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2556" w14:textId="043F6E71" w:rsidR="00163B00" w:rsidRPr="00BF305A" w:rsidRDefault="00163B00" w:rsidP="00163B00">
      <w:pPr>
        <w:spacing w:after="0" w:line="240" w:lineRule="auto"/>
        <w:jc w:val="right"/>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Projektas</w:t>
      </w:r>
    </w:p>
    <w:p w14:paraId="2EB0ED90" w14:textId="77777777" w:rsidR="00163B00" w:rsidRPr="00BF305A" w:rsidRDefault="00163B00" w:rsidP="00A1471F">
      <w:pPr>
        <w:spacing w:after="0" w:line="240" w:lineRule="auto"/>
        <w:jc w:val="center"/>
        <w:rPr>
          <w:rFonts w:ascii="Times New Roman" w:eastAsia="Times New Roman" w:hAnsi="Times New Roman" w:cs="Times New Roman"/>
          <w:b/>
          <w:sz w:val="24"/>
          <w:szCs w:val="24"/>
          <w:lang w:eastAsia="lt-LT"/>
        </w:rPr>
      </w:pPr>
    </w:p>
    <w:p w14:paraId="0D1C386C" w14:textId="77777777" w:rsidR="00A1471F" w:rsidRPr="00BF305A" w:rsidRDefault="00A1471F" w:rsidP="00A1471F">
      <w:pPr>
        <w:spacing w:after="0" w:line="240" w:lineRule="auto"/>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b/>
          <w:sz w:val="24"/>
          <w:szCs w:val="24"/>
          <w:lang w:eastAsia="lt-LT"/>
        </w:rPr>
        <w:t>UKMERGĖS RAJONO SAVIVALDYBĖS</w:t>
      </w:r>
    </w:p>
    <w:p w14:paraId="0EAD43EE" w14:textId="77777777" w:rsidR="00A1471F" w:rsidRPr="00BF305A" w:rsidRDefault="00A1471F" w:rsidP="00A1471F">
      <w:pPr>
        <w:spacing w:after="0" w:line="240" w:lineRule="auto"/>
        <w:jc w:val="center"/>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TARYBA</w:t>
      </w:r>
    </w:p>
    <w:p w14:paraId="2813B9E2" w14:textId="77777777" w:rsidR="00A1471F" w:rsidRPr="00BF305A" w:rsidRDefault="00A1471F" w:rsidP="00A1471F">
      <w:pPr>
        <w:spacing w:after="0" w:line="240" w:lineRule="auto"/>
        <w:rPr>
          <w:rFonts w:ascii="Times New Roman" w:eastAsia="Times New Roman" w:hAnsi="Times New Roman" w:cs="Times New Roman"/>
          <w:sz w:val="24"/>
          <w:szCs w:val="24"/>
          <w:lang w:eastAsia="lt-LT"/>
        </w:rPr>
      </w:pPr>
    </w:p>
    <w:p w14:paraId="17CEE454" w14:textId="77777777" w:rsidR="00A1471F" w:rsidRPr="00BF305A" w:rsidRDefault="00A1471F" w:rsidP="00A1471F">
      <w:pPr>
        <w:spacing w:after="0" w:line="240" w:lineRule="auto"/>
        <w:jc w:val="center"/>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SPRENDIMAS</w:t>
      </w:r>
    </w:p>
    <w:p w14:paraId="3653F104" w14:textId="62E0023A" w:rsidR="00917C1C" w:rsidRPr="00BF305A" w:rsidRDefault="00A1471F" w:rsidP="00917C1C">
      <w:pPr>
        <w:spacing w:line="240" w:lineRule="auto"/>
        <w:jc w:val="center"/>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 xml:space="preserve">DĖL </w:t>
      </w:r>
      <w:r w:rsidR="00917C1C" w:rsidRPr="00BF305A">
        <w:rPr>
          <w:rFonts w:ascii="Times New Roman" w:eastAsia="Times New Roman" w:hAnsi="Times New Roman" w:cs="Times New Roman"/>
          <w:b/>
          <w:sz w:val="24"/>
          <w:szCs w:val="24"/>
          <w:lang w:eastAsia="lt-LT"/>
        </w:rPr>
        <w:t xml:space="preserve">UKMERGĖS </w:t>
      </w:r>
      <w:r w:rsidR="00D57403" w:rsidRPr="00BF305A">
        <w:rPr>
          <w:rFonts w:ascii="Times New Roman" w:eastAsia="Times New Roman" w:hAnsi="Times New Roman" w:cs="Times New Roman"/>
          <w:b/>
          <w:sz w:val="24"/>
          <w:szCs w:val="24"/>
          <w:lang w:eastAsia="lt-LT"/>
        </w:rPr>
        <w:t xml:space="preserve">RAJONO SAVIVALDYBĖS TARYBOS 2020 M. LAPKRIČIO 26 D. SPRENDIMO NR. 7-268 „DĖL UKMERGĖS </w:t>
      </w:r>
      <w:r w:rsidR="00917C1C" w:rsidRPr="00BF305A">
        <w:rPr>
          <w:rFonts w:ascii="Times New Roman" w:eastAsia="Times New Roman" w:hAnsi="Times New Roman" w:cs="Times New Roman"/>
          <w:b/>
          <w:sz w:val="24"/>
          <w:szCs w:val="24"/>
          <w:lang w:eastAsia="lt-LT"/>
        </w:rPr>
        <w:t>NESTACIONARIŲ SOCIALINIŲ PASLAUGŲ CENTRO TEIKIAM</w:t>
      </w:r>
      <w:r w:rsidR="005453CC" w:rsidRPr="00BF305A">
        <w:rPr>
          <w:rFonts w:ascii="Times New Roman" w:eastAsia="Times New Roman" w:hAnsi="Times New Roman" w:cs="Times New Roman"/>
          <w:b/>
          <w:sz w:val="24"/>
          <w:szCs w:val="24"/>
          <w:lang w:eastAsia="lt-LT"/>
        </w:rPr>
        <w:t>Ų</w:t>
      </w:r>
      <w:r w:rsidR="00917C1C" w:rsidRPr="00BF305A">
        <w:rPr>
          <w:rFonts w:ascii="Times New Roman" w:eastAsia="Times New Roman" w:hAnsi="Times New Roman" w:cs="Times New Roman"/>
          <w:b/>
          <w:sz w:val="24"/>
          <w:szCs w:val="24"/>
          <w:lang w:eastAsia="lt-LT"/>
        </w:rPr>
        <w:t xml:space="preserve"> SOCIALIN</w:t>
      </w:r>
      <w:r w:rsidR="005453CC" w:rsidRPr="00BF305A">
        <w:rPr>
          <w:rFonts w:ascii="Times New Roman" w:eastAsia="Times New Roman" w:hAnsi="Times New Roman" w:cs="Times New Roman"/>
          <w:b/>
          <w:sz w:val="24"/>
          <w:szCs w:val="24"/>
          <w:lang w:eastAsia="lt-LT"/>
        </w:rPr>
        <w:t>IŲ</w:t>
      </w:r>
      <w:r w:rsidR="00917C1C" w:rsidRPr="00BF305A">
        <w:rPr>
          <w:rFonts w:ascii="Times New Roman" w:eastAsia="Times New Roman" w:hAnsi="Times New Roman" w:cs="Times New Roman"/>
          <w:b/>
          <w:sz w:val="24"/>
          <w:szCs w:val="24"/>
          <w:lang w:eastAsia="lt-LT"/>
        </w:rPr>
        <w:t xml:space="preserve"> </w:t>
      </w:r>
      <w:r w:rsidR="005453CC" w:rsidRPr="00BF305A">
        <w:rPr>
          <w:rFonts w:ascii="Times New Roman" w:eastAsia="Times New Roman" w:hAnsi="Times New Roman" w:cs="Times New Roman"/>
          <w:b/>
          <w:sz w:val="24"/>
          <w:szCs w:val="24"/>
          <w:lang w:eastAsia="lt-LT"/>
        </w:rPr>
        <w:t>PASLAUGŲ</w:t>
      </w:r>
      <w:r w:rsidR="00917C1C" w:rsidRPr="00BF305A">
        <w:rPr>
          <w:rFonts w:ascii="Times New Roman" w:eastAsia="Times New Roman" w:hAnsi="Times New Roman" w:cs="Times New Roman"/>
          <w:b/>
          <w:sz w:val="24"/>
          <w:szCs w:val="24"/>
          <w:lang w:eastAsia="lt-LT"/>
        </w:rPr>
        <w:t xml:space="preserve"> KAIN</w:t>
      </w:r>
      <w:r w:rsidR="00421D53" w:rsidRPr="00BF305A">
        <w:rPr>
          <w:rFonts w:ascii="Times New Roman" w:eastAsia="Times New Roman" w:hAnsi="Times New Roman" w:cs="Times New Roman"/>
          <w:b/>
          <w:sz w:val="24"/>
          <w:szCs w:val="24"/>
          <w:lang w:eastAsia="lt-LT"/>
        </w:rPr>
        <w:t>Ų</w:t>
      </w:r>
      <w:r w:rsidR="00917C1C" w:rsidRPr="00BF305A">
        <w:rPr>
          <w:rFonts w:ascii="Times New Roman" w:eastAsia="Times New Roman" w:hAnsi="Times New Roman" w:cs="Times New Roman"/>
          <w:b/>
          <w:sz w:val="24"/>
          <w:szCs w:val="24"/>
          <w:lang w:eastAsia="lt-LT"/>
        </w:rPr>
        <w:t xml:space="preserve"> PATVIRTINIMO</w:t>
      </w:r>
      <w:r w:rsidR="00D57403" w:rsidRPr="00BF305A">
        <w:rPr>
          <w:rFonts w:ascii="Times New Roman" w:eastAsia="Times New Roman" w:hAnsi="Times New Roman" w:cs="Times New Roman"/>
          <w:b/>
          <w:sz w:val="24"/>
          <w:szCs w:val="24"/>
          <w:lang w:eastAsia="lt-LT"/>
        </w:rPr>
        <w:t>“ PAKEITIMO</w:t>
      </w:r>
    </w:p>
    <w:p w14:paraId="11AF1D24" w14:textId="6C24D36F" w:rsidR="00A1471F" w:rsidRPr="00BF305A" w:rsidRDefault="00187846" w:rsidP="00A512A7">
      <w:pPr>
        <w:spacing w:after="0" w:line="240" w:lineRule="auto"/>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202</w:t>
      </w:r>
      <w:r w:rsidR="00D57403" w:rsidRPr="00BF305A">
        <w:rPr>
          <w:rFonts w:ascii="Times New Roman" w:eastAsia="Times New Roman" w:hAnsi="Times New Roman" w:cs="Times New Roman"/>
          <w:sz w:val="24"/>
          <w:szCs w:val="24"/>
          <w:lang w:eastAsia="lt-LT"/>
        </w:rPr>
        <w:t>1</w:t>
      </w:r>
      <w:r w:rsidR="00A1471F" w:rsidRPr="00BF305A">
        <w:rPr>
          <w:rFonts w:ascii="Times New Roman" w:eastAsia="Times New Roman" w:hAnsi="Times New Roman" w:cs="Times New Roman"/>
          <w:sz w:val="24"/>
          <w:szCs w:val="24"/>
          <w:lang w:eastAsia="lt-LT"/>
        </w:rPr>
        <w:t xml:space="preserve"> m.</w:t>
      </w:r>
      <w:r w:rsidR="00A512A7" w:rsidRPr="00BF305A">
        <w:rPr>
          <w:rFonts w:ascii="Times New Roman" w:eastAsia="Times New Roman" w:hAnsi="Times New Roman" w:cs="Times New Roman"/>
          <w:sz w:val="24"/>
          <w:szCs w:val="24"/>
          <w:lang w:eastAsia="lt-LT"/>
        </w:rPr>
        <w:t xml:space="preserve"> </w:t>
      </w:r>
      <w:r w:rsidR="00D57403" w:rsidRPr="00BF305A">
        <w:rPr>
          <w:rFonts w:ascii="Times New Roman" w:eastAsia="Times New Roman" w:hAnsi="Times New Roman" w:cs="Times New Roman"/>
          <w:sz w:val="24"/>
          <w:szCs w:val="24"/>
          <w:lang w:eastAsia="lt-LT"/>
        </w:rPr>
        <w:t>birželio</w:t>
      </w:r>
      <w:r w:rsidR="007C6D85" w:rsidRPr="00BF305A">
        <w:rPr>
          <w:rFonts w:ascii="Times New Roman" w:eastAsia="Times New Roman" w:hAnsi="Times New Roman" w:cs="Times New Roman"/>
          <w:sz w:val="24"/>
          <w:szCs w:val="24"/>
          <w:lang w:eastAsia="lt-LT"/>
        </w:rPr>
        <w:t xml:space="preserve">      </w:t>
      </w:r>
      <w:r w:rsidR="00D76FE2" w:rsidRPr="00BF305A">
        <w:rPr>
          <w:rFonts w:ascii="Times New Roman" w:eastAsia="Times New Roman" w:hAnsi="Times New Roman" w:cs="Times New Roman"/>
          <w:sz w:val="24"/>
          <w:szCs w:val="24"/>
          <w:lang w:eastAsia="lt-LT"/>
        </w:rPr>
        <w:t xml:space="preserve"> </w:t>
      </w:r>
      <w:r w:rsidR="00A1471F" w:rsidRPr="00BF305A">
        <w:rPr>
          <w:rFonts w:ascii="Times New Roman" w:eastAsia="Times New Roman" w:hAnsi="Times New Roman" w:cs="Times New Roman"/>
          <w:sz w:val="24"/>
          <w:szCs w:val="24"/>
          <w:lang w:eastAsia="lt-LT"/>
        </w:rPr>
        <w:t>d. Nr.</w:t>
      </w:r>
    </w:p>
    <w:p w14:paraId="05FDB6C3" w14:textId="77777777" w:rsidR="00A1471F" w:rsidRPr="00BF305A" w:rsidRDefault="00A1471F" w:rsidP="00A512A7">
      <w:pPr>
        <w:spacing w:after="0" w:line="240" w:lineRule="auto"/>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Ukmergė</w:t>
      </w:r>
    </w:p>
    <w:p w14:paraId="715911A8" w14:textId="77777777" w:rsidR="00A1471F" w:rsidRPr="00BF305A" w:rsidRDefault="00A1471F" w:rsidP="00A1471F">
      <w:pPr>
        <w:spacing w:after="0" w:line="240" w:lineRule="auto"/>
        <w:jc w:val="center"/>
        <w:rPr>
          <w:rFonts w:ascii="Times New Roman" w:eastAsia="Times New Roman" w:hAnsi="Times New Roman" w:cs="Times New Roman"/>
          <w:sz w:val="24"/>
          <w:szCs w:val="24"/>
          <w:lang w:eastAsia="lt-LT"/>
        </w:rPr>
      </w:pPr>
    </w:p>
    <w:p w14:paraId="6DCD5AFA" w14:textId="77777777" w:rsidR="00D57403" w:rsidRPr="00BF305A" w:rsidRDefault="00A512A7" w:rsidP="00D57403">
      <w:pPr>
        <w:spacing w:after="0" w:line="240" w:lineRule="auto"/>
        <w:ind w:firstLine="1134"/>
        <w:jc w:val="both"/>
        <w:rPr>
          <w:rFonts w:ascii="Times New Roman" w:eastAsia="Times New Roman" w:hAnsi="Times New Roman" w:cs="Times New Roman"/>
          <w:sz w:val="24"/>
          <w:szCs w:val="24"/>
          <w:lang w:eastAsia="lt-LT"/>
        </w:rPr>
      </w:pPr>
      <w:r w:rsidRPr="00BF305A">
        <w:rPr>
          <w:rFonts w:ascii="Times New Roman" w:hAnsi="Times New Roman" w:cs="Times New Roman"/>
          <w:sz w:val="24"/>
          <w:szCs w:val="24"/>
        </w:rPr>
        <w:t>Vadovaudamasi Lietuvos Respublikos vietos savivaldos įstatymo 16 straipsnio 2 dalies 37 punktu</w:t>
      </w:r>
      <w:r w:rsidR="004A6055" w:rsidRPr="00BF305A">
        <w:rPr>
          <w:rFonts w:ascii="Times New Roman" w:hAnsi="Times New Roman" w:cs="Times New Roman"/>
          <w:sz w:val="24"/>
          <w:szCs w:val="24"/>
        </w:rPr>
        <w:t xml:space="preserve"> ir 18 straipsnio 1 dalimi</w:t>
      </w:r>
      <w:r w:rsidRPr="00BF305A">
        <w:rPr>
          <w:rFonts w:ascii="Times New Roman" w:hAnsi="Times New Roman" w:cs="Times New Roman"/>
          <w:sz w:val="24"/>
          <w:szCs w:val="24"/>
        </w:rPr>
        <w:t xml:space="preserve">, </w:t>
      </w:r>
      <w:r w:rsidR="00D0357D" w:rsidRPr="00BF305A">
        <w:rPr>
          <w:rFonts w:ascii="Times New Roman" w:hAnsi="Times New Roman" w:cs="Times New Roman"/>
          <w:sz w:val="24"/>
          <w:szCs w:val="24"/>
        </w:rPr>
        <w:t xml:space="preserve">Lietuvos Respublikos Vyriausybės 2006 m. spalio 10 d. nutarimu Nr. 978 </w:t>
      </w:r>
      <w:r w:rsidR="00D0357D" w:rsidRPr="00BF305A">
        <w:rPr>
          <w:rFonts w:ascii="Times New Roman" w:hAnsi="Times New Roman" w:cs="Times New Roman"/>
          <w:color w:val="000000"/>
          <w:sz w:val="24"/>
          <w:szCs w:val="24"/>
        </w:rPr>
        <w:t>patvirtintos Socialinių paslaugų finansavimo ir lėšų apskaičiavimo metodikos 21 punkt</w:t>
      </w:r>
      <w:r w:rsidR="00D57403" w:rsidRPr="00BF305A">
        <w:rPr>
          <w:rFonts w:ascii="Times New Roman" w:hAnsi="Times New Roman" w:cs="Times New Roman"/>
          <w:color w:val="000000"/>
          <w:sz w:val="24"/>
          <w:szCs w:val="24"/>
        </w:rPr>
        <w:t>u</w:t>
      </w:r>
      <w:r w:rsidR="00E075AD" w:rsidRPr="00BF305A">
        <w:rPr>
          <w:rFonts w:ascii="Times New Roman" w:hAnsi="Times New Roman" w:cs="Times New Roman"/>
          <w:color w:val="000000"/>
          <w:sz w:val="24"/>
          <w:szCs w:val="24"/>
        </w:rPr>
        <w:t>, atsižvelgdama į Ukmergės nestacionarių socialinių paslaugų centro 202</w:t>
      </w:r>
      <w:r w:rsidR="00D57403" w:rsidRPr="00BF305A">
        <w:rPr>
          <w:rFonts w:ascii="Times New Roman" w:hAnsi="Times New Roman" w:cs="Times New Roman"/>
          <w:color w:val="000000"/>
          <w:sz w:val="24"/>
          <w:szCs w:val="24"/>
        </w:rPr>
        <w:t>1</w:t>
      </w:r>
      <w:r w:rsidR="00E075AD" w:rsidRPr="00BF305A">
        <w:rPr>
          <w:rFonts w:ascii="Times New Roman" w:hAnsi="Times New Roman" w:cs="Times New Roman"/>
          <w:color w:val="000000"/>
          <w:sz w:val="24"/>
          <w:szCs w:val="24"/>
        </w:rPr>
        <w:t xml:space="preserve"> m. </w:t>
      </w:r>
      <w:r w:rsidR="00D57403" w:rsidRPr="00BF305A">
        <w:rPr>
          <w:rFonts w:ascii="Times New Roman" w:hAnsi="Times New Roman" w:cs="Times New Roman"/>
          <w:color w:val="000000"/>
          <w:sz w:val="24"/>
          <w:szCs w:val="24"/>
        </w:rPr>
        <w:t>birželio 4</w:t>
      </w:r>
      <w:r w:rsidR="00E075AD" w:rsidRPr="00BF305A">
        <w:rPr>
          <w:rFonts w:ascii="Times New Roman" w:hAnsi="Times New Roman" w:cs="Times New Roman"/>
          <w:color w:val="000000"/>
          <w:sz w:val="24"/>
          <w:szCs w:val="24"/>
        </w:rPr>
        <w:t xml:space="preserve"> d. raštą Nr. SD-</w:t>
      </w:r>
      <w:r w:rsidR="00D57403" w:rsidRPr="00BF305A">
        <w:rPr>
          <w:rFonts w:ascii="Times New Roman" w:hAnsi="Times New Roman" w:cs="Times New Roman"/>
          <w:color w:val="000000"/>
          <w:sz w:val="24"/>
          <w:szCs w:val="24"/>
        </w:rPr>
        <w:t>755</w:t>
      </w:r>
      <w:r w:rsidR="00E075AD" w:rsidRPr="00BF305A">
        <w:rPr>
          <w:rFonts w:ascii="Times New Roman" w:hAnsi="Times New Roman" w:cs="Times New Roman"/>
          <w:color w:val="000000"/>
          <w:sz w:val="24"/>
          <w:szCs w:val="24"/>
        </w:rPr>
        <w:t xml:space="preserve"> „Dėl dienos socialinės globos kain</w:t>
      </w:r>
      <w:r w:rsidR="00D57403" w:rsidRPr="00BF305A">
        <w:rPr>
          <w:rFonts w:ascii="Times New Roman" w:hAnsi="Times New Roman" w:cs="Times New Roman"/>
          <w:color w:val="000000"/>
          <w:sz w:val="24"/>
          <w:szCs w:val="24"/>
        </w:rPr>
        <w:t>os</w:t>
      </w:r>
      <w:r w:rsidR="00E075AD" w:rsidRPr="00BF305A">
        <w:rPr>
          <w:rFonts w:ascii="Times New Roman" w:hAnsi="Times New Roman" w:cs="Times New Roman"/>
          <w:color w:val="000000"/>
          <w:sz w:val="24"/>
          <w:szCs w:val="24"/>
        </w:rPr>
        <w:t>“</w:t>
      </w:r>
      <w:r w:rsidRPr="00BF305A">
        <w:rPr>
          <w:rFonts w:ascii="Times New Roman" w:eastAsia="Times New Roman" w:hAnsi="Times New Roman" w:cs="Times New Roman"/>
          <w:sz w:val="24"/>
          <w:szCs w:val="24"/>
          <w:lang w:eastAsia="lt-LT"/>
        </w:rPr>
        <w:t>, Ukmergės rajono savivaldybės taryba n u s p r e n d ž i a:</w:t>
      </w:r>
    </w:p>
    <w:p w14:paraId="6BDEC74E" w14:textId="4EF1DC3F" w:rsidR="00D57403" w:rsidRPr="00BF305A" w:rsidRDefault="00D57403" w:rsidP="00D57403">
      <w:pPr>
        <w:spacing w:after="0" w:line="240" w:lineRule="auto"/>
        <w:ind w:firstLine="1134"/>
        <w:jc w:val="both"/>
        <w:rPr>
          <w:rFonts w:ascii="Times New Roman" w:eastAsia="Times New Roman" w:hAnsi="Times New Roman" w:cs="Times New Roman"/>
          <w:sz w:val="24"/>
          <w:szCs w:val="24"/>
          <w:lang w:eastAsia="lt-LT"/>
        </w:rPr>
      </w:pPr>
      <w:r w:rsidRPr="00BF305A">
        <w:rPr>
          <w:rFonts w:ascii="Times New Roman" w:hAnsi="Times New Roman" w:cs="Times New Roman"/>
          <w:sz w:val="24"/>
          <w:szCs w:val="24"/>
        </w:rPr>
        <w:t xml:space="preserve">Pakeisti Ukmergės rajono savivaldybės tarybos 2020 m. lapkričio 26 d. sprendimu Nr. 7-268 </w:t>
      </w:r>
      <w:r w:rsidRPr="00BF305A">
        <w:rPr>
          <w:rFonts w:ascii="Times New Roman" w:eastAsia="Times New Roman" w:hAnsi="Times New Roman" w:cs="Times New Roman"/>
          <w:sz w:val="24"/>
          <w:szCs w:val="24"/>
          <w:lang w:eastAsia="lt-LT"/>
        </w:rPr>
        <w:t xml:space="preserve">„Dėl Ukmergės nestacionarių socialinių paslaugų centro teikiamų socialinių paslaugų kainų patvirtinimo“ patvirtintas </w:t>
      </w:r>
      <w:r w:rsidR="00A01496" w:rsidRPr="00BF305A">
        <w:rPr>
          <w:rFonts w:ascii="Times New Roman" w:eastAsia="Times New Roman" w:hAnsi="Times New Roman" w:cs="Times New Roman"/>
          <w:sz w:val="24"/>
          <w:szCs w:val="24"/>
          <w:lang w:eastAsia="lt-LT"/>
        </w:rPr>
        <w:t xml:space="preserve">dienos socialinės globos </w:t>
      </w:r>
      <w:r w:rsidRPr="00BF305A">
        <w:rPr>
          <w:rFonts w:ascii="Times New Roman" w:eastAsia="Times New Roman" w:hAnsi="Times New Roman" w:cs="Times New Roman"/>
          <w:sz w:val="24"/>
          <w:szCs w:val="24"/>
          <w:lang w:eastAsia="lt-LT"/>
        </w:rPr>
        <w:t>kainas ir jas išdėstyti nauja redakcija:</w:t>
      </w:r>
    </w:p>
    <w:p w14:paraId="21122744" w14:textId="0C709DAC" w:rsidR="00D57403" w:rsidRPr="00BF305A" w:rsidRDefault="00D57403" w:rsidP="00D57403">
      <w:pPr>
        <w:spacing w:after="0" w:line="240" w:lineRule="auto"/>
        <w:jc w:val="both"/>
        <w:rPr>
          <w:rFonts w:ascii="Times New Roman" w:eastAsia="Times New Roman" w:hAnsi="Times New Roman" w:cs="Times New Roman"/>
          <w:sz w:val="24"/>
          <w:szCs w:val="24"/>
          <w:lang w:eastAsia="lt-LT"/>
        </w:rPr>
      </w:pPr>
    </w:p>
    <w:tbl>
      <w:tblPr>
        <w:tblStyle w:val="Lentelstinklelis"/>
        <w:tblW w:w="0" w:type="auto"/>
        <w:tblLook w:val="04A0" w:firstRow="1" w:lastRow="0" w:firstColumn="1" w:lastColumn="0" w:noHBand="0" w:noVBand="1"/>
      </w:tblPr>
      <w:tblGrid>
        <w:gridCol w:w="756"/>
        <w:gridCol w:w="3733"/>
        <w:gridCol w:w="2877"/>
        <w:gridCol w:w="2262"/>
      </w:tblGrid>
      <w:tr w:rsidR="00CA3F56" w:rsidRPr="00BF305A" w14:paraId="60F9A9B4" w14:textId="77777777" w:rsidTr="00CA3F56">
        <w:tc>
          <w:tcPr>
            <w:tcW w:w="756" w:type="dxa"/>
          </w:tcPr>
          <w:p w14:paraId="53B876D2" w14:textId="1600C85D" w:rsidR="00CA3F56" w:rsidRPr="00BF305A" w:rsidRDefault="00CA3F56" w:rsidP="00D57403">
            <w:pPr>
              <w:jc w:val="both"/>
              <w:rPr>
                <w:sz w:val="24"/>
                <w:szCs w:val="24"/>
              </w:rPr>
            </w:pPr>
            <w:r w:rsidRPr="00BF305A">
              <w:rPr>
                <w:sz w:val="24"/>
                <w:szCs w:val="24"/>
              </w:rPr>
              <w:t>Eil. Nr.</w:t>
            </w:r>
          </w:p>
        </w:tc>
        <w:tc>
          <w:tcPr>
            <w:tcW w:w="3733" w:type="dxa"/>
          </w:tcPr>
          <w:p w14:paraId="66B32C3B" w14:textId="7F438BEE" w:rsidR="00CA3F56" w:rsidRPr="00BF305A" w:rsidRDefault="00CA3F56" w:rsidP="00CA3F56">
            <w:pPr>
              <w:jc w:val="center"/>
              <w:rPr>
                <w:sz w:val="24"/>
                <w:szCs w:val="24"/>
              </w:rPr>
            </w:pPr>
            <w:r w:rsidRPr="00BF305A">
              <w:rPr>
                <w:sz w:val="24"/>
                <w:szCs w:val="24"/>
              </w:rPr>
              <w:t>Teikiamų socialinių paslaugų pavadinimas</w:t>
            </w:r>
          </w:p>
        </w:tc>
        <w:tc>
          <w:tcPr>
            <w:tcW w:w="2877" w:type="dxa"/>
          </w:tcPr>
          <w:p w14:paraId="42BB0B32" w14:textId="61BBB17E" w:rsidR="00CA3F56" w:rsidRPr="00BF305A" w:rsidRDefault="00CA3F56" w:rsidP="00CA3F56">
            <w:pPr>
              <w:jc w:val="center"/>
              <w:rPr>
                <w:sz w:val="24"/>
                <w:szCs w:val="24"/>
              </w:rPr>
            </w:pPr>
            <w:r w:rsidRPr="00BF305A">
              <w:rPr>
                <w:sz w:val="24"/>
                <w:szCs w:val="24"/>
              </w:rPr>
              <w:t>Paslaugos teikimo trukmė,</w:t>
            </w:r>
          </w:p>
          <w:p w14:paraId="02B4BA64" w14:textId="41FDDAAE" w:rsidR="00CA3F56" w:rsidRPr="00BF305A" w:rsidRDefault="00CA3F56" w:rsidP="00CA3F56">
            <w:pPr>
              <w:jc w:val="center"/>
              <w:rPr>
                <w:sz w:val="24"/>
                <w:szCs w:val="24"/>
              </w:rPr>
            </w:pPr>
            <w:r w:rsidRPr="00BF305A">
              <w:rPr>
                <w:sz w:val="24"/>
                <w:szCs w:val="24"/>
              </w:rPr>
              <w:t>dažnumas</w:t>
            </w:r>
          </w:p>
        </w:tc>
        <w:tc>
          <w:tcPr>
            <w:tcW w:w="2262" w:type="dxa"/>
          </w:tcPr>
          <w:p w14:paraId="6A5F3178" w14:textId="5FC44F32" w:rsidR="00CA3F56" w:rsidRPr="00BF305A" w:rsidRDefault="00CA3F56" w:rsidP="00CA3F56">
            <w:pPr>
              <w:jc w:val="center"/>
              <w:rPr>
                <w:sz w:val="24"/>
                <w:szCs w:val="24"/>
              </w:rPr>
            </w:pPr>
            <w:r w:rsidRPr="00BF305A">
              <w:rPr>
                <w:sz w:val="24"/>
                <w:szCs w:val="24"/>
              </w:rPr>
              <w:t>Paslaugos kaina, Eur</w:t>
            </w:r>
          </w:p>
        </w:tc>
      </w:tr>
      <w:tr w:rsidR="00CA3F56" w:rsidRPr="00BF305A" w14:paraId="5621BDCE" w14:textId="77777777" w:rsidTr="00CA3F56">
        <w:tc>
          <w:tcPr>
            <w:tcW w:w="756" w:type="dxa"/>
          </w:tcPr>
          <w:p w14:paraId="7A24BBD9" w14:textId="59186B10" w:rsidR="00CA3F56" w:rsidRPr="00BF305A" w:rsidRDefault="00CA3F56" w:rsidP="00D57403">
            <w:pPr>
              <w:jc w:val="both"/>
              <w:rPr>
                <w:sz w:val="24"/>
                <w:szCs w:val="24"/>
              </w:rPr>
            </w:pPr>
            <w:r w:rsidRPr="00BF305A">
              <w:rPr>
                <w:sz w:val="24"/>
                <w:szCs w:val="24"/>
              </w:rPr>
              <w:t>2.2.</w:t>
            </w:r>
          </w:p>
        </w:tc>
        <w:tc>
          <w:tcPr>
            <w:tcW w:w="3733" w:type="dxa"/>
          </w:tcPr>
          <w:p w14:paraId="6E47632C" w14:textId="5BC8E09F" w:rsidR="00CA3F56" w:rsidRPr="00BF305A" w:rsidRDefault="00CA3F56" w:rsidP="00D57403">
            <w:pPr>
              <w:jc w:val="both"/>
              <w:rPr>
                <w:sz w:val="24"/>
                <w:szCs w:val="24"/>
              </w:rPr>
            </w:pPr>
            <w:r w:rsidRPr="00BF305A">
              <w:rPr>
                <w:sz w:val="24"/>
                <w:szCs w:val="24"/>
              </w:rPr>
              <w:t>Dienos socialinė globa institucijoje</w:t>
            </w:r>
          </w:p>
        </w:tc>
        <w:tc>
          <w:tcPr>
            <w:tcW w:w="2877" w:type="dxa"/>
          </w:tcPr>
          <w:p w14:paraId="43B48C31" w14:textId="1AA1187C" w:rsidR="00CA3F56" w:rsidRPr="00BF305A" w:rsidRDefault="00CA3F56" w:rsidP="00CA3F56">
            <w:pPr>
              <w:jc w:val="center"/>
              <w:rPr>
                <w:sz w:val="24"/>
                <w:szCs w:val="24"/>
              </w:rPr>
            </w:pPr>
            <w:r w:rsidRPr="00BF305A">
              <w:rPr>
                <w:sz w:val="24"/>
                <w:szCs w:val="24"/>
              </w:rPr>
              <w:t>1 diena</w:t>
            </w:r>
          </w:p>
        </w:tc>
        <w:tc>
          <w:tcPr>
            <w:tcW w:w="2262" w:type="dxa"/>
          </w:tcPr>
          <w:p w14:paraId="0072FB5D" w14:textId="3CB66907" w:rsidR="00CA3F56" w:rsidRPr="00BF305A" w:rsidRDefault="00CA3F56" w:rsidP="00CA3F56">
            <w:pPr>
              <w:jc w:val="center"/>
              <w:rPr>
                <w:sz w:val="24"/>
                <w:szCs w:val="24"/>
              </w:rPr>
            </w:pPr>
            <w:r w:rsidRPr="00BF305A">
              <w:rPr>
                <w:sz w:val="24"/>
                <w:szCs w:val="24"/>
              </w:rPr>
              <w:t>57,00</w:t>
            </w:r>
          </w:p>
        </w:tc>
      </w:tr>
      <w:tr w:rsidR="00CA3F56" w:rsidRPr="00BF305A" w14:paraId="42909CBC" w14:textId="77777777" w:rsidTr="00CA3F56">
        <w:tc>
          <w:tcPr>
            <w:tcW w:w="756" w:type="dxa"/>
          </w:tcPr>
          <w:p w14:paraId="39CF2FD8" w14:textId="68A65606" w:rsidR="00CA3F56" w:rsidRPr="00BF305A" w:rsidRDefault="00CA3F56" w:rsidP="00CA3F56">
            <w:pPr>
              <w:jc w:val="both"/>
              <w:rPr>
                <w:sz w:val="24"/>
                <w:szCs w:val="24"/>
              </w:rPr>
            </w:pPr>
            <w:r w:rsidRPr="00BF305A">
              <w:rPr>
                <w:sz w:val="24"/>
                <w:szCs w:val="24"/>
              </w:rPr>
              <w:t>2.2.1.</w:t>
            </w:r>
          </w:p>
        </w:tc>
        <w:tc>
          <w:tcPr>
            <w:tcW w:w="3733" w:type="dxa"/>
          </w:tcPr>
          <w:p w14:paraId="5C6B459D" w14:textId="5629F06D" w:rsidR="00CA3F56" w:rsidRPr="00BF305A" w:rsidRDefault="00CA3F56" w:rsidP="00CA3F56">
            <w:pPr>
              <w:jc w:val="both"/>
              <w:rPr>
                <w:sz w:val="24"/>
                <w:szCs w:val="24"/>
              </w:rPr>
            </w:pPr>
            <w:r w:rsidRPr="00BF305A">
              <w:rPr>
                <w:sz w:val="24"/>
                <w:szCs w:val="24"/>
              </w:rPr>
              <w:t>Dienos socialinė globa institucijoje be maitinimo</w:t>
            </w:r>
          </w:p>
        </w:tc>
        <w:tc>
          <w:tcPr>
            <w:tcW w:w="2877" w:type="dxa"/>
          </w:tcPr>
          <w:p w14:paraId="1A5A7134" w14:textId="488E4DC5" w:rsidR="00CA3F56" w:rsidRPr="00BF305A" w:rsidRDefault="00CA3F56" w:rsidP="00CA3F56">
            <w:pPr>
              <w:jc w:val="center"/>
              <w:rPr>
                <w:sz w:val="24"/>
                <w:szCs w:val="24"/>
              </w:rPr>
            </w:pPr>
            <w:r w:rsidRPr="00BF305A">
              <w:rPr>
                <w:sz w:val="24"/>
                <w:szCs w:val="24"/>
              </w:rPr>
              <w:t>1 diena</w:t>
            </w:r>
          </w:p>
        </w:tc>
        <w:tc>
          <w:tcPr>
            <w:tcW w:w="2262" w:type="dxa"/>
          </w:tcPr>
          <w:p w14:paraId="1AB59137" w14:textId="21C293ED" w:rsidR="00CA3F56" w:rsidRPr="00BF305A" w:rsidRDefault="00CA3F56" w:rsidP="00CA3F56">
            <w:pPr>
              <w:jc w:val="center"/>
              <w:rPr>
                <w:sz w:val="24"/>
                <w:szCs w:val="24"/>
              </w:rPr>
            </w:pPr>
            <w:r w:rsidRPr="00BF305A">
              <w:rPr>
                <w:sz w:val="24"/>
                <w:szCs w:val="24"/>
              </w:rPr>
              <w:t>52,00</w:t>
            </w:r>
          </w:p>
        </w:tc>
      </w:tr>
      <w:tr w:rsidR="00CA3F56" w:rsidRPr="00BF305A" w14:paraId="5FCF417D" w14:textId="77777777" w:rsidTr="00CA3F56">
        <w:tc>
          <w:tcPr>
            <w:tcW w:w="756" w:type="dxa"/>
          </w:tcPr>
          <w:p w14:paraId="0892D294" w14:textId="697B9AE7" w:rsidR="00CA3F56" w:rsidRPr="00BF305A" w:rsidRDefault="00CA3F56" w:rsidP="00CA3F56">
            <w:pPr>
              <w:jc w:val="both"/>
              <w:rPr>
                <w:sz w:val="24"/>
                <w:szCs w:val="24"/>
              </w:rPr>
            </w:pPr>
            <w:r w:rsidRPr="00BF305A">
              <w:rPr>
                <w:sz w:val="24"/>
                <w:szCs w:val="24"/>
              </w:rPr>
              <w:t>2.3.</w:t>
            </w:r>
          </w:p>
        </w:tc>
        <w:tc>
          <w:tcPr>
            <w:tcW w:w="3733" w:type="dxa"/>
          </w:tcPr>
          <w:p w14:paraId="03A5362F" w14:textId="1D929E66" w:rsidR="00CA3F56" w:rsidRPr="00BF305A" w:rsidRDefault="00CA3F56" w:rsidP="00CA3F56">
            <w:pPr>
              <w:jc w:val="both"/>
              <w:rPr>
                <w:sz w:val="24"/>
                <w:szCs w:val="24"/>
              </w:rPr>
            </w:pPr>
            <w:r w:rsidRPr="00BF305A">
              <w:rPr>
                <w:sz w:val="24"/>
                <w:szCs w:val="24"/>
              </w:rPr>
              <w:t>Dienos socialinė globa asmens namuose</w:t>
            </w:r>
          </w:p>
        </w:tc>
        <w:tc>
          <w:tcPr>
            <w:tcW w:w="2877" w:type="dxa"/>
          </w:tcPr>
          <w:p w14:paraId="741C6850" w14:textId="4FB6A1C1" w:rsidR="00CA3F56" w:rsidRPr="00BF305A" w:rsidRDefault="00CA3F56" w:rsidP="00CA3F56">
            <w:pPr>
              <w:jc w:val="center"/>
              <w:rPr>
                <w:sz w:val="24"/>
                <w:szCs w:val="24"/>
              </w:rPr>
            </w:pPr>
            <w:r w:rsidRPr="00BF305A">
              <w:rPr>
                <w:sz w:val="24"/>
                <w:szCs w:val="24"/>
              </w:rPr>
              <w:t>1 valanda</w:t>
            </w:r>
          </w:p>
        </w:tc>
        <w:tc>
          <w:tcPr>
            <w:tcW w:w="2262" w:type="dxa"/>
          </w:tcPr>
          <w:p w14:paraId="00DAAA98" w14:textId="34A2B9B9" w:rsidR="00CA3F56" w:rsidRPr="00BF305A" w:rsidRDefault="00CA3F56" w:rsidP="00CA3F56">
            <w:pPr>
              <w:jc w:val="center"/>
              <w:rPr>
                <w:sz w:val="24"/>
                <w:szCs w:val="24"/>
              </w:rPr>
            </w:pPr>
            <w:r w:rsidRPr="00BF305A">
              <w:rPr>
                <w:sz w:val="24"/>
                <w:szCs w:val="24"/>
              </w:rPr>
              <w:t>9,50</w:t>
            </w:r>
          </w:p>
        </w:tc>
      </w:tr>
    </w:tbl>
    <w:p w14:paraId="575D820F" w14:textId="77777777" w:rsidR="00D57403" w:rsidRPr="00BF305A" w:rsidRDefault="00D57403" w:rsidP="00D57403">
      <w:pPr>
        <w:spacing w:after="0" w:line="240" w:lineRule="auto"/>
        <w:jc w:val="both"/>
        <w:rPr>
          <w:rFonts w:ascii="Times New Roman" w:eastAsia="Times New Roman" w:hAnsi="Times New Roman" w:cs="Times New Roman"/>
          <w:sz w:val="24"/>
          <w:szCs w:val="24"/>
          <w:lang w:eastAsia="lt-LT"/>
        </w:rPr>
      </w:pPr>
    </w:p>
    <w:p w14:paraId="6973FA4C" w14:textId="11F74FF9" w:rsidR="008610EB" w:rsidRPr="00BF305A" w:rsidRDefault="008610EB" w:rsidP="008610EB">
      <w:pPr>
        <w:spacing w:after="0" w:line="240" w:lineRule="auto"/>
        <w:ind w:firstLine="1134"/>
        <w:jc w:val="both"/>
        <w:rPr>
          <w:rFonts w:ascii="Times New Roman" w:eastAsia="Times New Roman" w:hAnsi="Times New Roman" w:cs="Times New Roman"/>
          <w:sz w:val="24"/>
          <w:szCs w:val="24"/>
          <w:lang w:eastAsia="lt-LT"/>
        </w:rPr>
      </w:pPr>
      <w:bookmarkStart w:id="0" w:name="_GoBack"/>
      <w:bookmarkEnd w:id="0"/>
      <w:r w:rsidRPr="00BF305A">
        <w:rPr>
          <w:rFonts w:ascii="Times New Roman" w:hAnsi="Times New Roman" w:cs="Times New Roman"/>
          <w:sz w:val="24"/>
          <w:szCs w:val="24"/>
        </w:rPr>
        <w:t>Nustatyti, kad šis sprendimas įsigalioja 202</w:t>
      </w:r>
      <w:r w:rsidR="00CA3F56" w:rsidRPr="00BF305A">
        <w:rPr>
          <w:rFonts w:ascii="Times New Roman" w:hAnsi="Times New Roman" w:cs="Times New Roman"/>
          <w:sz w:val="24"/>
          <w:szCs w:val="24"/>
        </w:rPr>
        <w:t>1</w:t>
      </w:r>
      <w:r w:rsidRPr="00BF305A">
        <w:rPr>
          <w:rFonts w:ascii="Times New Roman" w:hAnsi="Times New Roman" w:cs="Times New Roman"/>
          <w:sz w:val="24"/>
          <w:szCs w:val="24"/>
        </w:rPr>
        <w:t xml:space="preserve"> m. </w:t>
      </w:r>
      <w:r w:rsidR="00CA3F56" w:rsidRPr="00BF305A">
        <w:rPr>
          <w:rFonts w:ascii="Times New Roman" w:hAnsi="Times New Roman" w:cs="Times New Roman"/>
          <w:sz w:val="24"/>
          <w:szCs w:val="24"/>
        </w:rPr>
        <w:t>liepos</w:t>
      </w:r>
      <w:r w:rsidRPr="00BF305A">
        <w:rPr>
          <w:rFonts w:ascii="Times New Roman" w:hAnsi="Times New Roman" w:cs="Times New Roman"/>
          <w:sz w:val="24"/>
          <w:szCs w:val="24"/>
        </w:rPr>
        <w:t xml:space="preserve"> 1 d.</w:t>
      </w:r>
    </w:p>
    <w:p w14:paraId="6158693F" w14:textId="0A6883D9" w:rsidR="008610EB" w:rsidRPr="00BF305A" w:rsidRDefault="008610EB" w:rsidP="00AD3979">
      <w:pPr>
        <w:spacing w:after="0" w:line="240" w:lineRule="auto"/>
        <w:ind w:firstLine="1134"/>
        <w:jc w:val="both"/>
        <w:rPr>
          <w:rFonts w:ascii="Times New Roman" w:eastAsia="Times New Roman" w:hAnsi="Times New Roman" w:cs="Times New Roman"/>
          <w:sz w:val="24"/>
          <w:szCs w:val="24"/>
          <w:lang w:eastAsia="lt-LT"/>
        </w:rPr>
      </w:pPr>
    </w:p>
    <w:p w14:paraId="115ECF7E" w14:textId="77777777" w:rsidR="00D54ED5" w:rsidRPr="00BF305A" w:rsidRDefault="00D54ED5" w:rsidP="00A1471F">
      <w:pPr>
        <w:spacing w:after="0" w:line="240" w:lineRule="auto"/>
        <w:rPr>
          <w:rFonts w:ascii="Times New Roman" w:eastAsia="Times New Roman" w:hAnsi="Times New Roman" w:cs="Times New Roman"/>
          <w:sz w:val="24"/>
          <w:szCs w:val="24"/>
          <w:lang w:eastAsia="lt-LT"/>
        </w:rPr>
      </w:pPr>
    </w:p>
    <w:p w14:paraId="7D4AD6F8" w14:textId="77777777" w:rsidR="00D54ED5" w:rsidRPr="00BF305A" w:rsidRDefault="00D54ED5" w:rsidP="00A1471F">
      <w:pPr>
        <w:spacing w:after="0" w:line="240" w:lineRule="auto"/>
        <w:rPr>
          <w:rFonts w:ascii="Times New Roman" w:eastAsia="Times New Roman" w:hAnsi="Times New Roman" w:cs="Times New Roman"/>
          <w:sz w:val="24"/>
          <w:szCs w:val="24"/>
          <w:lang w:eastAsia="lt-LT"/>
        </w:rPr>
      </w:pPr>
    </w:p>
    <w:p w14:paraId="3B25E783" w14:textId="77777777" w:rsidR="004130C3" w:rsidRPr="00BF305A" w:rsidRDefault="00A1471F" w:rsidP="00D76FE2">
      <w:pPr>
        <w:spacing w:after="0" w:line="240" w:lineRule="auto"/>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Savivaldybės meras</w:t>
      </w:r>
      <w:r w:rsidRPr="00BF305A">
        <w:rPr>
          <w:rFonts w:ascii="Times New Roman" w:eastAsia="Times New Roman" w:hAnsi="Times New Roman" w:cs="Times New Roman"/>
          <w:sz w:val="24"/>
          <w:szCs w:val="24"/>
          <w:lang w:eastAsia="lt-LT"/>
        </w:rPr>
        <w:tab/>
      </w:r>
      <w:r w:rsidR="00D76FE2" w:rsidRPr="00BF305A">
        <w:rPr>
          <w:rFonts w:ascii="Times New Roman" w:eastAsia="Times New Roman" w:hAnsi="Times New Roman" w:cs="Times New Roman"/>
          <w:sz w:val="24"/>
          <w:szCs w:val="24"/>
          <w:lang w:eastAsia="lt-LT"/>
        </w:rPr>
        <w:tab/>
      </w:r>
      <w:r w:rsidR="00D76FE2" w:rsidRPr="00BF305A">
        <w:rPr>
          <w:rFonts w:ascii="Times New Roman" w:eastAsia="Times New Roman" w:hAnsi="Times New Roman" w:cs="Times New Roman"/>
          <w:sz w:val="24"/>
          <w:szCs w:val="24"/>
          <w:lang w:eastAsia="lt-LT"/>
        </w:rPr>
        <w:tab/>
      </w:r>
      <w:r w:rsidR="00D76FE2" w:rsidRPr="00BF305A">
        <w:rPr>
          <w:rFonts w:ascii="Times New Roman" w:eastAsia="Times New Roman" w:hAnsi="Times New Roman" w:cs="Times New Roman"/>
          <w:sz w:val="24"/>
          <w:szCs w:val="24"/>
          <w:lang w:eastAsia="lt-LT"/>
        </w:rPr>
        <w:tab/>
      </w:r>
    </w:p>
    <w:p w14:paraId="382F4EC1" w14:textId="77777777" w:rsidR="004130C3" w:rsidRPr="00BF305A" w:rsidRDefault="004130C3" w:rsidP="00D76FE2">
      <w:pPr>
        <w:spacing w:after="0" w:line="240" w:lineRule="auto"/>
        <w:rPr>
          <w:rFonts w:ascii="Times New Roman" w:eastAsia="Times New Roman" w:hAnsi="Times New Roman" w:cs="Times New Roman"/>
          <w:sz w:val="24"/>
          <w:szCs w:val="24"/>
          <w:lang w:eastAsia="lt-LT"/>
        </w:rPr>
      </w:pPr>
    </w:p>
    <w:p w14:paraId="09ED0481" w14:textId="77777777" w:rsidR="004130C3" w:rsidRPr="00BF305A" w:rsidRDefault="004130C3" w:rsidP="00D76FE2">
      <w:pPr>
        <w:spacing w:after="0" w:line="240" w:lineRule="auto"/>
        <w:rPr>
          <w:rFonts w:ascii="Times New Roman" w:eastAsia="Times New Roman" w:hAnsi="Times New Roman" w:cs="Times New Roman"/>
          <w:sz w:val="24"/>
          <w:szCs w:val="24"/>
          <w:lang w:eastAsia="lt-LT"/>
        </w:rPr>
      </w:pPr>
    </w:p>
    <w:p w14:paraId="64D279CA" w14:textId="77777777" w:rsidR="0063226C" w:rsidRPr="00BF305A" w:rsidRDefault="0063226C" w:rsidP="0063226C">
      <w:pPr>
        <w:spacing w:after="0" w:line="240" w:lineRule="auto"/>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Projektą rengė:</w:t>
      </w:r>
    </w:p>
    <w:p w14:paraId="79972BAC" w14:textId="77777777" w:rsidR="0021121D" w:rsidRPr="00BF305A" w:rsidRDefault="0021121D" w:rsidP="0021121D">
      <w:pPr>
        <w:spacing w:after="0" w:line="240" w:lineRule="auto"/>
        <w:rPr>
          <w:rFonts w:ascii="Times New Roman" w:hAnsi="Times New Roman" w:cs="Times New Roman"/>
          <w:sz w:val="24"/>
          <w:szCs w:val="24"/>
        </w:rPr>
      </w:pPr>
      <w:r w:rsidRPr="00BF305A">
        <w:rPr>
          <w:rFonts w:ascii="Times New Roman" w:hAnsi="Times New Roman" w:cs="Times New Roman"/>
          <w:sz w:val="24"/>
          <w:szCs w:val="24"/>
        </w:rPr>
        <w:t>Socialinės paramos skyriaus</w:t>
      </w:r>
    </w:p>
    <w:p w14:paraId="377357E7" w14:textId="42F148CE" w:rsidR="0021121D" w:rsidRPr="00BF305A" w:rsidRDefault="00CA3F56" w:rsidP="0021121D">
      <w:pPr>
        <w:spacing w:after="0" w:line="240" w:lineRule="auto"/>
        <w:rPr>
          <w:rFonts w:ascii="Times New Roman" w:eastAsia="Times New Roman" w:hAnsi="Times New Roman" w:cs="Times New Roman"/>
          <w:sz w:val="24"/>
          <w:szCs w:val="24"/>
        </w:rPr>
      </w:pPr>
      <w:r w:rsidRPr="00BF305A">
        <w:rPr>
          <w:rFonts w:ascii="Times New Roman" w:hAnsi="Times New Roman" w:cs="Times New Roman"/>
          <w:sz w:val="24"/>
          <w:szCs w:val="24"/>
        </w:rPr>
        <w:t>vyriausioji specialistė</w:t>
      </w:r>
      <w:r w:rsidR="0021121D" w:rsidRPr="00BF305A">
        <w:rPr>
          <w:rFonts w:ascii="Times New Roman" w:hAnsi="Times New Roman" w:cs="Times New Roman"/>
          <w:sz w:val="24"/>
          <w:szCs w:val="24"/>
        </w:rPr>
        <w:tab/>
      </w:r>
      <w:r w:rsidR="0021121D" w:rsidRPr="00BF305A">
        <w:rPr>
          <w:rFonts w:ascii="Times New Roman" w:hAnsi="Times New Roman" w:cs="Times New Roman"/>
          <w:sz w:val="24"/>
          <w:szCs w:val="24"/>
        </w:rPr>
        <w:tab/>
      </w:r>
      <w:r w:rsidR="0021121D" w:rsidRPr="00BF305A">
        <w:rPr>
          <w:rFonts w:ascii="Times New Roman" w:hAnsi="Times New Roman" w:cs="Times New Roman"/>
          <w:sz w:val="24"/>
          <w:szCs w:val="24"/>
        </w:rPr>
        <w:tab/>
      </w:r>
      <w:r w:rsidRPr="00BF305A">
        <w:rPr>
          <w:rFonts w:ascii="Times New Roman" w:hAnsi="Times New Roman" w:cs="Times New Roman"/>
          <w:sz w:val="24"/>
          <w:szCs w:val="24"/>
        </w:rPr>
        <w:tab/>
      </w:r>
      <w:r w:rsidR="0021121D" w:rsidRPr="00BF305A">
        <w:rPr>
          <w:rFonts w:ascii="Times New Roman" w:eastAsia="Times New Roman" w:hAnsi="Times New Roman" w:cs="Times New Roman"/>
          <w:sz w:val="24"/>
          <w:szCs w:val="24"/>
        </w:rPr>
        <w:t>Lina Sabaliauskienė</w:t>
      </w:r>
    </w:p>
    <w:p w14:paraId="5EFFFA7B" w14:textId="77777777" w:rsidR="0021121D" w:rsidRPr="00BF305A" w:rsidRDefault="0021121D" w:rsidP="0021121D">
      <w:pPr>
        <w:spacing w:after="0" w:line="240" w:lineRule="auto"/>
        <w:rPr>
          <w:rFonts w:ascii="Times New Roman" w:eastAsia="Times New Roman" w:hAnsi="Times New Roman" w:cs="Times New Roman"/>
          <w:sz w:val="24"/>
          <w:szCs w:val="24"/>
        </w:rPr>
      </w:pPr>
    </w:p>
    <w:p w14:paraId="1D39180D" w14:textId="77777777" w:rsidR="0021121D" w:rsidRPr="00BF305A" w:rsidRDefault="0021121D" w:rsidP="0021121D">
      <w:pPr>
        <w:spacing w:after="0" w:line="240" w:lineRule="auto"/>
        <w:rPr>
          <w:rFonts w:ascii="Times New Roman" w:hAnsi="Times New Roman" w:cs="Times New Roman"/>
          <w:sz w:val="24"/>
          <w:szCs w:val="24"/>
        </w:rPr>
      </w:pPr>
      <w:r w:rsidRPr="00BF305A">
        <w:rPr>
          <w:rFonts w:ascii="Times New Roman" w:hAnsi="Times New Roman" w:cs="Times New Roman"/>
          <w:sz w:val="24"/>
          <w:szCs w:val="24"/>
        </w:rPr>
        <w:tab/>
      </w:r>
    </w:p>
    <w:p w14:paraId="01E9B258" w14:textId="77777777" w:rsidR="00163B00" w:rsidRPr="00BF305A" w:rsidRDefault="0021121D" w:rsidP="0021121D">
      <w:pPr>
        <w:spacing w:after="0" w:line="240" w:lineRule="auto"/>
        <w:rPr>
          <w:rFonts w:ascii="Times New Roman" w:hAnsi="Times New Roman" w:cs="Times New Roman"/>
        </w:rPr>
      </w:pPr>
      <w:r w:rsidRPr="00BF305A">
        <w:rPr>
          <w:rFonts w:ascii="Times New Roman" w:hAnsi="Times New Roman" w:cs="Times New Roman"/>
        </w:rPr>
        <w:tab/>
      </w:r>
    </w:p>
    <w:p w14:paraId="21D08395" w14:textId="77777777" w:rsidR="00163B00" w:rsidRPr="00BF305A" w:rsidRDefault="00163B00" w:rsidP="0021121D">
      <w:pPr>
        <w:spacing w:after="0" w:line="240" w:lineRule="auto"/>
        <w:rPr>
          <w:rFonts w:ascii="Times New Roman" w:hAnsi="Times New Roman" w:cs="Times New Roman"/>
        </w:rPr>
      </w:pPr>
    </w:p>
    <w:p w14:paraId="672411A6" w14:textId="77777777" w:rsidR="00163B00" w:rsidRPr="00BF305A" w:rsidRDefault="00163B00" w:rsidP="0021121D">
      <w:pPr>
        <w:spacing w:after="0" w:line="240" w:lineRule="auto"/>
        <w:rPr>
          <w:rFonts w:ascii="Times New Roman" w:hAnsi="Times New Roman" w:cs="Times New Roman"/>
        </w:rPr>
      </w:pPr>
    </w:p>
    <w:p w14:paraId="5D04BF51" w14:textId="77777777" w:rsidR="00163B00" w:rsidRPr="00BF305A" w:rsidRDefault="00163B00" w:rsidP="0021121D">
      <w:pPr>
        <w:spacing w:after="0" w:line="240" w:lineRule="auto"/>
        <w:rPr>
          <w:rFonts w:ascii="Times New Roman" w:hAnsi="Times New Roman" w:cs="Times New Roman"/>
        </w:rPr>
      </w:pPr>
    </w:p>
    <w:p w14:paraId="3769B4DA" w14:textId="77777777" w:rsidR="00163B00" w:rsidRPr="00BF305A" w:rsidRDefault="00163B00" w:rsidP="0021121D">
      <w:pPr>
        <w:spacing w:after="0" w:line="240" w:lineRule="auto"/>
        <w:rPr>
          <w:rFonts w:ascii="Times New Roman" w:hAnsi="Times New Roman" w:cs="Times New Roman"/>
        </w:rPr>
      </w:pPr>
    </w:p>
    <w:p w14:paraId="153A844E" w14:textId="77777777" w:rsidR="00163B00" w:rsidRPr="00BF305A" w:rsidRDefault="00163B00" w:rsidP="0021121D">
      <w:pPr>
        <w:spacing w:after="0" w:line="240" w:lineRule="auto"/>
        <w:rPr>
          <w:rFonts w:ascii="Times New Roman" w:hAnsi="Times New Roman" w:cs="Times New Roman"/>
        </w:rPr>
      </w:pPr>
    </w:p>
    <w:p w14:paraId="6DF70306" w14:textId="77777777" w:rsidR="00163B00" w:rsidRPr="00BF305A" w:rsidRDefault="00163B00" w:rsidP="0021121D">
      <w:pPr>
        <w:spacing w:after="0" w:line="240" w:lineRule="auto"/>
        <w:rPr>
          <w:rFonts w:ascii="Times New Roman" w:hAnsi="Times New Roman" w:cs="Times New Roman"/>
        </w:rPr>
      </w:pPr>
    </w:p>
    <w:p w14:paraId="0C4886DA" w14:textId="77777777" w:rsidR="0063226C" w:rsidRPr="00BF305A" w:rsidRDefault="0063226C" w:rsidP="0063226C">
      <w:pPr>
        <w:spacing w:after="0" w:line="240" w:lineRule="auto"/>
        <w:jc w:val="both"/>
        <w:rPr>
          <w:rFonts w:ascii="Times New Roman" w:eastAsia="Times New Roman" w:hAnsi="Times New Roman" w:cs="Times New Roman"/>
          <w:noProof/>
          <w:sz w:val="24"/>
          <w:szCs w:val="24"/>
        </w:rPr>
      </w:pPr>
      <w:r w:rsidRPr="00BF305A">
        <w:rPr>
          <w:rFonts w:ascii="Times New Roman" w:eastAsia="Calibri" w:hAnsi="Times New Roman" w:cs="Times New Roman"/>
          <w:noProof/>
          <w:sz w:val="24"/>
          <w:szCs w:val="24"/>
        </w:rPr>
        <w:t>Sprendimo projektas suderintas ir pasirašytas Ukmergės rajono savivaldybės dokumentų valdymo sistemoje „Kontora“.</w:t>
      </w:r>
    </w:p>
    <w:p w14:paraId="556A2146" w14:textId="62848C69" w:rsidR="00E044A0" w:rsidRPr="00BF305A" w:rsidRDefault="00E044A0" w:rsidP="00E044A0">
      <w:pPr>
        <w:spacing w:after="0" w:line="240" w:lineRule="auto"/>
        <w:jc w:val="center"/>
        <w:rPr>
          <w:rFonts w:ascii="Times New Roman" w:eastAsia="Times New Roman" w:hAnsi="Times New Roman" w:cs="Times New Roman"/>
          <w:sz w:val="24"/>
          <w:szCs w:val="24"/>
          <w:lang w:eastAsia="lt-LT"/>
        </w:rPr>
        <w:sectPr w:rsidR="00E044A0" w:rsidRPr="00BF305A" w:rsidSect="00163B00">
          <w:headerReference w:type="even" r:id="rId8"/>
          <w:headerReference w:type="default" r:id="rId9"/>
          <w:pgSz w:w="11906" w:h="16838"/>
          <w:pgMar w:top="1134" w:right="567" w:bottom="1134" w:left="1701" w:header="567" w:footer="567" w:gutter="0"/>
          <w:pgNumType w:start="1"/>
          <w:cols w:space="1296"/>
          <w:titlePg/>
          <w:docGrid w:linePitch="360"/>
        </w:sectPr>
      </w:pPr>
    </w:p>
    <w:p w14:paraId="7978F422" w14:textId="77777777" w:rsidR="0063226C" w:rsidRPr="00BF305A" w:rsidRDefault="0063226C" w:rsidP="0063226C">
      <w:pPr>
        <w:spacing w:after="0" w:line="240" w:lineRule="auto"/>
        <w:ind w:firstLine="4536"/>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lastRenderedPageBreak/>
        <w:t xml:space="preserve">Forma patvirtinta Ukmergės rajono savivaldybės </w:t>
      </w:r>
    </w:p>
    <w:p w14:paraId="303AC64C" w14:textId="77777777" w:rsidR="0063226C" w:rsidRPr="00BF305A" w:rsidRDefault="0063226C" w:rsidP="0063226C">
      <w:pPr>
        <w:spacing w:after="0" w:line="240" w:lineRule="auto"/>
        <w:ind w:firstLine="4536"/>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 xml:space="preserve">administracijos direktoriaus 2017 m. rugsėjo 27 d. </w:t>
      </w:r>
    </w:p>
    <w:p w14:paraId="59D61485" w14:textId="77777777" w:rsidR="0063226C" w:rsidRPr="00BF305A" w:rsidRDefault="0063226C" w:rsidP="0063226C">
      <w:pPr>
        <w:spacing w:after="0" w:line="240" w:lineRule="auto"/>
        <w:ind w:firstLine="4536"/>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 xml:space="preserve">įsakymu Nr. </w:t>
      </w:r>
      <w:r w:rsidRPr="00BF305A">
        <w:rPr>
          <w:rFonts w:ascii="Times New Roman" w:eastAsia="Times New Roman" w:hAnsi="Times New Roman" w:cs="Times New Roman"/>
          <w:color w:val="000000"/>
          <w:sz w:val="24"/>
          <w:szCs w:val="24"/>
          <w:shd w:val="clear" w:color="auto" w:fill="FFFFFF"/>
        </w:rPr>
        <w:t>13-1536</w:t>
      </w:r>
    </w:p>
    <w:p w14:paraId="56B2FE9F" w14:textId="77777777" w:rsidR="0063226C" w:rsidRPr="00BF305A" w:rsidRDefault="0063226C" w:rsidP="0063226C">
      <w:pPr>
        <w:spacing w:after="0" w:line="240" w:lineRule="auto"/>
        <w:jc w:val="center"/>
        <w:rPr>
          <w:rFonts w:ascii="Times New Roman" w:eastAsia="Times New Roman" w:hAnsi="Times New Roman" w:cs="Times New Roman"/>
          <w:sz w:val="24"/>
          <w:szCs w:val="24"/>
        </w:rPr>
      </w:pPr>
    </w:p>
    <w:p w14:paraId="2BDF0ECD" w14:textId="77777777" w:rsidR="0063226C" w:rsidRPr="00BF305A" w:rsidRDefault="0063226C" w:rsidP="0063226C">
      <w:pPr>
        <w:spacing w:after="0" w:line="240" w:lineRule="auto"/>
        <w:jc w:val="center"/>
        <w:rPr>
          <w:rFonts w:ascii="Times New Roman" w:eastAsia="Times New Roman" w:hAnsi="Times New Roman" w:cs="Times New Roman"/>
          <w:b/>
          <w:sz w:val="24"/>
          <w:szCs w:val="24"/>
        </w:rPr>
      </w:pPr>
      <w:r w:rsidRPr="00BF305A">
        <w:rPr>
          <w:rFonts w:ascii="Times New Roman" w:eastAsia="Times New Roman" w:hAnsi="Times New Roman" w:cs="Times New Roman"/>
          <w:b/>
          <w:sz w:val="24"/>
          <w:szCs w:val="24"/>
        </w:rPr>
        <w:t>UKMERGĖS RAJONO SAVIVALDYBĖS TARYBOS SPRENDIMO PROJEKTO</w:t>
      </w:r>
    </w:p>
    <w:p w14:paraId="3867259B" w14:textId="77777777" w:rsidR="00CA3F56" w:rsidRPr="00BF305A" w:rsidRDefault="00CA3F56" w:rsidP="00CA3F56">
      <w:pPr>
        <w:spacing w:line="240" w:lineRule="auto"/>
        <w:jc w:val="center"/>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DĖL UKMERGĖS RAJONO SAVIVALDYBĖS TARYBOS 2020 M. LAPKRIČIO 26 D. SPRENDIMO NR. 7-268 „DĖL UKMERGĖS NESTACIONARIŲ SOCIALINIŲ PASLAUGŲ CENTRO TEIKIAMŲ SOCIALINIŲ PASLAUGŲ KAINŲ PATVIRTINIMO“ PAKEITIMO</w:t>
      </w:r>
    </w:p>
    <w:p w14:paraId="3BAD885F" w14:textId="77777777" w:rsidR="0063226C" w:rsidRPr="00BF305A" w:rsidRDefault="0063226C" w:rsidP="0063226C">
      <w:pPr>
        <w:spacing w:after="0" w:line="240" w:lineRule="auto"/>
        <w:jc w:val="center"/>
        <w:rPr>
          <w:rFonts w:ascii="Times New Roman" w:eastAsia="Times New Roman" w:hAnsi="Times New Roman" w:cs="Times New Roman"/>
          <w:sz w:val="24"/>
          <w:szCs w:val="24"/>
        </w:rPr>
      </w:pPr>
      <w:r w:rsidRPr="00BF305A">
        <w:rPr>
          <w:rFonts w:ascii="Times New Roman" w:eastAsia="Times New Roman" w:hAnsi="Times New Roman" w:cs="Times New Roman"/>
          <w:b/>
          <w:sz w:val="24"/>
          <w:szCs w:val="24"/>
        </w:rPr>
        <w:t>AIŠKINAMASIS RAŠTAS</w:t>
      </w:r>
    </w:p>
    <w:p w14:paraId="0B557D1E" w14:textId="77777777" w:rsidR="0063226C" w:rsidRPr="00BF305A" w:rsidRDefault="0063226C" w:rsidP="0063226C">
      <w:pPr>
        <w:spacing w:after="0" w:line="240" w:lineRule="auto"/>
        <w:jc w:val="center"/>
        <w:rPr>
          <w:rFonts w:ascii="Times New Roman" w:eastAsia="Times New Roman" w:hAnsi="Times New Roman" w:cs="Times New Roman"/>
          <w:sz w:val="24"/>
          <w:szCs w:val="24"/>
        </w:rPr>
      </w:pPr>
    </w:p>
    <w:p w14:paraId="69ADA689" w14:textId="1BC7A874" w:rsidR="0063226C" w:rsidRPr="00BF305A" w:rsidRDefault="0063226C" w:rsidP="0063226C">
      <w:pPr>
        <w:spacing w:after="0" w:line="240" w:lineRule="auto"/>
        <w:jc w:val="center"/>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20</w:t>
      </w:r>
      <w:r w:rsidR="0021121D" w:rsidRPr="00BF305A">
        <w:rPr>
          <w:rFonts w:ascii="Times New Roman" w:eastAsia="Times New Roman" w:hAnsi="Times New Roman" w:cs="Times New Roman"/>
          <w:sz w:val="24"/>
          <w:szCs w:val="24"/>
        </w:rPr>
        <w:t>2</w:t>
      </w:r>
      <w:r w:rsidR="00CA3F56" w:rsidRPr="00BF305A">
        <w:rPr>
          <w:rFonts w:ascii="Times New Roman" w:eastAsia="Times New Roman" w:hAnsi="Times New Roman" w:cs="Times New Roman"/>
          <w:sz w:val="24"/>
          <w:szCs w:val="24"/>
        </w:rPr>
        <w:t>1</w:t>
      </w:r>
      <w:r w:rsidRPr="00BF305A">
        <w:rPr>
          <w:rFonts w:ascii="Times New Roman" w:eastAsia="Times New Roman" w:hAnsi="Times New Roman" w:cs="Times New Roman"/>
          <w:sz w:val="24"/>
          <w:szCs w:val="24"/>
        </w:rPr>
        <w:t xml:space="preserve"> m. </w:t>
      </w:r>
      <w:r w:rsidR="00CA3F56" w:rsidRPr="00BF305A">
        <w:rPr>
          <w:rFonts w:ascii="Times New Roman" w:eastAsia="Times New Roman" w:hAnsi="Times New Roman" w:cs="Times New Roman"/>
          <w:sz w:val="24"/>
          <w:szCs w:val="24"/>
        </w:rPr>
        <w:t>birželio</w:t>
      </w:r>
      <w:r w:rsidR="00CE1B18" w:rsidRPr="00BF305A">
        <w:rPr>
          <w:rFonts w:ascii="Times New Roman" w:eastAsia="Times New Roman" w:hAnsi="Times New Roman" w:cs="Times New Roman"/>
          <w:sz w:val="24"/>
          <w:szCs w:val="24"/>
        </w:rPr>
        <w:t xml:space="preserve"> </w:t>
      </w:r>
      <w:r w:rsidR="00CA3F56" w:rsidRPr="00BF305A">
        <w:rPr>
          <w:rFonts w:ascii="Times New Roman" w:eastAsia="Times New Roman" w:hAnsi="Times New Roman" w:cs="Times New Roman"/>
          <w:sz w:val="24"/>
          <w:szCs w:val="24"/>
        </w:rPr>
        <w:t>8</w:t>
      </w:r>
      <w:r w:rsidR="0021121D" w:rsidRPr="00BF305A">
        <w:rPr>
          <w:rFonts w:ascii="Times New Roman" w:eastAsia="Times New Roman" w:hAnsi="Times New Roman" w:cs="Times New Roman"/>
          <w:sz w:val="24"/>
          <w:szCs w:val="24"/>
        </w:rPr>
        <w:t xml:space="preserve"> </w:t>
      </w:r>
      <w:r w:rsidRPr="00BF305A">
        <w:rPr>
          <w:rFonts w:ascii="Times New Roman" w:eastAsia="Times New Roman" w:hAnsi="Times New Roman" w:cs="Times New Roman"/>
          <w:sz w:val="24"/>
          <w:szCs w:val="24"/>
        </w:rPr>
        <w:t>d.</w:t>
      </w:r>
    </w:p>
    <w:p w14:paraId="45DAD047" w14:textId="77777777" w:rsidR="0063226C" w:rsidRPr="00BF305A" w:rsidRDefault="0063226C" w:rsidP="0063226C">
      <w:pPr>
        <w:spacing w:after="0" w:line="240" w:lineRule="auto"/>
        <w:jc w:val="center"/>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Ukmergė</w:t>
      </w:r>
    </w:p>
    <w:p w14:paraId="6DFB5B92" w14:textId="77777777" w:rsidR="00CE44CD" w:rsidRPr="00BF305A" w:rsidRDefault="00CE44CD" w:rsidP="0068154A">
      <w:pPr>
        <w:spacing w:after="0" w:line="240" w:lineRule="auto"/>
        <w:ind w:firstLine="1276"/>
        <w:jc w:val="both"/>
        <w:rPr>
          <w:rFonts w:ascii="Times New Roman" w:eastAsia="Times New Roman" w:hAnsi="Times New Roman" w:cs="Times New Roman"/>
          <w:b/>
          <w:sz w:val="24"/>
          <w:szCs w:val="24"/>
        </w:rPr>
      </w:pPr>
    </w:p>
    <w:p w14:paraId="037EF2B1" w14:textId="19612577" w:rsidR="003964E4" w:rsidRPr="00BF305A" w:rsidRDefault="0063226C" w:rsidP="00163B00">
      <w:pPr>
        <w:spacing w:after="0" w:line="240" w:lineRule="auto"/>
        <w:ind w:firstLine="1134"/>
        <w:jc w:val="both"/>
        <w:rPr>
          <w:rFonts w:ascii="Times New Roman" w:hAnsi="Times New Roman" w:cs="Times New Roman"/>
          <w:color w:val="000000"/>
          <w:sz w:val="24"/>
          <w:szCs w:val="24"/>
        </w:rPr>
      </w:pPr>
      <w:r w:rsidRPr="00BF305A">
        <w:rPr>
          <w:rFonts w:ascii="Times New Roman" w:eastAsia="Times New Roman" w:hAnsi="Times New Roman" w:cs="Times New Roman"/>
          <w:b/>
          <w:sz w:val="24"/>
          <w:szCs w:val="24"/>
        </w:rPr>
        <w:t>1. Sprendimo projekto rengimo pagrindas:</w:t>
      </w:r>
      <w:r w:rsidR="0021121D" w:rsidRPr="00BF305A">
        <w:rPr>
          <w:rFonts w:ascii="Times New Roman" w:eastAsia="Times New Roman" w:hAnsi="Times New Roman" w:cs="Times New Roman"/>
          <w:b/>
          <w:sz w:val="24"/>
          <w:szCs w:val="24"/>
        </w:rPr>
        <w:t xml:space="preserve"> </w:t>
      </w:r>
      <w:r w:rsidR="00900411" w:rsidRPr="00BF305A">
        <w:rPr>
          <w:rFonts w:ascii="Times New Roman" w:eastAsia="Times New Roman" w:hAnsi="Times New Roman" w:cs="Times New Roman"/>
          <w:bCs/>
          <w:sz w:val="24"/>
          <w:szCs w:val="24"/>
        </w:rPr>
        <w:t>Sprendimo projektas parengtas</w:t>
      </w:r>
      <w:r w:rsidR="00900411" w:rsidRPr="00BF305A">
        <w:rPr>
          <w:rFonts w:ascii="Times New Roman" w:eastAsia="Times New Roman" w:hAnsi="Times New Roman" w:cs="Times New Roman"/>
          <w:b/>
          <w:sz w:val="24"/>
          <w:szCs w:val="24"/>
        </w:rPr>
        <w:t xml:space="preserve"> </w:t>
      </w:r>
      <w:r w:rsidR="004A6055" w:rsidRPr="00BF305A">
        <w:rPr>
          <w:rFonts w:ascii="Times New Roman" w:hAnsi="Times New Roman" w:cs="Times New Roman"/>
          <w:sz w:val="24"/>
          <w:szCs w:val="24"/>
        </w:rPr>
        <w:t>v</w:t>
      </w:r>
      <w:r w:rsidR="00900411" w:rsidRPr="00BF305A">
        <w:rPr>
          <w:rFonts w:ascii="Times New Roman" w:hAnsi="Times New Roman" w:cs="Times New Roman"/>
          <w:sz w:val="24"/>
          <w:szCs w:val="24"/>
        </w:rPr>
        <w:t>adovau</w:t>
      </w:r>
      <w:r w:rsidR="004A6055" w:rsidRPr="00BF305A">
        <w:rPr>
          <w:rFonts w:ascii="Times New Roman" w:hAnsi="Times New Roman" w:cs="Times New Roman"/>
          <w:sz w:val="24"/>
          <w:szCs w:val="24"/>
        </w:rPr>
        <w:t>jantis</w:t>
      </w:r>
      <w:r w:rsidR="00900411" w:rsidRPr="00BF305A">
        <w:rPr>
          <w:rFonts w:ascii="Times New Roman" w:hAnsi="Times New Roman" w:cs="Times New Roman"/>
          <w:sz w:val="24"/>
          <w:szCs w:val="24"/>
        </w:rPr>
        <w:t xml:space="preserve"> Lietuvos Respublikos vietos savivaldos įstatymo 16 straipsnio 2 dalies 37 punktu</w:t>
      </w:r>
      <w:r w:rsidR="004A6055" w:rsidRPr="00BF305A">
        <w:rPr>
          <w:rFonts w:ascii="Times New Roman" w:hAnsi="Times New Roman" w:cs="Times New Roman"/>
          <w:sz w:val="24"/>
          <w:szCs w:val="24"/>
        </w:rPr>
        <w:t xml:space="preserve"> ir 18 straipsnio 1 dalimi</w:t>
      </w:r>
      <w:r w:rsidR="00900411" w:rsidRPr="00BF305A">
        <w:rPr>
          <w:rFonts w:ascii="Times New Roman" w:hAnsi="Times New Roman" w:cs="Times New Roman"/>
          <w:sz w:val="24"/>
          <w:szCs w:val="24"/>
        </w:rPr>
        <w:t xml:space="preserve">, Lietuvos Respublikos Vyriausybės 2006 m. spalio 10 d. nutarimu Nr. 978 </w:t>
      </w:r>
      <w:r w:rsidR="00900411" w:rsidRPr="00BF305A">
        <w:rPr>
          <w:rFonts w:ascii="Times New Roman" w:hAnsi="Times New Roman" w:cs="Times New Roman"/>
          <w:color w:val="000000"/>
          <w:sz w:val="24"/>
          <w:szCs w:val="24"/>
        </w:rPr>
        <w:t>patvirtintos Socialinių paslaugų finansavimo ir lėšų apskaičiavimo metodikos 21 punkt</w:t>
      </w:r>
      <w:r w:rsidR="009152CA" w:rsidRPr="00BF305A">
        <w:rPr>
          <w:rFonts w:ascii="Times New Roman" w:hAnsi="Times New Roman" w:cs="Times New Roman"/>
          <w:color w:val="000000"/>
          <w:sz w:val="24"/>
          <w:szCs w:val="24"/>
        </w:rPr>
        <w:t>u</w:t>
      </w:r>
      <w:r w:rsidR="00B93CF5" w:rsidRPr="00BF305A">
        <w:rPr>
          <w:rFonts w:ascii="Times New Roman" w:hAnsi="Times New Roman" w:cs="Times New Roman"/>
          <w:color w:val="000000"/>
          <w:sz w:val="24"/>
          <w:szCs w:val="24"/>
        </w:rPr>
        <w:t>,</w:t>
      </w:r>
      <w:r w:rsidR="009152CA" w:rsidRPr="00BF305A">
        <w:rPr>
          <w:rFonts w:ascii="Times New Roman" w:hAnsi="Times New Roman" w:cs="Times New Roman"/>
          <w:color w:val="000000"/>
          <w:sz w:val="24"/>
          <w:szCs w:val="24"/>
        </w:rPr>
        <w:t xml:space="preserve"> </w:t>
      </w:r>
      <w:r w:rsidR="00B93CF5" w:rsidRPr="00BF305A">
        <w:rPr>
          <w:rFonts w:ascii="Times New Roman" w:hAnsi="Times New Roman" w:cs="Times New Roman"/>
          <w:color w:val="000000"/>
          <w:sz w:val="24"/>
          <w:szCs w:val="24"/>
        </w:rPr>
        <w:t>tai</w:t>
      </w:r>
      <w:r w:rsidR="009152CA" w:rsidRPr="00BF305A">
        <w:rPr>
          <w:rFonts w:ascii="Times New Roman" w:hAnsi="Times New Roman" w:cs="Times New Roman"/>
          <w:color w:val="000000"/>
          <w:sz w:val="24"/>
          <w:szCs w:val="24"/>
        </w:rPr>
        <w:t>p pat atsižvelgiant į Ukmergės nestacionarių socialinių paslaugų centro 2021 m. birželio 4 d. raštą Nr. SD-755 „Dėl dienos socialinės globos kainos“.</w:t>
      </w:r>
    </w:p>
    <w:p w14:paraId="05D807F5" w14:textId="7EAD68A3" w:rsidR="0023200D" w:rsidRPr="00BF305A" w:rsidRDefault="0063226C" w:rsidP="00163B00">
      <w:pPr>
        <w:tabs>
          <w:tab w:val="left" w:pos="0"/>
          <w:tab w:val="left" w:pos="1560"/>
        </w:tabs>
        <w:spacing w:after="0" w:line="240" w:lineRule="auto"/>
        <w:ind w:firstLine="1134"/>
        <w:jc w:val="both"/>
        <w:rPr>
          <w:rFonts w:ascii="Times New Roman" w:hAnsi="Times New Roman" w:cs="Times New Roman"/>
          <w:color w:val="000000"/>
          <w:sz w:val="24"/>
          <w:szCs w:val="24"/>
        </w:rPr>
      </w:pPr>
      <w:r w:rsidRPr="00BF305A">
        <w:rPr>
          <w:rFonts w:ascii="Times New Roman" w:eastAsia="Times New Roman" w:hAnsi="Times New Roman" w:cs="Times New Roman"/>
          <w:b/>
          <w:sz w:val="24"/>
          <w:szCs w:val="24"/>
        </w:rPr>
        <w:t>2. Sprendimo projekto tikslas ir esmė:</w:t>
      </w:r>
      <w:r w:rsidR="0021121D" w:rsidRPr="00BF305A">
        <w:rPr>
          <w:rFonts w:ascii="Times New Roman" w:hAnsi="Times New Roman" w:cs="Times New Roman"/>
          <w:color w:val="000000"/>
          <w:sz w:val="24"/>
          <w:szCs w:val="24"/>
        </w:rPr>
        <w:t xml:space="preserve"> </w:t>
      </w:r>
      <w:r w:rsidR="003043CA" w:rsidRPr="00BF305A">
        <w:rPr>
          <w:rFonts w:ascii="Times New Roman" w:hAnsi="Times New Roman" w:cs="Times New Roman"/>
          <w:color w:val="000000"/>
          <w:sz w:val="24"/>
          <w:szCs w:val="24"/>
        </w:rPr>
        <w:t xml:space="preserve">Šiuo sprendimo projektu </w:t>
      </w:r>
      <w:r w:rsidR="00CE44CD" w:rsidRPr="00BF305A">
        <w:rPr>
          <w:rFonts w:ascii="Times New Roman" w:hAnsi="Times New Roman" w:cs="Times New Roman"/>
          <w:color w:val="000000"/>
          <w:sz w:val="24"/>
          <w:szCs w:val="24"/>
        </w:rPr>
        <w:t>siūloma padidinti</w:t>
      </w:r>
      <w:r w:rsidR="003043CA" w:rsidRPr="00BF305A">
        <w:rPr>
          <w:rFonts w:ascii="Times New Roman" w:hAnsi="Times New Roman" w:cs="Times New Roman"/>
          <w:color w:val="000000"/>
          <w:sz w:val="24"/>
          <w:szCs w:val="24"/>
        </w:rPr>
        <w:t xml:space="preserve"> </w:t>
      </w:r>
      <w:r w:rsidR="009152CA" w:rsidRPr="00BF305A">
        <w:rPr>
          <w:rFonts w:ascii="Times New Roman" w:hAnsi="Times New Roman" w:cs="Times New Roman"/>
          <w:color w:val="000000"/>
          <w:sz w:val="24"/>
          <w:szCs w:val="24"/>
        </w:rPr>
        <w:t xml:space="preserve">Ukmergės nestacionarių socialinių paslaugų centro (toliau - UNSPC) teikiamų </w:t>
      </w:r>
      <w:r w:rsidR="003043CA" w:rsidRPr="00BF305A">
        <w:rPr>
          <w:rFonts w:ascii="Times New Roman" w:hAnsi="Times New Roman" w:cs="Times New Roman"/>
          <w:color w:val="000000"/>
          <w:sz w:val="24"/>
          <w:szCs w:val="24"/>
        </w:rPr>
        <w:t xml:space="preserve">dienos socialinės globos </w:t>
      </w:r>
      <w:r w:rsidR="002A0201" w:rsidRPr="00BF305A">
        <w:rPr>
          <w:rFonts w:ascii="Times New Roman" w:hAnsi="Times New Roman" w:cs="Times New Roman"/>
          <w:color w:val="000000"/>
          <w:sz w:val="24"/>
          <w:szCs w:val="24"/>
        </w:rPr>
        <w:t>institucijoje</w:t>
      </w:r>
      <w:r w:rsidR="009152CA" w:rsidRPr="00BF305A">
        <w:rPr>
          <w:rFonts w:ascii="Times New Roman" w:hAnsi="Times New Roman" w:cs="Times New Roman"/>
          <w:color w:val="000000"/>
          <w:sz w:val="24"/>
          <w:szCs w:val="24"/>
        </w:rPr>
        <w:t>, dienos socialinės globos institucijoje be maitinimo ir dienos socialinės globos asmens namuose</w:t>
      </w:r>
      <w:r w:rsidR="002A0201" w:rsidRPr="00BF305A">
        <w:rPr>
          <w:rFonts w:ascii="Times New Roman" w:hAnsi="Times New Roman" w:cs="Times New Roman"/>
          <w:color w:val="000000"/>
          <w:sz w:val="24"/>
          <w:szCs w:val="24"/>
        </w:rPr>
        <w:t xml:space="preserve"> </w:t>
      </w:r>
      <w:r w:rsidR="003043CA" w:rsidRPr="00BF305A">
        <w:rPr>
          <w:rFonts w:ascii="Times New Roman" w:hAnsi="Times New Roman" w:cs="Times New Roman"/>
          <w:color w:val="000000"/>
          <w:sz w:val="24"/>
          <w:szCs w:val="24"/>
        </w:rPr>
        <w:t>kain</w:t>
      </w:r>
      <w:r w:rsidR="00CE44CD" w:rsidRPr="00BF305A">
        <w:rPr>
          <w:rFonts w:ascii="Times New Roman" w:hAnsi="Times New Roman" w:cs="Times New Roman"/>
          <w:color w:val="000000"/>
          <w:sz w:val="24"/>
          <w:szCs w:val="24"/>
        </w:rPr>
        <w:t>a</w:t>
      </w:r>
      <w:r w:rsidR="003043CA" w:rsidRPr="00BF305A">
        <w:rPr>
          <w:rFonts w:ascii="Times New Roman" w:hAnsi="Times New Roman" w:cs="Times New Roman"/>
          <w:color w:val="000000"/>
          <w:sz w:val="24"/>
          <w:szCs w:val="24"/>
        </w:rPr>
        <w:t xml:space="preserve">s, </w:t>
      </w:r>
      <w:r w:rsidR="009152CA" w:rsidRPr="00BF305A">
        <w:rPr>
          <w:rFonts w:ascii="Times New Roman" w:eastAsia="Times New Roman" w:hAnsi="Times New Roman" w:cs="Times New Roman"/>
          <w:noProof/>
          <w:sz w:val="24"/>
          <w:szCs w:val="24"/>
        </w:rPr>
        <w:t>kuriomis vadovaujantis apskaičiuojami mokėjimo už teikiamas socialines paslaugas dydžiai. K</w:t>
      </w:r>
      <w:proofErr w:type="spellStart"/>
      <w:r w:rsidR="003043CA" w:rsidRPr="00BF305A">
        <w:rPr>
          <w:rFonts w:ascii="Times New Roman" w:hAnsi="Times New Roman" w:cs="Times New Roman"/>
          <w:color w:val="000000"/>
          <w:sz w:val="24"/>
          <w:szCs w:val="24"/>
        </w:rPr>
        <w:t>it</w:t>
      </w:r>
      <w:r w:rsidR="0023200D" w:rsidRPr="00BF305A">
        <w:rPr>
          <w:rFonts w:ascii="Times New Roman" w:hAnsi="Times New Roman" w:cs="Times New Roman"/>
          <w:color w:val="000000"/>
          <w:sz w:val="24"/>
          <w:szCs w:val="24"/>
        </w:rPr>
        <w:t>ų</w:t>
      </w:r>
      <w:proofErr w:type="spellEnd"/>
      <w:r w:rsidR="003043CA" w:rsidRPr="00BF305A">
        <w:rPr>
          <w:rFonts w:ascii="Times New Roman" w:hAnsi="Times New Roman" w:cs="Times New Roman"/>
          <w:color w:val="000000"/>
          <w:sz w:val="24"/>
          <w:szCs w:val="24"/>
        </w:rPr>
        <w:t xml:space="preserve"> </w:t>
      </w:r>
      <w:r w:rsidR="00AC719C" w:rsidRPr="00BF305A">
        <w:rPr>
          <w:rFonts w:ascii="Times New Roman" w:hAnsi="Times New Roman" w:cs="Times New Roman"/>
          <w:color w:val="000000"/>
          <w:sz w:val="24"/>
          <w:szCs w:val="24"/>
        </w:rPr>
        <w:t>UNSPC teikiamų socialinių paslaugų kainos</w:t>
      </w:r>
      <w:r w:rsidR="0023200D" w:rsidRPr="00BF305A">
        <w:rPr>
          <w:rFonts w:ascii="Times New Roman" w:hAnsi="Times New Roman" w:cs="Times New Roman"/>
          <w:color w:val="000000"/>
          <w:sz w:val="24"/>
          <w:szCs w:val="24"/>
        </w:rPr>
        <w:t>, kurios patvirtintos Ukmergės rajono savivaldybės tarybos 2020 m. lapkričio 26 d. sprendimu Nr. 7-268</w:t>
      </w:r>
      <w:r w:rsidR="00AC719C" w:rsidRPr="00BF305A">
        <w:rPr>
          <w:rFonts w:ascii="Times New Roman" w:hAnsi="Times New Roman" w:cs="Times New Roman"/>
          <w:color w:val="000000"/>
          <w:sz w:val="24"/>
          <w:szCs w:val="24"/>
        </w:rPr>
        <w:t xml:space="preserve"> </w:t>
      </w:r>
      <w:r w:rsidR="0023200D" w:rsidRPr="00BF305A">
        <w:rPr>
          <w:rFonts w:ascii="Times New Roman" w:hAnsi="Times New Roman" w:cs="Times New Roman"/>
          <w:color w:val="000000"/>
          <w:sz w:val="24"/>
          <w:szCs w:val="24"/>
        </w:rPr>
        <w:t xml:space="preserve">„Dėl Ukmergės nestacionarių socialinių paslaugų centro teikiamų socialinių paslaugų kainų patvirtinimo“ </w:t>
      </w:r>
      <w:r w:rsidR="009152CA" w:rsidRPr="00BF305A">
        <w:rPr>
          <w:rFonts w:ascii="Times New Roman" w:hAnsi="Times New Roman" w:cs="Times New Roman"/>
          <w:color w:val="000000"/>
          <w:sz w:val="24"/>
          <w:szCs w:val="24"/>
        </w:rPr>
        <w:t>nesikeičia</w:t>
      </w:r>
      <w:r w:rsidR="0023200D" w:rsidRPr="00BF305A">
        <w:rPr>
          <w:rFonts w:ascii="Times New Roman" w:hAnsi="Times New Roman" w:cs="Times New Roman"/>
          <w:color w:val="000000"/>
          <w:sz w:val="24"/>
          <w:szCs w:val="24"/>
        </w:rPr>
        <w:t xml:space="preserve">. </w:t>
      </w:r>
      <w:r w:rsidR="009152CA" w:rsidRPr="00BF305A">
        <w:rPr>
          <w:rFonts w:ascii="Times New Roman" w:hAnsi="Times New Roman" w:cs="Times New Roman"/>
          <w:color w:val="000000"/>
          <w:sz w:val="24"/>
          <w:szCs w:val="24"/>
        </w:rPr>
        <w:t xml:space="preserve"> </w:t>
      </w:r>
    </w:p>
    <w:p w14:paraId="4D13B8FD" w14:textId="694F2B38" w:rsidR="00F23ED9" w:rsidRPr="00BF305A" w:rsidRDefault="00AC719C" w:rsidP="00163B00">
      <w:pPr>
        <w:tabs>
          <w:tab w:val="left" w:pos="0"/>
          <w:tab w:val="left" w:pos="1560"/>
        </w:tabs>
        <w:spacing w:after="0" w:line="240" w:lineRule="auto"/>
        <w:ind w:firstLine="1134"/>
        <w:jc w:val="both"/>
        <w:rPr>
          <w:rFonts w:ascii="Times New Roman" w:eastAsia="Times New Roman" w:hAnsi="Times New Roman" w:cs="Times New Roman"/>
          <w:noProof/>
          <w:sz w:val="24"/>
          <w:szCs w:val="24"/>
        </w:rPr>
      </w:pPr>
      <w:r w:rsidRPr="00BF305A">
        <w:rPr>
          <w:rFonts w:ascii="Times New Roman" w:hAnsi="Times New Roman" w:cs="Times New Roman"/>
          <w:color w:val="000000"/>
          <w:sz w:val="24"/>
          <w:szCs w:val="24"/>
        </w:rPr>
        <w:t>K</w:t>
      </w:r>
      <w:r w:rsidR="003043CA" w:rsidRPr="00BF305A">
        <w:rPr>
          <w:rFonts w:ascii="Times New Roman" w:hAnsi="Times New Roman" w:cs="Times New Roman"/>
          <w:color w:val="000000"/>
          <w:sz w:val="24"/>
          <w:szCs w:val="24"/>
        </w:rPr>
        <w:t>eičiamos d</w:t>
      </w:r>
      <w:r w:rsidR="00706486" w:rsidRPr="00BF305A">
        <w:rPr>
          <w:rFonts w:ascii="Times New Roman" w:hAnsi="Times New Roman" w:cs="Times New Roman"/>
          <w:color w:val="000000"/>
          <w:sz w:val="24"/>
          <w:szCs w:val="24"/>
        </w:rPr>
        <w:t>ienos socialinės globos kain</w:t>
      </w:r>
      <w:r w:rsidR="00E43D78" w:rsidRPr="00BF305A">
        <w:rPr>
          <w:rFonts w:ascii="Times New Roman" w:hAnsi="Times New Roman" w:cs="Times New Roman"/>
          <w:color w:val="000000"/>
          <w:sz w:val="24"/>
          <w:szCs w:val="24"/>
        </w:rPr>
        <w:t>os</w:t>
      </w:r>
      <w:r w:rsidR="00421D53" w:rsidRPr="00BF305A">
        <w:rPr>
          <w:rFonts w:ascii="Times New Roman" w:hAnsi="Times New Roman" w:cs="Times New Roman"/>
          <w:color w:val="000000"/>
          <w:sz w:val="24"/>
          <w:szCs w:val="24"/>
        </w:rPr>
        <w:t xml:space="preserve"> apskaičiuotos vadovaujantis Socialinių paslaugų finansavimo ir lėšų apskaičiavimo metodika</w:t>
      </w:r>
      <w:r w:rsidR="00706486" w:rsidRPr="00BF305A">
        <w:rPr>
          <w:rFonts w:ascii="Times New Roman" w:hAnsi="Times New Roman" w:cs="Times New Roman"/>
          <w:color w:val="000000"/>
          <w:sz w:val="24"/>
          <w:szCs w:val="24"/>
        </w:rPr>
        <w:t>.</w:t>
      </w:r>
      <w:r w:rsidR="003848E8" w:rsidRPr="00BF305A">
        <w:rPr>
          <w:rFonts w:ascii="Times New Roman" w:hAnsi="Times New Roman" w:cs="Times New Roman"/>
          <w:color w:val="000000"/>
          <w:sz w:val="24"/>
          <w:szCs w:val="24"/>
        </w:rPr>
        <w:t xml:space="preserve"> </w:t>
      </w:r>
      <w:r w:rsidR="001144FD" w:rsidRPr="00BF305A">
        <w:rPr>
          <w:rFonts w:ascii="Times New Roman" w:hAnsi="Times New Roman" w:cs="Times New Roman"/>
          <w:color w:val="000000"/>
          <w:sz w:val="24"/>
          <w:szCs w:val="24"/>
        </w:rPr>
        <w:t>S</w:t>
      </w:r>
      <w:r w:rsidR="00706486" w:rsidRPr="00BF305A">
        <w:rPr>
          <w:rFonts w:ascii="Times New Roman" w:eastAsia="Times New Roman" w:hAnsi="Times New Roman" w:cs="Times New Roman"/>
          <w:color w:val="000000"/>
          <w:sz w:val="24"/>
          <w:szCs w:val="24"/>
          <w:lang w:eastAsia="lt-LT"/>
        </w:rPr>
        <w:t xml:space="preserve">ocialinės globos kainą sudaro </w:t>
      </w:r>
      <w:bookmarkStart w:id="1" w:name="part_aa75a84bf6be446e9d67c20eedb73875"/>
      <w:bookmarkEnd w:id="1"/>
      <w:r w:rsidR="00706486" w:rsidRPr="00BF305A">
        <w:rPr>
          <w:rFonts w:ascii="Times New Roman" w:eastAsia="Times New Roman" w:hAnsi="Times New Roman" w:cs="Times New Roman"/>
          <w:color w:val="000000"/>
          <w:sz w:val="24"/>
          <w:szCs w:val="24"/>
          <w:lang w:eastAsia="lt-LT"/>
        </w:rPr>
        <w:t>bendroji ir kintamoji socialinės globos lėšų dalis.</w:t>
      </w:r>
      <w:bookmarkStart w:id="2" w:name="part_8a0745f8ed4d472f92547152614317f4"/>
      <w:bookmarkStart w:id="3" w:name="part_d980cdc642d44c76b885d5da17f80d95"/>
      <w:bookmarkEnd w:id="2"/>
      <w:bookmarkEnd w:id="3"/>
      <w:r w:rsidR="00706486" w:rsidRPr="00BF305A">
        <w:rPr>
          <w:rFonts w:ascii="Times New Roman" w:hAnsi="Times New Roman" w:cs="Times New Roman"/>
          <w:color w:val="000000"/>
          <w:sz w:val="24"/>
          <w:szCs w:val="24"/>
        </w:rPr>
        <w:t xml:space="preserve"> </w:t>
      </w:r>
      <w:r w:rsidR="00272CD5" w:rsidRPr="00BF305A">
        <w:rPr>
          <w:rFonts w:ascii="Times New Roman" w:eastAsia="Times New Roman" w:hAnsi="Times New Roman" w:cs="Times New Roman"/>
          <w:color w:val="000000"/>
          <w:sz w:val="24"/>
          <w:szCs w:val="24"/>
          <w:lang w:eastAsia="lt-LT"/>
        </w:rPr>
        <w:t>Dienos socialinės globos kain</w:t>
      </w:r>
      <w:r w:rsidR="00421D53" w:rsidRPr="00BF305A">
        <w:rPr>
          <w:rFonts w:ascii="Times New Roman" w:eastAsia="Times New Roman" w:hAnsi="Times New Roman" w:cs="Times New Roman"/>
          <w:color w:val="000000"/>
          <w:sz w:val="24"/>
          <w:szCs w:val="24"/>
          <w:lang w:eastAsia="lt-LT"/>
        </w:rPr>
        <w:t>ų</w:t>
      </w:r>
      <w:r w:rsidR="00272CD5" w:rsidRPr="00BF305A">
        <w:rPr>
          <w:rFonts w:ascii="Times New Roman" w:eastAsia="Times New Roman" w:hAnsi="Times New Roman" w:cs="Times New Roman"/>
          <w:color w:val="000000"/>
          <w:sz w:val="24"/>
          <w:szCs w:val="24"/>
          <w:lang w:eastAsia="lt-LT"/>
        </w:rPr>
        <w:t xml:space="preserve"> padidėjimas susijęs su </w:t>
      </w:r>
      <w:r w:rsidR="00CE44CD" w:rsidRPr="00BF305A">
        <w:rPr>
          <w:rFonts w:ascii="Times New Roman" w:eastAsia="Times New Roman" w:hAnsi="Times New Roman" w:cs="Times New Roman"/>
          <w:color w:val="000000"/>
          <w:sz w:val="24"/>
          <w:szCs w:val="24"/>
          <w:lang w:eastAsia="lt-LT"/>
        </w:rPr>
        <w:t xml:space="preserve">šias </w:t>
      </w:r>
      <w:r w:rsidR="00272CD5" w:rsidRPr="00BF305A">
        <w:rPr>
          <w:rFonts w:ascii="Times New Roman" w:eastAsia="Times New Roman" w:hAnsi="Times New Roman" w:cs="Times New Roman"/>
          <w:color w:val="000000"/>
          <w:sz w:val="24"/>
          <w:szCs w:val="24"/>
          <w:lang w:eastAsia="lt-LT"/>
        </w:rPr>
        <w:t xml:space="preserve">paslaugas teikiančių darbuotojų darbo užmokesčio didėjimu. </w:t>
      </w:r>
      <w:r w:rsidR="00F23ED9" w:rsidRPr="00BF305A">
        <w:rPr>
          <w:rFonts w:ascii="Times New Roman" w:hAnsi="Times New Roman" w:cs="Times New Roman"/>
          <w:sz w:val="24"/>
          <w:szCs w:val="24"/>
          <w:lang w:eastAsia="lt-LT"/>
        </w:rPr>
        <w:t xml:space="preserve">2021 m. liepos 1 d. įsigalioja </w:t>
      </w:r>
      <w:r w:rsidR="00F23ED9" w:rsidRPr="00BF305A">
        <w:rPr>
          <w:rFonts w:ascii="Times New Roman" w:hAnsi="Times New Roman" w:cs="Times New Roman"/>
          <w:bCs/>
          <w:sz w:val="24"/>
          <w:szCs w:val="24"/>
        </w:rPr>
        <w:t>Lietuvos Respublikos</w:t>
      </w:r>
      <w:r w:rsidR="00F23ED9" w:rsidRPr="00BF305A">
        <w:rPr>
          <w:rFonts w:ascii="Times New Roman" w:hAnsi="Times New Roman" w:cs="Times New Roman"/>
          <w:sz w:val="24"/>
          <w:szCs w:val="24"/>
          <w:lang w:eastAsia="lt-LT"/>
        </w:rPr>
        <w:t xml:space="preserve"> v</w:t>
      </w:r>
      <w:r w:rsidR="00F23ED9" w:rsidRPr="00BF305A">
        <w:rPr>
          <w:rFonts w:ascii="Times New Roman" w:hAnsi="Times New Roman" w:cs="Times New Roman"/>
          <w:sz w:val="24"/>
          <w:szCs w:val="24"/>
        </w:rPr>
        <w:t xml:space="preserve">alstybės ir savivaldybių įstaigų darbuotojų darbo apmokėjimo ir komisijų narių atlygio už darbą įstatymo Nr. XIII-198 </w:t>
      </w:r>
      <w:r w:rsidR="009A5814" w:rsidRPr="00BF305A">
        <w:rPr>
          <w:rFonts w:ascii="Times New Roman" w:hAnsi="Times New Roman" w:cs="Times New Roman"/>
          <w:sz w:val="24"/>
          <w:szCs w:val="24"/>
        </w:rPr>
        <w:t xml:space="preserve">(toliau – Įstatymas) </w:t>
      </w:r>
      <w:r w:rsidR="00F23ED9" w:rsidRPr="00BF305A">
        <w:rPr>
          <w:rFonts w:ascii="Times New Roman" w:hAnsi="Times New Roman" w:cs="Times New Roman"/>
          <w:sz w:val="24"/>
          <w:szCs w:val="24"/>
        </w:rPr>
        <w:t>1, 5, 7, 9, 10, 11, 12, 16 straipsnių ir 1, 2, 3, 4, 5 priedų pakeitimo</w:t>
      </w:r>
      <w:r w:rsidR="0084768B" w:rsidRPr="00BF305A">
        <w:rPr>
          <w:rFonts w:ascii="Times New Roman" w:hAnsi="Times New Roman" w:cs="Times New Roman"/>
          <w:sz w:val="24"/>
          <w:szCs w:val="24"/>
          <w:lang w:eastAsia="lt-LT"/>
        </w:rPr>
        <w:t xml:space="preserve"> </w:t>
      </w:r>
      <w:r w:rsidR="00F23ED9" w:rsidRPr="00BF305A">
        <w:rPr>
          <w:rFonts w:ascii="Times New Roman" w:hAnsi="Times New Roman" w:cs="Times New Roman"/>
          <w:sz w:val="24"/>
          <w:szCs w:val="24"/>
        </w:rPr>
        <w:t>įstatym</w:t>
      </w:r>
      <w:r w:rsidR="009B2120" w:rsidRPr="00BF305A">
        <w:rPr>
          <w:rFonts w:ascii="Times New Roman" w:hAnsi="Times New Roman" w:cs="Times New Roman"/>
          <w:sz w:val="24"/>
          <w:szCs w:val="24"/>
        </w:rPr>
        <w:t xml:space="preserve">o </w:t>
      </w:r>
      <w:r w:rsidR="009B2120" w:rsidRPr="00BF305A">
        <w:rPr>
          <w:rFonts w:ascii="Times New Roman" w:hAnsi="Times New Roman" w:cs="Times New Roman"/>
          <w:sz w:val="24"/>
          <w:szCs w:val="24"/>
          <w:lang w:eastAsia="lt-LT"/>
        </w:rPr>
        <w:t xml:space="preserve">3 straipsnis, kuriame numatyta, kad socialinių paslaugų srities darbuotojams </w:t>
      </w:r>
      <w:r w:rsidR="009A5814" w:rsidRPr="00BF305A">
        <w:rPr>
          <w:rFonts w:ascii="Times New Roman" w:hAnsi="Times New Roman" w:cs="Times New Roman"/>
          <w:sz w:val="24"/>
          <w:szCs w:val="24"/>
          <w:lang w:eastAsia="lt-LT"/>
        </w:rPr>
        <w:t>Į</w:t>
      </w:r>
      <w:r w:rsidR="009B2120" w:rsidRPr="00BF305A">
        <w:rPr>
          <w:rFonts w:ascii="Times New Roman" w:hAnsi="Times New Roman" w:cs="Times New Roman"/>
          <w:sz w:val="24"/>
          <w:szCs w:val="24"/>
          <w:lang w:eastAsia="lt-LT"/>
        </w:rPr>
        <w:t>statymo 1, 2, 3 ir 4 prieduose nustatyti minimalieji pareiginės algos pastoviosios dalies koeficientai didinami 30 procentų. Iki 2021</w:t>
      </w:r>
      <w:r w:rsidR="009A5814" w:rsidRPr="00BF305A">
        <w:rPr>
          <w:rFonts w:ascii="Times New Roman" w:hAnsi="Times New Roman" w:cs="Times New Roman"/>
          <w:sz w:val="24"/>
          <w:szCs w:val="24"/>
          <w:lang w:eastAsia="lt-LT"/>
        </w:rPr>
        <w:t xml:space="preserve"> m. liepos</w:t>
      </w:r>
      <w:r w:rsidR="00BF787B" w:rsidRPr="00BF305A">
        <w:rPr>
          <w:rFonts w:ascii="Times New Roman" w:hAnsi="Times New Roman" w:cs="Times New Roman"/>
          <w:sz w:val="24"/>
          <w:szCs w:val="24"/>
          <w:lang w:eastAsia="lt-LT"/>
        </w:rPr>
        <w:t xml:space="preserve"> </w:t>
      </w:r>
      <w:r w:rsidR="009A5814" w:rsidRPr="00BF305A">
        <w:rPr>
          <w:rFonts w:ascii="Times New Roman" w:hAnsi="Times New Roman" w:cs="Times New Roman"/>
          <w:sz w:val="24"/>
          <w:szCs w:val="24"/>
          <w:lang w:eastAsia="lt-LT"/>
        </w:rPr>
        <w:t>1 d. Į</w:t>
      </w:r>
      <w:r w:rsidR="009B2120" w:rsidRPr="00BF305A">
        <w:rPr>
          <w:rFonts w:ascii="Times New Roman" w:hAnsi="Times New Roman" w:cs="Times New Roman"/>
          <w:sz w:val="24"/>
          <w:szCs w:val="24"/>
          <w:lang w:eastAsia="lt-LT"/>
        </w:rPr>
        <w:t xml:space="preserve">statyme nustatyti pareiginės algos pastoviosios dalies koeficientai buvo didinami 20 procentų. Kadangi UNSPC dienos socialinę globą teikiantys socialinį darbą dirbantieji gauna minimalius pareiginės algos pastoviosios dalies koeficientus, nuo 2021 m. liepos 1 d. didėja </w:t>
      </w:r>
      <w:r w:rsidR="00BF787B" w:rsidRPr="00BF305A">
        <w:rPr>
          <w:rFonts w:ascii="Times New Roman" w:hAnsi="Times New Roman" w:cs="Times New Roman"/>
          <w:sz w:val="24"/>
          <w:szCs w:val="24"/>
          <w:lang w:eastAsia="lt-LT"/>
        </w:rPr>
        <w:t xml:space="preserve">jų </w:t>
      </w:r>
      <w:r w:rsidR="009B2120" w:rsidRPr="00BF305A">
        <w:rPr>
          <w:rFonts w:ascii="Times New Roman" w:hAnsi="Times New Roman" w:cs="Times New Roman"/>
          <w:sz w:val="24"/>
          <w:szCs w:val="24"/>
          <w:lang w:eastAsia="lt-LT"/>
        </w:rPr>
        <w:t xml:space="preserve">darbo užmokestis. Be to, </w:t>
      </w:r>
      <w:r w:rsidR="00CE44CD" w:rsidRPr="00BF305A">
        <w:rPr>
          <w:rFonts w:ascii="Times New Roman" w:hAnsi="Times New Roman" w:cs="Times New Roman"/>
          <w:sz w:val="24"/>
          <w:szCs w:val="24"/>
          <w:lang w:eastAsia="lt-LT"/>
        </w:rPr>
        <w:t xml:space="preserve">darbuotojams, teikiantiems socialines paslaugas būtina laikytis karantino reikalavimų, naudoti asmens apsaugos priemones, kurioms įsigyti taip pat reikalingas papildomas finansavimas. </w:t>
      </w:r>
    </w:p>
    <w:p w14:paraId="5B8C8206" w14:textId="561F299E" w:rsidR="0063226C" w:rsidRPr="00BF305A" w:rsidRDefault="0063226C" w:rsidP="00163B00">
      <w:pPr>
        <w:spacing w:after="0" w:line="240" w:lineRule="auto"/>
        <w:ind w:firstLine="1134"/>
        <w:jc w:val="both"/>
        <w:rPr>
          <w:rFonts w:ascii="Times New Roman" w:eastAsia="Times New Roman" w:hAnsi="Times New Roman" w:cs="Times New Roman"/>
          <w:b/>
          <w:sz w:val="24"/>
          <w:szCs w:val="24"/>
        </w:rPr>
      </w:pPr>
      <w:bookmarkStart w:id="4" w:name="part_ef345cbd22584e21bfb18e7a533792dd"/>
      <w:bookmarkEnd w:id="4"/>
      <w:r w:rsidRPr="00BF305A">
        <w:rPr>
          <w:rFonts w:ascii="Times New Roman" w:eastAsia="Times New Roman" w:hAnsi="Times New Roman" w:cs="Times New Roman"/>
          <w:b/>
          <w:sz w:val="24"/>
          <w:szCs w:val="24"/>
        </w:rPr>
        <w:t>3. Šiuo metu galiojančios ir teikiamu projektu siūlomos naujos nuostatos (esant galimybei – lyginamasis variantas):</w:t>
      </w:r>
      <w:r w:rsidR="0021121D" w:rsidRPr="00BF305A">
        <w:rPr>
          <w:rFonts w:ascii="Times New Roman" w:eastAsia="Times New Roman" w:hAnsi="Times New Roman" w:cs="Times New Roman"/>
          <w:b/>
          <w:sz w:val="24"/>
          <w:szCs w:val="24"/>
        </w:rPr>
        <w:t xml:space="preserve"> </w:t>
      </w:r>
    </w:p>
    <w:p w14:paraId="048C6E44" w14:textId="48A4C531" w:rsidR="00421D53" w:rsidRPr="00BF305A" w:rsidRDefault="00421D53" w:rsidP="00163B00">
      <w:pPr>
        <w:spacing w:after="0" w:line="240" w:lineRule="auto"/>
        <w:ind w:firstLine="1134"/>
        <w:jc w:val="both"/>
        <w:rPr>
          <w:rFonts w:ascii="Times New Roman" w:eastAsia="Times New Roman" w:hAnsi="Times New Roman" w:cs="Times New Roman"/>
          <w:bCs/>
          <w:sz w:val="24"/>
          <w:szCs w:val="24"/>
        </w:rPr>
      </w:pPr>
      <w:r w:rsidRPr="00BF305A">
        <w:rPr>
          <w:rFonts w:ascii="Times New Roman" w:eastAsia="Times New Roman" w:hAnsi="Times New Roman" w:cs="Times New Roman"/>
          <w:bCs/>
          <w:sz w:val="24"/>
          <w:szCs w:val="24"/>
        </w:rPr>
        <w:t xml:space="preserve">Pateikiame </w:t>
      </w:r>
      <w:r w:rsidR="009A5814" w:rsidRPr="00BF305A">
        <w:rPr>
          <w:rFonts w:ascii="Times New Roman" w:eastAsia="Times New Roman" w:hAnsi="Times New Roman" w:cs="Times New Roman"/>
          <w:bCs/>
          <w:sz w:val="24"/>
          <w:szCs w:val="24"/>
        </w:rPr>
        <w:t xml:space="preserve">Ukmergės rajono savivaldybės tarybos </w:t>
      </w:r>
      <w:r w:rsidR="00CE44CD" w:rsidRPr="00BF305A">
        <w:rPr>
          <w:rFonts w:ascii="Times New Roman" w:eastAsia="Times New Roman" w:hAnsi="Times New Roman" w:cs="Times New Roman"/>
          <w:bCs/>
          <w:sz w:val="24"/>
          <w:szCs w:val="24"/>
        </w:rPr>
        <w:t>2020</w:t>
      </w:r>
      <w:r w:rsidRPr="00BF305A">
        <w:rPr>
          <w:rFonts w:ascii="Times New Roman" w:eastAsia="Times New Roman" w:hAnsi="Times New Roman" w:cs="Times New Roman"/>
          <w:bCs/>
          <w:sz w:val="24"/>
          <w:szCs w:val="24"/>
        </w:rPr>
        <w:t xml:space="preserve"> met</w:t>
      </w:r>
      <w:r w:rsidR="00CE44CD" w:rsidRPr="00BF305A">
        <w:rPr>
          <w:rFonts w:ascii="Times New Roman" w:eastAsia="Times New Roman" w:hAnsi="Times New Roman" w:cs="Times New Roman"/>
          <w:bCs/>
          <w:sz w:val="24"/>
          <w:szCs w:val="24"/>
        </w:rPr>
        <w:t>ų lapkričio 26 d.</w:t>
      </w:r>
      <w:r w:rsidRPr="00BF305A">
        <w:rPr>
          <w:rFonts w:ascii="Times New Roman" w:eastAsia="Times New Roman" w:hAnsi="Times New Roman" w:cs="Times New Roman"/>
          <w:bCs/>
          <w:sz w:val="24"/>
          <w:szCs w:val="24"/>
        </w:rPr>
        <w:t xml:space="preserve"> </w:t>
      </w:r>
      <w:r w:rsidR="009A5814" w:rsidRPr="00BF305A">
        <w:rPr>
          <w:rFonts w:ascii="Times New Roman" w:eastAsia="Times New Roman" w:hAnsi="Times New Roman" w:cs="Times New Roman"/>
          <w:bCs/>
          <w:sz w:val="24"/>
          <w:szCs w:val="24"/>
        </w:rPr>
        <w:t xml:space="preserve">sprendimu Nr. 7-268 </w:t>
      </w:r>
      <w:r w:rsidRPr="00BF305A">
        <w:rPr>
          <w:rFonts w:ascii="Times New Roman" w:eastAsia="Times New Roman" w:hAnsi="Times New Roman" w:cs="Times New Roman"/>
          <w:bCs/>
          <w:sz w:val="24"/>
          <w:szCs w:val="24"/>
        </w:rPr>
        <w:t xml:space="preserve">patvirtintų ir šiuo </w:t>
      </w:r>
      <w:r w:rsidR="00EF13DB" w:rsidRPr="00BF305A">
        <w:rPr>
          <w:rFonts w:ascii="Times New Roman" w:eastAsia="Times New Roman" w:hAnsi="Times New Roman" w:cs="Times New Roman"/>
          <w:bCs/>
          <w:sz w:val="24"/>
          <w:szCs w:val="24"/>
        </w:rPr>
        <w:t xml:space="preserve">sprendimo </w:t>
      </w:r>
      <w:r w:rsidRPr="00BF305A">
        <w:rPr>
          <w:rFonts w:ascii="Times New Roman" w:eastAsia="Times New Roman" w:hAnsi="Times New Roman" w:cs="Times New Roman"/>
          <w:bCs/>
          <w:sz w:val="24"/>
          <w:szCs w:val="24"/>
        </w:rPr>
        <w:t xml:space="preserve">projektu teikiamų tvirtinti </w:t>
      </w:r>
      <w:r w:rsidR="00AC719C" w:rsidRPr="00BF305A">
        <w:rPr>
          <w:rFonts w:ascii="Times New Roman" w:eastAsia="Times New Roman" w:hAnsi="Times New Roman" w:cs="Times New Roman"/>
          <w:bCs/>
          <w:sz w:val="24"/>
          <w:szCs w:val="24"/>
        </w:rPr>
        <w:t xml:space="preserve">UNSPC </w:t>
      </w:r>
      <w:r w:rsidRPr="00BF305A">
        <w:rPr>
          <w:rFonts w:ascii="Times New Roman" w:eastAsia="Times New Roman" w:hAnsi="Times New Roman" w:cs="Times New Roman"/>
          <w:bCs/>
          <w:sz w:val="24"/>
          <w:szCs w:val="24"/>
        </w:rPr>
        <w:t>kainų palyginimą:</w:t>
      </w:r>
    </w:p>
    <w:p w14:paraId="742DBB85" w14:textId="197FCB8A" w:rsidR="00B93CF5" w:rsidRPr="00BF305A" w:rsidRDefault="00B93CF5" w:rsidP="0021121D">
      <w:pPr>
        <w:spacing w:after="0" w:line="240" w:lineRule="auto"/>
        <w:ind w:firstLine="1276"/>
        <w:jc w:val="both"/>
        <w:rPr>
          <w:rFonts w:ascii="Times New Roman" w:eastAsia="Times New Roman" w:hAnsi="Times New Roman" w:cs="Times New Roman"/>
          <w:bCs/>
          <w:sz w:val="24"/>
          <w:szCs w:val="24"/>
        </w:rPr>
      </w:pPr>
    </w:p>
    <w:tbl>
      <w:tblPr>
        <w:tblW w:w="9723" w:type="dxa"/>
        <w:tblInd w:w="55" w:type="dxa"/>
        <w:tblLayout w:type="fixed"/>
        <w:tblCellMar>
          <w:top w:w="55" w:type="dxa"/>
          <w:left w:w="55" w:type="dxa"/>
          <w:bottom w:w="55" w:type="dxa"/>
          <w:right w:w="55" w:type="dxa"/>
        </w:tblCellMar>
        <w:tblLook w:val="0000" w:firstRow="0" w:lastRow="0" w:firstColumn="0" w:lastColumn="0" w:noHBand="0" w:noVBand="0"/>
      </w:tblPr>
      <w:tblGrid>
        <w:gridCol w:w="651"/>
        <w:gridCol w:w="3827"/>
        <w:gridCol w:w="1701"/>
        <w:gridCol w:w="1843"/>
        <w:gridCol w:w="1701"/>
      </w:tblGrid>
      <w:tr w:rsidR="00AC719C" w:rsidRPr="00BF305A" w14:paraId="370F71E3" w14:textId="77777777" w:rsidTr="009A5814">
        <w:tc>
          <w:tcPr>
            <w:tcW w:w="651" w:type="dxa"/>
            <w:tcBorders>
              <w:top w:val="single" w:sz="4" w:space="0" w:color="auto"/>
              <w:left w:val="single" w:sz="2" w:space="0" w:color="000000"/>
              <w:bottom w:val="single" w:sz="2" w:space="0" w:color="000000"/>
              <w:right w:val="single" w:sz="4" w:space="0" w:color="auto"/>
            </w:tcBorders>
          </w:tcPr>
          <w:p w14:paraId="1B195061" w14:textId="6B675869"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iCs/>
                <w:sz w:val="24"/>
                <w:szCs w:val="24"/>
                <w:lang w:eastAsia="lt-LT"/>
              </w:rPr>
            </w:pPr>
            <w:r w:rsidRPr="00BF305A">
              <w:rPr>
                <w:rFonts w:ascii="Times New Roman" w:eastAsia="Times New Roman" w:hAnsi="Times New Roman" w:cs="Times New Roman"/>
                <w:iCs/>
                <w:sz w:val="24"/>
                <w:szCs w:val="24"/>
                <w:lang w:eastAsia="lt-LT"/>
              </w:rPr>
              <w:t>Eil. Nr.</w:t>
            </w:r>
          </w:p>
          <w:p w14:paraId="6106D738" w14:textId="54235F78" w:rsidR="00AC719C" w:rsidRPr="00BF305A" w:rsidRDefault="00AC719C" w:rsidP="00AC719C">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p>
        </w:tc>
        <w:tc>
          <w:tcPr>
            <w:tcW w:w="3827" w:type="dxa"/>
            <w:tcBorders>
              <w:top w:val="single" w:sz="4" w:space="0" w:color="auto"/>
              <w:left w:val="single" w:sz="2" w:space="0" w:color="000000"/>
              <w:bottom w:val="single" w:sz="2" w:space="0" w:color="000000"/>
              <w:right w:val="single" w:sz="4" w:space="0" w:color="auto"/>
            </w:tcBorders>
          </w:tcPr>
          <w:p w14:paraId="2001988E" w14:textId="77777777"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iCs/>
                <w:sz w:val="24"/>
                <w:szCs w:val="24"/>
                <w:lang w:eastAsia="lt-LT"/>
              </w:rPr>
            </w:pPr>
            <w:r w:rsidRPr="00BF305A">
              <w:rPr>
                <w:rFonts w:ascii="Times New Roman" w:eastAsia="Times New Roman" w:hAnsi="Times New Roman" w:cs="Times New Roman"/>
                <w:iCs/>
                <w:sz w:val="24"/>
                <w:szCs w:val="24"/>
                <w:lang w:eastAsia="lt-LT"/>
              </w:rPr>
              <w:t xml:space="preserve">Teikiamų socialinių paslaugų </w:t>
            </w:r>
          </w:p>
          <w:p w14:paraId="30B4F281" w14:textId="390D73E1"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iCs/>
                <w:sz w:val="24"/>
                <w:szCs w:val="24"/>
                <w:lang w:eastAsia="lt-LT"/>
              </w:rPr>
              <w:t>pavadinimas</w:t>
            </w:r>
          </w:p>
        </w:tc>
        <w:tc>
          <w:tcPr>
            <w:tcW w:w="1701" w:type="dxa"/>
            <w:tcBorders>
              <w:top w:val="single" w:sz="4" w:space="0" w:color="auto"/>
              <w:left w:val="single" w:sz="4" w:space="0" w:color="auto"/>
              <w:bottom w:val="single" w:sz="2" w:space="0" w:color="000000"/>
              <w:right w:val="nil"/>
            </w:tcBorders>
          </w:tcPr>
          <w:p w14:paraId="5FFCE7F6" w14:textId="6A2BE31E"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iCs/>
                <w:sz w:val="24"/>
                <w:szCs w:val="24"/>
                <w:lang w:eastAsia="lt-LT"/>
              </w:rPr>
              <w:t>Paslaugos teikimo  trukmė, dažnumas</w:t>
            </w:r>
          </w:p>
        </w:tc>
        <w:tc>
          <w:tcPr>
            <w:tcW w:w="1843" w:type="dxa"/>
            <w:tcBorders>
              <w:top w:val="single" w:sz="4" w:space="0" w:color="auto"/>
              <w:left w:val="single" w:sz="2" w:space="0" w:color="000000"/>
              <w:bottom w:val="single" w:sz="2" w:space="0" w:color="000000"/>
              <w:right w:val="nil"/>
            </w:tcBorders>
          </w:tcPr>
          <w:p w14:paraId="6F191BE3" w14:textId="15099F35" w:rsidR="00AC719C" w:rsidRPr="00BF305A" w:rsidRDefault="00E044A0" w:rsidP="00CB0340">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20</w:t>
            </w:r>
            <w:r w:rsidR="00CE44CD" w:rsidRPr="00BF305A">
              <w:rPr>
                <w:rFonts w:ascii="Times New Roman" w:eastAsia="Times New Roman" w:hAnsi="Times New Roman" w:cs="Times New Roman"/>
                <w:sz w:val="24"/>
                <w:szCs w:val="24"/>
                <w:lang w:eastAsia="lt-LT"/>
              </w:rPr>
              <w:t>20</w:t>
            </w:r>
            <w:r w:rsidRPr="00BF305A">
              <w:rPr>
                <w:rFonts w:ascii="Times New Roman" w:eastAsia="Times New Roman" w:hAnsi="Times New Roman" w:cs="Times New Roman"/>
                <w:sz w:val="24"/>
                <w:szCs w:val="24"/>
                <w:lang w:eastAsia="lt-LT"/>
              </w:rPr>
              <w:t xml:space="preserve"> metais patvirtinta</w:t>
            </w:r>
          </w:p>
          <w:p w14:paraId="5E7B7A00" w14:textId="43179E0D"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(paslaugos kaina, Eur)</w:t>
            </w:r>
          </w:p>
        </w:tc>
        <w:tc>
          <w:tcPr>
            <w:tcW w:w="1701" w:type="dxa"/>
            <w:tcBorders>
              <w:top w:val="single" w:sz="4" w:space="0" w:color="auto"/>
              <w:left w:val="single" w:sz="2" w:space="0" w:color="000000"/>
              <w:bottom w:val="single" w:sz="2" w:space="0" w:color="000000"/>
              <w:right w:val="single" w:sz="2" w:space="0" w:color="000000"/>
            </w:tcBorders>
          </w:tcPr>
          <w:p w14:paraId="4204391A" w14:textId="7D627895" w:rsidR="00AC719C" w:rsidRPr="00BF305A" w:rsidRDefault="00AC719C" w:rsidP="00CB0340">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bCs/>
                <w:sz w:val="24"/>
                <w:szCs w:val="24"/>
              </w:rPr>
              <w:t>Teikiama tvirtinti (paslaugos kaina, Eur)</w:t>
            </w:r>
          </w:p>
        </w:tc>
      </w:tr>
      <w:tr w:rsidR="00CE44CD" w:rsidRPr="00BF305A" w14:paraId="675EEEF5" w14:textId="77777777" w:rsidTr="003D0021">
        <w:tc>
          <w:tcPr>
            <w:tcW w:w="651" w:type="dxa"/>
            <w:tcBorders>
              <w:top w:val="single" w:sz="4" w:space="0" w:color="auto"/>
              <w:left w:val="single" w:sz="2" w:space="0" w:color="000000"/>
              <w:bottom w:val="single" w:sz="4" w:space="0" w:color="auto"/>
              <w:right w:val="single" w:sz="4" w:space="0" w:color="auto"/>
            </w:tcBorders>
          </w:tcPr>
          <w:p w14:paraId="0393B01E" w14:textId="5555E856"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2.2.</w:t>
            </w:r>
          </w:p>
        </w:tc>
        <w:tc>
          <w:tcPr>
            <w:tcW w:w="3827" w:type="dxa"/>
            <w:tcBorders>
              <w:top w:val="single" w:sz="4" w:space="0" w:color="auto"/>
              <w:left w:val="single" w:sz="2" w:space="0" w:color="000000"/>
              <w:bottom w:val="single" w:sz="4" w:space="0" w:color="auto"/>
              <w:right w:val="single" w:sz="4" w:space="0" w:color="auto"/>
            </w:tcBorders>
          </w:tcPr>
          <w:p w14:paraId="4E15817B" w14:textId="7BA7E0D1"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Dienos socialinė globa institucijoje</w:t>
            </w:r>
          </w:p>
        </w:tc>
        <w:tc>
          <w:tcPr>
            <w:tcW w:w="1701" w:type="dxa"/>
            <w:tcBorders>
              <w:top w:val="single" w:sz="4" w:space="0" w:color="auto"/>
              <w:left w:val="single" w:sz="4" w:space="0" w:color="auto"/>
              <w:bottom w:val="single" w:sz="4" w:space="0" w:color="auto"/>
              <w:right w:val="nil"/>
            </w:tcBorders>
          </w:tcPr>
          <w:p w14:paraId="10FB0E39" w14:textId="58624C49"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1 diena</w:t>
            </w:r>
          </w:p>
        </w:tc>
        <w:tc>
          <w:tcPr>
            <w:tcW w:w="1843" w:type="dxa"/>
            <w:tcBorders>
              <w:top w:val="single" w:sz="4" w:space="0" w:color="auto"/>
              <w:left w:val="single" w:sz="2" w:space="0" w:color="000000"/>
              <w:bottom w:val="single" w:sz="4" w:space="0" w:color="auto"/>
              <w:right w:val="nil"/>
            </w:tcBorders>
          </w:tcPr>
          <w:p w14:paraId="53D81171" w14:textId="7F599990"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val="en-US" w:eastAsia="lt-LT"/>
              </w:rPr>
            </w:pPr>
            <w:r w:rsidRPr="00BF305A">
              <w:rPr>
                <w:rFonts w:ascii="Times New Roman" w:hAnsi="Times New Roman" w:cs="Times New Roman"/>
                <w:sz w:val="24"/>
                <w:szCs w:val="24"/>
              </w:rPr>
              <w:t xml:space="preserve">51,00 </w:t>
            </w:r>
          </w:p>
        </w:tc>
        <w:tc>
          <w:tcPr>
            <w:tcW w:w="1701" w:type="dxa"/>
            <w:tcBorders>
              <w:top w:val="single" w:sz="4" w:space="0" w:color="auto"/>
              <w:left w:val="single" w:sz="2" w:space="0" w:color="000000"/>
              <w:bottom w:val="single" w:sz="4" w:space="0" w:color="auto"/>
              <w:right w:val="single" w:sz="2" w:space="0" w:color="000000"/>
            </w:tcBorders>
          </w:tcPr>
          <w:p w14:paraId="2321EBC7" w14:textId="5644EF55"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57,00</w:t>
            </w:r>
          </w:p>
        </w:tc>
      </w:tr>
      <w:tr w:rsidR="00CE44CD" w:rsidRPr="00BF305A" w14:paraId="396FF6A9" w14:textId="77777777" w:rsidTr="009A5814">
        <w:trPr>
          <w:trHeight w:val="518"/>
        </w:trPr>
        <w:tc>
          <w:tcPr>
            <w:tcW w:w="651" w:type="dxa"/>
            <w:tcBorders>
              <w:top w:val="single" w:sz="4" w:space="0" w:color="auto"/>
              <w:left w:val="single" w:sz="2" w:space="0" w:color="000000"/>
              <w:bottom w:val="single" w:sz="2" w:space="0" w:color="000000"/>
              <w:right w:val="single" w:sz="4" w:space="0" w:color="auto"/>
            </w:tcBorders>
          </w:tcPr>
          <w:p w14:paraId="2B9EDDAE" w14:textId="734D8663"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lastRenderedPageBreak/>
              <w:t>2.2.1.</w:t>
            </w:r>
          </w:p>
        </w:tc>
        <w:tc>
          <w:tcPr>
            <w:tcW w:w="3827" w:type="dxa"/>
            <w:tcBorders>
              <w:top w:val="single" w:sz="4" w:space="0" w:color="auto"/>
              <w:left w:val="single" w:sz="2" w:space="0" w:color="000000"/>
              <w:bottom w:val="single" w:sz="2" w:space="0" w:color="000000"/>
              <w:right w:val="single" w:sz="4" w:space="0" w:color="auto"/>
            </w:tcBorders>
          </w:tcPr>
          <w:p w14:paraId="383B5F17" w14:textId="54391649"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Dienos socialinė globa institucijoje be maitinimo</w:t>
            </w:r>
          </w:p>
        </w:tc>
        <w:tc>
          <w:tcPr>
            <w:tcW w:w="1701" w:type="dxa"/>
            <w:tcBorders>
              <w:top w:val="single" w:sz="4" w:space="0" w:color="auto"/>
              <w:left w:val="single" w:sz="4" w:space="0" w:color="auto"/>
              <w:bottom w:val="single" w:sz="2" w:space="0" w:color="000000"/>
              <w:right w:val="nil"/>
            </w:tcBorders>
          </w:tcPr>
          <w:p w14:paraId="36DFCE11" w14:textId="2D79E462"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1 diena</w:t>
            </w:r>
          </w:p>
        </w:tc>
        <w:tc>
          <w:tcPr>
            <w:tcW w:w="1843" w:type="dxa"/>
            <w:tcBorders>
              <w:top w:val="single" w:sz="4" w:space="0" w:color="auto"/>
              <w:left w:val="single" w:sz="2" w:space="0" w:color="000000"/>
              <w:bottom w:val="single" w:sz="2" w:space="0" w:color="000000"/>
              <w:right w:val="nil"/>
            </w:tcBorders>
          </w:tcPr>
          <w:p w14:paraId="08AB3707" w14:textId="2B653475"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val="en-US" w:eastAsia="lt-LT"/>
              </w:rPr>
            </w:pPr>
            <w:r w:rsidRPr="00BF305A">
              <w:rPr>
                <w:rFonts w:ascii="Times New Roman" w:hAnsi="Times New Roman" w:cs="Times New Roman"/>
                <w:sz w:val="24"/>
                <w:szCs w:val="24"/>
              </w:rPr>
              <w:t xml:space="preserve">46,00 </w:t>
            </w:r>
          </w:p>
        </w:tc>
        <w:tc>
          <w:tcPr>
            <w:tcW w:w="1701" w:type="dxa"/>
            <w:tcBorders>
              <w:top w:val="single" w:sz="4" w:space="0" w:color="auto"/>
              <w:left w:val="single" w:sz="2" w:space="0" w:color="000000"/>
              <w:bottom w:val="single" w:sz="2" w:space="0" w:color="000000"/>
              <w:right w:val="single" w:sz="2" w:space="0" w:color="000000"/>
            </w:tcBorders>
          </w:tcPr>
          <w:p w14:paraId="2B6AC0B7" w14:textId="7E181910" w:rsidR="00CE44CD" w:rsidRPr="00BF305A" w:rsidRDefault="00CE44CD" w:rsidP="00CE44CD">
            <w:pPr>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52,00</w:t>
            </w:r>
          </w:p>
        </w:tc>
      </w:tr>
      <w:tr w:rsidR="00CE44CD" w:rsidRPr="00BF305A" w14:paraId="50F84758" w14:textId="77777777" w:rsidTr="009A5814">
        <w:tc>
          <w:tcPr>
            <w:tcW w:w="651" w:type="dxa"/>
            <w:tcBorders>
              <w:top w:val="nil"/>
              <w:left w:val="single" w:sz="2" w:space="0" w:color="000000"/>
              <w:bottom w:val="single" w:sz="2" w:space="0" w:color="000000"/>
              <w:right w:val="single" w:sz="4" w:space="0" w:color="auto"/>
            </w:tcBorders>
          </w:tcPr>
          <w:p w14:paraId="6D259A1B" w14:textId="4E32DA8E"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2.3.</w:t>
            </w:r>
          </w:p>
        </w:tc>
        <w:tc>
          <w:tcPr>
            <w:tcW w:w="3827" w:type="dxa"/>
            <w:tcBorders>
              <w:top w:val="nil"/>
              <w:left w:val="single" w:sz="2" w:space="0" w:color="000000"/>
              <w:bottom w:val="single" w:sz="2" w:space="0" w:color="000000"/>
              <w:right w:val="single" w:sz="4" w:space="0" w:color="auto"/>
            </w:tcBorders>
          </w:tcPr>
          <w:p w14:paraId="11087BAF" w14:textId="3133C75D" w:rsidR="00CE44CD" w:rsidRPr="00BF305A" w:rsidRDefault="00CE44CD" w:rsidP="00CE44CD">
            <w:pPr>
              <w:widowControl w:val="0"/>
              <w:suppressLineNumbers/>
              <w:suppressAutoHyphens/>
              <w:snapToGrid w:val="0"/>
              <w:spacing w:after="0" w:line="240" w:lineRule="auto"/>
              <w:contextualSpacing/>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Dienos socialinė globa asmens namuose</w:t>
            </w:r>
          </w:p>
        </w:tc>
        <w:tc>
          <w:tcPr>
            <w:tcW w:w="1701" w:type="dxa"/>
            <w:tcBorders>
              <w:top w:val="nil"/>
              <w:left w:val="single" w:sz="4" w:space="0" w:color="auto"/>
              <w:bottom w:val="single" w:sz="2" w:space="0" w:color="000000"/>
              <w:right w:val="nil"/>
            </w:tcBorders>
          </w:tcPr>
          <w:p w14:paraId="7D0CE02F" w14:textId="7188328F"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1 valanda</w:t>
            </w:r>
          </w:p>
        </w:tc>
        <w:tc>
          <w:tcPr>
            <w:tcW w:w="1843" w:type="dxa"/>
            <w:tcBorders>
              <w:top w:val="nil"/>
              <w:left w:val="single" w:sz="2" w:space="0" w:color="000000"/>
              <w:bottom w:val="single" w:sz="2" w:space="0" w:color="000000"/>
              <w:right w:val="nil"/>
            </w:tcBorders>
          </w:tcPr>
          <w:p w14:paraId="5695F0D3" w14:textId="649A2BD1"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val="en-US" w:eastAsia="lt-LT"/>
              </w:rPr>
            </w:pPr>
            <w:r w:rsidRPr="00BF305A">
              <w:rPr>
                <w:rFonts w:ascii="Times New Roman" w:hAnsi="Times New Roman" w:cs="Times New Roman"/>
                <w:sz w:val="24"/>
                <w:szCs w:val="24"/>
              </w:rPr>
              <w:t xml:space="preserve">8,00 </w:t>
            </w:r>
          </w:p>
        </w:tc>
        <w:tc>
          <w:tcPr>
            <w:tcW w:w="1701" w:type="dxa"/>
            <w:tcBorders>
              <w:top w:val="nil"/>
              <w:left w:val="single" w:sz="2" w:space="0" w:color="000000"/>
              <w:bottom w:val="single" w:sz="2" w:space="0" w:color="000000"/>
              <w:right w:val="single" w:sz="2" w:space="0" w:color="000000"/>
            </w:tcBorders>
          </w:tcPr>
          <w:p w14:paraId="5144A199" w14:textId="1FDB8E42" w:rsidR="00CE44CD" w:rsidRPr="00BF305A" w:rsidRDefault="00CE44CD" w:rsidP="00CE44CD">
            <w:pPr>
              <w:widowControl w:val="0"/>
              <w:suppressLineNumbers/>
              <w:suppressAutoHyphens/>
              <w:snapToGrid w:val="0"/>
              <w:spacing w:after="0" w:line="240" w:lineRule="auto"/>
              <w:contextualSpacing/>
              <w:jc w:val="center"/>
              <w:rPr>
                <w:rFonts w:ascii="Times New Roman" w:eastAsia="Times New Roman" w:hAnsi="Times New Roman" w:cs="Times New Roman"/>
                <w:sz w:val="24"/>
                <w:szCs w:val="24"/>
                <w:lang w:eastAsia="lt-LT"/>
              </w:rPr>
            </w:pPr>
            <w:r w:rsidRPr="00BF305A">
              <w:rPr>
                <w:rFonts w:ascii="Times New Roman" w:eastAsia="Times New Roman" w:hAnsi="Times New Roman" w:cs="Times New Roman"/>
                <w:sz w:val="24"/>
                <w:szCs w:val="24"/>
                <w:lang w:eastAsia="lt-LT"/>
              </w:rPr>
              <w:t>9,50</w:t>
            </w:r>
          </w:p>
        </w:tc>
      </w:tr>
    </w:tbl>
    <w:p w14:paraId="3865130C" w14:textId="77777777" w:rsidR="001D797C" w:rsidRPr="00BF305A" w:rsidRDefault="001D797C" w:rsidP="0021121D">
      <w:pPr>
        <w:spacing w:after="0" w:line="240" w:lineRule="auto"/>
        <w:ind w:firstLine="1276"/>
        <w:jc w:val="both"/>
        <w:rPr>
          <w:rFonts w:ascii="Times New Roman" w:eastAsia="Times New Roman" w:hAnsi="Times New Roman" w:cs="Times New Roman"/>
          <w:sz w:val="24"/>
          <w:szCs w:val="24"/>
        </w:rPr>
      </w:pPr>
    </w:p>
    <w:p w14:paraId="1898784C" w14:textId="54A47D70" w:rsidR="0063226C" w:rsidRPr="00BF305A" w:rsidRDefault="0063226C" w:rsidP="00163B00">
      <w:pPr>
        <w:spacing w:after="0" w:line="240" w:lineRule="auto"/>
        <w:ind w:firstLine="1134"/>
        <w:jc w:val="both"/>
        <w:rPr>
          <w:rFonts w:ascii="Times New Roman" w:eastAsia="Times New Roman" w:hAnsi="Times New Roman" w:cs="Times New Roman"/>
          <w:sz w:val="24"/>
          <w:szCs w:val="24"/>
        </w:rPr>
      </w:pPr>
      <w:r w:rsidRPr="00BF305A">
        <w:rPr>
          <w:rFonts w:ascii="Times New Roman" w:eastAsia="Times New Roman" w:hAnsi="Times New Roman" w:cs="Times New Roman"/>
          <w:b/>
          <w:sz w:val="24"/>
          <w:szCs w:val="24"/>
        </w:rPr>
        <w:t>4. Sprendimui įgyvendinti reikalingos lėšos ir galimi finansavimo šaltiniai:</w:t>
      </w:r>
      <w:r w:rsidR="0021121D" w:rsidRPr="00BF305A">
        <w:rPr>
          <w:rFonts w:ascii="Times New Roman" w:eastAsia="Times New Roman" w:hAnsi="Times New Roman" w:cs="Times New Roman"/>
          <w:b/>
          <w:sz w:val="24"/>
          <w:szCs w:val="24"/>
        </w:rPr>
        <w:t xml:space="preserve"> </w:t>
      </w:r>
      <w:r w:rsidR="00CB0340" w:rsidRPr="00BF305A">
        <w:rPr>
          <w:rFonts w:ascii="Times New Roman" w:eastAsia="Times New Roman" w:hAnsi="Times New Roman" w:cs="Times New Roman"/>
          <w:noProof/>
          <w:sz w:val="24"/>
          <w:szCs w:val="24"/>
        </w:rPr>
        <w:t>Socialinių paslaugų gavėjų mokėjimai už teikiamas socialines paslaugas,</w:t>
      </w:r>
      <w:r w:rsidR="00CB0340" w:rsidRPr="00BF305A">
        <w:rPr>
          <w:rFonts w:ascii="Times New Roman" w:eastAsia="Times New Roman" w:hAnsi="Times New Roman" w:cs="Times New Roman"/>
          <w:bCs/>
          <w:sz w:val="24"/>
          <w:szCs w:val="24"/>
        </w:rPr>
        <w:t xml:space="preserve"> </w:t>
      </w:r>
      <w:r w:rsidR="00A552A8" w:rsidRPr="00BF305A">
        <w:rPr>
          <w:rFonts w:ascii="Times New Roman" w:eastAsia="Times New Roman" w:hAnsi="Times New Roman" w:cs="Times New Roman"/>
          <w:sz w:val="24"/>
          <w:szCs w:val="24"/>
        </w:rPr>
        <w:t>lėšos, finansuojamos iš specialiųjų tikslinių dotacijų</w:t>
      </w:r>
      <w:r w:rsidR="00CB0340" w:rsidRPr="00BF305A">
        <w:rPr>
          <w:rFonts w:ascii="Times New Roman" w:eastAsia="Times New Roman" w:hAnsi="Times New Roman" w:cs="Times New Roman"/>
          <w:sz w:val="24"/>
          <w:szCs w:val="24"/>
        </w:rPr>
        <w:t>,</w:t>
      </w:r>
      <w:r w:rsidR="00A552A8" w:rsidRPr="00BF305A">
        <w:rPr>
          <w:rFonts w:ascii="Times New Roman" w:eastAsia="Times New Roman" w:hAnsi="Times New Roman" w:cs="Times New Roman"/>
          <w:sz w:val="24"/>
          <w:szCs w:val="24"/>
        </w:rPr>
        <w:t xml:space="preserve"> savivaldybės biudžeto lėšos.</w:t>
      </w:r>
    </w:p>
    <w:p w14:paraId="4752906E" w14:textId="094C8D2F" w:rsidR="009730A6" w:rsidRPr="00BF305A" w:rsidRDefault="0063226C" w:rsidP="00163B00">
      <w:pPr>
        <w:spacing w:after="0" w:line="240" w:lineRule="auto"/>
        <w:ind w:firstLine="1134"/>
        <w:jc w:val="both"/>
        <w:rPr>
          <w:rFonts w:ascii="Times New Roman" w:eastAsia="Times New Roman" w:hAnsi="Times New Roman" w:cs="Times New Roman"/>
          <w:noProof/>
          <w:sz w:val="24"/>
          <w:szCs w:val="24"/>
        </w:rPr>
      </w:pPr>
      <w:r w:rsidRPr="00BF305A">
        <w:rPr>
          <w:rFonts w:ascii="Times New Roman" w:eastAsia="Times New Roman" w:hAnsi="Times New Roman" w:cs="Times New Roman"/>
          <w:b/>
          <w:sz w:val="24"/>
          <w:szCs w:val="24"/>
        </w:rPr>
        <w:t>5. Priėmus sprendimą laukiami rezultatai, galimos pasekmės:</w:t>
      </w:r>
      <w:r w:rsidR="0021121D" w:rsidRPr="00BF305A">
        <w:rPr>
          <w:rFonts w:ascii="Times New Roman" w:eastAsia="Times New Roman" w:hAnsi="Times New Roman" w:cs="Times New Roman"/>
          <w:b/>
          <w:sz w:val="24"/>
          <w:szCs w:val="24"/>
        </w:rPr>
        <w:t xml:space="preserve"> </w:t>
      </w:r>
      <w:r w:rsidR="00A552A8" w:rsidRPr="00BF305A">
        <w:rPr>
          <w:rFonts w:ascii="Times New Roman" w:hAnsi="Times New Roman" w:cs="Times New Roman"/>
          <w:color w:val="000000"/>
          <w:sz w:val="24"/>
          <w:szCs w:val="24"/>
        </w:rPr>
        <w:t>Bus įgyvendinti teisės aktų reikalavimai</w:t>
      </w:r>
      <w:r w:rsidR="009730A6" w:rsidRPr="00BF305A">
        <w:rPr>
          <w:rFonts w:ascii="Times New Roman" w:hAnsi="Times New Roman" w:cs="Times New Roman"/>
          <w:color w:val="000000"/>
          <w:sz w:val="24"/>
          <w:szCs w:val="24"/>
        </w:rPr>
        <w:t>, patvirtintos kainos,</w:t>
      </w:r>
      <w:r w:rsidR="009730A6" w:rsidRPr="00BF305A">
        <w:rPr>
          <w:rFonts w:ascii="Times New Roman" w:eastAsia="Times New Roman" w:hAnsi="Times New Roman" w:cs="Times New Roman"/>
          <w:noProof/>
          <w:sz w:val="24"/>
          <w:szCs w:val="24"/>
        </w:rPr>
        <w:t xml:space="preserve"> kuriomis vadovaujantis, apskaičiuojami mokėjimo už teikiamas socialines paslaugas dydžiai. </w:t>
      </w:r>
    </w:p>
    <w:p w14:paraId="4F9A4106" w14:textId="77777777" w:rsidR="001D797C" w:rsidRPr="00BF305A" w:rsidRDefault="0063226C" w:rsidP="00163B00">
      <w:pPr>
        <w:spacing w:after="0" w:line="240" w:lineRule="auto"/>
        <w:ind w:firstLine="1134"/>
        <w:jc w:val="both"/>
        <w:rPr>
          <w:rFonts w:ascii="Times New Roman" w:hAnsi="Times New Roman" w:cs="Times New Roman"/>
          <w:sz w:val="24"/>
          <w:szCs w:val="24"/>
        </w:rPr>
      </w:pPr>
      <w:r w:rsidRPr="00BF305A">
        <w:rPr>
          <w:rFonts w:ascii="Times New Roman" w:eastAsia="Times New Roman" w:hAnsi="Times New Roman" w:cs="Times New Roman"/>
          <w:b/>
          <w:sz w:val="24"/>
          <w:szCs w:val="24"/>
        </w:rPr>
        <w:t>6. Priimtam sprendimui įgyvendinti reikalingi papildomi teisės aktai (priimti, pakeisti, panaikinti):</w:t>
      </w:r>
      <w:r w:rsidR="004D24B7" w:rsidRPr="00BF305A">
        <w:rPr>
          <w:rFonts w:ascii="Times New Roman" w:hAnsi="Times New Roman" w:cs="Times New Roman"/>
          <w:sz w:val="24"/>
          <w:szCs w:val="24"/>
        </w:rPr>
        <w:t xml:space="preserve"> - nereikalingi.</w:t>
      </w:r>
    </w:p>
    <w:p w14:paraId="6A211ED7" w14:textId="77777777" w:rsidR="0068154A" w:rsidRPr="00BF305A" w:rsidRDefault="0063226C" w:rsidP="00163B00">
      <w:pPr>
        <w:spacing w:after="0" w:line="240" w:lineRule="auto"/>
        <w:ind w:firstLine="1134"/>
        <w:jc w:val="both"/>
        <w:rPr>
          <w:rFonts w:ascii="Times New Roman" w:hAnsi="Times New Roman" w:cs="Times New Roman"/>
          <w:sz w:val="24"/>
          <w:szCs w:val="24"/>
        </w:rPr>
      </w:pPr>
      <w:r w:rsidRPr="00BF305A">
        <w:rPr>
          <w:rFonts w:ascii="Times New Roman" w:eastAsia="Times New Roman" w:hAnsi="Times New Roman" w:cs="Times New Roman"/>
          <w:b/>
          <w:sz w:val="24"/>
          <w:szCs w:val="24"/>
        </w:rPr>
        <w:t>7. Lietuvos Respublikos korupcijos prevencijos įstatymo 8 straipsnio 1 dalyje numatytais atvejais – sprendimo projekto antikorupcinis vertinimas:</w:t>
      </w:r>
      <w:r w:rsidR="004D24B7" w:rsidRPr="00BF305A">
        <w:rPr>
          <w:rFonts w:ascii="Times New Roman" w:hAnsi="Times New Roman" w:cs="Times New Roman"/>
          <w:sz w:val="24"/>
          <w:szCs w:val="24"/>
        </w:rPr>
        <w:t xml:space="preserve"> -</w:t>
      </w:r>
    </w:p>
    <w:p w14:paraId="5A3BFF46" w14:textId="07E3F3C2" w:rsidR="004D24B7" w:rsidRPr="00BF305A" w:rsidRDefault="0063226C" w:rsidP="00163B00">
      <w:pPr>
        <w:spacing w:after="0" w:line="240" w:lineRule="auto"/>
        <w:ind w:firstLine="1134"/>
        <w:jc w:val="both"/>
        <w:rPr>
          <w:rFonts w:ascii="Times New Roman" w:hAnsi="Times New Roman" w:cs="Times New Roman"/>
          <w:sz w:val="24"/>
          <w:szCs w:val="24"/>
        </w:rPr>
      </w:pPr>
      <w:r w:rsidRPr="00BF305A">
        <w:rPr>
          <w:rFonts w:ascii="Times New Roman" w:eastAsia="Times New Roman" w:hAnsi="Times New Roman" w:cs="Times New Roman"/>
          <w:b/>
          <w:sz w:val="24"/>
          <w:szCs w:val="24"/>
        </w:rPr>
        <w:t xml:space="preserve">8. Kai sprendimo projektu numatoma reglamentuoti iki tol nereglamentuotus santykius, taip pat kai iš esmės keičiamas teisinis reguliavimas </w:t>
      </w:r>
      <w:r w:rsidR="0068154A" w:rsidRPr="00BF305A">
        <w:rPr>
          <w:rFonts w:ascii="Times New Roman" w:hAnsi="Times New Roman" w:cs="Times New Roman"/>
          <w:sz w:val="24"/>
          <w:szCs w:val="24"/>
        </w:rPr>
        <w:t>-</w:t>
      </w:r>
      <w:r w:rsidRPr="00BF305A">
        <w:rPr>
          <w:rFonts w:ascii="Times New Roman" w:eastAsia="Times New Roman" w:hAnsi="Times New Roman" w:cs="Times New Roman"/>
          <w:b/>
          <w:sz w:val="24"/>
          <w:szCs w:val="24"/>
        </w:rPr>
        <w:t xml:space="preserve"> sprendimo projekto numatomo teisinio reguliavimo poveikio vertinimas:</w:t>
      </w:r>
      <w:r w:rsidR="004D24B7" w:rsidRPr="00BF305A">
        <w:rPr>
          <w:rFonts w:ascii="Times New Roman" w:hAnsi="Times New Roman" w:cs="Times New Roman"/>
          <w:b/>
          <w:sz w:val="24"/>
          <w:szCs w:val="24"/>
        </w:rPr>
        <w:t xml:space="preserve"> </w:t>
      </w:r>
    </w:p>
    <w:p w14:paraId="4ABCF8EB" w14:textId="3101EBB0" w:rsidR="0063226C" w:rsidRPr="00BF305A" w:rsidRDefault="0063226C" w:rsidP="00163B00">
      <w:pPr>
        <w:spacing w:after="0" w:line="240" w:lineRule="auto"/>
        <w:ind w:firstLine="1134"/>
        <w:jc w:val="both"/>
        <w:rPr>
          <w:rFonts w:ascii="Times New Roman" w:eastAsia="Times New Roman" w:hAnsi="Times New Roman" w:cs="Times New Roman"/>
          <w:noProof/>
          <w:sz w:val="24"/>
          <w:szCs w:val="24"/>
        </w:rPr>
      </w:pPr>
      <w:r w:rsidRPr="00BF305A">
        <w:rPr>
          <w:rFonts w:ascii="Times New Roman" w:eastAsia="Times New Roman" w:hAnsi="Times New Roman" w:cs="Times New Roman"/>
          <w:b/>
          <w:sz w:val="24"/>
          <w:szCs w:val="24"/>
        </w:rPr>
        <w:t>9. Sekretoriatas priimtą sprendimą pateikia*:</w:t>
      </w:r>
      <w:r w:rsidR="004D24B7" w:rsidRPr="00BF305A">
        <w:rPr>
          <w:rFonts w:ascii="Times New Roman" w:hAnsi="Times New Roman" w:cs="Times New Roman"/>
          <w:sz w:val="24"/>
          <w:szCs w:val="24"/>
        </w:rPr>
        <w:t xml:space="preserve"> Ukmergės rajono savivaldybės administracijos Socialinės paramos skyriui</w:t>
      </w:r>
      <w:r w:rsidR="0068154A" w:rsidRPr="00BF305A">
        <w:rPr>
          <w:rFonts w:ascii="Times New Roman" w:eastAsia="Times New Roman" w:hAnsi="Times New Roman" w:cs="Times New Roman"/>
          <w:noProof/>
          <w:sz w:val="24"/>
          <w:szCs w:val="24"/>
        </w:rPr>
        <w:t xml:space="preserve">, Ukmergės nestacionarių socialinių paslaugų centrui. </w:t>
      </w:r>
    </w:p>
    <w:p w14:paraId="5A818C04" w14:textId="44ED2BF4" w:rsidR="0063226C" w:rsidRPr="00BF305A" w:rsidRDefault="0063226C" w:rsidP="00163B00">
      <w:pPr>
        <w:spacing w:after="0" w:line="240" w:lineRule="auto"/>
        <w:ind w:firstLine="1134"/>
        <w:jc w:val="both"/>
        <w:rPr>
          <w:rFonts w:ascii="Times New Roman" w:eastAsia="Times New Roman" w:hAnsi="Times New Roman" w:cs="Times New Roman"/>
          <w:bCs/>
          <w:sz w:val="24"/>
          <w:szCs w:val="24"/>
        </w:rPr>
      </w:pPr>
      <w:r w:rsidRPr="00BF305A">
        <w:rPr>
          <w:rFonts w:ascii="Times New Roman" w:eastAsia="Times New Roman" w:hAnsi="Times New Roman" w:cs="Times New Roman"/>
          <w:b/>
          <w:sz w:val="24"/>
          <w:szCs w:val="24"/>
        </w:rPr>
        <w:t>10. Aiškinamojo rašto priedai:</w:t>
      </w:r>
      <w:r w:rsidR="004D24B7" w:rsidRPr="00BF305A">
        <w:rPr>
          <w:rFonts w:ascii="Times New Roman" w:eastAsia="Times New Roman" w:hAnsi="Times New Roman" w:cs="Times New Roman"/>
          <w:b/>
          <w:sz w:val="24"/>
          <w:szCs w:val="24"/>
        </w:rPr>
        <w:t xml:space="preserve"> </w:t>
      </w:r>
      <w:r w:rsidR="00A67CB1" w:rsidRPr="00BF305A">
        <w:rPr>
          <w:rFonts w:ascii="Times New Roman" w:eastAsia="Times New Roman" w:hAnsi="Times New Roman" w:cs="Times New Roman"/>
          <w:bCs/>
          <w:sz w:val="24"/>
          <w:szCs w:val="24"/>
        </w:rPr>
        <w:t>Dienos socialinės globos institucijoje</w:t>
      </w:r>
      <w:r w:rsidR="00BE3589" w:rsidRPr="00BF305A">
        <w:rPr>
          <w:rFonts w:ascii="Times New Roman" w:eastAsia="Times New Roman" w:hAnsi="Times New Roman" w:cs="Times New Roman"/>
          <w:bCs/>
          <w:sz w:val="24"/>
          <w:szCs w:val="24"/>
        </w:rPr>
        <w:t xml:space="preserve"> kainos </w:t>
      </w:r>
      <w:r w:rsidR="00C56376" w:rsidRPr="00BF305A">
        <w:rPr>
          <w:rFonts w:ascii="Times New Roman" w:eastAsia="Times New Roman" w:hAnsi="Times New Roman" w:cs="Times New Roman"/>
          <w:bCs/>
          <w:sz w:val="24"/>
          <w:szCs w:val="24"/>
        </w:rPr>
        <w:t>pa</w:t>
      </w:r>
      <w:r w:rsidR="00BE3589" w:rsidRPr="00BF305A">
        <w:rPr>
          <w:rFonts w:ascii="Times New Roman" w:eastAsia="Times New Roman" w:hAnsi="Times New Roman" w:cs="Times New Roman"/>
          <w:bCs/>
          <w:sz w:val="24"/>
          <w:szCs w:val="24"/>
        </w:rPr>
        <w:t>skaičiavimas 1 l.,</w:t>
      </w:r>
      <w:r w:rsidR="00A67CB1" w:rsidRPr="00BF305A">
        <w:rPr>
          <w:rFonts w:ascii="Times New Roman" w:eastAsia="Times New Roman" w:hAnsi="Times New Roman" w:cs="Times New Roman"/>
          <w:bCs/>
          <w:sz w:val="24"/>
          <w:szCs w:val="24"/>
        </w:rPr>
        <w:t xml:space="preserve"> </w:t>
      </w:r>
      <w:r w:rsidR="00BE3589" w:rsidRPr="00BF305A">
        <w:rPr>
          <w:rFonts w:ascii="Times New Roman" w:eastAsia="Times New Roman" w:hAnsi="Times New Roman" w:cs="Times New Roman"/>
          <w:bCs/>
          <w:sz w:val="24"/>
          <w:szCs w:val="24"/>
        </w:rPr>
        <w:t>D</w:t>
      </w:r>
      <w:r w:rsidR="00A67CB1" w:rsidRPr="00BF305A">
        <w:rPr>
          <w:rFonts w:ascii="Times New Roman" w:eastAsia="Times New Roman" w:hAnsi="Times New Roman" w:cs="Times New Roman"/>
          <w:bCs/>
          <w:sz w:val="24"/>
          <w:szCs w:val="24"/>
        </w:rPr>
        <w:t xml:space="preserve">ienos socialinės globos asmens namuose kainos </w:t>
      </w:r>
      <w:r w:rsidR="00C56376" w:rsidRPr="00BF305A">
        <w:rPr>
          <w:rFonts w:ascii="Times New Roman" w:eastAsia="Times New Roman" w:hAnsi="Times New Roman" w:cs="Times New Roman"/>
          <w:bCs/>
          <w:sz w:val="24"/>
          <w:szCs w:val="24"/>
        </w:rPr>
        <w:t>pa</w:t>
      </w:r>
      <w:r w:rsidR="00A67CB1" w:rsidRPr="00BF305A">
        <w:rPr>
          <w:rFonts w:ascii="Times New Roman" w:eastAsia="Times New Roman" w:hAnsi="Times New Roman" w:cs="Times New Roman"/>
          <w:bCs/>
          <w:sz w:val="24"/>
          <w:szCs w:val="24"/>
        </w:rPr>
        <w:t>skaičiavimas,</w:t>
      </w:r>
      <w:r w:rsidR="00BE3589" w:rsidRPr="00BF305A">
        <w:rPr>
          <w:rFonts w:ascii="Times New Roman" w:eastAsia="Times New Roman" w:hAnsi="Times New Roman" w:cs="Times New Roman"/>
          <w:bCs/>
          <w:sz w:val="24"/>
          <w:szCs w:val="24"/>
        </w:rPr>
        <w:t xml:space="preserve"> 1</w:t>
      </w:r>
      <w:r w:rsidR="00A67CB1" w:rsidRPr="00BF305A">
        <w:rPr>
          <w:rFonts w:ascii="Times New Roman" w:eastAsia="Times New Roman" w:hAnsi="Times New Roman" w:cs="Times New Roman"/>
          <w:bCs/>
          <w:sz w:val="24"/>
          <w:szCs w:val="24"/>
        </w:rPr>
        <w:t xml:space="preserve"> l.</w:t>
      </w:r>
    </w:p>
    <w:p w14:paraId="36E5634D" w14:textId="77777777" w:rsidR="0063226C" w:rsidRPr="00BF305A" w:rsidRDefault="0063226C" w:rsidP="0063226C">
      <w:pPr>
        <w:spacing w:after="0" w:line="240" w:lineRule="auto"/>
        <w:rPr>
          <w:rFonts w:ascii="Times New Roman" w:eastAsia="Times New Roman" w:hAnsi="Times New Roman" w:cs="Times New Roman"/>
          <w:sz w:val="24"/>
          <w:szCs w:val="24"/>
        </w:rPr>
      </w:pPr>
    </w:p>
    <w:p w14:paraId="191F3F64" w14:textId="77777777" w:rsidR="0063226C" w:rsidRPr="00BF305A" w:rsidRDefault="0063226C" w:rsidP="0063226C">
      <w:pPr>
        <w:spacing w:after="0" w:line="240" w:lineRule="auto"/>
        <w:rPr>
          <w:rFonts w:ascii="Times New Roman" w:eastAsia="Times New Roman" w:hAnsi="Times New Roman" w:cs="Times New Roman"/>
          <w:sz w:val="24"/>
          <w:szCs w:val="24"/>
        </w:rPr>
      </w:pPr>
    </w:p>
    <w:p w14:paraId="5ECF9E91" w14:textId="77777777" w:rsidR="0063226C" w:rsidRPr="00BF305A" w:rsidRDefault="0063226C" w:rsidP="0063226C">
      <w:pPr>
        <w:spacing w:after="0" w:line="240" w:lineRule="auto"/>
        <w:rPr>
          <w:rFonts w:ascii="Times New Roman" w:eastAsia="Times New Roman" w:hAnsi="Times New Roman" w:cs="Times New Roman"/>
          <w:sz w:val="24"/>
          <w:szCs w:val="24"/>
        </w:rPr>
      </w:pPr>
    </w:p>
    <w:p w14:paraId="5E030634" w14:textId="77777777" w:rsidR="004D24B7" w:rsidRPr="00BF305A" w:rsidRDefault="004D24B7" w:rsidP="004D24B7">
      <w:pPr>
        <w:spacing w:after="0" w:line="240" w:lineRule="auto"/>
        <w:rPr>
          <w:rFonts w:ascii="Times New Roman" w:hAnsi="Times New Roman" w:cs="Times New Roman"/>
          <w:sz w:val="24"/>
          <w:szCs w:val="24"/>
        </w:rPr>
      </w:pPr>
      <w:r w:rsidRPr="00BF305A">
        <w:rPr>
          <w:rFonts w:ascii="Times New Roman" w:hAnsi="Times New Roman" w:cs="Times New Roman"/>
          <w:sz w:val="24"/>
          <w:szCs w:val="24"/>
        </w:rPr>
        <w:t>Socialinės paramos skyriaus</w:t>
      </w:r>
    </w:p>
    <w:p w14:paraId="2D401FD0" w14:textId="5B0DB41C" w:rsidR="004D24B7" w:rsidRPr="00BF305A" w:rsidRDefault="00163B00" w:rsidP="0068154A">
      <w:pPr>
        <w:spacing w:after="0" w:line="240" w:lineRule="auto"/>
        <w:rPr>
          <w:rFonts w:ascii="Times New Roman" w:eastAsia="Times New Roman" w:hAnsi="Times New Roman" w:cs="Times New Roman"/>
          <w:sz w:val="24"/>
          <w:szCs w:val="24"/>
        </w:rPr>
      </w:pPr>
      <w:r w:rsidRPr="00BF305A">
        <w:rPr>
          <w:rFonts w:ascii="Times New Roman" w:hAnsi="Times New Roman" w:cs="Times New Roman"/>
          <w:sz w:val="24"/>
          <w:szCs w:val="24"/>
        </w:rPr>
        <w:t>vyriausioji specialistė</w:t>
      </w:r>
      <w:r w:rsidR="004D24B7" w:rsidRPr="00BF305A">
        <w:rPr>
          <w:rFonts w:ascii="Times New Roman" w:hAnsi="Times New Roman" w:cs="Times New Roman"/>
          <w:sz w:val="24"/>
          <w:szCs w:val="24"/>
        </w:rPr>
        <w:tab/>
      </w:r>
      <w:r w:rsidR="004D24B7" w:rsidRPr="00BF305A">
        <w:rPr>
          <w:rFonts w:ascii="Times New Roman" w:hAnsi="Times New Roman" w:cs="Times New Roman"/>
          <w:sz w:val="24"/>
          <w:szCs w:val="24"/>
        </w:rPr>
        <w:tab/>
      </w:r>
      <w:r w:rsidR="004D24B7" w:rsidRPr="00BF305A">
        <w:rPr>
          <w:rFonts w:ascii="Times New Roman" w:hAnsi="Times New Roman" w:cs="Times New Roman"/>
          <w:sz w:val="24"/>
          <w:szCs w:val="24"/>
        </w:rPr>
        <w:tab/>
      </w:r>
      <w:r w:rsidRPr="00BF305A">
        <w:rPr>
          <w:rFonts w:ascii="Times New Roman" w:hAnsi="Times New Roman" w:cs="Times New Roman"/>
          <w:sz w:val="24"/>
          <w:szCs w:val="24"/>
        </w:rPr>
        <w:tab/>
      </w:r>
      <w:r w:rsidR="004D24B7" w:rsidRPr="00BF305A">
        <w:rPr>
          <w:rFonts w:ascii="Times New Roman" w:eastAsia="Times New Roman" w:hAnsi="Times New Roman" w:cs="Times New Roman"/>
          <w:sz w:val="24"/>
          <w:szCs w:val="24"/>
        </w:rPr>
        <w:t>Lina Sabaliauskienė</w:t>
      </w:r>
    </w:p>
    <w:p w14:paraId="10112E08"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7E1F969C"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1CE1D73C"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1F0AD651"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7DCC99C5"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2D340B2F"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3E93B180"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430D5EEE" w14:textId="33980BB1" w:rsidR="004D24B7" w:rsidRPr="00BF305A" w:rsidRDefault="004D24B7" w:rsidP="0063226C">
      <w:pPr>
        <w:spacing w:after="0" w:line="240" w:lineRule="auto"/>
        <w:rPr>
          <w:rFonts w:ascii="Times New Roman" w:eastAsia="Times New Roman" w:hAnsi="Times New Roman" w:cs="Times New Roman"/>
          <w:sz w:val="24"/>
          <w:szCs w:val="24"/>
        </w:rPr>
      </w:pPr>
    </w:p>
    <w:p w14:paraId="556BBB30" w14:textId="77777777" w:rsidR="004D24B7" w:rsidRPr="00BF305A" w:rsidRDefault="004D24B7" w:rsidP="0063226C">
      <w:pPr>
        <w:spacing w:after="0" w:line="240" w:lineRule="auto"/>
        <w:rPr>
          <w:rFonts w:ascii="Times New Roman" w:eastAsia="Times New Roman" w:hAnsi="Times New Roman" w:cs="Times New Roman"/>
          <w:sz w:val="24"/>
          <w:szCs w:val="24"/>
        </w:rPr>
      </w:pPr>
    </w:p>
    <w:p w14:paraId="20F8F855" w14:textId="12AD7D2A" w:rsidR="004D24B7" w:rsidRPr="00BF305A" w:rsidRDefault="004D24B7" w:rsidP="0063226C">
      <w:pPr>
        <w:spacing w:after="0" w:line="240" w:lineRule="auto"/>
        <w:rPr>
          <w:rFonts w:ascii="Times New Roman" w:eastAsia="Times New Roman" w:hAnsi="Times New Roman" w:cs="Times New Roman"/>
          <w:sz w:val="24"/>
          <w:szCs w:val="24"/>
        </w:rPr>
      </w:pPr>
    </w:p>
    <w:p w14:paraId="24A76869" w14:textId="455D562C" w:rsidR="003D0021" w:rsidRPr="00BF305A" w:rsidRDefault="003D0021" w:rsidP="0063226C">
      <w:pPr>
        <w:spacing w:after="0" w:line="240" w:lineRule="auto"/>
        <w:rPr>
          <w:rFonts w:ascii="Times New Roman" w:eastAsia="Times New Roman" w:hAnsi="Times New Roman" w:cs="Times New Roman"/>
          <w:sz w:val="24"/>
          <w:szCs w:val="24"/>
        </w:rPr>
      </w:pPr>
    </w:p>
    <w:p w14:paraId="28BFB3B9" w14:textId="5D5E7C99" w:rsidR="003D0021" w:rsidRPr="00BF305A" w:rsidRDefault="003D0021" w:rsidP="0063226C">
      <w:pPr>
        <w:spacing w:after="0" w:line="240" w:lineRule="auto"/>
        <w:rPr>
          <w:rFonts w:ascii="Times New Roman" w:eastAsia="Times New Roman" w:hAnsi="Times New Roman" w:cs="Times New Roman"/>
          <w:sz w:val="24"/>
          <w:szCs w:val="24"/>
        </w:rPr>
      </w:pPr>
    </w:p>
    <w:p w14:paraId="0CDEE2DC" w14:textId="5DB1CD43" w:rsidR="003D0021" w:rsidRPr="00BF305A" w:rsidRDefault="003D0021" w:rsidP="0063226C">
      <w:pPr>
        <w:spacing w:after="0" w:line="240" w:lineRule="auto"/>
        <w:rPr>
          <w:rFonts w:ascii="Times New Roman" w:eastAsia="Times New Roman" w:hAnsi="Times New Roman" w:cs="Times New Roman"/>
          <w:sz w:val="24"/>
          <w:szCs w:val="24"/>
        </w:rPr>
      </w:pPr>
    </w:p>
    <w:p w14:paraId="091C7E27" w14:textId="2520467B" w:rsidR="003D0021" w:rsidRPr="00BF305A" w:rsidRDefault="003D0021" w:rsidP="0063226C">
      <w:pPr>
        <w:spacing w:after="0" w:line="240" w:lineRule="auto"/>
        <w:rPr>
          <w:rFonts w:ascii="Times New Roman" w:eastAsia="Times New Roman" w:hAnsi="Times New Roman" w:cs="Times New Roman"/>
          <w:sz w:val="24"/>
          <w:szCs w:val="24"/>
        </w:rPr>
      </w:pPr>
    </w:p>
    <w:p w14:paraId="4AB5F92E" w14:textId="422535B9" w:rsidR="003D0021" w:rsidRPr="00BF305A" w:rsidRDefault="003D0021" w:rsidP="0063226C">
      <w:pPr>
        <w:spacing w:after="0" w:line="240" w:lineRule="auto"/>
        <w:rPr>
          <w:rFonts w:ascii="Times New Roman" w:eastAsia="Times New Roman" w:hAnsi="Times New Roman" w:cs="Times New Roman"/>
          <w:sz w:val="24"/>
          <w:szCs w:val="24"/>
        </w:rPr>
      </w:pPr>
    </w:p>
    <w:p w14:paraId="288AD625" w14:textId="3C34ED3C" w:rsidR="003D0021" w:rsidRPr="00BF305A" w:rsidRDefault="003D0021" w:rsidP="0063226C">
      <w:pPr>
        <w:spacing w:after="0" w:line="240" w:lineRule="auto"/>
        <w:rPr>
          <w:rFonts w:ascii="Times New Roman" w:eastAsia="Times New Roman" w:hAnsi="Times New Roman" w:cs="Times New Roman"/>
          <w:sz w:val="24"/>
          <w:szCs w:val="24"/>
        </w:rPr>
      </w:pPr>
    </w:p>
    <w:p w14:paraId="557DF07C" w14:textId="5B7FAF25" w:rsidR="00BF787B" w:rsidRPr="00BF305A" w:rsidRDefault="00BF787B" w:rsidP="0063226C">
      <w:pPr>
        <w:spacing w:after="0" w:line="240" w:lineRule="auto"/>
        <w:rPr>
          <w:rFonts w:ascii="Times New Roman" w:eastAsia="Times New Roman" w:hAnsi="Times New Roman" w:cs="Times New Roman"/>
          <w:sz w:val="24"/>
          <w:szCs w:val="24"/>
        </w:rPr>
      </w:pPr>
    </w:p>
    <w:p w14:paraId="4C6F0013" w14:textId="5962A661" w:rsidR="00BF787B" w:rsidRPr="00BF305A" w:rsidRDefault="00BF787B" w:rsidP="0063226C">
      <w:pPr>
        <w:spacing w:after="0" w:line="240" w:lineRule="auto"/>
        <w:rPr>
          <w:rFonts w:ascii="Times New Roman" w:eastAsia="Times New Roman" w:hAnsi="Times New Roman" w:cs="Times New Roman"/>
          <w:sz w:val="24"/>
          <w:szCs w:val="24"/>
        </w:rPr>
      </w:pPr>
    </w:p>
    <w:p w14:paraId="3895AA09" w14:textId="60A8EA18" w:rsidR="00BF787B" w:rsidRPr="00BF305A" w:rsidRDefault="00BF787B" w:rsidP="0063226C">
      <w:pPr>
        <w:spacing w:after="0" w:line="240" w:lineRule="auto"/>
        <w:rPr>
          <w:rFonts w:ascii="Times New Roman" w:eastAsia="Times New Roman" w:hAnsi="Times New Roman" w:cs="Times New Roman"/>
          <w:sz w:val="24"/>
          <w:szCs w:val="24"/>
        </w:rPr>
      </w:pPr>
    </w:p>
    <w:p w14:paraId="4B2977DB" w14:textId="10E7DDEF" w:rsidR="00BF787B" w:rsidRPr="00BF305A" w:rsidRDefault="00BF787B" w:rsidP="0063226C">
      <w:pPr>
        <w:spacing w:after="0" w:line="240" w:lineRule="auto"/>
        <w:rPr>
          <w:rFonts w:ascii="Times New Roman" w:eastAsia="Times New Roman" w:hAnsi="Times New Roman" w:cs="Times New Roman"/>
          <w:sz w:val="24"/>
          <w:szCs w:val="24"/>
        </w:rPr>
      </w:pPr>
    </w:p>
    <w:p w14:paraId="2A39D758" w14:textId="77777777" w:rsidR="00BF787B" w:rsidRPr="00BF305A" w:rsidRDefault="00BF787B" w:rsidP="0063226C">
      <w:pPr>
        <w:spacing w:after="0" w:line="240" w:lineRule="auto"/>
        <w:rPr>
          <w:rFonts w:ascii="Times New Roman" w:eastAsia="Times New Roman" w:hAnsi="Times New Roman" w:cs="Times New Roman"/>
          <w:sz w:val="24"/>
          <w:szCs w:val="24"/>
        </w:rPr>
      </w:pPr>
    </w:p>
    <w:p w14:paraId="25682BF4" w14:textId="787BF121" w:rsidR="0063226C" w:rsidRPr="00BF305A" w:rsidRDefault="0063226C" w:rsidP="0063226C">
      <w:pPr>
        <w:spacing w:after="0" w:line="240" w:lineRule="auto"/>
        <w:rPr>
          <w:rFonts w:ascii="Times New Roman" w:eastAsia="Times New Roman" w:hAnsi="Times New Roman" w:cs="Times New Roman"/>
          <w:sz w:val="24"/>
          <w:szCs w:val="24"/>
        </w:rPr>
      </w:pPr>
      <w:r w:rsidRPr="00BF305A">
        <w:rPr>
          <w:rFonts w:ascii="Times New Roman" w:eastAsia="Times New Roman" w:hAnsi="Times New Roman" w:cs="Times New Roman"/>
          <w:sz w:val="24"/>
          <w:szCs w:val="24"/>
        </w:rPr>
        <w:t xml:space="preserve">_______________ </w:t>
      </w:r>
    </w:p>
    <w:p w14:paraId="286AF45A" w14:textId="1EA59012" w:rsidR="0063226C" w:rsidRPr="00BF305A" w:rsidRDefault="0063226C" w:rsidP="00FF6978">
      <w:pPr>
        <w:spacing w:after="0" w:line="240" w:lineRule="auto"/>
        <w:rPr>
          <w:rFonts w:ascii="Times New Roman" w:eastAsia="Times New Roman" w:hAnsi="Times New Roman" w:cs="Times New Roman"/>
          <w:sz w:val="20"/>
          <w:szCs w:val="20"/>
        </w:rPr>
      </w:pPr>
      <w:r w:rsidRPr="00BF305A">
        <w:rPr>
          <w:rFonts w:ascii="Times New Roman" w:eastAsia="Times New Roman" w:hAnsi="Times New Roman" w:cs="Times New Roman"/>
          <w:sz w:val="24"/>
          <w:szCs w:val="24"/>
        </w:rPr>
        <w:t xml:space="preserve">* </w:t>
      </w:r>
      <w:r w:rsidRPr="00BF305A">
        <w:rPr>
          <w:rFonts w:ascii="Times New Roman" w:eastAsia="Times New Roman" w:hAnsi="Times New Roman" w:cs="Times New Roman"/>
          <w:sz w:val="20"/>
          <w:szCs w:val="20"/>
        </w:rPr>
        <w:t>Jeigu sprendimas turi būti pateikiamas ne dokumentų valdymo sistemos „Kontora“ naudotojams, nurodomas gavėjo elektroninio pašto adresas.</w:t>
      </w:r>
    </w:p>
    <w:p w14:paraId="542AD33F" w14:textId="77777777" w:rsidR="00BE3589" w:rsidRPr="00BF305A" w:rsidRDefault="00BE3589" w:rsidP="00163B00">
      <w:pPr>
        <w:tabs>
          <w:tab w:val="left" w:pos="1134"/>
        </w:tabs>
        <w:spacing w:after="0" w:line="240" w:lineRule="auto"/>
        <w:jc w:val="center"/>
        <w:rPr>
          <w:rFonts w:ascii="Times New Roman" w:eastAsia="Times New Roman" w:hAnsi="Times New Roman" w:cs="Times New Roman"/>
          <w:b/>
          <w:sz w:val="24"/>
          <w:szCs w:val="24"/>
        </w:rPr>
      </w:pPr>
      <w:bookmarkStart w:id="5" w:name="_Hlk55914637"/>
      <w:r w:rsidRPr="00BF305A">
        <w:rPr>
          <w:rFonts w:ascii="Times New Roman" w:eastAsia="Times New Roman" w:hAnsi="Times New Roman" w:cs="Times New Roman"/>
          <w:b/>
          <w:sz w:val="24"/>
          <w:szCs w:val="24"/>
        </w:rPr>
        <w:lastRenderedPageBreak/>
        <w:t>UKMERGĖS RAJONO SAVIVALDYBĖS TARYBOS SPRENDIMO PROJEKTO</w:t>
      </w:r>
    </w:p>
    <w:p w14:paraId="3DFB3D9A" w14:textId="77777777" w:rsidR="00CE44CD" w:rsidRPr="00BF305A" w:rsidRDefault="00CE44CD" w:rsidP="00CE44CD">
      <w:pPr>
        <w:spacing w:line="240" w:lineRule="auto"/>
        <w:jc w:val="center"/>
        <w:rPr>
          <w:rFonts w:ascii="Times New Roman" w:eastAsia="Times New Roman" w:hAnsi="Times New Roman" w:cs="Times New Roman"/>
          <w:b/>
          <w:sz w:val="24"/>
          <w:szCs w:val="24"/>
          <w:lang w:eastAsia="lt-LT"/>
        </w:rPr>
      </w:pPr>
      <w:r w:rsidRPr="00BF305A">
        <w:rPr>
          <w:rFonts w:ascii="Times New Roman" w:eastAsia="Times New Roman" w:hAnsi="Times New Roman" w:cs="Times New Roman"/>
          <w:b/>
          <w:sz w:val="24"/>
          <w:szCs w:val="24"/>
          <w:lang w:eastAsia="lt-LT"/>
        </w:rPr>
        <w:t>DĖL UKMERGĖS RAJONO SAVIVALDYBĖS TARYBOS 2020 M. LAPKRIČIO 26 D. SPRENDIMO NR. 7-268 „DĖL UKMERGĖS NESTACIONARIŲ SOCIALINIŲ PASLAUGŲ CENTRO TEIKIAMŲ SOCIALINIŲ PASLAUGŲ KAINŲ PATVIRTINIMO“ PAKEITIMO</w:t>
      </w:r>
    </w:p>
    <w:p w14:paraId="6735BDBA" w14:textId="77777777" w:rsidR="00CE44CD" w:rsidRPr="00BF305A" w:rsidRDefault="00CE44CD" w:rsidP="00BE3589">
      <w:pPr>
        <w:spacing w:after="0" w:line="240" w:lineRule="auto"/>
        <w:jc w:val="center"/>
        <w:rPr>
          <w:rFonts w:ascii="Times New Roman" w:hAnsi="Times New Roman" w:cs="Times New Roman"/>
          <w:b/>
          <w:sz w:val="24"/>
          <w:szCs w:val="24"/>
        </w:rPr>
      </w:pPr>
    </w:p>
    <w:p w14:paraId="7F74AC6A" w14:textId="007CEEE0" w:rsidR="00BE3589" w:rsidRPr="00BF305A" w:rsidRDefault="00BE3589" w:rsidP="00BE3589">
      <w:pPr>
        <w:spacing w:after="0" w:line="240" w:lineRule="auto"/>
        <w:jc w:val="center"/>
        <w:rPr>
          <w:rFonts w:ascii="Times New Roman" w:eastAsia="Times New Roman" w:hAnsi="Times New Roman" w:cs="Times New Roman"/>
          <w:b/>
          <w:sz w:val="24"/>
          <w:szCs w:val="24"/>
        </w:rPr>
      </w:pPr>
      <w:r w:rsidRPr="00BF305A">
        <w:rPr>
          <w:rFonts w:ascii="Times New Roman" w:eastAsia="Times New Roman" w:hAnsi="Times New Roman" w:cs="Times New Roman"/>
          <w:b/>
          <w:sz w:val="24"/>
          <w:szCs w:val="24"/>
        </w:rPr>
        <w:t>AIŠKINAMOJO RAŠTO PRIEDA</w:t>
      </w:r>
      <w:r w:rsidR="00B61726" w:rsidRPr="00BF305A">
        <w:rPr>
          <w:rFonts w:ascii="Times New Roman" w:eastAsia="Times New Roman" w:hAnsi="Times New Roman" w:cs="Times New Roman"/>
          <w:b/>
          <w:sz w:val="24"/>
          <w:szCs w:val="24"/>
        </w:rPr>
        <w:t>I</w:t>
      </w:r>
    </w:p>
    <w:p w14:paraId="53E4C7AA" w14:textId="77777777" w:rsidR="00A0052D" w:rsidRPr="00BF305A" w:rsidRDefault="00A0052D" w:rsidP="00BE3589">
      <w:pPr>
        <w:spacing w:after="0" w:line="240" w:lineRule="auto"/>
        <w:jc w:val="center"/>
        <w:rPr>
          <w:rFonts w:ascii="Times New Roman" w:eastAsia="Times New Roman" w:hAnsi="Times New Roman" w:cs="Times New Roman"/>
          <w:b/>
          <w:sz w:val="24"/>
          <w:szCs w:val="24"/>
        </w:rPr>
      </w:pPr>
    </w:p>
    <w:p w14:paraId="40C407E3" w14:textId="2FF9BA10" w:rsidR="00A0052D" w:rsidRPr="00BF305A" w:rsidRDefault="0002102A" w:rsidP="00A0052D">
      <w:pPr>
        <w:spacing w:after="0" w:line="240" w:lineRule="auto"/>
        <w:jc w:val="center"/>
        <w:rPr>
          <w:rFonts w:ascii="Times New Roman" w:hAnsi="Times New Roman" w:cs="Times New Roman"/>
          <w:b/>
          <w:bCs/>
          <w:sz w:val="24"/>
          <w:szCs w:val="24"/>
        </w:rPr>
      </w:pPr>
      <w:r w:rsidRPr="00BF305A">
        <w:rPr>
          <w:rFonts w:ascii="Times New Roman" w:hAnsi="Times New Roman" w:cs="Times New Roman"/>
          <w:b/>
          <w:bCs/>
          <w:sz w:val="24"/>
          <w:szCs w:val="24"/>
        </w:rPr>
        <w:t xml:space="preserve">DIENOS SOCIALINĖS GLOBOS INSTITUCIJOJE KAINOS PASKAIČIAVIMAS </w:t>
      </w:r>
    </w:p>
    <w:p w14:paraId="38B5DA25" w14:textId="46BD88F9" w:rsidR="00A0052D" w:rsidRPr="00BF305A" w:rsidRDefault="00A0052D" w:rsidP="00A0052D">
      <w:pPr>
        <w:spacing w:after="0" w:line="240" w:lineRule="auto"/>
        <w:jc w:val="center"/>
        <w:rPr>
          <w:rFonts w:ascii="Times New Roman" w:hAnsi="Times New Roman" w:cs="Times New Roman"/>
          <w:bCs/>
          <w:sz w:val="28"/>
          <w:szCs w:val="28"/>
        </w:rPr>
      </w:pPr>
      <w:r w:rsidRPr="00BF305A">
        <w:rPr>
          <w:rFonts w:ascii="Times New Roman" w:hAnsi="Times New Roman" w:cs="Times New Roman"/>
          <w:bCs/>
          <w:sz w:val="28"/>
          <w:szCs w:val="28"/>
        </w:rPr>
        <w:t>(kai centrą kasdien lanko 17 asmenų)</w:t>
      </w:r>
    </w:p>
    <w:p w14:paraId="703C85C8" w14:textId="77777777" w:rsidR="00A0052D" w:rsidRPr="00BF305A" w:rsidRDefault="00A0052D" w:rsidP="00A0052D">
      <w:pPr>
        <w:spacing w:after="0" w:line="240" w:lineRule="auto"/>
        <w:jc w:val="center"/>
        <w:rPr>
          <w:rFonts w:ascii="Times New Roman" w:hAnsi="Times New Roman" w:cs="Times New Roman"/>
          <w:bCs/>
          <w:sz w:val="28"/>
          <w:szCs w:val="28"/>
        </w:rPr>
      </w:pPr>
    </w:p>
    <w:tbl>
      <w:tblPr>
        <w:tblStyle w:val="Lentelstinklelis"/>
        <w:tblW w:w="0" w:type="auto"/>
        <w:tblLook w:val="04A0" w:firstRow="1" w:lastRow="0" w:firstColumn="1" w:lastColumn="0" w:noHBand="0" w:noVBand="1"/>
      </w:tblPr>
      <w:tblGrid>
        <w:gridCol w:w="4106"/>
        <w:gridCol w:w="3827"/>
        <w:gridCol w:w="1695"/>
      </w:tblGrid>
      <w:tr w:rsidR="00A0052D" w:rsidRPr="00BF305A" w14:paraId="727B1502" w14:textId="77777777" w:rsidTr="00C14D86">
        <w:tc>
          <w:tcPr>
            <w:tcW w:w="4106" w:type="dxa"/>
          </w:tcPr>
          <w:p w14:paraId="18900D13" w14:textId="77777777" w:rsidR="00A0052D" w:rsidRPr="00BF305A" w:rsidRDefault="00A0052D" w:rsidP="00C14D86">
            <w:pPr>
              <w:jc w:val="center"/>
              <w:rPr>
                <w:b/>
                <w:bCs/>
                <w:sz w:val="24"/>
                <w:szCs w:val="24"/>
              </w:rPr>
            </w:pPr>
            <w:r w:rsidRPr="00BF305A">
              <w:rPr>
                <w:b/>
                <w:bCs/>
                <w:sz w:val="24"/>
                <w:szCs w:val="24"/>
              </w:rPr>
              <w:t>Dienos socialinės globos institucijoje kaina nuo 2020-12-01</w:t>
            </w:r>
          </w:p>
        </w:tc>
        <w:tc>
          <w:tcPr>
            <w:tcW w:w="3827" w:type="dxa"/>
          </w:tcPr>
          <w:p w14:paraId="69525735" w14:textId="77777777" w:rsidR="00A0052D" w:rsidRPr="00BF305A" w:rsidRDefault="00A0052D" w:rsidP="00C14D86">
            <w:pPr>
              <w:jc w:val="center"/>
              <w:rPr>
                <w:b/>
                <w:bCs/>
                <w:sz w:val="24"/>
                <w:szCs w:val="24"/>
              </w:rPr>
            </w:pPr>
            <w:r w:rsidRPr="00BF305A">
              <w:rPr>
                <w:b/>
                <w:bCs/>
                <w:sz w:val="24"/>
                <w:szCs w:val="24"/>
              </w:rPr>
              <w:t>Dienos socialinės globos institucijoje kaina nuo 2021-07-01</w:t>
            </w:r>
          </w:p>
        </w:tc>
        <w:tc>
          <w:tcPr>
            <w:tcW w:w="1695" w:type="dxa"/>
          </w:tcPr>
          <w:p w14:paraId="16E88D22" w14:textId="77777777" w:rsidR="00A0052D" w:rsidRPr="00BF305A" w:rsidRDefault="00A0052D" w:rsidP="00C14D86">
            <w:pPr>
              <w:jc w:val="center"/>
              <w:rPr>
                <w:b/>
                <w:bCs/>
                <w:sz w:val="24"/>
                <w:szCs w:val="24"/>
              </w:rPr>
            </w:pPr>
            <w:r w:rsidRPr="00BF305A">
              <w:rPr>
                <w:b/>
                <w:bCs/>
                <w:sz w:val="24"/>
                <w:szCs w:val="24"/>
              </w:rPr>
              <w:t>Skirtumas</w:t>
            </w:r>
          </w:p>
        </w:tc>
      </w:tr>
      <w:tr w:rsidR="00A0052D" w:rsidRPr="00BF305A" w14:paraId="549133DC" w14:textId="77777777" w:rsidTr="00C14D86">
        <w:tc>
          <w:tcPr>
            <w:tcW w:w="9628" w:type="dxa"/>
            <w:gridSpan w:val="3"/>
          </w:tcPr>
          <w:p w14:paraId="76E1EEC0" w14:textId="77777777" w:rsidR="00A0052D" w:rsidRPr="00BF305A" w:rsidRDefault="00A0052D" w:rsidP="00C14D86">
            <w:pPr>
              <w:jc w:val="center"/>
              <w:rPr>
                <w:b/>
                <w:bCs/>
                <w:sz w:val="24"/>
                <w:szCs w:val="24"/>
              </w:rPr>
            </w:pPr>
            <w:r w:rsidRPr="00BF305A">
              <w:rPr>
                <w:b/>
                <w:bCs/>
                <w:sz w:val="24"/>
                <w:szCs w:val="24"/>
              </w:rPr>
              <w:t>Bendroji socialinės globos lėšų dalis</w:t>
            </w:r>
          </w:p>
        </w:tc>
      </w:tr>
      <w:tr w:rsidR="00A0052D" w:rsidRPr="00BF305A" w14:paraId="4E67BF30" w14:textId="77777777" w:rsidTr="00A0052D">
        <w:trPr>
          <w:trHeight w:val="459"/>
        </w:trPr>
        <w:tc>
          <w:tcPr>
            <w:tcW w:w="4106" w:type="dxa"/>
          </w:tcPr>
          <w:p w14:paraId="6E79F721" w14:textId="6BFFA22F" w:rsidR="00A0052D" w:rsidRPr="00BF305A" w:rsidRDefault="00A0052D" w:rsidP="00A0052D">
            <w:r w:rsidRPr="00BF305A">
              <w:rPr>
                <w:sz w:val="24"/>
                <w:szCs w:val="24"/>
              </w:rPr>
              <w:t>Administruojančių darbuotojų DU 295 Eur</w:t>
            </w:r>
          </w:p>
        </w:tc>
        <w:tc>
          <w:tcPr>
            <w:tcW w:w="3827" w:type="dxa"/>
          </w:tcPr>
          <w:p w14:paraId="29F6E154" w14:textId="704008B4" w:rsidR="00A0052D" w:rsidRPr="00BF305A" w:rsidRDefault="00A0052D" w:rsidP="00A0052D">
            <w:r w:rsidRPr="00BF305A">
              <w:rPr>
                <w:sz w:val="24"/>
                <w:szCs w:val="24"/>
              </w:rPr>
              <w:t>Administruojančių darbuotojų DU 500 Eur</w:t>
            </w:r>
          </w:p>
        </w:tc>
        <w:tc>
          <w:tcPr>
            <w:tcW w:w="1695" w:type="dxa"/>
          </w:tcPr>
          <w:p w14:paraId="7F2F233C" w14:textId="77777777" w:rsidR="00A0052D" w:rsidRPr="00BF305A" w:rsidRDefault="00A0052D" w:rsidP="00C14D86">
            <w:pPr>
              <w:jc w:val="center"/>
              <w:rPr>
                <w:sz w:val="24"/>
                <w:szCs w:val="24"/>
              </w:rPr>
            </w:pPr>
            <w:r w:rsidRPr="00BF305A">
              <w:rPr>
                <w:sz w:val="24"/>
                <w:szCs w:val="24"/>
              </w:rPr>
              <w:t>205 Eur</w:t>
            </w:r>
          </w:p>
        </w:tc>
      </w:tr>
      <w:tr w:rsidR="00A0052D" w:rsidRPr="00BF305A" w14:paraId="5208AD90" w14:textId="77777777" w:rsidTr="00C14D86">
        <w:tc>
          <w:tcPr>
            <w:tcW w:w="4106" w:type="dxa"/>
          </w:tcPr>
          <w:p w14:paraId="7D1E8128" w14:textId="77777777" w:rsidR="00A0052D" w:rsidRPr="00BF305A" w:rsidRDefault="00A0052D" w:rsidP="00C14D86">
            <w:pPr>
              <w:rPr>
                <w:sz w:val="24"/>
                <w:szCs w:val="24"/>
              </w:rPr>
            </w:pPr>
            <w:r w:rsidRPr="00BF305A">
              <w:rPr>
                <w:sz w:val="24"/>
                <w:szCs w:val="24"/>
              </w:rPr>
              <w:t>Išlaidos kitoms prekėms, reikalingoms administravimui 25 Eur.</w:t>
            </w:r>
          </w:p>
          <w:p w14:paraId="164DCAE1" w14:textId="77777777" w:rsidR="00A0052D" w:rsidRPr="00BF305A" w:rsidRDefault="00A0052D" w:rsidP="00C14D86">
            <w:pPr>
              <w:jc w:val="center"/>
            </w:pPr>
          </w:p>
        </w:tc>
        <w:tc>
          <w:tcPr>
            <w:tcW w:w="3827" w:type="dxa"/>
          </w:tcPr>
          <w:p w14:paraId="05968DD4" w14:textId="75A5AF39" w:rsidR="00A0052D" w:rsidRPr="00BF305A" w:rsidRDefault="00A0052D" w:rsidP="00A0052D">
            <w:r w:rsidRPr="00BF305A">
              <w:rPr>
                <w:sz w:val="24"/>
                <w:szCs w:val="24"/>
              </w:rPr>
              <w:t>Išlaidos kitoms prekėms, reikalingoms administravimui 30 Eur.</w:t>
            </w:r>
          </w:p>
        </w:tc>
        <w:tc>
          <w:tcPr>
            <w:tcW w:w="1695" w:type="dxa"/>
          </w:tcPr>
          <w:p w14:paraId="7BCBBC6D" w14:textId="77777777" w:rsidR="00A0052D" w:rsidRPr="00BF305A" w:rsidRDefault="00A0052D" w:rsidP="00C14D86">
            <w:pPr>
              <w:jc w:val="center"/>
              <w:rPr>
                <w:sz w:val="24"/>
                <w:szCs w:val="24"/>
              </w:rPr>
            </w:pPr>
            <w:r w:rsidRPr="00BF305A">
              <w:rPr>
                <w:sz w:val="24"/>
                <w:szCs w:val="24"/>
              </w:rPr>
              <w:t>5 Eur</w:t>
            </w:r>
          </w:p>
        </w:tc>
      </w:tr>
      <w:tr w:rsidR="00A0052D" w:rsidRPr="00BF305A" w14:paraId="07A2A769" w14:textId="77777777" w:rsidTr="00C14D86">
        <w:tc>
          <w:tcPr>
            <w:tcW w:w="4106" w:type="dxa"/>
          </w:tcPr>
          <w:p w14:paraId="31F752D7" w14:textId="77777777" w:rsidR="00A0052D" w:rsidRPr="00BF305A" w:rsidRDefault="00A0052D" w:rsidP="00C14D86">
            <w:pPr>
              <w:rPr>
                <w:sz w:val="24"/>
                <w:szCs w:val="24"/>
              </w:rPr>
            </w:pPr>
            <w:r w:rsidRPr="00BF305A">
              <w:rPr>
                <w:sz w:val="24"/>
                <w:szCs w:val="24"/>
              </w:rPr>
              <w:t>Kitos išlaidos (šildymas (200 Eur), elektra (70 Eur), vandentiekis (45 Eur), ryšiai (80 Eur), spaudiniai (30 Eur) ir kita (50 Eur)) 475 Eur/mėn.</w:t>
            </w:r>
          </w:p>
          <w:p w14:paraId="7831E0A9" w14:textId="77777777" w:rsidR="00A0052D" w:rsidRPr="00BF305A" w:rsidRDefault="00A0052D" w:rsidP="00C14D86">
            <w:pPr>
              <w:jc w:val="center"/>
            </w:pPr>
          </w:p>
        </w:tc>
        <w:tc>
          <w:tcPr>
            <w:tcW w:w="3827" w:type="dxa"/>
          </w:tcPr>
          <w:p w14:paraId="7B3DF711" w14:textId="62FBEC50" w:rsidR="00A0052D" w:rsidRPr="00BF305A" w:rsidRDefault="00A0052D" w:rsidP="00A0052D">
            <w:r w:rsidRPr="00BF305A">
              <w:rPr>
                <w:sz w:val="24"/>
                <w:szCs w:val="24"/>
              </w:rPr>
              <w:t>Kitos išlaidos (šildymas (300 Eur), elektra (70 Eur), vandentiekis (45 Eur), ryšiai (80 Eur), spaudiniai (30 Eur), apsaugos priemonės (250 Eur), švaros priemonės ir kita (50 Eur)) 825 Eur/mėn.</w:t>
            </w:r>
          </w:p>
        </w:tc>
        <w:tc>
          <w:tcPr>
            <w:tcW w:w="1695" w:type="dxa"/>
          </w:tcPr>
          <w:p w14:paraId="133C33FA" w14:textId="77777777" w:rsidR="00A0052D" w:rsidRPr="00BF305A" w:rsidRDefault="00A0052D" w:rsidP="00C14D86">
            <w:pPr>
              <w:jc w:val="center"/>
              <w:rPr>
                <w:sz w:val="24"/>
                <w:szCs w:val="24"/>
              </w:rPr>
            </w:pPr>
            <w:r w:rsidRPr="00BF305A">
              <w:rPr>
                <w:sz w:val="24"/>
                <w:szCs w:val="24"/>
              </w:rPr>
              <w:t>350 Eur (2 pastatai)</w:t>
            </w:r>
          </w:p>
        </w:tc>
      </w:tr>
      <w:tr w:rsidR="00A0052D" w:rsidRPr="00BF305A" w14:paraId="508D0447" w14:textId="77777777" w:rsidTr="00C14D86">
        <w:tc>
          <w:tcPr>
            <w:tcW w:w="4106" w:type="dxa"/>
          </w:tcPr>
          <w:p w14:paraId="58DC43FA" w14:textId="4F06E9E7" w:rsidR="00A0052D" w:rsidRPr="00BF305A" w:rsidRDefault="00A0052D" w:rsidP="00A0052D">
            <w:r w:rsidRPr="00BF305A">
              <w:rPr>
                <w:sz w:val="24"/>
                <w:szCs w:val="24"/>
              </w:rPr>
              <w:t xml:space="preserve">Iš viso – </w:t>
            </w:r>
            <w:r w:rsidRPr="00BF305A">
              <w:rPr>
                <w:b/>
                <w:bCs/>
                <w:sz w:val="24"/>
                <w:szCs w:val="24"/>
              </w:rPr>
              <w:t>795 Eur/mėn.</w:t>
            </w:r>
          </w:p>
        </w:tc>
        <w:tc>
          <w:tcPr>
            <w:tcW w:w="3827" w:type="dxa"/>
          </w:tcPr>
          <w:p w14:paraId="560D9509" w14:textId="48FDE354" w:rsidR="00A0052D" w:rsidRPr="00BF305A" w:rsidRDefault="00A0052D" w:rsidP="00A0052D">
            <w:r w:rsidRPr="00BF305A">
              <w:rPr>
                <w:sz w:val="24"/>
                <w:szCs w:val="24"/>
              </w:rPr>
              <w:t xml:space="preserve">Iš viso – </w:t>
            </w:r>
            <w:r w:rsidRPr="00BF305A">
              <w:rPr>
                <w:b/>
                <w:bCs/>
                <w:sz w:val="24"/>
                <w:szCs w:val="24"/>
              </w:rPr>
              <w:t>1355 Eur/mėn.</w:t>
            </w:r>
          </w:p>
        </w:tc>
        <w:tc>
          <w:tcPr>
            <w:tcW w:w="1695" w:type="dxa"/>
          </w:tcPr>
          <w:p w14:paraId="621B68B6" w14:textId="77777777" w:rsidR="00A0052D" w:rsidRPr="00BF305A" w:rsidRDefault="00A0052D" w:rsidP="00C14D86">
            <w:pPr>
              <w:jc w:val="center"/>
              <w:rPr>
                <w:sz w:val="24"/>
                <w:szCs w:val="24"/>
              </w:rPr>
            </w:pPr>
            <w:r w:rsidRPr="00BF305A">
              <w:rPr>
                <w:sz w:val="24"/>
                <w:szCs w:val="24"/>
              </w:rPr>
              <w:t>560 Eur</w:t>
            </w:r>
          </w:p>
        </w:tc>
      </w:tr>
      <w:tr w:rsidR="00A0052D" w:rsidRPr="00BF305A" w14:paraId="4879E7E8" w14:textId="77777777" w:rsidTr="00C14D86">
        <w:tc>
          <w:tcPr>
            <w:tcW w:w="9628" w:type="dxa"/>
            <w:gridSpan w:val="3"/>
          </w:tcPr>
          <w:p w14:paraId="4CEA02CA" w14:textId="77777777" w:rsidR="00A0052D" w:rsidRPr="00BF305A" w:rsidRDefault="00A0052D" w:rsidP="00C14D86">
            <w:pPr>
              <w:jc w:val="center"/>
              <w:rPr>
                <w:b/>
                <w:bCs/>
                <w:sz w:val="24"/>
                <w:szCs w:val="24"/>
              </w:rPr>
            </w:pPr>
            <w:r w:rsidRPr="00BF305A">
              <w:rPr>
                <w:b/>
                <w:bCs/>
                <w:sz w:val="24"/>
                <w:szCs w:val="24"/>
              </w:rPr>
              <w:t>Kintamoji socialinės globos lėšų dalis</w:t>
            </w:r>
          </w:p>
        </w:tc>
      </w:tr>
      <w:tr w:rsidR="00A0052D" w:rsidRPr="00BF305A" w14:paraId="6EDA035C" w14:textId="77777777" w:rsidTr="00C14D86">
        <w:tc>
          <w:tcPr>
            <w:tcW w:w="4106" w:type="dxa"/>
          </w:tcPr>
          <w:p w14:paraId="07C29809" w14:textId="77777777" w:rsidR="00A0052D" w:rsidRPr="00BF305A" w:rsidRDefault="00A0052D" w:rsidP="00C14D86">
            <w:pPr>
              <w:rPr>
                <w:b/>
                <w:bCs/>
                <w:sz w:val="24"/>
                <w:szCs w:val="24"/>
              </w:rPr>
            </w:pPr>
            <w:r w:rsidRPr="00BF305A">
              <w:rPr>
                <w:b/>
                <w:bCs/>
                <w:sz w:val="24"/>
                <w:szCs w:val="24"/>
              </w:rPr>
              <w:t>Darbuotojų DU su Sodra 13875 Eur/mėn.</w:t>
            </w:r>
          </w:p>
          <w:p w14:paraId="4F4F4232" w14:textId="77777777" w:rsidR="00A0052D" w:rsidRPr="00BF305A" w:rsidRDefault="00A0052D" w:rsidP="00C14D86">
            <w:pPr>
              <w:rPr>
                <w:sz w:val="24"/>
                <w:szCs w:val="24"/>
              </w:rPr>
            </w:pPr>
            <w:r w:rsidRPr="00BF305A">
              <w:rPr>
                <w:sz w:val="24"/>
                <w:szCs w:val="24"/>
              </w:rPr>
              <w:t xml:space="preserve">Skyriaus vedėjas (1 etatas) </w:t>
            </w:r>
            <w:bookmarkStart w:id="6" w:name="_Hlk54943227"/>
            <w:r w:rsidRPr="00BF305A">
              <w:rPr>
                <w:sz w:val="24"/>
                <w:szCs w:val="24"/>
              </w:rPr>
              <w:t>7,03 BD+25⁒ (kvalifikacinė kategorija, kintamoji dalis)+1,45⁒ (SODRA)₌1569 Eur.</w:t>
            </w:r>
            <w:bookmarkEnd w:id="6"/>
          </w:p>
          <w:p w14:paraId="2EAB6975" w14:textId="77777777" w:rsidR="00A0052D" w:rsidRPr="00BF305A" w:rsidRDefault="00A0052D" w:rsidP="00C14D86">
            <w:pPr>
              <w:rPr>
                <w:sz w:val="24"/>
                <w:szCs w:val="24"/>
              </w:rPr>
            </w:pPr>
            <w:r w:rsidRPr="00BF305A">
              <w:rPr>
                <w:sz w:val="24"/>
                <w:szCs w:val="24"/>
              </w:rPr>
              <w:t>Socialinis darbuotojas (2 etatai) 6,21 BD+25⁒ (kvalifikacinė kategorija, kintamoji dalis)+1,45⁒ (SODRA)₌2772 Eur.</w:t>
            </w:r>
          </w:p>
          <w:p w14:paraId="00F9798F" w14:textId="77777777" w:rsidR="00A0052D" w:rsidRPr="00BF305A" w:rsidRDefault="00A0052D" w:rsidP="00C14D86">
            <w:pPr>
              <w:rPr>
                <w:sz w:val="24"/>
                <w:szCs w:val="24"/>
              </w:rPr>
            </w:pPr>
            <w:r w:rsidRPr="00BF305A">
              <w:rPr>
                <w:sz w:val="24"/>
                <w:szCs w:val="24"/>
              </w:rPr>
              <w:t>Socialinio darbuotojo padėjėjas (7 etatai) 4,9 BD+5⁒ (kintamoji dalis)+1,45⁒ (SODRA)₌6431 Eur.</w:t>
            </w:r>
          </w:p>
          <w:p w14:paraId="7DB9246F" w14:textId="77777777" w:rsidR="00A0052D" w:rsidRPr="00BF305A" w:rsidRDefault="00A0052D" w:rsidP="00C14D86">
            <w:pPr>
              <w:rPr>
                <w:sz w:val="24"/>
                <w:szCs w:val="24"/>
              </w:rPr>
            </w:pPr>
            <w:r w:rsidRPr="00BF305A">
              <w:rPr>
                <w:sz w:val="24"/>
                <w:szCs w:val="24"/>
              </w:rPr>
              <w:t>Slaugytojo padėjėjas (3 etatai) 4,9+5⁒ (kintamoji dalis)+1,45⁒ (SODRA)₌2756 Eur.</w:t>
            </w:r>
          </w:p>
          <w:p w14:paraId="1B7806A0" w14:textId="044D729C" w:rsidR="00A0052D" w:rsidRPr="00BF305A" w:rsidRDefault="00A0052D" w:rsidP="00A0052D">
            <w:r w:rsidRPr="00BF305A">
              <w:rPr>
                <w:sz w:val="24"/>
                <w:szCs w:val="24"/>
              </w:rPr>
              <w:t>Psichologas (0,25 etato) 6,21+25⁒ (A1 lygis, kintamoji dalis)+1,45⁒ (SODRA)₌347 Eur.</w:t>
            </w:r>
          </w:p>
        </w:tc>
        <w:tc>
          <w:tcPr>
            <w:tcW w:w="3827" w:type="dxa"/>
          </w:tcPr>
          <w:p w14:paraId="66A2F599" w14:textId="77777777" w:rsidR="00A0052D" w:rsidRPr="00BF305A" w:rsidRDefault="00A0052D" w:rsidP="00C14D86">
            <w:pPr>
              <w:rPr>
                <w:b/>
                <w:bCs/>
                <w:sz w:val="24"/>
                <w:szCs w:val="24"/>
              </w:rPr>
            </w:pPr>
            <w:r w:rsidRPr="00BF305A">
              <w:rPr>
                <w:b/>
                <w:bCs/>
                <w:sz w:val="24"/>
                <w:szCs w:val="24"/>
              </w:rPr>
              <w:t>Darbuotojų DU su Sodra 15459 Eur/mėn.</w:t>
            </w:r>
          </w:p>
          <w:p w14:paraId="14B4E7BE" w14:textId="77777777" w:rsidR="00A0052D" w:rsidRPr="00BF305A" w:rsidRDefault="00A0052D" w:rsidP="00C14D86">
            <w:pPr>
              <w:rPr>
                <w:sz w:val="24"/>
                <w:szCs w:val="24"/>
              </w:rPr>
            </w:pPr>
            <w:r w:rsidRPr="00BF305A">
              <w:rPr>
                <w:sz w:val="24"/>
                <w:szCs w:val="24"/>
              </w:rPr>
              <w:t>Skyriaus vedėjas (1 etatas) 7,67 BD+10⁒ (kintamoji dalis)+1,45⁒ (SODRA)₌1515 Eur.</w:t>
            </w:r>
          </w:p>
          <w:p w14:paraId="7B2B32D8" w14:textId="77777777" w:rsidR="00A0052D" w:rsidRPr="00BF305A" w:rsidRDefault="00A0052D" w:rsidP="00C14D86">
            <w:pPr>
              <w:rPr>
                <w:sz w:val="24"/>
                <w:szCs w:val="24"/>
              </w:rPr>
            </w:pPr>
            <w:r w:rsidRPr="00BF305A">
              <w:rPr>
                <w:sz w:val="24"/>
                <w:szCs w:val="24"/>
              </w:rPr>
              <w:t>Socialinis darbuotojas (2 etatai) 13,53 BD+17,5⁒ (kvalifikacinė kategorija)+5⁒ (kintamoji dalis)+1,45⁒ (SODRA)₌2998 Eur.</w:t>
            </w:r>
          </w:p>
          <w:p w14:paraId="434A8BF8" w14:textId="77777777" w:rsidR="00A0052D" w:rsidRPr="00BF305A" w:rsidRDefault="00A0052D" w:rsidP="00C14D86">
            <w:pPr>
              <w:rPr>
                <w:sz w:val="24"/>
                <w:szCs w:val="24"/>
              </w:rPr>
            </w:pPr>
            <w:r w:rsidRPr="00BF305A">
              <w:rPr>
                <w:sz w:val="24"/>
                <w:szCs w:val="24"/>
              </w:rPr>
              <w:t>Socialinio darbuotojo padėjėjas (7 etatai) 38,87 BD+5,71⁒ (kintamoji dalis)+1,45⁒ (SODRA)₌7378 Eur.</w:t>
            </w:r>
          </w:p>
          <w:p w14:paraId="1DE87A8B" w14:textId="77777777" w:rsidR="00A0052D" w:rsidRPr="00BF305A" w:rsidRDefault="00A0052D" w:rsidP="00C14D86">
            <w:pPr>
              <w:rPr>
                <w:sz w:val="24"/>
                <w:szCs w:val="24"/>
              </w:rPr>
            </w:pPr>
            <w:r w:rsidRPr="00BF305A">
              <w:rPr>
                <w:sz w:val="24"/>
                <w:szCs w:val="24"/>
              </w:rPr>
              <w:t>Slaugytojo padėjėjas (3 etatai) 15,94+11,67⁒ (kintamoji dalis)+1,45⁒ (SODRA)₌3196 Eur.</w:t>
            </w:r>
          </w:p>
          <w:p w14:paraId="169079C6" w14:textId="57481B55" w:rsidR="00A0052D" w:rsidRPr="00BF305A" w:rsidRDefault="00A0052D" w:rsidP="00A0052D">
            <w:r w:rsidRPr="00BF305A">
              <w:rPr>
                <w:sz w:val="24"/>
                <w:szCs w:val="24"/>
              </w:rPr>
              <w:t>Psichologas (0,25 etato) 1,5 BD+20⁒ (A1 lygis)+15⁒ (kintamoji dalis)+1,45⁒ (SODRA)₌372 Eur.</w:t>
            </w:r>
          </w:p>
        </w:tc>
        <w:tc>
          <w:tcPr>
            <w:tcW w:w="1695" w:type="dxa"/>
          </w:tcPr>
          <w:p w14:paraId="3F9C6BA2" w14:textId="77777777" w:rsidR="00A0052D" w:rsidRPr="00BF305A" w:rsidRDefault="00A0052D" w:rsidP="00C14D86">
            <w:pPr>
              <w:jc w:val="center"/>
              <w:rPr>
                <w:sz w:val="24"/>
                <w:szCs w:val="24"/>
              </w:rPr>
            </w:pPr>
            <w:r w:rsidRPr="00BF305A">
              <w:rPr>
                <w:sz w:val="24"/>
                <w:szCs w:val="24"/>
              </w:rPr>
              <w:t>1584 Eur</w:t>
            </w:r>
          </w:p>
        </w:tc>
      </w:tr>
      <w:tr w:rsidR="00A0052D" w:rsidRPr="00BF305A" w14:paraId="176E4F6B" w14:textId="77777777" w:rsidTr="00C14D86">
        <w:tc>
          <w:tcPr>
            <w:tcW w:w="4106" w:type="dxa"/>
          </w:tcPr>
          <w:p w14:paraId="264D4091" w14:textId="2A327F46" w:rsidR="00A0052D" w:rsidRPr="00BF305A" w:rsidRDefault="00A0052D" w:rsidP="00A0052D">
            <w:r w:rsidRPr="00BF305A">
              <w:rPr>
                <w:b/>
                <w:bCs/>
                <w:sz w:val="24"/>
                <w:szCs w:val="24"/>
              </w:rPr>
              <w:t>Darbuotojų kvalifikacijos kėlimo išlaidos</w:t>
            </w:r>
            <w:r w:rsidRPr="00BF305A">
              <w:rPr>
                <w:sz w:val="24"/>
                <w:szCs w:val="24"/>
              </w:rPr>
              <w:t xml:space="preserve"> 70 Eur/mėn. (14 darbuotojų x 60 Eur (16 val.) ₌ 840 Eur </w:t>
            </w:r>
            <w:r w:rsidRPr="00BF305A">
              <w:rPr>
                <w:rFonts w:ascii="Segoe UI" w:hAnsi="Segoe UI" w:cs="Segoe UI"/>
                <w:sz w:val="24"/>
                <w:szCs w:val="24"/>
              </w:rPr>
              <w:t>ꓽ</w:t>
            </w:r>
            <w:r w:rsidRPr="00BF305A">
              <w:rPr>
                <w:sz w:val="24"/>
                <w:szCs w:val="24"/>
              </w:rPr>
              <w:t xml:space="preserve"> 12 mėn. ₌70 Eur)</w:t>
            </w:r>
          </w:p>
        </w:tc>
        <w:tc>
          <w:tcPr>
            <w:tcW w:w="3827" w:type="dxa"/>
          </w:tcPr>
          <w:p w14:paraId="6FDDE82C" w14:textId="6E496789" w:rsidR="00A0052D" w:rsidRPr="00BF305A" w:rsidRDefault="00A0052D" w:rsidP="00A0052D">
            <w:r w:rsidRPr="00BF305A">
              <w:rPr>
                <w:b/>
                <w:bCs/>
                <w:sz w:val="24"/>
                <w:szCs w:val="24"/>
              </w:rPr>
              <w:t>Darbuotojų kvalifikacijos kėlimo išlaidos</w:t>
            </w:r>
            <w:r w:rsidRPr="00BF305A">
              <w:rPr>
                <w:sz w:val="24"/>
                <w:szCs w:val="24"/>
              </w:rPr>
              <w:t xml:space="preserve"> 70 Eur/mėn. (14 darbuotojų x 60 Eur (16 val.) ₌ 840 Eur </w:t>
            </w:r>
            <w:r w:rsidRPr="00BF305A">
              <w:rPr>
                <w:rFonts w:ascii="Segoe UI" w:hAnsi="Segoe UI" w:cs="Segoe UI"/>
                <w:sz w:val="24"/>
                <w:szCs w:val="24"/>
              </w:rPr>
              <w:t>ꓽ</w:t>
            </w:r>
            <w:r w:rsidRPr="00BF305A">
              <w:rPr>
                <w:sz w:val="24"/>
                <w:szCs w:val="24"/>
              </w:rPr>
              <w:t xml:space="preserve"> 12 mėn. ₌70 Eur)</w:t>
            </w:r>
          </w:p>
        </w:tc>
        <w:tc>
          <w:tcPr>
            <w:tcW w:w="1695" w:type="dxa"/>
          </w:tcPr>
          <w:p w14:paraId="2F20C690" w14:textId="77777777" w:rsidR="00A0052D" w:rsidRPr="00BF305A" w:rsidRDefault="00A0052D" w:rsidP="00C14D86">
            <w:pPr>
              <w:jc w:val="center"/>
            </w:pPr>
            <w:r w:rsidRPr="00BF305A">
              <w:t>0</w:t>
            </w:r>
          </w:p>
        </w:tc>
      </w:tr>
      <w:tr w:rsidR="00A0052D" w:rsidRPr="00BF305A" w14:paraId="4A87D7E4" w14:textId="77777777" w:rsidTr="00C14D86">
        <w:tc>
          <w:tcPr>
            <w:tcW w:w="4106" w:type="dxa"/>
          </w:tcPr>
          <w:p w14:paraId="7EDA6114" w14:textId="1115DB13" w:rsidR="00A0052D" w:rsidRPr="00BF305A" w:rsidRDefault="00A0052D" w:rsidP="00A0052D">
            <w:r w:rsidRPr="00BF305A">
              <w:rPr>
                <w:b/>
                <w:bCs/>
                <w:sz w:val="24"/>
                <w:szCs w:val="24"/>
              </w:rPr>
              <w:lastRenderedPageBreak/>
              <w:t>Maitinimo išlaidos</w:t>
            </w:r>
            <w:r w:rsidRPr="00BF305A">
              <w:rPr>
                <w:sz w:val="24"/>
                <w:szCs w:val="24"/>
              </w:rPr>
              <w:t xml:space="preserve"> 5 Eur/1 </w:t>
            </w:r>
            <w:proofErr w:type="spellStart"/>
            <w:r w:rsidRPr="00BF305A">
              <w:rPr>
                <w:sz w:val="24"/>
                <w:szCs w:val="24"/>
              </w:rPr>
              <w:t>asm</w:t>
            </w:r>
            <w:proofErr w:type="spellEnd"/>
            <w:r w:rsidRPr="00BF305A">
              <w:rPr>
                <w:sz w:val="24"/>
                <w:szCs w:val="24"/>
              </w:rPr>
              <w:t>./1 d. ₌ 1785 Eur/mėn.</w:t>
            </w:r>
          </w:p>
        </w:tc>
        <w:tc>
          <w:tcPr>
            <w:tcW w:w="3827" w:type="dxa"/>
          </w:tcPr>
          <w:p w14:paraId="021516C2" w14:textId="0E821563" w:rsidR="00A0052D" w:rsidRPr="00BF305A" w:rsidRDefault="00A0052D" w:rsidP="00A0052D">
            <w:r w:rsidRPr="00BF305A">
              <w:rPr>
                <w:b/>
                <w:bCs/>
                <w:sz w:val="24"/>
                <w:szCs w:val="24"/>
              </w:rPr>
              <w:t>Maitinimo išlaidos</w:t>
            </w:r>
            <w:r w:rsidRPr="00BF305A">
              <w:rPr>
                <w:sz w:val="24"/>
                <w:szCs w:val="24"/>
              </w:rPr>
              <w:t xml:space="preserve"> 5 Eur/1 </w:t>
            </w:r>
            <w:proofErr w:type="spellStart"/>
            <w:r w:rsidRPr="00BF305A">
              <w:rPr>
                <w:sz w:val="24"/>
                <w:szCs w:val="24"/>
              </w:rPr>
              <w:t>asm</w:t>
            </w:r>
            <w:proofErr w:type="spellEnd"/>
            <w:r w:rsidRPr="00BF305A">
              <w:rPr>
                <w:sz w:val="24"/>
                <w:szCs w:val="24"/>
              </w:rPr>
              <w:t>./1 d. ₌ 1785 Eur/mėn.</w:t>
            </w:r>
          </w:p>
        </w:tc>
        <w:tc>
          <w:tcPr>
            <w:tcW w:w="1695" w:type="dxa"/>
          </w:tcPr>
          <w:p w14:paraId="7E16C4C6" w14:textId="77777777" w:rsidR="00A0052D" w:rsidRPr="00BF305A" w:rsidRDefault="00A0052D" w:rsidP="00C14D86">
            <w:pPr>
              <w:jc w:val="center"/>
            </w:pPr>
            <w:r w:rsidRPr="00BF305A">
              <w:t>0</w:t>
            </w:r>
          </w:p>
        </w:tc>
      </w:tr>
      <w:tr w:rsidR="00A0052D" w:rsidRPr="00BF305A" w14:paraId="529536DA" w14:textId="77777777" w:rsidTr="00C14D86">
        <w:tc>
          <w:tcPr>
            <w:tcW w:w="4106" w:type="dxa"/>
          </w:tcPr>
          <w:p w14:paraId="2F8B99E5" w14:textId="249091C8" w:rsidR="00A0052D" w:rsidRPr="00BF305A" w:rsidRDefault="00A0052D" w:rsidP="00A0052D">
            <w:r w:rsidRPr="00BF305A">
              <w:rPr>
                <w:b/>
                <w:bCs/>
                <w:sz w:val="24"/>
                <w:szCs w:val="24"/>
              </w:rPr>
              <w:t>Transporto išlaidų dalis, susijusi su globos teikimu</w:t>
            </w:r>
            <w:r w:rsidRPr="00BF305A">
              <w:rPr>
                <w:sz w:val="24"/>
                <w:szCs w:val="24"/>
              </w:rPr>
              <w:t xml:space="preserve"> 400 km (po Ukmergę, Želva, </w:t>
            </w:r>
            <w:proofErr w:type="spellStart"/>
            <w:r w:rsidRPr="00BF305A">
              <w:rPr>
                <w:sz w:val="24"/>
                <w:szCs w:val="24"/>
              </w:rPr>
              <w:t>Samantonys</w:t>
            </w:r>
            <w:proofErr w:type="spellEnd"/>
            <w:r w:rsidRPr="00BF305A">
              <w:rPr>
                <w:sz w:val="24"/>
                <w:szCs w:val="24"/>
              </w:rPr>
              <w:t xml:space="preserve">, </w:t>
            </w:r>
            <w:proofErr w:type="spellStart"/>
            <w:r w:rsidRPr="00BF305A">
              <w:rPr>
                <w:sz w:val="24"/>
                <w:szCs w:val="24"/>
              </w:rPr>
              <w:t>Jakutiškiai</w:t>
            </w:r>
            <w:proofErr w:type="spellEnd"/>
            <w:r w:rsidRPr="00BF305A">
              <w:rPr>
                <w:sz w:val="24"/>
                <w:szCs w:val="24"/>
              </w:rPr>
              <w:t>, Dainava) x 21 d. x 0,2 Eur ₌1680 Eur/mėn.</w:t>
            </w:r>
          </w:p>
        </w:tc>
        <w:tc>
          <w:tcPr>
            <w:tcW w:w="3827" w:type="dxa"/>
          </w:tcPr>
          <w:p w14:paraId="05179C1F" w14:textId="2F7B3442" w:rsidR="00A0052D" w:rsidRPr="00BF305A" w:rsidRDefault="00A0052D" w:rsidP="00A0052D">
            <w:r w:rsidRPr="00BF305A">
              <w:rPr>
                <w:b/>
                <w:bCs/>
                <w:sz w:val="24"/>
                <w:szCs w:val="24"/>
              </w:rPr>
              <w:t>Transporto išlaidų dalis, susijusi su globos teikimu</w:t>
            </w:r>
            <w:r w:rsidRPr="00BF305A">
              <w:rPr>
                <w:sz w:val="24"/>
                <w:szCs w:val="24"/>
              </w:rPr>
              <w:t xml:space="preserve"> 400 km (po Ukmergę, Želva, </w:t>
            </w:r>
            <w:proofErr w:type="spellStart"/>
            <w:r w:rsidRPr="00BF305A">
              <w:rPr>
                <w:sz w:val="24"/>
                <w:szCs w:val="24"/>
              </w:rPr>
              <w:t>Samantonys</w:t>
            </w:r>
            <w:proofErr w:type="spellEnd"/>
            <w:r w:rsidRPr="00BF305A">
              <w:rPr>
                <w:sz w:val="24"/>
                <w:szCs w:val="24"/>
              </w:rPr>
              <w:t xml:space="preserve">, </w:t>
            </w:r>
            <w:proofErr w:type="spellStart"/>
            <w:r w:rsidRPr="00BF305A">
              <w:rPr>
                <w:sz w:val="24"/>
                <w:szCs w:val="24"/>
              </w:rPr>
              <w:t>Jakutiškiai</w:t>
            </w:r>
            <w:proofErr w:type="spellEnd"/>
            <w:r w:rsidRPr="00BF305A">
              <w:rPr>
                <w:sz w:val="24"/>
                <w:szCs w:val="24"/>
              </w:rPr>
              <w:t>, Dainava) x 21 d. x 0,2 Eur ₌1680 Eur/mėn.</w:t>
            </w:r>
          </w:p>
        </w:tc>
        <w:tc>
          <w:tcPr>
            <w:tcW w:w="1695" w:type="dxa"/>
          </w:tcPr>
          <w:p w14:paraId="75CCF30D" w14:textId="77777777" w:rsidR="00A0052D" w:rsidRPr="00BF305A" w:rsidRDefault="00A0052D" w:rsidP="00C14D86">
            <w:pPr>
              <w:jc w:val="center"/>
            </w:pPr>
            <w:r w:rsidRPr="00BF305A">
              <w:t>0</w:t>
            </w:r>
          </w:p>
        </w:tc>
      </w:tr>
      <w:tr w:rsidR="00A0052D" w:rsidRPr="00BF305A" w14:paraId="4A10FFF2" w14:textId="77777777" w:rsidTr="00C14D86">
        <w:tc>
          <w:tcPr>
            <w:tcW w:w="4106" w:type="dxa"/>
          </w:tcPr>
          <w:p w14:paraId="0854CB2F" w14:textId="59357C46" w:rsidR="00A0052D" w:rsidRPr="00BF305A" w:rsidRDefault="00A0052D" w:rsidP="00A0052D">
            <w:r w:rsidRPr="00BF305A">
              <w:rPr>
                <w:sz w:val="24"/>
                <w:szCs w:val="24"/>
              </w:rPr>
              <w:t xml:space="preserve">Iš viso – </w:t>
            </w:r>
            <w:r w:rsidRPr="00BF305A">
              <w:rPr>
                <w:b/>
                <w:bCs/>
                <w:sz w:val="24"/>
                <w:szCs w:val="24"/>
              </w:rPr>
              <w:t>17410 Eur/mėn.</w:t>
            </w:r>
          </w:p>
        </w:tc>
        <w:tc>
          <w:tcPr>
            <w:tcW w:w="3827" w:type="dxa"/>
          </w:tcPr>
          <w:p w14:paraId="796D1676" w14:textId="73ED625E" w:rsidR="00A0052D" w:rsidRPr="00BF305A" w:rsidRDefault="00A0052D" w:rsidP="00A0052D">
            <w:r w:rsidRPr="00BF305A">
              <w:rPr>
                <w:sz w:val="24"/>
                <w:szCs w:val="24"/>
              </w:rPr>
              <w:t xml:space="preserve">Iš viso – </w:t>
            </w:r>
            <w:r w:rsidRPr="00BF305A">
              <w:rPr>
                <w:b/>
                <w:bCs/>
                <w:sz w:val="24"/>
                <w:szCs w:val="24"/>
              </w:rPr>
              <w:t>18994 Eur/mėn.</w:t>
            </w:r>
          </w:p>
        </w:tc>
        <w:tc>
          <w:tcPr>
            <w:tcW w:w="1695" w:type="dxa"/>
          </w:tcPr>
          <w:p w14:paraId="690398FD" w14:textId="77777777" w:rsidR="00A0052D" w:rsidRPr="00BF305A" w:rsidRDefault="00A0052D" w:rsidP="00C14D86">
            <w:pPr>
              <w:jc w:val="center"/>
              <w:rPr>
                <w:sz w:val="24"/>
                <w:szCs w:val="24"/>
              </w:rPr>
            </w:pPr>
            <w:r w:rsidRPr="00BF305A">
              <w:rPr>
                <w:sz w:val="24"/>
                <w:szCs w:val="24"/>
              </w:rPr>
              <w:t>1584 Eur</w:t>
            </w:r>
          </w:p>
        </w:tc>
      </w:tr>
      <w:tr w:rsidR="00A0052D" w:rsidRPr="00BF305A" w14:paraId="71355CDA" w14:textId="77777777" w:rsidTr="00C14D86">
        <w:tc>
          <w:tcPr>
            <w:tcW w:w="4106" w:type="dxa"/>
          </w:tcPr>
          <w:p w14:paraId="0937BF2F" w14:textId="77777777" w:rsidR="00A0052D" w:rsidRPr="00BF305A" w:rsidRDefault="00A0052D" w:rsidP="00C14D86">
            <w:pPr>
              <w:rPr>
                <w:b/>
                <w:bCs/>
                <w:sz w:val="24"/>
                <w:szCs w:val="24"/>
              </w:rPr>
            </w:pPr>
            <w:r w:rsidRPr="00BF305A">
              <w:rPr>
                <w:b/>
                <w:bCs/>
                <w:sz w:val="24"/>
                <w:szCs w:val="24"/>
              </w:rPr>
              <w:t>1 dienos kaina:</w:t>
            </w:r>
          </w:p>
          <w:p w14:paraId="4521B1B4" w14:textId="5BAF7883" w:rsidR="00A0052D" w:rsidRPr="00BF305A" w:rsidRDefault="00A0052D" w:rsidP="00A0052D">
            <w:r w:rsidRPr="00BF305A">
              <w:rPr>
                <w:b/>
                <w:bCs/>
                <w:sz w:val="24"/>
                <w:szCs w:val="24"/>
              </w:rPr>
              <w:t xml:space="preserve">18205 : 21 d. : 17 </w:t>
            </w:r>
            <w:proofErr w:type="spellStart"/>
            <w:r w:rsidRPr="00BF305A">
              <w:rPr>
                <w:b/>
                <w:bCs/>
                <w:sz w:val="24"/>
                <w:szCs w:val="24"/>
              </w:rPr>
              <w:t>asm</w:t>
            </w:r>
            <w:proofErr w:type="spellEnd"/>
            <w:r w:rsidRPr="00BF305A">
              <w:rPr>
                <w:b/>
                <w:bCs/>
                <w:sz w:val="24"/>
                <w:szCs w:val="24"/>
              </w:rPr>
              <w:t xml:space="preserve">. ₌ 51 Eur/d. </w:t>
            </w:r>
          </w:p>
        </w:tc>
        <w:tc>
          <w:tcPr>
            <w:tcW w:w="3827" w:type="dxa"/>
          </w:tcPr>
          <w:p w14:paraId="38AB331D" w14:textId="77777777" w:rsidR="00A0052D" w:rsidRPr="00BF305A" w:rsidRDefault="00A0052D" w:rsidP="00C14D86">
            <w:pPr>
              <w:rPr>
                <w:b/>
                <w:bCs/>
                <w:sz w:val="24"/>
                <w:szCs w:val="24"/>
              </w:rPr>
            </w:pPr>
            <w:r w:rsidRPr="00BF305A">
              <w:rPr>
                <w:b/>
                <w:bCs/>
                <w:sz w:val="24"/>
                <w:szCs w:val="24"/>
              </w:rPr>
              <w:t>1 dienos kaina:</w:t>
            </w:r>
          </w:p>
          <w:p w14:paraId="6B51A6A5" w14:textId="74E3A14A" w:rsidR="00A0052D" w:rsidRPr="00BF305A" w:rsidRDefault="00A0052D" w:rsidP="00A0052D">
            <w:r w:rsidRPr="00BF305A">
              <w:rPr>
                <w:b/>
                <w:bCs/>
                <w:sz w:val="24"/>
                <w:szCs w:val="24"/>
              </w:rPr>
              <w:t xml:space="preserve">20349 : 21 d. : 17 </w:t>
            </w:r>
            <w:proofErr w:type="spellStart"/>
            <w:r w:rsidRPr="00BF305A">
              <w:rPr>
                <w:b/>
                <w:bCs/>
                <w:sz w:val="24"/>
                <w:szCs w:val="24"/>
              </w:rPr>
              <w:t>asm</w:t>
            </w:r>
            <w:proofErr w:type="spellEnd"/>
            <w:r w:rsidRPr="00BF305A">
              <w:rPr>
                <w:b/>
                <w:bCs/>
                <w:sz w:val="24"/>
                <w:szCs w:val="24"/>
              </w:rPr>
              <w:t xml:space="preserve">. ₌ 57 Eur/d. </w:t>
            </w:r>
          </w:p>
        </w:tc>
        <w:tc>
          <w:tcPr>
            <w:tcW w:w="1695" w:type="dxa"/>
          </w:tcPr>
          <w:p w14:paraId="3672E7DA" w14:textId="77777777" w:rsidR="00A0052D" w:rsidRPr="00BF305A" w:rsidRDefault="00A0052D" w:rsidP="00C14D86">
            <w:pPr>
              <w:jc w:val="center"/>
              <w:rPr>
                <w:sz w:val="24"/>
                <w:szCs w:val="24"/>
              </w:rPr>
            </w:pPr>
            <w:r w:rsidRPr="00BF305A">
              <w:rPr>
                <w:sz w:val="24"/>
                <w:szCs w:val="24"/>
              </w:rPr>
              <w:t>6 Eur</w:t>
            </w:r>
          </w:p>
        </w:tc>
      </w:tr>
      <w:tr w:rsidR="00A0052D" w:rsidRPr="00BF305A" w14:paraId="265DDA5E" w14:textId="77777777" w:rsidTr="00C14D86">
        <w:tc>
          <w:tcPr>
            <w:tcW w:w="4106" w:type="dxa"/>
          </w:tcPr>
          <w:p w14:paraId="2737FC0D" w14:textId="77777777" w:rsidR="00A0052D" w:rsidRPr="00BF305A" w:rsidRDefault="00A0052D" w:rsidP="00C14D86">
            <w:pPr>
              <w:jc w:val="center"/>
            </w:pPr>
          </w:p>
        </w:tc>
        <w:tc>
          <w:tcPr>
            <w:tcW w:w="3827" w:type="dxa"/>
          </w:tcPr>
          <w:p w14:paraId="29CD4515" w14:textId="77777777" w:rsidR="00A0052D" w:rsidRPr="00BF305A" w:rsidRDefault="00A0052D" w:rsidP="00A0052D">
            <w:pPr>
              <w:rPr>
                <w:sz w:val="24"/>
                <w:szCs w:val="24"/>
              </w:rPr>
            </w:pPr>
            <w:r w:rsidRPr="00BF305A">
              <w:rPr>
                <w:sz w:val="24"/>
                <w:szCs w:val="24"/>
              </w:rPr>
              <w:t>Dienos socialinės globos kaina institucijoje be maitinimo 57-5</w:t>
            </w:r>
            <w:r w:rsidRPr="00BF305A">
              <w:rPr>
                <w:sz w:val="24"/>
                <w:szCs w:val="24"/>
                <w:lang w:val="fr-FR"/>
              </w:rPr>
              <w:t>=</w:t>
            </w:r>
            <w:r w:rsidRPr="00BF305A">
              <w:rPr>
                <w:sz w:val="24"/>
                <w:szCs w:val="24"/>
              </w:rPr>
              <w:t>52 Eur</w:t>
            </w:r>
          </w:p>
        </w:tc>
        <w:tc>
          <w:tcPr>
            <w:tcW w:w="1695" w:type="dxa"/>
          </w:tcPr>
          <w:p w14:paraId="42DFFF9C" w14:textId="77777777" w:rsidR="00A0052D" w:rsidRPr="00BF305A" w:rsidRDefault="00A0052D" w:rsidP="00C14D86">
            <w:pPr>
              <w:jc w:val="center"/>
              <w:rPr>
                <w:sz w:val="24"/>
                <w:szCs w:val="24"/>
              </w:rPr>
            </w:pPr>
            <w:r w:rsidRPr="00BF305A">
              <w:rPr>
                <w:sz w:val="24"/>
                <w:szCs w:val="24"/>
              </w:rPr>
              <w:t>6 Eur</w:t>
            </w:r>
          </w:p>
        </w:tc>
      </w:tr>
    </w:tbl>
    <w:p w14:paraId="42894D26" w14:textId="23C80815" w:rsidR="00A0052D" w:rsidRPr="00BF305A" w:rsidRDefault="00A0052D" w:rsidP="00BE3589">
      <w:pPr>
        <w:spacing w:after="0" w:line="240" w:lineRule="auto"/>
        <w:jc w:val="center"/>
        <w:rPr>
          <w:rFonts w:ascii="Times New Roman" w:eastAsia="Times New Roman" w:hAnsi="Times New Roman" w:cs="Times New Roman"/>
          <w:b/>
          <w:sz w:val="24"/>
          <w:szCs w:val="24"/>
        </w:rPr>
      </w:pPr>
    </w:p>
    <w:p w14:paraId="4BEAD99B" w14:textId="602A72E1" w:rsidR="00A0052D" w:rsidRPr="00BF305A" w:rsidRDefault="00A0052D" w:rsidP="00BE3589">
      <w:pPr>
        <w:spacing w:after="0" w:line="240" w:lineRule="auto"/>
        <w:jc w:val="center"/>
        <w:rPr>
          <w:rFonts w:ascii="Times New Roman" w:eastAsia="Times New Roman" w:hAnsi="Times New Roman" w:cs="Times New Roman"/>
          <w:sz w:val="24"/>
          <w:szCs w:val="24"/>
          <w:u w:val="single"/>
        </w:rPr>
      </w:pPr>
      <w:r w:rsidRPr="00BF305A">
        <w:rPr>
          <w:rFonts w:ascii="Times New Roman" w:eastAsia="Times New Roman" w:hAnsi="Times New Roman" w:cs="Times New Roman"/>
          <w:sz w:val="24"/>
          <w:szCs w:val="24"/>
          <w:u w:val="single"/>
        </w:rPr>
        <w:tab/>
      </w:r>
      <w:r w:rsidRPr="00BF305A">
        <w:rPr>
          <w:rFonts w:ascii="Times New Roman" w:eastAsia="Times New Roman" w:hAnsi="Times New Roman" w:cs="Times New Roman"/>
          <w:sz w:val="24"/>
          <w:szCs w:val="24"/>
          <w:u w:val="single"/>
        </w:rPr>
        <w:tab/>
      </w:r>
    </w:p>
    <w:p w14:paraId="3F00EC67" w14:textId="474F3B7A" w:rsidR="00A0052D" w:rsidRPr="00BF305A" w:rsidRDefault="00A0052D" w:rsidP="0002102A">
      <w:pPr>
        <w:spacing w:after="0" w:line="240" w:lineRule="auto"/>
        <w:jc w:val="center"/>
        <w:rPr>
          <w:rFonts w:ascii="Times New Roman" w:eastAsia="Times New Roman" w:hAnsi="Times New Roman" w:cs="Times New Roman"/>
          <w:b/>
          <w:sz w:val="24"/>
          <w:szCs w:val="24"/>
        </w:rPr>
      </w:pPr>
    </w:p>
    <w:p w14:paraId="5F0AC930" w14:textId="77777777" w:rsidR="0002102A" w:rsidRPr="00BF305A" w:rsidRDefault="0002102A" w:rsidP="0002102A">
      <w:pPr>
        <w:spacing w:after="0" w:line="240" w:lineRule="auto"/>
        <w:jc w:val="center"/>
        <w:rPr>
          <w:rFonts w:ascii="Times New Roman" w:hAnsi="Times New Roman" w:cs="Times New Roman"/>
          <w:b/>
          <w:bCs/>
          <w:sz w:val="24"/>
          <w:szCs w:val="24"/>
        </w:rPr>
      </w:pPr>
      <w:r w:rsidRPr="00BF305A">
        <w:rPr>
          <w:rFonts w:ascii="Times New Roman" w:hAnsi="Times New Roman" w:cs="Times New Roman"/>
          <w:b/>
          <w:bCs/>
          <w:sz w:val="24"/>
          <w:szCs w:val="24"/>
        </w:rPr>
        <w:t>DIENOS SOCIALINĖS GLOBOS ASMENS NAMUOSE 1 VAL. KAINOS PASKAIČIAVIMAS</w:t>
      </w:r>
    </w:p>
    <w:p w14:paraId="17D9FEBB" w14:textId="3A50B584" w:rsidR="00A0052D" w:rsidRPr="00BF305A" w:rsidRDefault="00A0052D" w:rsidP="0002102A">
      <w:pPr>
        <w:spacing w:after="0" w:line="240" w:lineRule="auto"/>
        <w:jc w:val="center"/>
        <w:rPr>
          <w:rFonts w:ascii="Times New Roman" w:hAnsi="Times New Roman" w:cs="Times New Roman"/>
          <w:bCs/>
          <w:sz w:val="28"/>
          <w:szCs w:val="28"/>
        </w:rPr>
      </w:pPr>
      <w:r w:rsidRPr="00BF305A">
        <w:rPr>
          <w:rFonts w:ascii="Times New Roman" w:hAnsi="Times New Roman" w:cs="Times New Roman"/>
          <w:bCs/>
          <w:sz w:val="28"/>
          <w:szCs w:val="28"/>
        </w:rPr>
        <w:t>(kai darbuotojas tiesiogiai su klientu dirba 7 val./d.)</w:t>
      </w:r>
    </w:p>
    <w:p w14:paraId="45506531" w14:textId="77777777" w:rsidR="0002102A" w:rsidRPr="00BF305A" w:rsidRDefault="0002102A" w:rsidP="0002102A">
      <w:pPr>
        <w:spacing w:after="0" w:line="240" w:lineRule="auto"/>
        <w:jc w:val="center"/>
        <w:rPr>
          <w:rFonts w:ascii="Times New Roman" w:hAnsi="Times New Roman" w:cs="Times New Roman"/>
          <w:bCs/>
          <w:sz w:val="28"/>
          <w:szCs w:val="28"/>
        </w:rPr>
      </w:pPr>
    </w:p>
    <w:tbl>
      <w:tblPr>
        <w:tblStyle w:val="Lentelstinklelis"/>
        <w:tblW w:w="0" w:type="auto"/>
        <w:tblLook w:val="04A0" w:firstRow="1" w:lastRow="0" w:firstColumn="1" w:lastColumn="0" w:noHBand="0" w:noVBand="1"/>
      </w:tblPr>
      <w:tblGrid>
        <w:gridCol w:w="4106"/>
        <w:gridCol w:w="3827"/>
        <w:gridCol w:w="1695"/>
      </w:tblGrid>
      <w:tr w:rsidR="00A0052D" w:rsidRPr="00BF305A" w14:paraId="72DEE1E2" w14:textId="77777777" w:rsidTr="00C14D86">
        <w:tc>
          <w:tcPr>
            <w:tcW w:w="4106" w:type="dxa"/>
          </w:tcPr>
          <w:p w14:paraId="210E05C8" w14:textId="77777777" w:rsidR="00A0052D" w:rsidRPr="00BF305A" w:rsidRDefault="00A0052D" w:rsidP="00C14D86">
            <w:pPr>
              <w:jc w:val="center"/>
              <w:rPr>
                <w:b/>
                <w:bCs/>
                <w:sz w:val="24"/>
                <w:szCs w:val="24"/>
              </w:rPr>
            </w:pPr>
            <w:r w:rsidRPr="00BF305A">
              <w:rPr>
                <w:b/>
                <w:bCs/>
                <w:sz w:val="24"/>
                <w:szCs w:val="24"/>
              </w:rPr>
              <w:t>Dienos socialinės globos asmens namuose kaina nuo 2020-12-01</w:t>
            </w:r>
          </w:p>
        </w:tc>
        <w:tc>
          <w:tcPr>
            <w:tcW w:w="3827" w:type="dxa"/>
          </w:tcPr>
          <w:p w14:paraId="320085D3" w14:textId="77777777" w:rsidR="00A0052D" w:rsidRPr="00BF305A" w:rsidRDefault="00A0052D" w:rsidP="00C14D86">
            <w:pPr>
              <w:jc w:val="center"/>
              <w:rPr>
                <w:b/>
                <w:bCs/>
                <w:sz w:val="24"/>
                <w:szCs w:val="24"/>
              </w:rPr>
            </w:pPr>
            <w:r w:rsidRPr="00BF305A">
              <w:rPr>
                <w:b/>
                <w:bCs/>
                <w:sz w:val="24"/>
                <w:szCs w:val="24"/>
              </w:rPr>
              <w:t>Dienos socialinės globos asmens namuose kaina nuo 2021-07-01</w:t>
            </w:r>
          </w:p>
        </w:tc>
        <w:tc>
          <w:tcPr>
            <w:tcW w:w="1695" w:type="dxa"/>
          </w:tcPr>
          <w:p w14:paraId="591AC405" w14:textId="77777777" w:rsidR="00A0052D" w:rsidRPr="00BF305A" w:rsidRDefault="00A0052D" w:rsidP="00C14D86">
            <w:pPr>
              <w:jc w:val="center"/>
              <w:rPr>
                <w:b/>
                <w:bCs/>
                <w:sz w:val="24"/>
                <w:szCs w:val="24"/>
              </w:rPr>
            </w:pPr>
            <w:r w:rsidRPr="00BF305A">
              <w:rPr>
                <w:b/>
                <w:bCs/>
                <w:sz w:val="24"/>
                <w:szCs w:val="24"/>
              </w:rPr>
              <w:t>Skirtumas</w:t>
            </w:r>
          </w:p>
        </w:tc>
      </w:tr>
      <w:tr w:rsidR="00A0052D" w:rsidRPr="00BF305A" w14:paraId="0B34BC43" w14:textId="77777777" w:rsidTr="00C14D86">
        <w:tc>
          <w:tcPr>
            <w:tcW w:w="9628" w:type="dxa"/>
            <w:gridSpan w:val="3"/>
          </w:tcPr>
          <w:p w14:paraId="6B8C94C8" w14:textId="77777777" w:rsidR="00A0052D" w:rsidRPr="00BF305A" w:rsidRDefault="00A0052D" w:rsidP="00C14D86">
            <w:pPr>
              <w:jc w:val="center"/>
              <w:rPr>
                <w:b/>
                <w:bCs/>
                <w:sz w:val="24"/>
                <w:szCs w:val="24"/>
              </w:rPr>
            </w:pPr>
            <w:r w:rsidRPr="00BF305A">
              <w:rPr>
                <w:b/>
                <w:bCs/>
                <w:sz w:val="24"/>
                <w:szCs w:val="24"/>
              </w:rPr>
              <w:t>Bendroji socialinės globos lėšų dalis</w:t>
            </w:r>
          </w:p>
        </w:tc>
      </w:tr>
      <w:tr w:rsidR="00A0052D" w:rsidRPr="00BF305A" w14:paraId="638DC4AC" w14:textId="77777777" w:rsidTr="00C14D86">
        <w:tc>
          <w:tcPr>
            <w:tcW w:w="4106" w:type="dxa"/>
          </w:tcPr>
          <w:p w14:paraId="539ED25A" w14:textId="5838B841" w:rsidR="00A0052D" w:rsidRPr="00BF305A" w:rsidRDefault="00A0052D" w:rsidP="00A0052D">
            <w:r w:rsidRPr="00BF305A">
              <w:rPr>
                <w:sz w:val="24"/>
                <w:szCs w:val="24"/>
              </w:rPr>
              <w:t>Administruojančių darbuotojų DU 705 Eur</w:t>
            </w:r>
          </w:p>
        </w:tc>
        <w:tc>
          <w:tcPr>
            <w:tcW w:w="3827" w:type="dxa"/>
          </w:tcPr>
          <w:p w14:paraId="7624A305" w14:textId="75AF1154" w:rsidR="00A0052D" w:rsidRPr="00BF305A" w:rsidRDefault="00A0052D" w:rsidP="00A0052D">
            <w:r w:rsidRPr="00BF305A">
              <w:rPr>
                <w:sz w:val="24"/>
                <w:szCs w:val="24"/>
              </w:rPr>
              <w:t>Administruojančių darbuotojų DU 819 Eur</w:t>
            </w:r>
          </w:p>
        </w:tc>
        <w:tc>
          <w:tcPr>
            <w:tcW w:w="1695" w:type="dxa"/>
          </w:tcPr>
          <w:p w14:paraId="768EE901" w14:textId="77777777" w:rsidR="00A0052D" w:rsidRPr="00BF305A" w:rsidRDefault="00A0052D" w:rsidP="00C14D86">
            <w:pPr>
              <w:jc w:val="center"/>
              <w:rPr>
                <w:sz w:val="24"/>
                <w:szCs w:val="24"/>
              </w:rPr>
            </w:pPr>
            <w:r w:rsidRPr="00BF305A">
              <w:rPr>
                <w:sz w:val="24"/>
                <w:szCs w:val="24"/>
              </w:rPr>
              <w:t>114 Eur</w:t>
            </w:r>
          </w:p>
        </w:tc>
      </w:tr>
      <w:tr w:rsidR="00A0052D" w:rsidRPr="00BF305A" w14:paraId="7557EE19" w14:textId="77777777" w:rsidTr="00C14D86">
        <w:tc>
          <w:tcPr>
            <w:tcW w:w="4106" w:type="dxa"/>
          </w:tcPr>
          <w:p w14:paraId="445740A7" w14:textId="391D86D0" w:rsidR="00A0052D" w:rsidRPr="00BF305A" w:rsidRDefault="00A0052D" w:rsidP="00A0052D">
            <w:r w:rsidRPr="00BF305A">
              <w:rPr>
                <w:sz w:val="24"/>
                <w:szCs w:val="24"/>
              </w:rPr>
              <w:t>Išlaidos kt. prekėms, reikalingoms administravimui 30 Eur</w:t>
            </w:r>
          </w:p>
        </w:tc>
        <w:tc>
          <w:tcPr>
            <w:tcW w:w="3827" w:type="dxa"/>
          </w:tcPr>
          <w:p w14:paraId="681DC154" w14:textId="20E308DE" w:rsidR="00A0052D" w:rsidRPr="00BF305A" w:rsidRDefault="00A0052D" w:rsidP="00A0052D">
            <w:r w:rsidRPr="00BF305A">
              <w:rPr>
                <w:sz w:val="24"/>
                <w:szCs w:val="24"/>
              </w:rPr>
              <w:t>Išlaidos kt. prekėms, reikalingoms administravimui 30 Eur</w:t>
            </w:r>
          </w:p>
        </w:tc>
        <w:tc>
          <w:tcPr>
            <w:tcW w:w="1695" w:type="dxa"/>
          </w:tcPr>
          <w:p w14:paraId="588EB238" w14:textId="77777777" w:rsidR="00A0052D" w:rsidRPr="00BF305A" w:rsidRDefault="00A0052D" w:rsidP="00C14D86">
            <w:pPr>
              <w:jc w:val="center"/>
              <w:rPr>
                <w:sz w:val="24"/>
                <w:szCs w:val="24"/>
              </w:rPr>
            </w:pPr>
            <w:r w:rsidRPr="00BF305A">
              <w:rPr>
                <w:sz w:val="24"/>
                <w:szCs w:val="24"/>
              </w:rPr>
              <w:t>0</w:t>
            </w:r>
          </w:p>
        </w:tc>
      </w:tr>
      <w:tr w:rsidR="00A0052D" w:rsidRPr="00BF305A" w14:paraId="280D6254" w14:textId="77777777" w:rsidTr="00C14D86">
        <w:tc>
          <w:tcPr>
            <w:tcW w:w="4106" w:type="dxa"/>
          </w:tcPr>
          <w:p w14:paraId="49563A87" w14:textId="77777777" w:rsidR="00A0052D" w:rsidRPr="00BF305A" w:rsidRDefault="00A0052D" w:rsidP="00C14D86">
            <w:pPr>
              <w:jc w:val="center"/>
            </w:pPr>
          </w:p>
        </w:tc>
        <w:tc>
          <w:tcPr>
            <w:tcW w:w="3827" w:type="dxa"/>
          </w:tcPr>
          <w:p w14:paraId="65961C68" w14:textId="40D7F867" w:rsidR="00A0052D" w:rsidRPr="00BF305A" w:rsidRDefault="00A0052D" w:rsidP="00A0052D">
            <w:r w:rsidRPr="00BF305A">
              <w:rPr>
                <w:sz w:val="24"/>
                <w:szCs w:val="24"/>
              </w:rPr>
              <w:t>Transporto išlaidų dalis, nesusijusi su globos teikimu 50 Eur/mėn.</w:t>
            </w:r>
          </w:p>
        </w:tc>
        <w:tc>
          <w:tcPr>
            <w:tcW w:w="1695" w:type="dxa"/>
          </w:tcPr>
          <w:p w14:paraId="4ACCA61C" w14:textId="77777777" w:rsidR="00A0052D" w:rsidRPr="00BF305A" w:rsidRDefault="00A0052D" w:rsidP="00C14D86">
            <w:pPr>
              <w:jc w:val="center"/>
              <w:rPr>
                <w:sz w:val="24"/>
                <w:szCs w:val="24"/>
              </w:rPr>
            </w:pPr>
            <w:r w:rsidRPr="00BF305A">
              <w:rPr>
                <w:sz w:val="24"/>
                <w:szCs w:val="24"/>
              </w:rPr>
              <w:t>50 Eur</w:t>
            </w:r>
          </w:p>
        </w:tc>
      </w:tr>
      <w:tr w:rsidR="00A0052D" w:rsidRPr="00BF305A" w14:paraId="73D193AE" w14:textId="77777777" w:rsidTr="00C14D86">
        <w:tc>
          <w:tcPr>
            <w:tcW w:w="4106" w:type="dxa"/>
          </w:tcPr>
          <w:p w14:paraId="24820869" w14:textId="77777777" w:rsidR="00A0052D" w:rsidRPr="00BF305A" w:rsidRDefault="00A0052D" w:rsidP="00C14D86">
            <w:pPr>
              <w:rPr>
                <w:sz w:val="24"/>
                <w:szCs w:val="24"/>
              </w:rPr>
            </w:pPr>
            <w:r w:rsidRPr="00BF305A">
              <w:rPr>
                <w:sz w:val="24"/>
                <w:szCs w:val="24"/>
              </w:rPr>
              <w:t>Kitos išlaidos ryšiai (60 Eur), spaudiniai (10 Eur) ir kita (20 Eur)) 90 Eur/mėn.</w:t>
            </w:r>
          </w:p>
          <w:p w14:paraId="2B895A18" w14:textId="77777777" w:rsidR="00A0052D" w:rsidRPr="00BF305A" w:rsidRDefault="00A0052D" w:rsidP="00C14D86">
            <w:pPr>
              <w:jc w:val="center"/>
            </w:pPr>
          </w:p>
        </w:tc>
        <w:tc>
          <w:tcPr>
            <w:tcW w:w="3827" w:type="dxa"/>
          </w:tcPr>
          <w:p w14:paraId="1C0F621C" w14:textId="38615365" w:rsidR="00A0052D" w:rsidRPr="00BF305A" w:rsidRDefault="00A0052D" w:rsidP="00A0052D">
            <w:r w:rsidRPr="00BF305A">
              <w:rPr>
                <w:sz w:val="24"/>
                <w:szCs w:val="24"/>
              </w:rPr>
              <w:t>Kitos išlaidos (ryšiai (60 Eur), spaudiniai (10 Eur), apsaugos priemonės ir kita (250 Eur)) 320 Eur/mėn.</w:t>
            </w:r>
          </w:p>
        </w:tc>
        <w:tc>
          <w:tcPr>
            <w:tcW w:w="1695" w:type="dxa"/>
          </w:tcPr>
          <w:p w14:paraId="15338066" w14:textId="77777777" w:rsidR="00A0052D" w:rsidRPr="00BF305A" w:rsidRDefault="00A0052D" w:rsidP="00C14D86">
            <w:pPr>
              <w:jc w:val="center"/>
              <w:rPr>
                <w:sz w:val="24"/>
                <w:szCs w:val="24"/>
              </w:rPr>
            </w:pPr>
            <w:r w:rsidRPr="00BF305A">
              <w:rPr>
                <w:sz w:val="24"/>
                <w:szCs w:val="24"/>
              </w:rPr>
              <w:t>230 Eur</w:t>
            </w:r>
          </w:p>
        </w:tc>
      </w:tr>
      <w:tr w:rsidR="00A0052D" w:rsidRPr="00BF305A" w14:paraId="59CB789F" w14:textId="77777777" w:rsidTr="00C14D86">
        <w:tc>
          <w:tcPr>
            <w:tcW w:w="4106" w:type="dxa"/>
          </w:tcPr>
          <w:p w14:paraId="1AB58BF3" w14:textId="28731DEC" w:rsidR="00A0052D" w:rsidRPr="00BF305A" w:rsidRDefault="00A0052D" w:rsidP="00A0052D">
            <w:pPr>
              <w:rPr>
                <w:sz w:val="24"/>
                <w:szCs w:val="24"/>
              </w:rPr>
            </w:pPr>
            <w:r w:rsidRPr="00BF305A">
              <w:rPr>
                <w:sz w:val="24"/>
                <w:szCs w:val="24"/>
              </w:rPr>
              <w:t xml:space="preserve">Iš viso – </w:t>
            </w:r>
            <w:r w:rsidRPr="00BF305A">
              <w:rPr>
                <w:b/>
                <w:bCs/>
                <w:sz w:val="24"/>
                <w:szCs w:val="24"/>
              </w:rPr>
              <w:t>825 Eur/mėn.</w:t>
            </w:r>
          </w:p>
        </w:tc>
        <w:tc>
          <w:tcPr>
            <w:tcW w:w="3827" w:type="dxa"/>
          </w:tcPr>
          <w:p w14:paraId="7AE010A3" w14:textId="08C92A94" w:rsidR="00A0052D" w:rsidRPr="00BF305A" w:rsidRDefault="00A0052D" w:rsidP="00A0052D">
            <w:pPr>
              <w:rPr>
                <w:sz w:val="24"/>
                <w:szCs w:val="24"/>
              </w:rPr>
            </w:pPr>
            <w:r w:rsidRPr="00BF305A">
              <w:rPr>
                <w:sz w:val="24"/>
                <w:szCs w:val="24"/>
              </w:rPr>
              <w:t xml:space="preserve">Iš viso – </w:t>
            </w:r>
            <w:r w:rsidRPr="00BF305A">
              <w:rPr>
                <w:b/>
                <w:bCs/>
                <w:sz w:val="24"/>
                <w:szCs w:val="24"/>
              </w:rPr>
              <w:t>1219 Eur/mėn.</w:t>
            </w:r>
          </w:p>
        </w:tc>
        <w:tc>
          <w:tcPr>
            <w:tcW w:w="1695" w:type="dxa"/>
          </w:tcPr>
          <w:p w14:paraId="00EB3135" w14:textId="77777777" w:rsidR="00A0052D" w:rsidRPr="00BF305A" w:rsidRDefault="00A0052D" w:rsidP="00C14D86">
            <w:pPr>
              <w:jc w:val="center"/>
              <w:rPr>
                <w:sz w:val="24"/>
                <w:szCs w:val="24"/>
              </w:rPr>
            </w:pPr>
            <w:r w:rsidRPr="00BF305A">
              <w:rPr>
                <w:sz w:val="24"/>
                <w:szCs w:val="24"/>
              </w:rPr>
              <w:t>394 Eur</w:t>
            </w:r>
          </w:p>
        </w:tc>
      </w:tr>
      <w:tr w:rsidR="00A0052D" w:rsidRPr="00BF305A" w14:paraId="2C5B011B" w14:textId="77777777" w:rsidTr="00C14D86">
        <w:tc>
          <w:tcPr>
            <w:tcW w:w="9628" w:type="dxa"/>
            <w:gridSpan w:val="3"/>
          </w:tcPr>
          <w:p w14:paraId="6DDF58B5" w14:textId="77777777" w:rsidR="00A0052D" w:rsidRPr="00BF305A" w:rsidRDefault="00A0052D" w:rsidP="00C14D86">
            <w:pPr>
              <w:jc w:val="center"/>
              <w:rPr>
                <w:b/>
                <w:bCs/>
                <w:sz w:val="24"/>
                <w:szCs w:val="24"/>
              </w:rPr>
            </w:pPr>
            <w:r w:rsidRPr="00BF305A">
              <w:rPr>
                <w:b/>
                <w:bCs/>
                <w:sz w:val="24"/>
                <w:szCs w:val="24"/>
              </w:rPr>
              <w:t>Kintamoji socialinės globos lėšų dalis</w:t>
            </w:r>
          </w:p>
        </w:tc>
      </w:tr>
      <w:tr w:rsidR="00A0052D" w:rsidRPr="00BF305A" w14:paraId="75C03B66" w14:textId="77777777" w:rsidTr="00A0052D">
        <w:trPr>
          <w:trHeight w:val="2454"/>
        </w:trPr>
        <w:tc>
          <w:tcPr>
            <w:tcW w:w="4106" w:type="dxa"/>
          </w:tcPr>
          <w:p w14:paraId="3A462B45" w14:textId="77777777" w:rsidR="00A0052D" w:rsidRPr="00BF305A" w:rsidRDefault="00A0052D" w:rsidP="00C14D86">
            <w:pPr>
              <w:rPr>
                <w:b/>
                <w:bCs/>
                <w:sz w:val="24"/>
                <w:szCs w:val="24"/>
              </w:rPr>
            </w:pPr>
            <w:r w:rsidRPr="00BF305A">
              <w:rPr>
                <w:b/>
                <w:bCs/>
                <w:sz w:val="24"/>
                <w:szCs w:val="24"/>
              </w:rPr>
              <w:t>Darbuotojų DU su Sodra 6664 Eur/mėn.</w:t>
            </w:r>
          </w:p>
          <w:p w14:paraId="30F6D454" w14:textId="77777777" w:rsidR="00A0052D" w:rsidRPr="00BF305A" w:rsidRDefault="00A0052D" w:rsidP="00C14D86">
            <w:pPr>
              <w:rPr>
                <w:sz w:val="24"/>
                <w:szCs w:val="24"/>
              </w:rPr>
            </w:pPr>
            <w:r w:rsidRPr="00BF305A">
              <w:rPr>
                <w:sz w:val="24"/>
                <w:szCs w:val="24"/>
              </w:rPr>
              <w:t>Socialinis darbuotojas (0,5 etato) 6,21+25⁒ (kvalifikacinė kategorija, kintamoji dalis)+1,45⁒ (SODRA)₌693 Eur.</w:t>
            </w:r>
          </w:p>
          <w:p w14:paraId="0F6E7995" w14:textId="634FBC60" w:rsidR="00A0052D" w:rsidRPr="00BF305A" w:rsidRDefault="00A0052D" w:rsidP="00A0052D">
            <w:r w:rsidRPr="00BF305A">
              <w:rPr>
                <w:sz w:val="24"/>
                <w:szCs w:val="24"/>
              </w:rPr>
              <w:t>Socialinio darbuotojo padėjėjas (6,5 etato) 4,9+5⁒ (kintamoji dalis)+1,45⁒ (SODRA)₌5971 Eur.</w:t>
            </w:r>
          </w:p>
        </w:tc>
        <w:tc>
          <w:tcPr>
            <w:tcW w:w="3827" w:type="dxa"/>
          </w:tcPr>
          <w:p w14:paraId="1C3B0719" w14:textId="77777777" w:rsidR="00A0052D" w:rsidRPr="00BF305A" w:rsidRDefault="00A0052D" w:rsidP="00C14D86">
            <w:pPr>
              <w:rPr>
                <w:b/>
                <w:bCs/>
                <w:sz w:val="24"/>
                <w:szCs w:val="24"/>
              </w:rPr>
            </w:pPr>
            <w:r w:rsidRPr="00BF305A">
              <w:rPr>
                <w:b/>
                <w:bCs/>
                <w:sz w:val="24"/>
                <w:szCs w:val="24"/>
              </w:rPr>
              <w:t>Darbuotojų DU su Sodra 7660 Eur/mėn.</w:t>
            </w:r>
          </w:p>
          <w:p w14:paraId="1F8C05E1" w14:textId="77777777" w:rsidR="00A0052D" w:rsidRPr="00BF305A" w:rsidRDefault="00A0052D" w:rsidP="00C14D86">
            <w:pPr>
              <w:rPr>
                <w:sz w:val="24"/>
                <w:szCs w:val="24"/>
              </w:rPr>
            </w:pPr>
            <w:r w:rsidRPr="00BF305A">
              <w:rPr>
                <w:sz w:val="24"/>
                <w:szCs w:val="24"/>
              </w:rPr>
              <w:t>Socialinis darbuotojas (0,5 etato) 3,45 BD+5⁒ (kintamoji dalis)+1,45⁒ (SODRA)₌650 Eur.</w:t>
            </w:r>
          </w:p>
          <w:p w14:paraId="3E2A1F04" w14:textId="04FAA052" w:rsidR="00A0052D" w:rsidRPr="00BF305A" w:rsidRDefault="00A0052D" w:rsidP="00A0052D">
            <w:r w:rsidRPr="00BF305A">
              <w:rPr>
                <w:sz w:val="24"/>
                <w:szCs w:val="24"/>
              </w:rPr>
              <w:t>Socialinio darbuotojo padėjėjas (6,5 etato) 37,18 BD+5⁒ (kintamoji dalis)+1,45⁒ (SODRA)₌7010 Eur.</w:t>
            </w:r>
          </w:p>
        </w:tc>
        <w:tc>
          <w:tcPr>
            <w:tcW w:w="1695" w:type="dxa"/>
          </w:tcPr>
          <w:p w14:paraId="70F4ADE6" w14:textId="77777777" w:rsidR="00A0052D" w:rsidRPr="00BF305A" w:rsidRDefault="00A0052D" w:rsidP="00C14D86">
            <w:pPr>
              <w:jc w:val="center"/>
              <w:rPr>
                <w:sz w:val="24"/>
                <w:szCs w:val="24"/>
              </w:rPr>
            </w:pPr>
            <w:r w:rsidRPr="00BF305A">
              <w:rPr>
                <w:sz w:val="24"/>
                <w:szCs w:val="24"/>
              </w:rPr>
              <w:t>996 Eur</w:t>
            </w:r>
          </w:p>
        </w:tc>
      </w:tr>
      <w:tr w:rsidR="00A0052D" w:rsidRPr="00BF305A" w14:paraId="0B55FC5B" w14:textId="77777777" w:rsidTr="00C14D86">
        <w:tc>
          <w:tcPr>
            <w:tcW w:w="4106" w:type="dxa"/>
          </w:tcPr>
          <w:p w14:paraId="0BD30C2D" w14:textId="50C825B6" w:rsidR="00A0052D" w:rsidRPr="00BF305A" w:rsidRDefault="00A0052D" w:rsidP="00A0052D">
            <w:r w:rsidRPr="00BF305A">
              <w:rPr>
                <w:b/>
                <w:bCs/>
                <w:sz w:val="24"/>
                <w:szCs w:val="24"/>
              </w:rPr>
              <w:t>Darbuotojų kvalifikacijos kėlimo išlaidos</w:t>
            </w:r>
            <w:r w:rsidRPr="00BF305A">
              <w:rPr>
                <w:sz w:val="24"/>
                <w:szCs w:val="24"/>
              </w:rPr>
              <w:t xml:space="preserve"> 35 Eur/mėn. (7 darbuotojai x 60 Eur (16 val.) ₌ 420 Eur </w:t>
            </w:r>
            <w:r w:rsidRPr="00BF305A">
              <w:rPr>
                <w:rFonts w:ascii="Segoe UI" w:hAnsi="Segoe UI" w:cs="Segoe UI"/>
                <w:sz w:val="24"/>
                <w:szCs w:val="24"/>
              </w:rPr>
              <w:t>ꓽ</w:t>
            </w:r>
            <w:r w:rsidRPr="00BF305A">
              <w:rPr>
                <w:sz w:val="24"/>
                <w:szCs w:val="24"/>
              </w:rPr>
              <w:t xml:space="preserve"> 12 mėn. ₌ 35 Eur)</w:t>
            </w:r>
          </w:p>
        </w:tc>
        <w:tc>
          <w:tcPr>
            <w:tcW w:w="3827" w:type="dxa"/>
          </w:tcPr>
          <w:p w14:paraId="3A86C941" w14:textId="77777777" w:rsidR="00A0052D" w:rsidRPr="00BF305A" w:rsidRDefault="00A0052D" w:rsidP="00C14D86">
            <w:pPr>
              <w:rPr>
                <w:sz w:val="24"/>
                <w:szCs w:val="24"/>
              </w:rPr>
            </w:pPr>
            <w:r w:rsidRPr="00BF305A">
              <w:rPr>
                <w:sz w:val="24"/>
                <w:szCs w:val="24"/>
              </w:rPr>
              <w:t xml:space="preserve">Darbuotojų kvalifikacijos kėlimo išlaidos 35 Eur/mėn. (7 darbuotojai x 60 Eur (16 val.) </w:t>
            </w:r>
            <w:r w:rsidRPr="00BF305A">
              <w:rPr>
                <w:sz w:val="24"/>
                <w:szCs w:val="24"/>
                <w:lang w:val="fr-FR"/>
              </w:rPr>
              <w:t xml:space="preserve">= 420 </w:t>
            </w:r>
            <w:proofErr w:type="spellStart"/>
            <w:r w:rsidRPr="00BF305A">
              <w:rPr>
                <w:sz w:val="24"/>
                <w:szCs w:val="24"/>
                <w:lang w:val="fr-FR"/>
              </w:rPr>
              <w:t>Eur</w:t>
            </w:r>
            <w:proofErr w:type="spellEnd"/>
            <w:r w:rsidRPr="00BF305A">
              <w:rPr>
                <w:sz w:val="24"/>
                <w:szCs w:val="24"/>
                <w:lang w:val="fr-FR"/>
              </w:rPr>
              <w:t xml:space="preserve"> : 12 </w:t>
            </w:r>
            <w:proofErr w:type="spellStart"/>
            <w:r w:rsidRPr="00BF305A">
              <w:rPr>
                <w:sz w:val="24"/>
                <w:szCs w:val="24"/>
                <w:lang w:val="fr-FR"/>
              </w:rPr>
              <w:t>mėn</w:t>
            </w:r>
            <w:proofErr w:type="spellEnd"/>
            <w:r w:rsidRPr="00BF305A">
              <w:rPr>
                <w:sz w:val="24"/>
                <w:szCs w:val="24"/>
                <w:lang w:val="fr-FR"/>
              </w:rPr>
              <w:t>.)</w:t>
            </w:r>
          </w:p>
          <w:p w14:paraId="5FE39136" w14:textId="77777777" w:rsidR="00A0052D" w:rsidRPr="00BF305A" w:rsidRDefault="00A0052D" w:rsidP="00C14D86">
            <w:pPr>
              <w:jc w:val="center"/>
            </w:pPr>
          </w:p>
        </w:tc>
        <w:tc>
          <w:tcPr>
            <w:tcW w:w="1695" w:type="dxa"/>
          </w:tcPr>
          <w:p w14:paraId="3846B336" w14:textId="77777777" w:rsidR="00A0052D" w:rsidRPr="00BF305A" w:rsidRDefault="00A0052D" w:rsidP="00C14D86">
            <w:pPr>
              <w:jc w:val="center"/>
            </w:pPr>
            <w:r w:rsidRPr="00BF305A">
              <w:t>0</w:t>
            </w:r>
          </w:p>
        </w:tc>
      </w:tr>
      <w:tr w:rsidR="00A0052D" w:rsidRPr="00BF305A" w14:paraId="7563B3E7" w14:textId="77777777" w:rsidTr="00C14D86">
        <w:tc>
          <w:tcPr>
            <w:tcW w:w="4106" w:type="dxa"/>
          </w:tcPr>
          <w:p w14:paraId="435B840D" w14:textId="295BA530" w:rsidR="00A0052D" w:rsidRPr="00BF305A" w:rsidRDefault="00A0052D" w:rsidP="00A0052D">
            <w:r w:rsidRPr="00BF305A">
              <w:rPr>
                <w:b/>
                <w:bCs/>
                <w:sz w:val="24"/>
                <w:szCs w:val="24"/>
              </w:rPr>
              <w:t>Transporto išlaidų dalis, susijusi su globos teikimu</w:t>
            </w:r>
            <w:r w:rsidRPr="00BF305A">
              <w:rPr>
                <w:sz w:val="24"/>
                <w:szCs w:val="24"/>
              </w:rPr>
              <w:t xml:space="preserve"> 120 Eur/mėn.</w:t>
            </w:r>
          </w:p>
        </w:tc>
        <w:tc>
          <w:tcPr>
            <w:tcW w:w="3827" w:type="dxa"/>
          </w:tcPr>
          <w:p w14:paraId="28E5C881" w14:textId="77777777" w:rsidR="00A0052D" w:rsidRPr="00BF305A" w:rsidRDefault="00A0052D" w:rsidP="00C14D86">
            <w:pPr>
              <w:rPr>
                <w:sz w:val="24"/>
                <w:szCs w:val="24"/>
              </w:rPr>
            </w:pPr>
            <w:bookmarkStart w:id="7" w:name="_Hlk73446861"/>
            <w:r w:rsidRPr="00BF305A">
              <w:rPr>
                <w:sz w:val="24"/>
                <w:szCs w:val="24"/>
              </w:rPr>
              <w:t>Transporto išlaidų dalis, susijusi su globos teikimu 163 Eur/mėn.</w:t>
            </w:r>
          </w:p>
          <w:bookmarkEnd w:id="7"/>
          <w:p w14:paraId="1249D847" w14:textId="77777777" w:rsidR="00A0052D" w:rsidRPr="00BF305A" w:rsidRDefault="00A0052D" w:rsidP="00C14D86">
            <w:pPr>
              <w:jc w:val="center"/>
            </w:pPr>
          </w:p>
        </w:tc>
        <w:tc>
          <w:tcPr>
            <w:tcW w:w="1695" w:type="dxa"/>
          </w:tcPr>
          <w:p w14:paraId="35FAE659" w14:textId="77777777" w:rsidR="00A0052D" w:rsidRPr="00BF305A" w:rsidRDefault="00A0052D" w:rsidP="00C14D86">
            <w:pPr>
              <w:jc w:val="center"/>
              <w:rPr>
                <w:sz w:val="24"/>
                <w:szCs w:val="24"/>
              </w:rPr>
            </w:pPr>
            <w:r w:rsidRPr="00BF305A">
              <w:rPr>
                <w:sz w:val="24"/>
                <w:szCs w:val="24"/>
              </w:rPr>
              <w:lastRenderedPageBreak/>
              <w:t>43 Eur</w:t>
            </w:r>
          </w:p>
        </w:tc>
      </w:tr>
      <w:tr w:rsidR="00A0052D" w:rsidRPr="00BF305A" w14:paraId="32765CE7" w14:textId="77777777" w:rsidTr="00C14D86">
        <w:tc>
          <w:tcPr>
            <w:tcW w:w="4106" w:type="dxa"/>
          </w:tcPr>
          <w:p w14:paraId="5FB0AE79" w14:textId="7CF5A48F" w:rsidR="00A0052D" w:rsidRPr="00BF305A" w:rsidRDefault="00A0052D" w:rsidP="00A0052D">
            <w:r w:rsidRPr="00BF305A">
              <w:rPr>
                <w:sz w:val="24"/>
                <w:szCs w:val="24"/>
              </w:rPr>
              <w:t xml:space="preserve">Iš viso – </w:t>
            </w:r>
            <w:r w:rsidRPr="00BF305A">
              <w:rPr>
                <w:b/>
                <w:bCs/>
                <w:sz w:val="24"/>
                <w:szCs w:val="24"/>
              </w:rPr>
              <w:t>6819 Eur/mėn.</w:t>
            </w:r>
          </w:p>
        </w:tc>
        <w:tc>
          <w:tcPr>
            <w:tcW w:w="3827" w:type="dxa"/>
          </w:tcPr>
          <w:p w14:paraId="75F96CF4" w14:textId="76B6E9DF" w:rsidR="00A0052D" w:rsidRPr="00BF305A" w:rsidRDefault="00A0052D" w:rsidP="00A0052D">
            <w:r w:rsidRPr="00BF305A">
              <w:rPr>
                <w:sz w:val="24"/>
                <w:szCs w:val="24"/>
              </w:rPr>
              <w:t xml:space="preserve">Iš viso – </w:t>
            </w:r>
            <w:r w:rsidRPr="00BF305A">
              <w:rPr>
                <w:b/>
                <w:bCs/>
                <w:sz w:val="24"/>
                <w:szCs w:val="24"/>
              </w:rPr>
              <w:t>7858 Eur/mėn.</w:t>
            </w:r>
          </w:p>
        </w:tc>
        <w:tc>
          <w:tcPr>
            <w:tcW w:w="1695" w:type="dxa"/>
          </w:tcPr>
          <w:p w14:paraId="7CD5D5C2" w14:textId="77777777" w:rsidR="00A0052D" w:rsidRPr="00BF305A" w:rsidRDefault="00A0052D" w:rsidP="00C14D86">
            <w:pPr>
              <w:jc w:val="center"/>
              <w:rPr>
                <w:sz w:val="24"/>
                <w:szCs w:val="24"/>
              </w:rPr>
            </w:pPr>
            <w:r w:rsidRPr="00BF305A">
              <w:rPr>
                <w:sz w:val="24"/>
                <w:szCs w:val="24"/>
              </w:rPr>
              <w:t>1039 Eur</w:t>
            </w:r>
          </w:p>
        </w:tc>
      </w:tr>
      <w:tr w:rsidR="00A0052D" w:rsidRPr="00BF305A" w14:paraId="35464577" w14:textId="77777777" w:rsidTr="00C14D86">
        <w:tc>
          <w:tcPr>
            <w:tcW w:w="4106" w:type="dxa"/>
          </w:tcPr>
          <w:p w14:paraId="01D6D347" w14:textId="77777777" w:rsidR="00A0052D" w:rsidRPr="00BF305A" w:rsidRDefault="00A0052D" w:rsidP="00C14D86">
            <w:pPr>
              <w:rPr>
                <w:b/>
                <w:bCs/>
                <w:sz w:val="24"/>
                <w:szCs w:val="24"/>
              </w:rPr>
            </w:pPr>
            <w:r w:rsidRPr="00BF305A">
              <w:rPr>
                <w:b/>
                <w:bCs/>
                <w:sz w:val="24"/>
                <w:szCs w:val="24"/>
              </w:rPr>
              <w:t>1 valandos kaina:</w:t>
            </w:r>
          </w:p>
          <w:p w14:paraId="60EE9A40" w14:textId="7519E3DD" w:rsidR="00A0052D" w:rsidRPr="00BF305A" w:rsidRDefault="00A0052D" w:rsidP="00A0052D">
            <w:pPr>
              <w:rPr>
                <w:sz w:val="24"/>
                <w:szCs w:val="24"/>
              </w:rPr>
            </w:pPr>
            <w:r w:rsidRPr="00BF305A">
              <w:rPr>
                <w:b/>
                <w:bCs/>
                <w:sz w:val="24"/>
                <w:szCs w:val="24"/>
              </w:rPr>
              <w:t xml:space="preserve">7644 Eur : 6,5 et. : 147 val. ₌ 8 Eur/val. </w:t>
            </w:r>
          </w:p>
        </w:tc>
        <w:tc>
          <w:tcPr>
            <w:tcW w:w="3827" w:type="dxa"/>
          </w:tcPr>
          <w:p w14:paraId="3CA068C9" w14:textId="77777777" w:rsidR="00A0052D" w:rsidRPr="00BF305A" w:rsidRDefault="00A0052D" w:rsidP="00C14D86">
            <w:pPr>
              <w:rPr>
                <w:b/>
                <w:bCs/>
                <w:sz w:val="24"/>
                <w:szCs w:val="24"/>
              </w:rPr>
            </w:pPr>
            <w:r w:rsidRPr="00BF305A">
              <w:rPr>
                <w:b/>
                <w:bCs/>
                <w:sz w:val="24"/>
                <w:szCs w:val="24"/>
              </w:rPr>
              <w:t>1 valandos kaina:</w:t>
            </w:r>
          </w:p>
          <w:p w14:paraId="76FAC49F" w14:textId="62370DD1" w:rsidR="00A0052D" w:rsidRPr="00BF305A" w:rsidRDefault="00A0052D" w:rsidP="00A0052D">
            <w:pPr>
              <w:rPr>
                <w:sz w:val="24"/>
                <w:szCs w:val="24"/>
              </w:rPr>
            </w:pPr>
            <w:r w:rsidRPr="00BF305A">
              <w:rPr>
                <w:b/>
                <w:bCs/>
                <w:sz w:val="24"/>
                <w:szCs w:val="24"/>
              </w:rPr>
              <w:t xml:space="preserve">9077 Eur </w:t>
            </w:r>
            <w:r w:rsidRPr="00BF305A">
              <w:rPr>
                <w:rFonts w:ascii="Segoe UI" w:hAnsi="Segoe UI" w:cs="Segoe UI"/>
                <w:b/>
                <w:bCs/>
                <w:sz w:val="24"/>
                <w:szCs w:val="24"/>
              </w:rPr>
              <w:t>ꓽ</w:t>
            </w:r>
            <w:r w:rsidRPr="00BF305A">
              <w:rPr>
                <w:b/>
                <w:bCs/>
                <w:sz w:val="24"/>
                <w:szCs w:val="24"/>
              </w:rPr>
              <w:t xml:space="preserve"> 6,5 et. </w:t>
            </w:r>
            <w:r w:rsidRPr="00BF305A">
              <w:rPr>
                <w:rFonts w:ascii="Segoe UI" w:hAnsi="Segoe UI" w:cs="Segoe UI"/>
                <w:b/>
                <w:bCs/>
                <w:sz w:val="24"/>
                <w:szCs w:val="24"/>
              </w:rPr>
              <w:t>ꓽ</w:t>
            </w:r>
            <w:r w:rsidRPr="00BF305A">
              <w:rPr>
                <w:b/>
                <w:bCs/>
                <w:sz w:val="24"/>
                <w:szCs w:val="24"/>
              </w:rPr>
              <w:t xml:space="preserve"> 147 val. ₌ 9,50 Eur/val.</w:t>
            </w:r>
          </w:p>
        </w:tc>
        <w:tc>
          <w:tcPr>
            <w:tcW w:w="1695" w:type="dxa"/>
          </w:tcPr>
          <w:p w14:paraId="0D55F28A" w14:textId="77777777" w:rsidR="00A0052D" w:rsidRPr="00BF305A" w:rsidRDefault="00A0052D" w:rsidP="00C14D86">
            <w:pPr>
              <w:jc w:val="center"/>
              <w:rPr>
                <w:sz w:val="24"/>
                <w:szCs w:val="24"/>
              </w:rPr>
            </w:pPr>
            <w:r w:rsidRPr="00BF305A">
              <w:rPr>
                <w:sz w:val="24"/>
                <w:szCs w:val="24"/>
              </w:rPr>
              <w:t>1,5 Eur/val.</w:t>
            </w:r>
          </w:p>
        </w:tc>
      </w:tr>
    </w:tbl>
    <w:p w14:paraId="63E3BBF2"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32AE2B53"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5EC0E505" w14:textId="102439C4" w:rsidR="00A0052D" w:rsidRPr="00BF305A" w:rsidRDefault="0002102A" w:rsidP="00A0052D">
      <w:pPr>
        <w:spacing w:after="0" w:line="240" w:lineRule="auto"/>
        <w:jc w:val="center"/>
        <w:rPr>
          <w:rFonts w:ascii="Times New Roman" w:eastAsia="Times New Roman" w:hAnsi="Times New Roman" w:cs="Times New Roman"/>
          <w:sz w:val="24"/>
          <w:szCs w:val="24"/>
          <w:u w:val="single"/>
        </w:rPr>
      </w:pPr>
      <w:r w:rsidRPr="00BF305A">
        <w:rPr>
          <w:rFonts w:ascii="Times New Roman" w:eastAsia="Times New Roman" w:hAnsi="Times New Roman" w:cs="Times New Roman"/>
          <w:sz w:val="24"/>
          <w:szCs w:val="24"/>
          <w:u w:val="single"/>
        </w:rPr>
        <w:tab/>
      </w:r>
      <w:r w:rsidRPr="00BF305A">
        <w:rPr>
          <w:rFonts w:ascii="Times New Roman" w:eastAsia="Times New Roman" w:hAnsi="Times New Roman" w:cs="Times New Roman"/>
          <w:sz w:val="24"/>
          <w:szCs w:val="24"/>
          <w:u w:val="single"/>
        </w:rPr>
        <w:tab/>
      </w:r>
    </w:p>
    <w:p w14:paraId="291ED0CD"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1E3D161A"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28859DD1"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29042183"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1E86561D"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22A260DE"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4A6ADF51" w14:textId="77777777" w:rsidR="00A0052D" w:rsidRPr="00BF305A" w:rsidRDefault="00A0052D" w:rsidP="00A0052D">
      <w:pPr>
        <w:spacing w:after="0" w:line="240" w:lineRule="auto"/>
        <w:jc w:val="center"/>
        <w:rPr>
          <w:rFonts w:ascii="Times New Roman" w:eastAsia="Times New Roman" w:hAnsi="Times New Roman" w:cs="Times New Roman"/>
          <w:b/>
          <w:sz w:val="24"/>
          <w:szCs w:val="24"/>
        </w:rPr>
      </w:pPr>
    </w:p>
    <w:p w14:paraId="09B153AB" w14:textId="0643CAEC" w:rsidR="00A0052D" w:rsidRPr="00BF305A" w:rsidRDefault="00A0052D" w:rsidP="00BE3589">
      <w:pPr>
        <w:spacing w:after="0" w:line="240" w:lineRule="auto"/>
        <w:jc w:val="center"/>
        <w:rPr>
          <w:rFonts w:ascii="Times New Roman" w:eastAsia="Times New Roman" w:hAnsi="Times New Roman" w:cs="Times New Roman"/>
          <w:b/>
          <w:sz w:val="24"/>
          <w:szCs w:val="24"/>
        </w:rPr>
      </w:pPr>
    </w:p>
    <w:p w14:paraId="71CC7E86" w14:textId="77777777" w:rsidR="00A0052D" w:rsidRPr="00BF305A" w:rsidRDefault="00A0052D" w:rsidP="00BE3589">
      <w:pPr>
        <w:spacing w:after="0" w:line="240" w:lineRule="auto"/>
        <w:jc w:val="center"/>
        <w:rPr>
          <w:rFonts w:ascii="Times New Roman" w:eastAsia="Times New Roman" w:hAnsi="Times New Roman" w:cs="Times New Roman"/>
          <w:b/>
          <w:sz w:val="24"/>
          <w:szCs w:val="24"/>
        </w:rPr>
      </w:pPr>
    </w:p>
    <w:bookmarkEnd w:id="5"/>
    <w:sectPr w:rsidR="00A0052D" w:rsidRPr="00BF305A" w:rsidSect="003D0021">
      <w:headerReference w:type="even" r:id="rId10"/>
      <w:headerReference w:type="default" r:id="rId11"/>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06D2D" w14:textId="77777777" w:rsidR="00917C1C" w:rsidRDefault="00917C1C">
      <w:pPr>
        <w:spacing w:after="0" w:line="240" w:lineRule="auto"/>
      </w:pPr>
      <w:r>
        <w:separator/>
      </w:r>
    </w:p>
  </w:endnote>
  <w:endnote w:type="continuationSeparator" w:id="0">
    <w:p w14:paraId="5F727F7C" w14:textId="77777777" w:rsidR="00917C1C" w:rsidRDefault="00917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D29D3" w14:textId="77777777" w:rsidR="00917C1C" w:rsidRDefault="00917C1C">
      <w:pPr>
        <w:spacing w:after="0" w:line="240" w:lineRule="auto"/>
      </w:pPr>
      <w:r>
        <w:separator/>
      </w:r>
    </w:p>
  </w:footnote>
  <w:footnote w:type="continuationSeparator" w:id="0">
    <w:p w14:paraId="4F5E5C42" w14:textId="77777777" w:rsidR="00917C1C" w:rsidRDefault="00917C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1522411"/>
      <w:docPartObj>
        <w:docPartGallery w:val="Page Numbers (Top of Page)"/>
        <w:docPartUnique/>
      </w:docPartObj>
    </w:sdtPr>
    <w:sdtEndPr/>
    <w:sdtContent>
      <w:p w14:paraId="5A6299F4" w14:textId="77777777" w:rsidR="00917C1C" w:rsidRDefault="00917C1C">
        <w:pPr>
          <w:pStyle w:val="Antrats"/>
          <w:jc w:val="center"/>
        </w:pPr>
        <w:r>
          <w:fldChar w:fldCharType="begin"/>
        </w:r>
        <w:r>
          <w:instrText>PAGE   \* MERGEFORMAT</w:instrText>
        </w:r>
        <w:r>
          <w:fldChar w:fldCharType="separate"/>
        </w:r>
        <w:r>
          <w:rPr>
            <w:noProof/>
          </w:rPr>
          <w:t>4</w:t>
        </w:r>
        <w:r>
          <w:fldChar w:fldCharType="end"/>
        </w:r>
      </w:p>
    </w:sdtContent>
  </w:sdt>
  <w:p w14:paraId="13B90D58" w14:textId="77777777" w:rsidR="00917C1C" w:rsidRDefault="00917C1C">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1013560"/>
      <w:docPartObj>
        <w:docPartGallery w:val="Page Numbers (Top of Page)"/>
        <w:docPartUnique/>
      </w:docPartObj>
    </w:sdtPr>
    <w:sdtEndPr/>
    <w:sdtContent>
      <w:p w14:paraId="1B5A7939" w14:textId="77777777" w:rsidR="00917C1C" w:rsidRDefault="00917C1C">
        <w:pPr>
          <w:pStyle w:val="Antrats"/>
          <w:jc w:val="center"/>
        </w:pPr>
        <w:r>
          <w:fldChar w:fldCharType="begin"/>
        </w:r>
        <w:r>
          <w:instrText>PAGE   \* MERGEFORMAT</w:instrText>
        </w:r>
        <w:r>
          <w:fldChar w:fldCharType="separate"/>
        </w:r>
        <w:r>
          <w:rPr>
            <w:noProof/>
          </w:rPr>
          <w:t>2</w:t>
        </w:r>
        <w:r>
          <w:fldChar w:fldCharType="end"/>
        </w:r>
      </w:p>
    </w:sdtContent>
  </w:sdt>
  <w:p w14:paraId="78E94683" w14:textId="77777777" w:rsidR="00917C1C" w:rsidRDefault="00917C1C">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E45" w14:textId="77777777" w:rsidR="00917C1C" w:rsidRDefault="00917C1C" w:rsidP="00EB21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ED84961" w14:textId="77777777" w:rsidR="00917C1C" w:rsidRDefault="00917C1C">
    <w:pPr>
      <w:pStyle w:val="Antrat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9276D" w14:textId="77777777" w:rsidR="00917C1C" w:rsidRDefault="00917C1C" w:rsidP="00EB21BE">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10</w:t>
    </w:r>
    <w:r>
      <w:rPr>
        <w:rStyle w:val="Puslapionumeris"/>
      </w:rPr>
      <w:fldChar w:fldCharType="end"/>
    </w:r>
  </w:p>
  <w:tbl>
    <w:tblPr>
      <w:tblW w:w="0" w:type="auto"/>
      <w:tblLayout w:type="fixed"/>
      <w:tblLook w:val="0000" w:firstRow="0" w:lastRow="0" w:firstColumn="0" w:lastColumn="0" w:noHBand="0" w:noVBand="0"/>
    </w:tblPr>
    <w:tblGrid>
      <w:gridCol w:w="4927"/>
      <w:gridCol w:w="4927"/>
    </w:tblGrid>
    <w:tr w:rsidR="00917C1C" w14:paraId="4E86A816" w14:textId="77777777">
      <w:tc>
        <w:tcPr>
          <w:tcW w:w="4927" w:type="dxa"/>
        </w:tcPr>
        <w:p w14:paraId="45DA34D3" w14:textId="77777777" w:rsidR="00917C1C" w:rsidRDefault="00917C1C">
          <w:pPr>
            <w:pStyle w:val="Antrats"/>
          </w:pPr>
        </w:p>
      </w:tc>
      <w:tc>
        <w:tcPr>
          <w:tcW w:w="4927" w:type="dxa"/>
        </w:tcPr>
        <w:p w14:paraId="5F294D48" w14:textId="77777777" w:rsidR="00917C1C" w:rsidRDefault="00917C1C">
          <w:pPr>
            <w:pStyle w:val="Antrats"/>
            <w:rPr>
              <w:b/>
              <w:bCs/>
            </w:rPr>
          </w:pPr>
        </w:p>
      </w:tc>
    </w:tr>
  </w:tbl>
  <w:p w14:paraId="1EEB212C" w14:textId="77777777" w:rsidR="00917C1C" w:rsidRDefault="00917C1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000E"/>
    <w:multiLevelType w:val="hybridMultilevel"/>
    <w:tmpl w:val="0E1EE766"/>
    <w:lvl w:ilvl="0" w:tplc="0414BACE">
      <w:start w:val="1"/>
      <w:numFmt w:val="decimal"/>
      <w:lvlText w:val="%1."/>
      <w:lvlJc w:val="left"/>
      <w:pPr>
        <w:tabs>
          <w:tab w:val="num" w:pos="2747"/>
        </w:tabs>
        <w:ind w:left="2747" w:hanging="150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1" w15:restartNumberingAfterBreak="0">
    <w:nsid w:val="07920B9F"/>
    <w:multiLevelType w:val="hybridMultilevel"/>
    <w:tmpl w:val="C14C3BC8"/>
    <w:lvl w:ilvl="0" w:tplc="B7304754">
      <w:start w:val="1"/>
      <w:numFmt w:val="decimal"/>
      <w:lvlText w:val="%1."/>
      <w:lvlJc w:val="left"/>
      <w:pPr>
        <w:ind w:left="1080" w:hanging="360"/>
      </w:pPr>
      <w:rPr>
        <w:rFonts w:eastAsia="Lucida Sans Unicode"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8B251DB"/>
    <w:multiLevelType w:val="hybridMultilevel"/>
    <w:tmpl w:val="82DEF848"/>
    <w:lvl w:ilvl="0" w:tplc="41C44DBC">
      <w:start w:val="1"/>
      <w:numFmt w:val="decimal"/>
      <w:lvlText w:val="%1."/>
      <w:lvlJc w:val="left"/>
      <w:pPr>
        <w:ind w:left="1636" w:hanging="360"/>
      </w:pPr>
      <w:rPr>
        <w:rFonts w:hint="default"/>
        <w:b/>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0EBB4B57"/>
    <w:multiLevelType w:val="multilevel"/>
    <w:tmpl w:val="0427001F"/>
    <w:lvl w:ilvl="0">
      <w:start w:val="1"/>
      <w:numFmt w:val="decimal"/>
      <w:lvlText w:val="%1."/>
      <w:lvlJc w:val="left"/>
      <w:pPr>
        <w:ind w:left="107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9A0F16"/>
    <w:multiLevelType w:val="hybridMultilevel"/>
    <w:tmpl w:val="E49A7F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CA09C7"/>
    <w:multiLevelType w:val="hybridMultilevel"/>
    <w:tmpl w:val="BE8CB2E0"/>
    <w:lvl w:ilvl="0" w:tplc="95FEA23E">
      <w:start w:val="1"/>
      <w:numFmt w:val="decimal"/>
      <w:lvlText w:val="%1."/>
      <w:lvlJc w:val="left"/>
      <w:pPr>
        <w:tabs>
          <w:tab w:val="num" w:pos="2807"/>
        </w:tabs>
        <w:ind w:left="2807" w:hanging="1500"/>
      </w:pPr>
      <w:rPr>
        <w:rFonts w:hint="default"/>
      </w:rPr>
    </w:lvl>
    <w:lvl w:ilvl="1" w:tplc="04090019" w:tentative="1">
      <w:start w:val="1"/>
      <w:numFmt w:val="lowerLetter"/>
      <w:lvlText w:val="%2."/>
      <w:lvlJc w:val="left"/>
      <w:pPr>
        <w:tabs>
          <w:tab w:val="num" w:pos="2387"/>
        </w:tabs>
        <w:ind w:left="2387" w:hanging="360"/>
      </w:pPr>
    </w:lvl>
    <w:lvl w:ilvl="2" w:tplc="0409001B" w:tentative="1">
      <w:start w:val="1"/>
      <w:numFmt w:val="lowerRoman"/>
      <w:lvlText w:val="%3."/>
      <w:lvlJc w:val="right"/>
      <w:pPr>
        <w:tabs>
          <w:tab w:val="num" w:pos="3107"/>
        </w:tabs>
        <w:ind w:left="3107" w:hanging="180"/>
      </w:pPr>
    </w:lvl>
    <w:lvl w:ilvl="3" w:tplc="0409000F" w:tentative="1">
      <w:start w:val="1"/>
      <w:numFmt w:val="decimal"/>
      <w:lvlText w:val="%4."/>
      <w:lvlJc w:val="left"/>
      <w:pPr>
        <w:tabs>
          <w:tab w:val="num" w:pos="3827"/>
        </w:tabs>
        <w:ind w:left="3827" w:hanging="360"/>
      </w:pPr>
    </w:lvl>
    <w:lvl w:ilvl="4" w:tplc="04090019" w:tentative="1">
      <w:start w:val="1"/>
      <w:numFmt w:val="lowerLetter"/>
      <w:lvlText w:val="%5."/>
      <w:lvlJc w:val="left"/>
      <w:pPr>
        <w:tabs>
          <w:tab w:val="num" w:pos="4547"/>
        </w:tabs>
        <w:ind w:left="4547" w:hanging="360"/>
      </w:pPr>
    </w:lvl>
    <w:lvl w:ilvl="5" w:tplc="0409001B" w:tentative="1">
      <w:start w:val="1"/>
      <w:numFmt w:val="lowerRoman"/>
      <w:lvlText w:val="%6."/>
      <w:lvlJc w:val="right"/>
      <w:pPr>
        <w:tabs>
          <w:tab w:val="num" w:pos="5267"/>
        </w:tabs>
        <w:ind w:left="5267" w:hanging="180"/>
      </w:pPr>
    </w:lvl>
    <w:lvl w:ilvl="6" w:tplc="0409000F" w:tentative="1">
      <w:start w:val="1"/>
      <w:numFmt w:val="decimal"/>
      <w:lvlText w:val="%7."/>
      <w:lvlJc w:val="left"/>
      <w:pPr>
        <w:tabs>
          <w:tab w:val="num" w:pos="5987"/>
        </w:tabs>
        <w:ind w:left="5987" w:hanging="360"/>
      </w:pPr>
    </w:lvl>
    <w:lvl w:ilvl="7" w:tplc="04090019" w:tentative="1">
      <w:start w:val="1"/>
      <w:numFmt w:val="lowerLetter"/>
      <w:lvlText w:val="%8."/>
      <w:lvlJc w:val="left"/>
      <w:pPr>
        <w:tabs>
          <w:tab w:val="num" w:pos="6707"/>
        </w:tabs>
        <w:ind w:left="6707" w:hanging="360"/>
      </w:pPr>
    </w:lvl>
    <w:lvl w:ilvl="8" w:tplc="0409001B" w:tentative="1">
      <w:start w:val="1"/>
      <w:numFmt w:val="lowerRoman"/>
      <w:lvlText w:val="%9."/>
      <w:lvlJc w:val="right"/>
      <w:pPr>
        <w:tabs>
          <w:tab w:val="num" w:pos="7427"/>
        </w:tabs>
        <w:ind w:left="7427" w:hanging="180"/>
      </w:pPr>
    </w:lvl>
  </w:abstractNum>
  <w:abstractNum w:abstractNumId="6" w15:restartNumberingAfterBreak="0">
    <w:nsid w:val="13FD72E1"/>
    <w:multiLevelType w:val="hybridMultilevel"/>
    <w:tmpl w:val="D52815E2"/>
    <w:lvl w:ilvl="0" w:tplc="C5503104">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7" w15:restartNumberingAfterBreak="0">
    <w:nsid w:val="164B6347"/>
    <w:multiLevelType w:val="multilevel"/>
    <w:tmpl w:val="CFC8EB1C"/>
    <w:lvl w:ilvl="0">
      <w:start w:val="1"/>
      <w:numFmt w:val="decimal"/>
      <w:lvlText w:val="%1."/>
      <w:lvlJc w:val="left"/>
      <w:pPr>
        <w:ind w:left="1211" w:hanging="360"/>
      </w:pPr>
    </w:lvl>
    <w:lvl w:ilvl="1">
      <w:start w:val="1"/>
      <w:numFmt w:val="decimal"/>
      <w:isLgl/>
      <w:lvlText w:val="%1.%2."/>
      <w:lvlJc w:val="left"/>
      <w:pPr>
        <w:ind w:left="1211" w:hanging="360"/>
      </w:pPr>
    </w:lvl>
    <w:lvl w:ilvl="2">
      <w:start w:val="1"/>
      <w:numFmt w:val="decimal"/>
      <w:isLgl/>
      <w:lvlText w:val="%1.%2.%3."/>
      <w:lvlJc w:val="left"/>
      <w:pPr>
        <w:ind w:left="1571" w:hanging="720"/>
      </w:pPr>
    </w:lvl>
    <w:lvl w:ilvl="3">
      <w:start w:val="1"/>
      <w:numFmt w:val="decimal"/>
      <w:isLgl/>
      <w:lvlText w:val="%1.%2.%3.%4."/>
      <w:lvlJc w:val="left"/>
      <w:pPr>
        <w:ind w:left="1571" w:hanging="720"/>
      </w:pPr>
    </w:lvl>
    <w:lvl w:ilvl="4">
      <w:start w:val="1"/>
      <w:numFmt w:val="decimal"/>
      <w:isLgl/>
      <w:lvlText w:val="%1.%2.%3.%4.%5."/>
      <w:lvlJc w:val="left"/>
      <w:pPr>
        <w:ind w:left="1931" w:hanging="1080"/>
      </w:pPr>
    </w:lvl>
    <w:lvl w:ilvl="5">
      <w:start w:val="1"/>
      <w:numFmt w:val="decimal"/>
      <w:isLgl/>
      <w:lvlText w:val="%1.%2.%3.%4.%5.%6."/>
      <w:lvlJc w:val="left"/>
      <w:pPr>
        <w:ind w:left="1931" w:hanging="1080"/>
      </w:pPr>
    </w:lvl>
    <w:lvl w:ilvl="6">
      <w:start w:val="1"/>
      <w:numFmt w:val="decimal"/>
      <w:isLgl/>
      <w:lvlText w:val="%1.%2.%3.%4.%5.%6.%7."/>
      <w:lvlJc w:val="left"/>
      <w:pPr>
        <w:ind w:left="2291" w:hanging="1440"/>
      </w:pPr>
    </w:lvl>
    <w:lvl w:ilvl="7">
      <w:start w:val="1"/>
      <w:numFmt w:val="decimal"/>
      <w:isLgl/>
      <w:lvlText w:val="%1.%2.%3.%4.%5.%6.%7.%8."/>
      <w:lvlJc w:val="left"/>
      <w:pPr>
        <w:ind w:left="2291" w:hanging="1440"/>
      </w:pPr>
    </w:lvl>
    <w:lvl w:ilvl="8">
      <w:start w:val="1"/>
      <w:numFmt w:val="decimal"/>
      <w:isLgl/>
      <w:lvlText w:val="%1.%2.%3.%4.%5.%6.%7.%8.%9."/>
      <w:lvlJc w:val="left"/>
      <w:pPr>
        <w:ind w:left="2651" w:hanging="1800"/>
      </w:pPr>
    </w:lvl>
  </w:abstractNum>
  <w:abstractNum w:abstractNumId="8" w15:restartNumberingAfterBreak="0">
    <w:nsid w:val="189D665A"/>
    <w:multiLevelType w:val="singleLevel"/>
    <w:tmpl w:val="0C09000F"/>
    <w:lvl w:ilvl="0">
      <w:start w:val="3"/>
      <w:numFmt w:val="decimal"/>
      <w:lvlText w:val="%1."/>
      <w:lvlJc w:val="left"/>
      <w:pPr>
        <w:tabs>
          <w:tab w:val="num" w:pos="360"/>
        </w:tabs>
        <w:ind w:left="360" w:hanging="360"/>
      </w:pPr>
      <w:rPr>
        <w:rFonts w:hint="default"/>
      </w:rPr>
    </w:lvl>
  </w:abstractNum>
  <w:abstractNum w:abstractNumId="9" w15:restartNumberingAfterBreak="0">
    <w:nsid w:val="19713C90"/>
    <w:multiLevelType w:val="multilevel"/>
    <w:tmpl w:val="5CA0CD64"/>
    <w:lvl w:ilvl="0">
      <w:start w:val="1"/>
      <w:numFmt w:val="decimal"/>
      <w:lvlText w:val="%1."/>
      <w:lvlJc w:val="left"/>
      <w:pPr>
        <w:ind w:left="1353" w:hanging="360"/>
      </w:pPr>
      <w:rPr>
        <w:rFonts w:ascii="Times New Roman" w:hAnsi="Times New Roman" w:cs="Times New Roman" w:hint="default"/>
        <w:color w:val="auto"/>
        <w:sz w:val="24"/>
        <w:szCs w:val="24"/>
      </w:rPr>
    </w:lvl>
    <w:lvl w:ilvl="1">
      <w:start w:val="1"/>
      <w:numFmt w:val="decimal"/>
      <w:isLgl/>
      <w:lvlText w:val="%1.%2."/>
      <w:lvlJc w:val="left"/>
      <w:pPr>
        <w:ind w:left="2891" w:hanging="480"/>
      </w:pPr>
      <w:rPr>
        <w:rFonts w:hint="default"/>
        <w:sz w:val="24"/>
        <w:szCs w:val="24"/>
      </w:rPr>
    </w:lvl>
    <w:lvl w:ilvl="2">
      <w:start w:val="1"/>
      <w:numFmt w:val="decimal"/>
      <w:isLgl/>
      <w:lvlText w:val="%1.%2.%3."/>
      <w:lvlJc w:val="left"/>
      <w:pPr>
        <w:ind w:left="7950" w:hanging="720"/>
      </w:pPr>
      <w:rPr>
        <w:rFonts w:hint="default"/>
        <w:sz w:val="24"/>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15:restartNumberingAfterBreak="0">
    <w:nsid w:val="2F6D2B20"/>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32A40C0D"/>
    <w:multiLevelType w:val="multilevel"/>
    <w:tmpl w:val="A20E5AC8"/>
    <w:lvl w:ilvl="0">
      <w:start w:val="102"/>
      <w:numFmt w:val="decimal"/>
      <w:lvlText w:val="%1."/>
      <w:lvlJc w:val="left"/>
      <w:pPr>
        <w:ind w:left="600" w:hanging="600"/>
      </w:pPr>
      <w:rPr>
        <w:rFonts w:ascii="Times New Roman" w:hAnsi="Times New Roman" w:cs="Times New Roman" w:hint="default"/>
        <w:strike w:val="0"/>
        <w:sz w:val="24"/>
      </w:rPr>
    </w:lvl>
    <w:lvl w:ilvl="1">
      <w:start w:val="1"/>
      <w:numFmt w:val="decimal"/>
      <w:lvlText w:val="%1.%2."/>
      <w:lvlJc w:val="left"/>
      <w:pPr>
        <w:ind w:left="1860" w:hanging="600"/>
      </w:pPr>
      <w:rPr>
        <w:rFonts w:ascii="Times New Roman" w:hAnsi="Times New Roman" w:cs="Times New Roman" w:hint="default"/>
        <w:sz w:val="24"/>
      </w:rPr>
    </w:lvl>
    <w:lvl w:ilvl="2">
      <w:start w:val="1"/>
      <w:numFmt w:val="decimal"/>
      <w:lvlText w:val="%1.%2.%3."/>
      <w:lvlJc w:val="left"/>
      <w:pPr>
        <w:ind w:left="3240" w:hanging="720"/>
      </w:pPr>
      <w:rPr>
        <w:rFonts w:hint="default"/>
        <w:sz w:val="24"/>
      </w:rPr>
    </w:lvl>
    <w:lvl w:ilvl="3">
      <w:start w:val="1"/>
      <w:numFmt w:val="decimal"/>
      <w:lvlText w:val="%1.%2.%3.%4."/>
      <w:lvlJc w:val="left"/>
      <w:pPr>
        <w:ind w:left="4500" w:hanging="720"/>
      </w:pPr>
      <w:rPr>
        <w:rFonts w:hint="default"/>
        <w:sz w:val="24"/>
      </w:rPr>
    </w:lvl>
    <w:lvl w:ilvl="4">
      <w:start w:val="1"/>
      <w:numFmt w:val="decimal"/>
      <w:lvlText w:val="%1.%2.%3.%4.%5."/>
      <w:lvlJc w:val="left"/>
      <w:pPr>
        <w:ind w:left="6120" w:hanging="1080"/>
      </w:pPr>
      <w:rPr>
        <w:rFonts w:hint="default"/>
        <w:sz w:val="24"/>
      </w:rPr>
    </w:lvl>
    <w:lvl w:ilvl="5">
      <w:start w:val="1"/>
      <w:numFmt w:val="decimal"/>
      <w:lvlText w:val="%1.%2.%3.%4.%5.%6."/>
      <w:lvlJc w:val="left"/>
      <w:pPr>
        <w:ind w:left="7380" w:hanging="1080"/>
      </w:pPr>
      <w:rPr>
        <w:rFonts w:hint="default"/>
        <w:sz w:val="24"/>
      </w:rPr>
    </w:lvl>
    <w:lvl w:ilvl="6">
      <w:start w:val="1"/>
      <w:numFmt w:val="decimal"/>
      <w:lvlText w:val="%1.%2.%3.%4.%5.%6.%7."/>
      <w:lvlJc w:val="left"/>
      <w:pPr>
        <w:ind w:left="8640" w:hanging="1080"/>
      </w:pPr>
      <w:rPr>
        <w:rFonts w:hint="default"/>
        <w:sz w:val="24"/>
      </w:rPr>
    </w:lvl>
    <w:lvl w:ilvl="7">
      <w:start w:val="1"/>
      <w:numFmt w:val="decimal"/>
      <w:lvlText w:val="%1.%2.%3.%4.%5.%6.%7.%8."/>
      <w:lvlJc w:val="left"/>
      <w:pPr>
        <w:ind w:left="10260" w:hanging="1440"/>
      </w:pPr>
      <w:rPr>
        <w:rFonts w:hint="default"/>
        <w:sz w:val="24"/>
      </w:rPr>
    </w:lvl>
    <w:lvl w:ilvl="8">
      <w:start w:val="1"/>
      <w:numFmt w:val="decimal"/>
      <w:lvlText w:val="%1.%2.%3.%4.%5.%6.%7.%8.%9."/>
      <w:lvlJc w:val="left"/>
      <w:pPr>
        <w:ind w:left="11520" w:hanging="1440"/>
      </w:pPr>
      <w:rPr>
        <w:rFonts w:hint="default"/>
        <w:sz w:val="24"/>
      </w:rPr>
    </w:lvl>
  </w:abstractNum>
  <w:abstractNum w:abstractNumId="12" w15:restartNumberingAfterBreak="0">
    <w:nsid w:val="383871AE"/>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15:restartNumberingAfterBreak="0">
    <w:nsid w:val="3C263650"/>
    <w:multiLevelType w:val="hybridMultilevel"/>
    <w:tmpl w:val="D2C43B66"/>
    <w:lvl w:ilvl="0" w:tplc="30081352">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40E851C6"/>
    <w:multiLevelType w:val="hybridMultilevel"/>
    <w:tmpl w:val="69A2F7AC"/>
    <w:lvl w:ilvl="0" w:tplc="D452F39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5" w15:restartNumberingAfterBreak="0">
    <w:nsid w:val="411452F5"/>
    <w:multiLevelType w:val="hybridMultilevel"/>
    <w:tmpl w:val="F5101C44"/>
    <w:lvl w:ilvl="0" w:tplc="F318AAF4">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41A76C8E"/>
    <w:multiLevelType w:val="singleLevel"/>
    <w:tmpl w:val="A1FEF4B4"/>
    <w:lvl w:ilvl="0">
      <w:start w:val="1"/>
      <w:numFmt w:val="decimal"/>
      <w:lvlText w:val="%1."/>
      <w:lvlJc w:val="left"/>
      <w:pPr>
        <w:tabs>
          <w:tab w:val="num" w:pos="1080"/>
        </w:tabs>
        <w:ind w:left="1080" w:hanging="360"/>
      </w:pPr>
      <w:rPr>
        <w:rFonts w:hint="default"/>
      </w:rPr>
    </w:lvl>
  </w:abstractNum>
  <w:abstractNum w:abstractNumId="17" w15:restartNumberingAfterBreak="0">
    <w:nsid w:val="4291093A"/>
    <w:multiLevelType w:val="hybridMultilevel"/>
    <w:tmpl w:val="0D76BF72"/>
    <w:lvl w:ilvl="0" w:tplc="59CA3628">
      <w:start w:val="1"/>
      <w:numFmt w:val="decimal"/>
      <w:lvlText w:val="%1."/>
      <w:lvlJc w:val="left"/>
      <w:pPr>
        <w:ind w:left="1350" w:hanging="36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18" w15:restartNumberingAfterBreak="0">
    <w:nsid w:val="432F2F4F"/>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9" w15:restartNumberingAfterBreak="0">
    <w:nsid w:val="45CD09B2"/>
    <w:multiLevelType w:val="hybridMultilevel"/>
    <w:tmpl w:val="A40CFC74"/>
    <w:lvl w:ilvl="0" w:tplc="CD5A81F2">
      <w:start w:val="1"/>
      <w:numFmt w:val="decimal"/>
      <w:lvlText w:val="%1."/>
      <w:lvlJc w:val="left"/>
      <w:pPr>
        <w:ind w:left="1605" w:hanging="360"/>
      </w:pPr>
      <w:rPr>
        <w:rFonts w:hint="default"/>
      </w:rPr>
    </w:lvl>
    <w:lvl w:ilvl="1" w:tplc="04270019" w:tentative="1">
      <w:start w:val="1"/>
      <w:numFmt w:val="lowerLetter"/>
      <w:lvlText w:val="%2."/>
      <w:lvlJc w:val="left"/>
      <w:pPr>
        <w:ind w:left="2325" w:hanging="360"/>
      </w:pPr>
    </w:lvl>
    <w:lvl w:ilvl="2" w:tplc="0427001B" w:tentative="1">
      <w:start w:val="1"/>
      <w:numFmt w:val="lowerRoman"/>
      <w:lvlText w:val="%3."/>
      <w:lvlJc w:val="right"/>
      <w:pPr>
        <w:ind w:left="3045" w:hanging="180"/>
      </w:pPr>
    </w:lvl>
    <w:lvl w:ilvl="3" w:tplc="0427000F" w:tentative="1">
      <w:start w:val="1"/>
      <w:numFmt w:val="decimal"/>
      <w:lvlText w:val="%4."/>
      <w:lvlJc w:val="left"/>
      <w:pPr>
        <w:ind w:left="3765" w:hanging="360"/>
      </w:pPr>
    </w:lvl>
    <w:lvl w:ilvl="4" w:tplc="04270019" w:tentative="1">
      <w:start w:val="1"/>
      <w:numFmt w:val="lowerLetter"/>
      <w:lvlText w:val="%5."/>
      <w:lvlJc w:val="left"/>
      <w:pPr>
        <w:ind w:left="4485" w:hanging="360"/>
      </w:pPr>
    </w:lvl>
    <w:lvl w:ilvl="5" w:tplc="0427001B" w:tentative="1">
      <w:start w:val="1"/>
      <w:numFmt w:val="lowerRoman"/>
      <w:lvlText w:val="%6."/>
      <w:lvlJc w:val="right"/>
      <w:pPr>
        <w:ind w:left="5205" w:hanging="180"/>
      </w:pPr>
    </w:lvl>
    <w:lvl w:ilvl="6" w:tplc="0427000F" w:tentative="1">
      <w:start w:val="1"/>
      <w:numFmt w:val="decimal"/>
      <w:lvlText w:val="%7."/>
      <w:lvlJc w:val="left"/>
      <w:pPr>
        <w:ind w:left="5925" w:hanging="360"/>
      </w:pPr>
    </w:lvl>
    <w:lvl w:ilvl="7" w:tplc="04270019" w:tentative="1">
      <w:start w:val="1"/>
      <w:numFmt w:val="lowerLetter"/>
      <w:lvlText w:val="%8."/>
      <w:lvlJc w:val="left"/>
      <w:pPr>
        <w:ind w:left="6645" w:hanging="360"/>
      </w:pPr>
    </w:lvl>
    <w:lvl w:ilvl="8" w:tplc="0427001B" w:tentative="1">
      <w:start w:val="1"/>
      <w:numFmt w:val="lowerRoman"/>
      <w:lvlText w:val="%9."/>
      <w:lvlJc w:val="right"/>
      <w:pPr>
        <w:ind w:left="7365" w:hanging="180"/>
      </w:pPr>
    </w:lvl>
  </w:abstractNum>
  <w:abstractNum w:abstractNumId="20" w15:restartNumberingAfterBreak="0">
    <w:nsid w:val="49F61E56"/>
    <w:multiLevelType w:val="multilevel"/>
    <w:tmpl w:val="97F41212"/>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A4739D7"/>
    <w:multiLevelType w:val="hybridMultilevel"/>
    <w:tmpl w:val="C94E38D2"/>
    <w:lvl w:ilvl="0" w:tplc="85EAF550">
      <w:start w:val="1"/>
      <w:numFmt w:val="upperLetter"/>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22" w15:restartNumberingAfterBreak="0">
    <w:nsid w:val="53081699"/>
    <w:multiLevelType w:val="hybridMultilevel"/>
    <w:tmpl w:val="42A081BE"/>
    <w:lvl w:ilvl="0" w:tplc="F266F426">
      <w:start w:val="1"/>
      <w:numFmt w:val="bullet"/>
      <w:lvlText w:val=""/>
      <w:lvlJc w:val="left"/>
      <w:pPr>
        <w:ind w:left="1571" w:hanging="360"/>
      </w:pPr>
      <w:rPr>
        <w:rFonts w:ascii="Wingdings 2" w:hAnsi="Wingdings 2"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3" w15:restartNumberingAfterBreak="0">
    <w:nsid w:val="54795F9C"/>
    <w:multiLevelType w:val="hybridMultilevel"/>
    <w:tmpl w:val="4F94426E"/>
    <w:lvl w:ilvl="0" w:tplc="30081352">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56386B85"/>
    <w:multiLevelType w:val="hybridMultilevel"/>
    <w:tmpl w:val="2812807C"/>
    <w:lvl w:ilvl="0" w:tplc="5D5E504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5" w15:restartNumberingAfterBreak="0">
    <w:nsid w:val="58E16A30"/>
    <w:multiLevelType w:val="multilevel"/>
    <w:tmpl w:val="8542B3DA"/>
    <w:lvl w:ilvl="0">
      <w:start w:val="1"/>
      <w:numFmt w:val="decimal"/>
      <w:lvlText w:val="%1."/>
      <w:lvlJc w:val="left"/>
      <w:pPr>
        <w:ind w:left="1653" w:hanging="360"/>
      </w:pPr>
      <w:rPr>
        <w:rFonts w:hint="default"/>
      </w:rPr>
    </w:lvl>
    <w:lvl w:ilvl="1">
      <w:start w:val="3"/>
      <w:numFmt w:val="decimal"/>
      <w:isLgl/>
      <w:lvlText w:val="%1.%2."/>
      <w:lvlJc w:val="left"/>
      <w:pPr>
        <w:ind w:left="1713" w:hanging="420"/>
      </w:pPr>
      <w:rPr>
        <w:rFonts w:hint="default"/>
      </w:rPr>
    </w:lvl>
    <w:lvl w:ilvl="2">
      <w:start w:val="1"/>
      <w:numFmt w:val="decimal"/>
      <w:isLgl/>
      <w:lvlText w:val="%1.%2.%3."/>
      <w:lvlJc w:val="left"/>
      <w:pPr>
        <w:ind w:left="2013" w:hanging="720"/>
      </w:pPr>
      <w:rPr>
        <w:rFonts w:hint="default"/>
      </w:rPr>
    </w:lvl>
    <w:lvl w:ilvl="3">
      <w:start w:val="1"/>
      <w:numFmt w:val="decimal"/>
      <w:isLgl/>
      <w:lvlText w:val="%1.%2.%3.%4."/>
      <w:lvlJc w:val="left"/>
      <w:pPr>
        <w:ind w:left="2013" w:hanging="720"/>
      </w:pPr>
      <w:rPr>
        <w:rFonts w:hint="default"/>
      </w:rPr>
    </w:lvl>
    <w:lvl w:ilvl="4">
      <w:start w:val="1"/>
      <w:numFmt w:val="decimal"/>
      <w:isLgl/>
      <w:lvlText w:val="%1.%2.%3.%4.%5."/>
      <w:lvlJc w:val="left"/>
      <w:pPr>
        <w:ind w:left="2373" w:hanging="1080"/>
      </w:pPr>
      <w:rPr>
        <w:rFonts w:hint="default"/>
      </w:rPr>
    </w:lvl>
    <w:lvl w:ilvl="5">
      <w:start w:val="1"/>
      <w:numFmt w:val="decimal"/>
      <w:isLgl/>
      <w:lvlText w:val="%1.%2.%3.%4.%5.%6."/>
      <w:lvlJc w:val="left"/>
      <w:pPr>
        <w:ind w:left="2373" w:hanging="1080"/>
      </w:pPr>
      <w:rPr>
        <w:rFonts w:hint="default"/>
      </w:rPr>
    </w:lvl>
    <w:lvl w:ilvl="6">
      <w:start w:val="1"/>
      <w:numFmt w:val="decimal"/>
      <w:isLgl/>
      <w:lvlText w:val="%1.%2.%3.%4.%5.%6.%7."/>
      <w:lvlJc w:val="left"/>
      <w:pPr>
        <w:ind w:left="2733" w:hanging="1440"/>
      </w:pPr>
      <w:rPr>
        <w:rFonts w:hint="default"/>
      </w:rPr>
    </w:lvl>
    <w:lvl w:ilvl="7">
      <w:start w:val="1"/>
      <w:numFmt w:val="decimal"/>
      <w:isLgl/>
      <w:lvlText w:val="%1.%2.%3.%4.%5.%6.%7.%8."/>
      <w:lvlJc w:val="left"/>
      <w:pPr>
        <w:ind w:left="2733" w:hanging="1440"/>
      </w:pPr>
      <w:rPr>
        <w:rFonts w:hint="default"/>
      </w:rPr>
    </w:lvl>
    <w:lvl w:ilvl="8">
      <w:start w:val="1"/>
      <w:numFmt w:val="decimal"/>
      <w:isLgl/>
      <w:lvlText w:val="%1.%2.%3.%4.%5.%6.%7.%8.%9."/>
      <w:lvlJc w:val="left"/>
      <w:pPr>
        <w:ind w:left="3093" w:hanging="1800"/>
      </w:pPr>
      <w:rPr>
        <w:rFonts w:hint="default"/>
      </w:rPr>
    </w:lvl>
  </w:abstractNum>
  <w:abstractNum w:abstractNumId="26" w15:restartNumberingAfterBreak="0">
    <w:nsid w:val="5A3C6A6B"/>
    <w:multiLevelType w:val="hybridMultilevel"/>
    <w:tmpl w:val="65B4432C"/>
    <w:lvl w:ilvl="0" w:tplc="A69052AE">
      <w:start w:val="1"/>
      <w:numFmt w:val="decimal"/>
      <w:lvlText w:val="%1."/>
      <w:lvlJc w:val="left"/>
      <w:pPr>
        <w:tabs>
          <w:tab w:val="num" w:pos="1607"/>
        </w:tabs>
        <w:ind w:left="1607" w:hanging="360"/>
      </w:pPr>
      <w:rPr>
        <w:rFonts w:hint="default"/>
      </w:rPr>
    </w:lvl>
    <w:lvl w:ilvl="1" w:tplc="04090019" w:tentative="1">
      <w:start w:val="1"/>
      <w:numFmt w:val="lowerLetter"/>
      <w:lvlText w:val="%2."/>
      <w:lvlJc w:val="left"/>
      <w:pPr>
        <w:tabs>
          <w:tab w:val="num" w:pos="2327"/>
        </w:tabs>
        <w:ind w:left="2327" w:hanging="360"/>
      </w:pPr>
    </w:lvl>
    <w:lvl w:ilvl="2" w:tplc="0409001B" w:tentative="1">
      <w:start w:val="1"/>
      <w:numFmt w:val="lowerRoman"/>
      <w:lvlText w:val="%3."/>
      <w:lvlJc w:val="right"/>
      <w:pPr>
        <w:tabs>
          <w:tab w:val="num" w:pos="3047"/>
        </w:tabs>
        <w:ind w:left="3047" w:hanging="180"/>
      </w:pPr>
    </w:lvl>
    <w:lvl w:ilvl="3" w:tplc="0409000F" w:tentative="1">
      <w:start w:val="1"/>
      <w:numFmt w:val="decimal"/>
      <w:lvlText w:val="%4."/>
      <w:lvlJc w:val="left"/>
      <w:pPr>
        <w:tabs>
          <w:tab w:val="num" w:pos="3767"/>
        </w:tabs>
        <w:ind w:left="3767" w:hanging="360"/>
      </w:pPr>
    </w:lvl>
    <w:lvl w:ilvl="4" w:tplc="04090019" w:tentative="1">
      <w:start w:val="1"/>
      <w:numFmt w:val="lowerLetter"/>
      <w:lvlText w:val="%5."/>
      <w:lvlJc w:val="left"/>
      <w:pPr>
        <w:tabs>
          <w:tab w:val="num" w:pos="4487"/>
        </w:tabs>
        <w:ind w:left="4487" w:hanging="360"/>
      </w:pPr>
    </w:lvl>
    <w:lvl w:ilvl="5" w:tplc="0409001B" w:tentative="1">
      <w:start w:val="1"/>
      <w:numFmt w:val="lowerRoman"/>
      <w:lvlText w:val="%6."/>
      <w:lvlJc w:val="right"/>
      <w:pPr>
        <w:tabs>
          <w:tab w:val="num" w:pos="5207"/>
        </w:tabs>
        <w:ind w:left="5207" w:hanging="180"/>
      </w:pPr>
    </w:lvl>
    <w:lvl w:ilvl="6" w:tplc="0409000F" w:tentative="1">
      <w:start w:val="1"/>
      <w:numFmt w:val="decimal"/>
      <w:lvlText w:val="%7."/>
      <w:lvlJc w:val="left"/>
      <w:pPr>
        <w:tabs>
          <w:tab w:val="num" w:pos="5927"/>
        </w:tabs>
        <w:ind w:left="5927" w:hanging="360"/>
      </w:pPr>
    </w:lvl>
    <w:lvl w:ilvl="7" w:tplc="04090019" w:tentative="1">
      <w:start w:val="1"/>
      <w:numFmt w:val="lowerLetter"/>
      <w:lvlText w:val="%8."/>
      <w:lvlJc w:val="left"/>
      <w:pPr>
        <w:tabs>
          <w:tab w:val="num" w:pos="6647"/>
        </w:tabs>
        <w:ind w:left="6647" w:hanging="360"/>
      </w:pPr>
    </w:lvl>
    <w:lvl w:ilvl="8" w:tplc="0409001B" w:tentative="1">
      <w:start w:val="1"/>
      <w:numFmt w:val="lowerRoman"/>
      <w:lvlText w:val="%9."/>
      <w:lvlJc w:val="right"/>
      <w:pPr>
        <w:tabs>
          <w:tab w:val="num" w:pos="7367"/>
        </w:tabs>
        <w:ind w:left="7367" w:hanging="180"/>
      </w:pPr>
    </w:lvl>
  </w:abstractNum>
  <w:abstractNum w:abstractNumId="27" w15:restartNumberingAfterBreak="0">
    <w:nsid w:val="5A3C7269"/>
    <w:multiLevelType w:val="hybridMultilevel"/>
    <w:tmpl w:val="97F41212"/>
    <w:lvl w:ilvl="0" w:tplc="F318AAF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CD1979"/>
    <w:multiLevelType w:val="hybridMultilevel"/>
    <w:tmpl w:val="FF4EE1E0"/>
    <w:lvl w:ilvl="0" w:tplc="F266F426">
      <w:start w:val="1"/>
      <w:numFmt w:val="bullet"/>
      <w:lvlText w:val=""/>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C4626A0"/>
    <w:multiLevelType w:val="hybridMultilevel"/>
    <w:tmpl w:val="D84A44AE"/>
    <w:lvl w:ilvl="0" w:tplc="3B56A13A">
      <w:start w:val="1"/>
      <w:numFmt w:val="decimal"/>
      <w:lvlText w:val="%1."/>
      <w:lvlJc w:val="left"/>
      <w:pPr>
        <w:ind w:left="928" w:hanging="360"/>
      </w:pPr>
      <w:rPr>
        <w:rFonts w:hint="default"/>
        <w:b w:val="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30" w15:restartNumberingAfterBreak="0">
    <w:nsid w:val="6A214123"/>
    <w:multiLevelType w:val="multilevel"/>
    <w:tmpl w:val="3AB8E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D4977"/>
    <w:multiLevelType w:val="hybridMultilevel"/>
    <w:tmpl w:val="536A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E9C20D8"/>
    <w:multiLevelType w:val="hybridMultilevel"/>
    <w:tmpl w:val="CC902DF2"/>
    <w:lvl w:ilvl="0" w:tplc="FFF853C2">
      <w:start w:val="1"/>
      <w:numFmt w:val="decimal"/>
      <w:lvlText w:val="%1."/>
      <w:lvlJc w:val="left"/>
      <w:pPr>
        <w:ind w:left="1494" w:hanging="360"/>
      </w:pPr>
      <w:rPr>
        <w:rFonts w:ascii="Times New Roman" w:eastAsia="Times New Roman" w:hAnsi="Times New Roman" w:cstheme="minorBidi"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3" w15:restartNumberingAfterBreak="0">
    <w:nsid w:val="78483C4E"/>
    <w:multiLevelType w:val="multilevel"/>
    <w:tmpl w:val="97F41212"/>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4" w15:restartNumberingAfterBreak="0">
    <w:nsid w:val="7BE8344D"/>
    <w:multiLevelType w:val="hybridMultilevel"/>
    <w:tmpl w:val="E6807D9A"/>
    <w:lvl w:ilvl="0" w:tplc="F1CEEDD6">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25"/>
  </w:num>
  <w:num w:numId="2">
    <w:abstractNumId w:val="2"/>
  </w:num>
  <w:num w:numId="3">
    <w:abstractNumId w:val="21"/>
  </w:num>
  <w:num w:numId="4">
    <w:abstractNumId w:val="3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6"/>
  </w:num>
  <w:num w:numId="9">
    <w:abstractNumId w:val="5"/>
  </w:num>
  <w:num w:numId="10">
    <w:abstractNumId w:val="0"/>
  </w:num>
  <w:num w:numId="11">
    <w:abstractNumId w:val="26"/>
  </w:num>
  <w:num w:numId="12">
    <w:abstractNumId w:val="16"/>
  </w:num>
  <w:num w:numId="13">
    <w:abstractNumId w:val="8"/>
  </w:num>
  <w:num w:numId="14">
    <w:abstractNumId w:val="20"/>
  </w:num>
  <w:num w:numId="15">
    <w:abstractNumId w:val="15"/>
  </w:num>
  <w:num w:numId="16">
    <w:abstractNumId w:val="27"/>
  </w:num>
  <w:num w:numId="17">
    <w:abstractNumId w:val="18"/>
  </w:num>
  <w:num w:numId="18">
    <w:abstractNumId w:val="12"/>
  </w:num>
  <w:num w:numId="19">
    <w:abstractNumId w:val="33"/>
  </w:num>
  <w:num w:numId="20">
    <w:abstractNumId w:val="10"/>
  </w:num>
  <w:num w:numId="21">
    <w:abstractNumId w:val="4"/>
  </w:num>
  <w:num w:numId="22">
    <w:abstractNumId w:val="31"/>
  </w:num>
  <w:num w:numId="23">
    <w:abstractNumId w:val="17"/>
  </w:num>
  <w:num w:numId="24">
    <w:abstractNumId w:val="19"/>
  </w:num>
  <w:num w:numId="25">
    <w:abstractNumId w:val="1"/>
  </w:num>
  <w:num w:numId="26">
    <w:abstractNumId w:val="29"/>
  </w:num>
  <w:num w:numId="27">
    <w:abstractNumId w:val="9"/>
  </w:num>
  <w:num w:numId="28">
    <w:abstractNumId w:val="28"/>
  </w:num>
  <w:num w:numId="29">
    <w:abstractNumId w:val="22"/>
  </w:num>
  <w:num w:numId="30">
    <w:abstractNumId w:val="30"/>
  </w:num>
  <w:num w:numId="31">
    <w:abstractNumId w:val="23"/>
  </w:num>
  <w:num w:numId="32">
    <w:abstractNumId w:val="13"/>
  </w:num>
  <w:num w:numId="33">
    <w:abstractNumId w:val="24"/>
  </w:num>
  <w:num w:numId="34">
    <w:abstractNumId w:val="32"/>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71F"/>
    <w:rsid w:val="000108F4"/>
    <w:rsid w:val="00010C16"/>
    <w:rsid w:val="000114D6"/>
    <w:rsid w:val="0001485D"/>
    <w:rsid w:val="0002102A"/>
    <w:rsid w:val="0003644C"/>
    <w:rsid w:val="000455DC"/>
    <w:rsid w:val="0004708D"/>
    <w:rsid w:val="00050AFA"/>
    <w:rsid w:val="00054902"/>
    <w:rsid w:val="000571AF"/>
    <w:rsid w:val="00085283"/>
    <w:rsid w:val="00092653"/>
    <w:rsid w:val="00093FA8"/>
    <w:rsid w:val="000A7A26"/>
    <w:rsid w:val="000B244F"/>
    <w:rsid w:val="000D5557"/>
    <w:rsid w:val="000F2E49"/>
    <w:rsid w:val="000F34F1"/>
    <w:rsid w:val="001144FD"/>
    <w:rsid w:val="00145110"/>
    <w:rsid w:val="0016324E"/>
    <w:rsid w:val="00163B00"/>
    <w:rsid w:val="00187846"/>
    <w:rsid w:val="001C2701"/>
    <w:rsid w:val="001D797C"/>
    <w:rsid w:val="001E45A5"/>
    <w:rsid w:val="001E6347"/>
    <w:rsid w:val="001F2D5A"/>
    <w:rsid w:val="00207F30"/>
    <w:rsid w:val="0021121D"/>
    <w:rsid w:val="00211934"/>
    <w:rsid w:val="00223E47"/>
    <w:rsid w:val="0023200D"/>
    <w:rsid w:val="00272CD5"/>
    <w:rsid w:val="002A0201"/>
    <w:rsid w:val="002B0337"/>
    <w:rsid w:val="003043CA"/>
    <w:rsid w:val="00353323"/>
    <w:rsid w:val="003717ED"/>
    <w:rsid w:val="00371A60"/>
    <w:rsid w:val="003848E8"/>
    <w:rsid w:val="003964E4"/>
    <w:rsid w:val="003C2052"/>
    <w:rsid w:val="003D0021"/>
    <w:rsid w:val="003D496F"/>
    <w:rsid w:val="004021C8"/>
    <w:rsid w:val="004130C3"/>
    <w:rsid w:val="00421D53"/>
    <w:rsid w:val="00431ADD"/>
    <w:rsid w:val="00460717"/>
    <w:rsid w:val="004A2887"/>
    <w:rsid w:val="004A6055"/>
    <w:rsid w:val="004D24B7"/>
    <w:rsid w:val="004E0579"/>
    <w:rsid w:val="004F43D1"/>
    <w:rsid w:val="0051608F"/>
    <w:rsid w:val="005453CC"/>
    <w:rsid w:val="00545814"/>
    <w:rsid w:val="00555406"/>
    <w:rsid w:val="00555463"/>
    <w:rsid w:val="005636AD"/>
    <w:rsid w:val="0058516C"/>
    <w:rsid w:val="00597826"/>
    <w:rsid w:val="00597D42"/>
    <w:rsid w:val="005B3482"/>
    <w:rsid w:val="005D548A"/>
    <w:rsid w:val="005E3704"/>
    <w:rsid w:val="005F175F"/>
    <w:rsid w:val="00602820"/>
    <w:rsid w:val="00605FAF"/>
    <w:rsid w:val="00617509"/>
    <w:rsid w:val="0063226C"/>
    <w:rsid w:val="00642F42"/>
    <w:rsid w:val="00646926"/>
    <w:rsid w:val="00652F09"/>
    <w:rsid w:val="00653DCC"/>
    <w:rsid w:val="0067281A"/>
    <w:rsid w:val="00673709"/>
    <w:rsid w:val="0068154A"/>
    <w:rsid w:val="00684B39"/>
    <w:rsid w:val="006C19E3"/>
    <w:rsid w:val="006C3369"/>
    <w:rsid w:val="006D677C"/>
    <w:rsid w:val="006E76FC"/>
    <w:rsid w:val="00701803"/>
    <w:rsid w:val="00706486"/>
    <w:rsid w:val="00713265"/>
    <w:rsid w:val="00743207"/>
    <w:rsid w:val="007519BD"/>
    <w:rsid w:val="00756307"/>
    <w:rsid w:val="00784564"/>
    <w:rsid w:val="007B1E40"/>
    <w:rsid w:val="007B4088"/>
    <w:rsid w:val="007C6D85"/>
    <w:rsid w:val="007E4CA3"/>
    <w:rsid w:val="007E7617"/>
    <w:rsid w:val="007F3423"/>
    <w:rsid w:val="007F6193"/>
    <w:rsid w:val="008079F2"/>
    <w:rsid w:val="0081375A"/>
    <w:rsid w:val="00832BE1"/>
    <w:rsid w:val="008340B3"/>
    <w:rsid w:val="00845F8D"/>
    <w:rsid w:val="0084768B"/>
    <w:rsid w:val="008610EB"/>
    <w:rsid w:val="008E388E"/>
    <w:rsid w:val="008E41A0"/>
    <w:rsid w:val="008E65E1"/>
    <w:rsid w:val="008F1C2E"/>
    <w:rsid w:val="00900411"/>
    <w:rsid w:val="00905536"/>
    <w:rsid w:val="009152CA"/>
    <w:rsid w:val="00916BAE"/>
    <w:rsid w:val="00917C1C"/>
    <w:rsid w:val="00931DDE"/>
    <w:rsid w:val="00941BEB"/>
    <w:rsid w:val="0094278B"/>
    <w:rsid w:val="0096216F"/>
    <w:rsid w:val="00964A28"/>
    <w:rsid w:val="009730A6"/>
    <w:rsid w:val="0098013E"/>
    <w:rsid w:val="00990F28"/>
    <w:rsid w:val="009A5814"/>
    <w:rsid w:val="009B2120"/>
    <w:rsid w:val="009C34AE"/>
    <w:rsid w:val="009E4F01"/>
    <w:rsid w:val="00A0052D"/>
    <w:rsid w:val="00A01496"/>
    <w:rsid w:val="00A14255"/>
    <w:rsid w:val="00A1471F"/>
    <w:rsid w:val="00A24F7A"/>
    <w:rsid w:val="00A512A7"/>
    <w:rsid w:val="00A52B49"/>
    <w:rsid w:val="00A552A8"/>
    <w:rsid w:val="00A62BA3"/>
    <w:rsid w:val="00A67CB1"/>
    <w:rsid w:val="00A952D9"/>
    <w:rsid w:val="00AB1BC1"/>
    <w:rsid w:val="00AC4BBD"/>
    <w:rsid w:val="00AC719C"/>
    <w:rsid w:val="00AD3979"/>
    <w:rsid w:val="00AD3C38"/>
    <w:rsid w:val="00AF4C4F"/>
    <w:rsid w:val="00B00C4C"/>
    <w:rsid w:val="00B14003"/>
    <w:rsid w:val="00B15236"/>
    <w:rsid w:val="00B37981"/>
    <w:rsid w:val="00B43207"/>
    <w:rsid w:val="00B61726"/>
    <w:rsid w:val="00B77DE1"/>
    <w:rsid w:val="00B93CF5"/>
    <w:rsid w:val="00B94D79"/>
    <w:rsid w:val="00B95091"/>
    <w:rsid w:val="00BA01E0"/>
    <w:rsid w:val="00BB0FBD"/>
    <w:rsid w:val="00BC298B"/>
    <w:rsid w:val="00BD0AE1"/>
    <w:rsid w:val="00BE22FD"/>
    <w:rsid w:val="00BE3589"/>
    <w:rsid w:val="00BE37E1"/>
    <w:rsid w:val="00BE5938"/>
    <w:rsid w:val="00BF305A"/>
    <w:rsid w:val="00BF7082"/>
    <w:rsid w:val="00BF787B"/>
    <w:rsid w:val="00C52234"/>
    <w:rsid w:val="00C56376"/>
    <w:rsid w:val="00C93026"/>
    <w:rsid w:val="00C95FAC"/>
    <w:rsid w:val="00CA13AE"/>
    <w:rsid w:val="00CA3F56"/>
    <w:rsid w:val="00CA5365"/>
    <w:rsid w:val="00CB0340"/>
    <w:rsid w:val="00CB2FBF"/>
    <w:rsid w:val="00CE1B18"/>
    <w:rsid w:val="00CE44CD"/>
    <w:rsid w:val="00D0357D"/>
    <w:rsid w:val="00D341BD"/>
    <w:rsid w:val="00D54ED5"/>
    <w:rsid w:val="00D57403"/>
    <w:rsid w:val="00D76FE2"/>
    <w:rsid w:val="00D85C9A"/>
    <w:rsid w:val="00DB7F19"/>
    <w:rsid w:val="00DD2D24"/>
    <w:rsid w:val="00DF7E39"/>
    <w:rsid w:val="00E044A0"/>
    <w:rsid w:val="00E075AD"/>
    <w:rsid w:val="00E22265"/>
    <w:rsid w:val="00E43D78"/>
    <w:rsid w:val="00EB21BE"/>
    <w:rsid w:val="00EC5653"/>
    <w:rsid w:val="00ED22C5"/>
    <w:rsid w:val="00EE1233"/>
    <w:rsid w:val="00EF0381"/>
    <w:rsid w:val="00EF13DB"/>
    <w:rsid w:val="00F15007"/>
    <w:rsid w:val="00F23ED9"/>
    <w:rsid w:val="00F3009B"/>
    <w:rsid w:val="00F3033C"/>
    <w:rsid w:val="00F40EA2"/>
    <w:rsid w:val="00F73849"/>
    <w:rsid w:val="00FC76EE"/>
    <w:rsid w:val="00FE0B37"/>
    <w:rsid w:val="00FF1289"/>
    <w:rsid w:val="00FF697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03243FA"/>
  <w15:docId w15:val="{AD8688BE-AD22-49F3-A26F-CB7E776C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BB0FBD"/>
  </w:style>
  <w:style w:type="paragraph" w:styleId="Antrat1">
    <w:name w:val="heading 1"/>
    <w:basedOn w:val="prastasis"/>
    <w:next w:val="prastasis"/>
    <w:link w:val="Antrat1Diagrama"/>
    <w:qFormat/>
    <w:rsid w:val="00EB21BE"/>
    <w:pPr>
      <w:keepNext/>
      <w:spacing w:after="0" w:line="240" w:lineRule="auto"/>
      <w:jc w:val="center"/>
      <w:outlineLvl w:val="0"/>
    </w:pPr>
    <w:rPr>
      <w:rFonts w:ascii="Times New Roman" w:eastAsia="Times New Roman" w:hAnsi="Times New Roman" w:cs="Times New Roman"/>
      <w:b/>
      <w:bCs/>
      <w:sz w:val="24"/>
      <w:szCs w:val="24"/>
    </w:rPr>
  </w:style>
  <w:style w:type="paragraph" w:styleId="Antrat2">
    <w:name w:val="heading 2"/>
    <w:basedOn w:val="prastasis"/>
    <w:next w:val="prastasis"/>
    <w:link w:val="Antrat2Diagrama"/>
    <w:qFormat/>
    <w:rsid w:val="00EB21BE"/>
    <w:pPr>
      <w:keepNext/>
      <w:spacing w:after="0" w:line="240" w:lineRule="auto"/>
      <w:jc w:val="both"/>
      <w:outlineLvl w:val="1"/>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A1471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rsid w:val="00A1471F"/>
    <w:rPr>
      <w:rFonts w:ascii="Times New Roman" w:eastAsia="Times New Roman" w:hAnsi="Times New Roman" w:cs="Times New Roman"/>
      <w:sz w:val="24"/>
      <w:szCs w:val="24"/>
    </w:rPr>
  </w:style>
  <w:style w:type="paragraph" w:styleId="Porat">
    <w:name w:val="footer"/>
    <w:basedOn w:val="prastasis"/>
    <w:link w:val="PoratDiagrama"/>
    <w:unhideWhenUsed/>
    <w:rsid w:val="0016324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6324E"/>
  </w:style>
  <w:style w:type="character" w:styleId="Hipersaitas">
    <w:name w:val="Hyperlink"/>
    <w:basedOn w:val="Numatytasispastraiposriftas"/>
    <w:unhideWhenUsed/>
    <w:rsid w:val="007B1E40"/>
    <w:rPr>
      <w:color w:val="0000FF"/>
      <w:u w:val="single"/>
    </w:rPr>
  </w:style>
  <w:style w:type="numbering" w:customStyle="1" w:styleId="Sraonra1">
    <w:name w:val="Sąrašo nėra1"/>
    <w:next w:val="Sraonra"/>
    <w:uiPriority w:val="99"/>
    <w:semiHidden/>
    <w:unhideWhenUsed/>
    <w:rsid w:val="000A7A26"/>
  </w:style>
  <w:style w:type="character" w:styleId="Puslapionumeris">
    <w:name w:val="page number"/>
    <w:basedOn w:val="Numatytasispastraiposriftas"/>
    <w:rsid w:val="000A7A26"/>
  </w:style>
  <w:style w:type="paragraph" w:styleId="Sraopastraipa">
    <w:name w:val="List Paragraph"/>
    <w:basedOn w:val="prastasis"/>
    <w:uiPriority w:val="34"/>
    <w:qFormat/>
    <w:rsid w:val="000A7A26"/>
    <w:pPr>
      <w:spacing w:after="0" w:line="240" w:lineRule="auto"/>
      <w:ind w:left="720"/>
      <w:contextualSpacing/>
    </w:pPr>
    <w:rPr>
      <w:rFonts w:ascii="Times New Roman" w:eastAsia="Times New Roman" w:hAnsi="Times New Roman" w:cs="Times New Roman"/>
      <w:sz w:val="24"/>
      <w:szCs w:val="24"/>
      <w:lang w:eastAsia="lt-LT"/>
    </w:rPr>
  </w:style>
  <w:style w:type="numbering" w:customStyle="1" w:styleId="Sraonra11">
    <w:name w:val="Sąrašo nėra11"/>
    <w:next w:val="Sraonra"/>
    <w:uiPriority w:val="99"/>
    <w:semiHidden/>
    <w:unhideWhenUsed/>
    <w:rsid w:val="000A7A26"/>
  </w:style>
  <w:style w:type="paragraph" w:styleId="prastasiniatinklio">
    <w:name w:val="Normal (Web)"/>
    <w:basedOn w:val="prastasis"/>
    <w:uiPriority w:val="99"/>
    <w:unhideWhenUsed/>
    <w:rsid w:val="000A7A2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Debesliotekstas1">
    <w:name w:val="Debesėlio tekstas1"/>
    <w:basedOn w:val="prastasis"/>
    <w:next w:val="Debesliotekstas"/>
    <w:link w:val="DebesliotekstasDiagrama"/>
    <w:uiPriority w:val="99"/>
    <w:semiHidden/>
    <w:unhideWhenUsed/>
    <w:rsid w:val="000A7A2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1"/>
    <w:uiPriority w:val="99"/>
    <w:semiHidden/>
    <w:rsid w:val="000A7A26"/>
    <w:rPr>
      <w:rFonts w:ascii="Segoe UI" w:hAnsi="Segoe UI" w:cs="Segoe UI"/>
      <w:sz w:val="18"/>
      <w:szCs w:val="18"/>
    </w:rPr>
  </w:style>
  <w:style w:type="paragraph" w:styleId="Debesliotekstas">
    <w:name w:val="Balloon Text"/>
    <w:basedOn w:val="prastasis"/>
    <w:link w:val="DebesliotekstasDiagrama1"/>
    <w:semiHidden/>
    <w:unhideWhenUsed/>
    <w:rsid w:val="000A7A26"/>
    <w:pPr>
      <w:spacing w:after="0" w:line="240" w:lineRule="auto"/>
    </w:pPr>
    <w:rPr>
      <w:rFonts w:ascii="Tahoma" w:hAnsi="Tahoma" w:cs="Tahoma"/>
      <w:sz w:val="16"/>
      <w:szCs w:val="16"/>
    </w:rPr>
  </w:style>
  <w:style w:type="character" w:customStyle="1" w:styleId="DebesliotekstasDiagrama1">
    <w:name w:val="Debesėlio tekstas Diagrama1"/>
    <w:basedOn w:val="Numatytasispastraiposriftas"/>
    <w:link w:val="Debesliotekstas"/>
    <w:uiPriority w:val="99"/>
    <w:semiHidden/>
    <w:rsid w:val="000A7A26"/>
    <w:rPr>
      <w:rFonts w:ascii="Tahoma" w:hAnsi="Tahoma" w:cs="Tahoma"/>
      <w:sz w:val="16"/>
      <w:szCs w:val="16"/>
    </w:rPr>
  </w:style>
  <w:style w:type="character" w:customStyle="1" w:styleId="Antrat1Diagrama">
    <w:name w:val="Antraštė 1 Diagrama"/>
    <w:basedOn w:val="Numatytasispastraiposriftas"/>
    <w:link w:val="Antrat1"/>
    <w:rsid w:val="00EB21BE"/>
    <w:rPr>
      <w:rFonts w:ascii="Times New Roman" w:eastAsia="Times New Roman" w:hAnsi="Times New Roman" w:cs="Times New Roman"/>
      <w:b/>
      <w:bCs/>
      <w:sz w:val="24"/>
      <w:szCs w:val="24"/>
    </w:rPr>
  </w:style>
  <w:style w:type="character" w:customStyle="1" w:styleId="Antrat2Diagrama">
    <w:name w:val="Antraštė 2 Diagrama"/>
    <w:basedOn w:val="Numatytasispastraiposriftas"/>
    <w:link w:val="Antrat2"/>
    <w:rsid w:val="00EB21B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EB21BE"/>
    <w:pPr>
      <w:spacing w:after="0" w:line="240" w:lineRule="auto"/>
      <w:jc w:val="both"/>
    </w:pPr>
    <w:rPr>
      <w:rFonts w:ascii="Times New Roman" w:eastAsia="Times New Roman" w:hAnsi="Times New Roman" w:cs="Times New Roman"/>
      <w:sz w:val="24"/>
      <w:szCs w:val="24"/>
    </w:rPr>
  </w:style>
  <w:style w:type="character" w:customStyle="1" w:styleId="PagrindinistekstasDiagrama">
    <w:name w:val="Pagrindinis tekstas Diagrama"/>
    <w:basedOn w:val="Numatytasispastraiposriftas"/>
    <w:link w:val="Pagrindinistekstas"/>
    <w:rsid w:val="00EB21BE"/>
    <w:rPr>
      <w:rFonts w:ascii="Times New Roman" w:eastAsia="Times New Roman" w:hAnsi="Times New Roman" w:cs="Times New Roman"/>
      <w:sz w:val="24"/>
      <w:szCs w:val="24"/>
    </w:rPr>
  </w:style>
  <w:style w:type="table" w:styleId="Lentelstinklelis">
    <w:name w:val="Table Grid"/>
    <w:basedOn w:val="prastojilentel"/>
    <w:uiPriority w:val="39"/>
    <w:rsid w:val="00EB21BE"/>
    <w:pPr>
      <w:spacing w:after="0" w:line="240" w:lineRule="auto"/>
    </w:pPr>
    <w:rPr>
      <w:rFonts w:ascii="Times New Roman" w:eastAsia="Times New Roman" w:hAnsi="Times New Roman" w:cs="Times New Roman"/>
      <w:sz w:val="20"/>
      <w:szCs w:val="20"/>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iankstoformatuotas">
    <w:name w:val="HTML Preformatted"/>
    <w:basedOn w:val="prastasis"/>
    <w:link w:val="HTMLiankstoformatuotasDiagrama"/>
    <w:rsid w:val="00EB2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B21BE"/>
    <w:rPr>
      <w:rFonts w:ascii="Courier New" w:eastAsia="Times New Roman" w:hAnsi="Courier New" w:cs="Courier New"/>
      <w:sz w:val="20"/>
      <w:szCs w:val="20"/>
      <w:lang w:eastAsia="lt-LT"/>
    </w:rPr>
  </w:style>
  <w:style w:type="paragraph" w:styleId="Puslapioinaostekstas">
    <w:name w:val="footnote text"/>
    <w:basedOn w:val="prastasis"/>
    <w:link w:val="PuslapioinaostekstasDiagrama"/>
    <w:rsid w:val="00EB21BE"/>
    <w:pPr>
      <w:spacing w:after="0" w:line="240" w:lineRule="auto"/>
    </w:pPr>
    <w:rPr>
      <w:rFonts w:ascii="Times New Roman" w:eastAsia="Times New Roman" w:hAnsi="Times New Roman" w:cs="Times New Roman"/>
      <w:sz w:val="20"/>
      <w:szCs w:val="20"/>
    </w:rPr>
  </w:style>
  <w:style w:type="character" w:customStyle="1" w:styleId="PuslapioinaostekstasDiagrama">
    <w:name w:val="Puslapio išnašos tekstas Diagrama"/>
    <w:basedOn w:val="Numatytasispastraiposriftas"/>
    <w:link w:val="Puslapioinaostekstas"/>
    <w:rsid w:val="00EB21BE"/>
    <w:rPr>
      <w:rFonts w:ascii="Times New Roman" w:eastAsia="Times New Roman" w:hAnsi="Times New Roman" w:cs="Times New Roman"/>
      <w:sz w:val="20"/>
      <w:szCs w:val="20"/>
    </w:rPr>
  </w:style>
  <w:style w:type="character" w:styleId="Puslapioinaosnuoroda">
    <w:name w:val="footnote reference"/>
    <w:basedOn w:val="Numatytasispastraiposriftas"/>
    <w:rsid w:val="00EB21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829737">
      <w:bodyDiv w:val="1"/>
      <w:marLeft w:val="0"/>
      <w:marRight w:val="0"/>
      <w:marTop w:val="0"/>
      <w:marBottom w:val="0"/>
      <w:divBdr>
        <w:top w:val="none" w:sz="0" w:space="0" w:color="auto"/>
        <w:left w:val="none" w:sz="0" w:space="0" w:color="auto"/>
        <w:bottom w:val="none" w:sz="0" w:space="0" w:color="auto"/>
        <w:right w:val="none" w:sz="0" w:space="0" w:color="auto"/>
      </w:divBdr>
      <w:divsChild>
        <w:div w:id="1625650821">
          <w:marLeft w:val="0"/>
          <w:marRight w:val="0"/>
          <w:marTop w:val="0"/>
          <w:marBottom w:val="0"/>
          <w:divBdr>
            <w:top w:val="none" w:sz="0" w:space="0" w:color="auto"/>
            <w:left w:val="none" w:sz="0" w:space="0" w:color="auto"/>
            <w:bottom w:val="none" w:sz="0" w:space="0" w:color="auto"/>
            <w:right w:val="none" w:sz="0" w:space="0" w:color="auto"/>
          </w:divBdr>
          <w:divsChild>
            <w:div w:id="1374307608">
              <w:marLeft w:val="0"/>
              <w:marRight w:val="0"/>
              <w:marTop w:val="0"/>
              <w:marBottom w:val="0"/>
              <w:divBdr>
                <w:top w:val="none" w:sz="0" w:space="0" w:color="auto"/>
                <w:left w:val="none" w:sz="0" w:space="0" w:color="auto"/>
                <w:bottom w:val="none" w:sz="0" w:space="0" w:color="auto"/>
                <w:right w:val="none" w:sz="0" w:space="0" w:color="auto"/>
              </w:divBdr>
            </w:div>
            <w:div w:id="1344547639">
              <w:marLeft w:val="0"/>
              <w:marRight w:val="0"/>
              <w:marTop w:val="0"/>
              <w:marBottom w:val="0"/>
              <w:divBdr>
                <w:top w:val="none" w:sz="0" w:space="0" w:color="auto"/>
                <w:left w:val="none" w:sz="0" w:space="0" w:color="auto"/>
                <w:bottom w:val="none" w:sz="0" w:space="0" w:color="auto"/>
                <w:right w:val="none" w:sz="0" w:space="0" w:color="auto"/>
              </w:divBdr>
            </w:div>
          </w:divsChild>
        </w:div>
        <w:div w:id="169761954">
          <w:marLeft w:val="0"/>
          <w:marRight w:val="0"/>
          <w:marTop w:val="0"/>
          <w:marBottom w:val="0"/>
          <w:divBdr>
            <w:top w:val="none" w:sz="0" w:space="0" w:color="auto"/>
            <w:left w:val="none" w:sz="0" w:space="0" w:color="auto"/>
            <w:bottom w:val="none" w:sz="0" w:space="0" w:color="auto"/>
            <w:right w:val="none" w:sz="0" w:space="0" w:color="auto"/>
          </w:divBdr>
        </w:div>
        <w:div w:id="1669286322">
          <w:marLeft w:val="0"/>
          <w:marRight w:val="0"/>
          <w:marTop w:val="0"/>
          <w:marBottom w:val="0"/>
          <w:divBdr>
            <w:top w:val="none" w:sz="0" w:space="0" w:color="auto"/>
            <w:left w:val="none" w:sz="0" w:space="0" w:color="auto"/>
            <w:bottom w:val="none" w:sz="0" w:space="0" w:color="auto"/>
            <w:right w:val="none" w:sz="0" w:space="0" w:color="auto"/>
          </w:divBdr>
        </w:div>
        <w:div w:id="1059019854">
          <w:marLeft w:val="0"/>
          <w:marRight w:val="0"/>
          <w:marTop w:val="0"/>
          <w:marBottom w:val="0"/>
          <w:divBdr>
            <w:top w:val="none" w:sz="0" w:space="0" w:color="auto"/>
            <w:left w:val="none" w:sz="0" w:space="0" w:color="auto"/>
            <w:bottom w:val="none" w:sz="0" w:space="0" w:color="auto"/>
            <w:right w:val="none" w:sz="0" w:space="0" w:color="auto"/>
          </w:divBdr>
          <w:divsChild>
            <w:div w:id="1157263926">
              <w:marLeft w:val="0"/>
              <w:marRight w:val="0"/>
              <w:marTop w:val="0"/>
              <w:marBottom w:val="0"/>
              <w:divBdr>
                <w:top w:val="none" w:sz="0" w:space="0" w:color="auto"/>
                <w:left w:val="none" w:sz="0" w:space="0" w:color="auto"/>
                <w:bottom w:val="none" w:sz="0" w:space="0" w:color="auto"/>
                <w:right w:val="none" w:sz="0" w:space="0" w:color="auto"/>
              </w:divBdr>
            </w:div>
            <w:div w:id="603002484">
              <w:marLeft w:val="0"/>
              <w:marRight w:val="0"/>
              <w:marTop w:val="0"/>
              <w:marBottom w:val="0"/>
              <w:divBdr>
                <w:top w:val="none" w:sz="0" w:space="0" w:color="auto"/>
                <w:left w:val="none" w:sz="0" w:space="0" w:color="auto"/>
                <w:bottom w:val="none" w:sz="0" w:space="0" w:color="auto"/>
                <w:right w:val="none" w:sz="0" w:space="0" w:color="auto"/>
              </w:divBdr>
            </w:div>
            <w:div w:id="1543711414">
              <w:marLeft w:val="0"/>
              <w:marRight w:val="0"/>
              <w:marTop w:val="0"/>
              <w:marBottom w:val="0"/>
              <w:divBdr>
                <w:top w:val="none" w:sz="0" w:space="0" w:color="auto"/>
                <w:left w:val="none" w:sz="0" w:space="0" w:color="auto"/>
                <w:bottom w:val="none" w:sz="0" w:space="0" w:color="auto"/>
                <w:right w:val="none" w:sz="0" w:space="0" w:color="auto"/>
              </w:divBdr>
            </w:div>
            <w:div w:id="556086250">
              <w:marLeft w:val="0"/>
              <w:marRight w:val="0"/>
              <w:marTop w:val="0"/>
              <w:marBottom w:val="0"/>
              <w:divBdr>
                <w:top w:val="none" w:sz="0" w:space="0" w:color="auto"/>
                <w:left w:val="none" w:sz="0" w:space="0" w:color="auto"/>
                <w:bottom w:val="none" w:sz="0" w:space="0" w:color="auto"/>
                <w:right w:val="none" w:sz="0" w:space="0" w:color="auto"/>
              </w:divBdr>
            </w:div>
          </w:divsChild>
        </w:div>
        <w:div w:id="1122383302">
          <w:marLeft w:val="0"/>
          <w:marRight w:val="0"/>
          <w:marTop w:val="0"/>
          <w:marBottom w:val="0"/>
          <w:divBdr>
            <w:top w:val="none" w:sz="0" w:space="0" w:color="auto"/>
            <w:left w:val="none" w:sz="0" w:space="0" w:color="auto"/>
            <w:bottom w:val="none" w:sz="0" w:space="0" w:color="auto"/>
            <w:right w:val="none" w:sz="0" w:space="0" w:color="auto"/>
          </w:divBdr>
        </w:div>
        <w:div w:id="381294085">
          <w:marLeft w:val="0"/>
          <w:marRight w:val="0"/>
          <w:marTop w:val="0"/>
          <w:marBottom w:val="0"/>
          <w:divBdr>
            <w:top w:val="none" w:sz="0" w:space="0" w:color="auto"/>
            <w:left w:val="none" w:sz="0" w:space="0" w:color="auto"/>
            <w:bottom w:val="none" w:sz="0" w:space="0" w:color="auto"/>
            <w:right w:val="none" w:sz="0" w:space="0" w:color="auto"/>
          </w:divBdr>
          <w:divsChild>
            <w:div w:id="215967483">
              <w:marLeft w:val="0"/>
              <w:marRight w:val="0"/>
              <w:marTop w:val="0"/>
              <w:marBottom w:val="0"/>
              <w:divBdr>
                <w:top w:val="none" w:sz="0" w:space="0" w:color="auto"/>
                <w:left w:val="none" w:sz="0" w:space="0" w:color="auto"/>
                <w:bottom w:val="none" w:sz="0" w:space="0" w:color="auto"/>
                <w:right w:val="none" w:sz="0" w:space="0" w:color="auto"/>
              </w:divBdr>
            </w:div>
            <w:div w:id="1223639658">
              <w:marLeft w:val="0"/>
              <w:marRight w:val="0"/>
              <w:marTop w:val="0"/>
              <w:marBottom w:val="0"/>
              <w:divBdr>
                <w:top w:val="none" w:sz="0" w:space="0" w:color="auto"/>
                <w:left w:val="none" w:sz="0" w:space="0" w:color="auto"/>
                <w:bottom w:val="none" w:sz="0" w:space="0" w:color="auto"/>
                <w:right w:val="none" w:sz="0" w:space="0" w:color="auto"/>
              </w:divBdr>
            </w:div>
            <w:div w:id="7216870">
              <w:marLeft w:val="0"/>
              <w:marRight w:val="0"/>
              <w:marTop w:val="0"/>
              <w:marBottom w:val="0"/>
              <w:divBdr>
                <w:top w:val="none" w:sz="0" w:space="0" w:color="auto"/>
                <w:left w:val="none" w:sz="0" w:space="0" w:color="auto"/>
                <w:bottom w:val="none" w:sz="0" w:space="0" w:color="auto"/>
                <w:right w:val="none" w:sz="0" w:space="0" w:color="auto"/>
              </w:divBdr>
            </w:div>
            <w:div w:id="1796605629">
              <w:marLeft w:val="0"/>
              <w:marRight w:val="0"/>
              <w:marTop w:val="0"/>
              <w:marBottom w:val="0"/>
              <w:divBdr>
                <w:top w:val="none" w:sz="0" w:space="0" w:color="auto"/>
                <w:left w:val="none" w:sz="0" w:space="0" w:color="auto"/>
                <w:bottom w:val="none" w:sz="0" w:space="0" w:color="auto"/>
                <w:right w:val="none" w:sz="0" w:space="0" w:color="auto"/>
              </w:divBdr>
            </w:div>
            <w:div w:id="9258101">
              <w:marLeft w:val="0"/>
              <w:marRight w:val="0"/>
              <w:marTop w:val="0"/>
              <w:marBottom w:val="0"/>
              <w:divBdr>
                <w:top w:val="none" w:sz="0" w:space="0" w:color="auto"/>
                <w:left w:val="none" w:sz="0" w:space="0" w:color="auto"/>
                <w:bottom w:val="none" w:sz="0" w:space="0" w:color="auto"/>
                <w:right w:val="none" w:sz="0" w:space="0" w:color="auto"/>
              </w:divBdr>
            </w:div>
            <w:div w:id="1526866388">
              <w:marLeft w:val="0"/>
              <w:marRight w:val="0"/>
              <w:marTop w:val="0"/>
              <w:marBottom w:val="0"/>
              <w:divBdr>
                <w:top w:val="none" w:sz="0" w:space="0" w:color="auto"/>
                <w:left w:val="none" w:sz="0" w:space="0" w:color="auto"/>
                <w:bottom w:val="none" w:sz="0" w:space="0" w:color="auto"/>
                <w:right w:val="none" w:sz="0" w:space="0" w:color="auto"/>
              </w:divBdr>
            </w:div>
            <w:div w:id="13624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BF1F2-6A69-4E90-9F38-25C1A13B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6</Pages>
  <Words>7566</Words>
  <Characters>4313</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Kazlauskaitė</dc:creator>
  <cp:lastModifiedBy>Lina Sabaliauskienė</cp:lastModifiedBy>
  <cp:revision>61</cp:revision>
  <cp:lastPrinted>2021-06-08T08:19:00Z</cp:lastPrinted>
  <dcterms:created xsi:type="dcterms:W3CDTF">2020-10-05T11:15:00Z</dcterms:created>
  <dcterms:modified xsi:type="dcterms:W3CDTF">2021-06-08T10:43:00Z</dcterms:modified>
</cp:coreProperties>
</file>