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803A9" w14:textId="77777777" w:rsidR="00352212" w:rsidRDefault="00352212" w:rsidP="00352212">
      <w:pPr>
        <w:ind w:firstLine="7513"/>
        <w:rPr>
          <w:b/>
        </w:rPr>
      </w:pPr>
      <w:r w:rsidRPr="00352212">
        <w:rPr>
          <w:b/>
        </w:rPr>
        <w:t>Projektas</w:t>
      </w:r>
    </w:p>
    <w:p w14:paraId="5F212031" w14:textId="77777777" w:rsidR="005C7894" w:rsidRDefault="005C7894" w:rsidP="00352212">
      <w:pPr>
        <w:ind w:firstLine="7513"/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4"/>
      </w:tblGrid>
      <w:tr w:rsidR="000B01D4" w:rsidRPr="00D447DD" w14:paraId="0A33BF3F" w14:textId="77777777" w:rsidTr="003522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4DCE1AD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UKMERGĖS RAJONO SAVIVALDYBĖS</w:t>
            </w:r>
          </w:p>
          <w:p w14:paraId="78CA7692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TARYBA</w:t>
            </w:r>
          </w:p>
        </w:tc>
      </w:tr>
      <w:tr w:rsidR="000B01D4" w:rsidRPr="00D447DD" w14:paraId="71EB5A6C" w14:textId="77777777" w:rsidTr="003522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7E3C7F44" w14:textId="77777777"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 w14:paraId="36C14260" w14:textId="77777777" w:rsidTr="00352212">
        <w:trPr>
          <w:trHeight w:val="323"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CF8D1D9" w14:textId="77777777" w:rsidR="000B01D4" w:rsidRPr="00D447DD" w:rsidRDefault="000B01D4" w:rsidP="00D447DD">
            <w:pPr>
              <w:jc w:val="center"/>
              <w:rPr>
                <w:b/>
              </w:rPr>
            </w:pPr>
            <w:r w:rsidRPr="00D447DD">
              <w:rPr>
                <w:b/>
              </w:rPr>
              <w:t>SPRENDIMAS</w:t>
            </w:r>
          </w:p>
          <w:p w14:paraId="20977256" w14:textId="57FABDC7" w:rsidR="000B01D4" w:rsidRDefault="000B01D4" w:rsidP="007913F3">
            <w:pPr>
              <w:jc w:val="center"/>
              <w:rPr>
                <w:b/>
                <w:bCs/>
              </w:rPr>
            </w:pPr>
            <w:r w:rsidRPr="00D447DD">
              <w:rPr>
                <w:b/>
              </w:rPr>
              <w:t>DĖL</w:t>
            </w:r>
            <w:r w:rsidR="00C020C7" w:rsidRPr="00453648">
              <w:rPr>
                <w:b/>
              </w:rPr>
              <w:t xml:space="preserve"> </w:t>
            </w:r>
            <w:r w:rsidR="00C020C7">
              <w:rPr>
                <w:b/>
                <w:bCs/>
              </w:rPr>
              <w:t xml:space="preserve">PRITARIMO </w:t>
            </w:r>
            <w:r w:rsidR="00A1384F">
              <w:rPr>
                <w:b/>
                <w:bCs/>
              </w:rPr>
              <w:t>PROJEKT</w:t>
            </w:r>
            <w:r w:rsidR="009711B9">
              <w:rPr>
                <w:b/>
                <w:bCs/>
              </w:rPr>
              <w:t>Ų</w:t>
            </w:r>
            <w:r w:rsidR="00A1384F">
              <w:rPr>
                <w:b/>
                <w:bCs/>
              </w:rPr>
              <w:t xml:space="preserve"> </w:t>
            </w:r>
            <w:r w:rsidR="001465DD">
              <w:rPr>
                <w:b/>
                <w:bCs/>
              </w:rPr>
              <w:t>„</w:t>
            </w:r>
            <w:bookmarkStart w:id="0" w:name="_Hlk46913136"/>
            <w:r w:rsidR="005E5D58">
              <w:rPr>
                <w:b/>
                <w:bCs/>
              </w:rPr>
              <w:t>VANDENS TRANSPORTO PRIEMONIŲ NULEIDIMO VIET</w:t>
            </w:r>
            <w:r w:rsidR="001465DD">
              <w:rPr>
                <w:b/>
                <w:bCs/>
              </w:rPr>
              <w:t>OS</w:t>
            </w:r>
            <w:r w:rsidR="005E5D58">
              <w:rPr>
                <w:b/>
                <w:bCs/>
              </w:rPr>
              <w:t xml:space="preserve"> ĮRENGIM</w:t>
            </w:r>
            <w:r w:rsidR="001465DD">
              <w:rPr>
                <w:b/>
                <w:bCs/>
              </w:rPr>
              <w:t xml:space="preserve">AS </w:t>
            </w:r>
            <w:r w:rsidR="009711B9">
              <w:rPr>
                <w:b/>
                <w:bCs/>
              </w:rPr>
              <w:t>ŽIRNAJŲ EŽERE</w:t>
            </w:r>
            <w:bookmarkEnd w:id="0"/>
            <w:r w:rsidR="001465DD">
              <w:rPr>
                <w:b/>
                <w:bCs/>
              </w:rPr>
              <w:t>“</w:t>
            </w:r>
            <w:r w:rsidR="005E5D58">
              <w:rPr>
                <w:b/>
                <w:bCs/>
              </w:rPr>
              <w:t xml:space="preserve"> </w:t>
            </w:r>
            <w:r w:rsidR="009711B9">
              <w:rPr>
                <w:b/>
                <w:bCs/>
              </w:rPr>
              <w:t xml:space="preserve">IR „VANDENS TRANSPORTO PRIEMONIŲ NULEIDIMO VIETOS ĮRENGIMAS SIESIKŲ EŽERE“ </w:t>
            </w:r>
            <w:r w:rsidR="00C020C7" w:rsidRPr="00CD024F">
              <w:rPr>
                <w:b/>
                <w:bCs/>
              </w:rPr>
              <w:t>ĮGYVENDINIMUI</w:t>
            </w:r>
          </w:p>
          <w:p w14:paraId="6D0A147F" w14:textId="77777777" w:rsidR="007913F3" w:rsidRPr="007913F3" w:rsidRDefault="007913F3" w:rsidP="007913F3">
            <w:pPr>
              <w:jc w:val="center"/>
              <w:rPr>
                <w:b/>
                <w:bCs/>
              </w:rPr>
            </w:pPr>
          </w:p>
        </w:tc>
      </w:tr>
      <w:tr w:rsidR="000B01D4" w:rsidRPr="00D447DD" w14:paraId="664F7477" w14:textId="77777777" w:rsidTr="003522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2F1C28A1" w14:textId="77777777" w:rsidR="000B01D4" w:rsidRPr="00D447DD" w:rsidRDefault="000B01D4" w:rsidP="00D447DD">
            <w:pPr>
              <w:jc w:val="center"/>
              <w:rPr>
                <w:b/>
              </w:rPr>
            </w:pPr>
          </w:p>
        </w:tc>
      </w:tr>
      <w:tr w:rsidR="000B01D4" w:rsidRPr="00D447DD" w14:paraId="0D435F0F" w14:textId="77777777" w:rsidTr="00352212"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1133DA1E" w14:textId="5EA50A7F" w:rsidR="000B01D4" w:rsidRPr="00D447DD" w:rsidRDefault="00C020C7" w:rsidP="00C56F4E">
            <w:pPr>
              <w:jc w:val="center"/>
            </w:pPr>
            <w:r>
              <w:t>20</w:t>
            </w:r>
            <w:r w:rsidR="001465DD">
              <w:t>2</w:t>
            </w:r>
            <w:r w:rsidR="009711B9">
              <w:t>1</w:t>
            </w:r>
            <w:r w:rsidR="000B01D4" w:rsidRPr="00D447DD">
              <w:t xml:space="preserve"> m.</w:t>
            </w:r>
            <w:r w:rsidR="00C56F4E">
              <w:t xml:space="preserve">                           </w:t>
            </w:r>
            <w:r w:rsidR="00EF3A22" w:rsidRPr="00D447DD">
              <w:t xml:space="preserve"> </w:t>
            </w:r>
            <w:r w:rsidR="0028319B">
              <w:t xml:space="preserve">  </w:t>
            </w:r>
            <w:r w:rsidR="00EF3A22" w:rsidRPr="00D447DD">
              <w:t xml:space="preserve">  </w:t>
            </w:r>
            <w:r w:rsidR="004B09F5" w:rsidRPr="00D447DD">
              <w:t xml:space="preserve"> </w:t>
            </w:r>
            <w:r w:rsidR="000B01D4" w:rsidRPr="00D447DD">
              <w:t>d.</w:t>
            </w:r>
            <w:r w:rsidR="0018281A" w:rsidRPr="00D447DD">
              <w:t xml:space="preserve">  </w:t>
            </w:r>
            <w:r w:rsidR="000B01D4" w:rsidRPr="00D447DD">
              <w:t>Nr.</w:t>
            </w:r>
          </w:p>
        </w:tc>
      </w:tr>
      <w:tr w:rsidR="000B01D4" w:rsidRPr="00D447DD" w14:paraId="2EF1DE03" w14:textId="77777777" w:rsidTr="0035221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6CA271BA" w14:textId="77777777" w:rsidR="004B09F5" w:rsidRPr="00D447DD" w:rsidRDefault="000B01D4" w:rsidP="00D447DD">
            <w:pPr>
              <w:jc w:val="center"/>
            </w:pPr>
            <w:r w:rsidRPr="00D447DD">
              <w:t>Ukmergė</w:t>
            </w:r>
          </w:p>
        </w:tc>
      </w:tr>
      <w:tr w:rsidR="000B01D4" w:rsidRPr="00D447DD" w14:paraId="7725E59D" w14:textId="77777777" w:rsidTr="00352212">
        <w:trPr>
          <w:cantSplit/>
        </w:trPr>
        <w:tc>
          <w:tcPr>
            <w:tcW w:w="9854" w:type="dxa"/>
            <w:tcBorders>
              <w:top w:val="nil"/>
              <w:left w:val="nil"/>
              <w:bottom w:val="nil"/>
              <w:right w:val="nil"/>
            </w:tcBorders>
          </w:tcPr>
          <w:p w14:paraId="0FDEF33B" w14:textId="77777777" w:rsidR="000B01D4" w:rsidRPr="00D447DD" w:rsidRDefault="000B01D4" w:rsidP="00D447DD"/>
        </w:tc>
      </w:tr>
    </w:tbl>
    <w:p w14:paraId="03E6A74F" w14:textId="77777777" w:rsidR="00EF47CD" w:rsidRDefault="00EF47CD" w:rsidP="00F86C0E"/>
    <w:p w14:paraId="42AD2B22" w14:textId="4804B9F2" w:rsidR="001C44D1" w:rsidRDefault="00D80D4D" w:rsidP="001C44D1">
      <w:pPr>
        <w:keepLines/>
        <w:tabs>
          <w:tab w:val="left" w:pos="851"/>
          <w:tab w:val="left" w:pos="1457"/>
          <w:tab w:val="left" w:pos="1604"/>
          <w:tab w:val="left" w:pos="1757"/>
        </w:tabs>
        <w:jc w:val="both"/>
        <w:textAlignment w:val="center"/>
        <w:rPr>
          <w:lang w:eastAsia="lt-LT" w:bidi="lo-LA"/>
        </w:rPr>
      </w:pPr>
      <w:r>
        <w:tab/>
      </w:r>
      <w:r w:rsidR="001C44D1">
        <w:rPr>
          <w:lang w:eastAsia="lt-LT" w:bidi="lo-LA"/>
        </w:rPr>
        <w:t xml:space="preserve">Vadovaudamasi Lietuvos Respublikos vietos savivaldos įstatymo </w:t>
      </w:r>
      <w:r w:rsidR="005E5D58">
        <w:rPr>
          <w:lang w:eastAsia="lt-LT"/>
        </w:rPr>
        <w:t>6 straipsnio 28, 29</w:t>
      </w:r>
      <w:r w:rsidR="002907FE">
        <w:rPr>
          <w:lang w:eastAsia="lt-LT"/>
        </w:rPr>
        <w:t xml:space="preserve"> </w:t>
      </w:r>
      <w:r w:rsidR="005E5D58">
        <w:rPr>
          <w:lang w:eastAsia="lt-LT"/>
        </w:rPr>
        <w:t>ir 38 punktais ir</w:t>
      </w:r>
      <w:r w:rsidR="001C44D1">
        <w:rPr>
          <w:lang w:eastAsia="lt-LT" w:bidi="lo-LA"/>
        </w:rPr>
        <w:t xml:space="preserve"> Aplinkos apsaugos rėmimo programos įstatymo </w:t>
      </w:r>
      <w:r w:rsidR="005E5D58">
        <w:rPr>
          <w:lang w:eastAsia="lt-LT" w:bidi="lo-LA"/>
        </w:rPr>
        <w:t>nuostatomis,</w:t>
      </w:r>
      <w:r w:rsidR="001C44D1">
        <w:rPr>
          <w:lang w:eastAsia="lt-LT" w:bidi="lo-LA"/>
        </w:rPr>
        <w:t xml:space="preserve"> </w:t>
      </w:r>
      <w:r w:rsidR="005E5D58">
        <w:rPr>
          <w:lang w:eastAsia="lt-LT" w:bidi="lo-LA"/>
        </w:rPr>
        <w:t>Ukmergės</w:t>
      </w:r>
      <w:r w:rsidR="001C44D1">
        <w:rPr>
          <w:lang w:eastAsia="lt-LT" w:bidi="lo-LA"/>
        </w:rPr>
        <w:t xml:space="preserve"> rajono savivaldybės taryba  n u s p r e n d ž i a:</w:t>
      </w:r>
    </w:p>
    <w:p w14:paraId="085CA25A" w14:textId="3FB85EBC" w:rsidR="001C44D1" w:rsidRDefault="005E5D58" w:rsidP="001C44D1">
      <w:pPr>
        <w:keepLines/>
        <w:tabs>
          <w:tab w:val="left" w:pos="851"/>
          <w:tab w:val="left" w:pos="1457"/>
          <w:tab w:val="left" w:pos="1604"/>
          <w:tab w:val="left" w:pos="1757"/>
        </w:tabs>
        <w:jc w:val="both"/>
        <w:textAlignment w:val="center"/>
        <w:rPr>
          <w:lang w:eastAsia="lt-LT" w:bidi="lo-LA"/>
        </w:rPr>
      </w:pPr>
      <w:r>
        <w:rPr>
          <w:lang w:eastAsia="lt-LT" w:bidi="lo-LA"/>
        </w:rPr>
        <w:tab/>
      </w:r>
      <w:r w:rsidR="001C44D1">
        <w:rPr>
          <w:lang w:eastAsia="lt-LT" w:bidi="lo-LA"/>
        </w:rPr>
        <w:t xml:space="preserve">1. </w:t>
      </w:r>
      <w:bookmarkStart w:id="1" w:name="_GoBack"/>
      <w:r w:rsidR="001C44D1">
        <w:rPr>
          <w:lang w:eastAsia="lt-LT" w:bidi="lo-LA"/>
        </w:rPr>
        <w:t xml:space="preserve">Pritarti </w:t>
      </w:r>
      <w:r w:rsidR="007A6401">
        <w:rPr>
          <w:lang w:eastAsia="lt-LT" w:bidi="lo-LA"/>
        </w:rPr>
        <w:t>projekt</w:t>
      </w:r>
      <w:r w:rsidR="009711B9">
        <w:rPr>
          <w:lang w:eastAsia="lt-LT" w:bidi="lo-LA"/>
        </w:rPr>
        <w:t>ų</w:t>
      </w:r>
      <w:r w:rsidR="001C44D1">
        <w:rPr>
          <w:lang w:eastAsia="lt-LT" w:bidi="lo-LA"/>
        </w:rPr>
        <w:t xml:space="preserve"> „Vandens transporto </w:t>
      </w:r>
      <w:r w:rsidR="001465DD">
        <w:rPr>
          <w:lang w:eastAsia="lt-LT" w:bidi="lo-LA"/>
        </w:rPr>
        <w:t xml:space="preserve">priemonių </w:t>
      </w:r>
      <w:r w:rsidR="001C44D1">
        <w:rPr>
          <w:lang w:eastAsia="lt-LT" w:bidi="lo-LA"/>
        </w:rPr>
        <w:t>nuleidimo viet</w:t>
      </w:r>
      <w:r w:rsidR="001465DD">
        <w:rPr>
          <w:lang w:eastAsia="lt-LT" w:bidi="lo-LA"/>
        </w:rPr>
        <w:t>os</w:t>
      </w:r>
      <w:r w:rsidR="001C44D1">
        <w:rPr>
          <w:lang w:eastAsia="lt-LT" w:bidi="lo-LA"/>
        </w:rPr>
        <w:t xml:space="preserve"> įrengimas </w:t>
      </w:r>
      <w:proofErr w:type="spellStart"/>
      <w:r w:rsidR="009711B9">
        <w:rPr>
          <w:lang w:eastAsia="lt-LT" w:bidi="lo-LA"/>
        </w:rPr>
        <w:t>Žirnajų</w:t>
      </w:r>
      <w:proofErr w:type="spellEnd"/>
      <w:r w:rsidR="009711B9">
        <w:rPr>
          <w:lang w:eastAsia="lt-LT" w:bidi="lo-LA"/>
        </w:rPr>
        <w:t xml:space="preserve"> ežere</w:t>
      </w:r>
      <w:r w:rsidR="001C44D1">
        <w:rPr>
          <w:lang w:eastAsia="lt-LT" w:bidi="lo-LA"/>
        </w:rPr>
        <w:t>“</w:t>
      </w:r>
      <w:r w:rsidR="009711B9">
        <w:rPr>
          <w:lang w:eastAsia="lt-LT" w:bidi="lo-LA"/>
        </w:rPr>
        <w:t xml:space="preserve"> ir „Vandens transporto priemonių nuleidimo vietos įrengimas Siesikų ežere“</w:t>
      </w:r>
      <w:r w:rsidR="001C44D1">
        <w:rPr>
          <w:lang w:eastAsia="lt-LT" w:bidi="lo-LA"/>
        </w:rPr>
        <w:t xml:space="preserve"> </w:t>
      </w:r>
      <w:bookmarkEnd w:id="1"/>
      <w:r w:rsidR="001C44D1">
        <w:rPr>
          <w:lang w:eastAsia="lt-LT" w:bidi="lo-LA"/>
        </w:rPr>
        <w:t>(toliau –Projekta</w:t>
      </w:r>
      <w:r w:rsidR="009711B9">
        <w:rPr>
          <w:lang w:eastAsia="lt-LT" w:bidi="lo-LA"/>
        </w:rPr>
        <w:t>i</w:t>
      </w:r>
      <w:r w:rsidR="001C44D1">
        <w:rPr>
          <w:lang w:eastAsia="lt-LT" w:bidi="lo-LA"/>
        </w:rPr>
        <w:t>)</w:t>
      </w:r>
      <w:r w:rsidR="002907FE">
        <w:rPr>
          <w:lang w:eastAsia="lt-LT" w:bidi="lo-LA"/>
        </w:rPr>
        <w:t xml:space="preserve">, finansuojamų pagal Aplinkos apsaugos rėmimo programos įstatymą, </w:t>
      </w:r>
      <w:r w:rsidR="006E72AA">
        <w:rPr>
          <w:lang w:eastAsia="lt-LT" w:bidi="lo-LA"/>
        </w:rPr>
        <w:t>įgyvendinimui</w:t>
      </w:r>
      <w:r w:rsidR="001C44D1">
        <w:rPr>
          <w:lang w:eastAsia="lt-LT" w:bidi="lo-LA"/>
        </w:rPr>
        <w:t xml:space="preserve">, ir pavesti </w:t>
      </w:r>
      <w:r w:rsidR="001465DD">
        <w:rPr>
          <w:lang w:eastAsia="lt-LT" w:bidi="lo-LA"/>
        </w:rPr>
        <w:t>Ukmergės</w:t>
      </w:r>
      <w:r w:rsidR="001C44D1">
        <w:rPr>
          <w:lang w:eastAsia="lt-LT" w:bidi="lo-LA"/>
        </w:rPr>
        <w:t xml:space="preserve"> rajono savivaldybės administracijai atlikti užsakovo funkcijas</w:t>
      </w:r>
      <w:r w:rsidR="001465DD">
        <w:rPr>
          <w:lang w:eastAsia="lt-LT" w:bidi="lo-LA"/>
        </w:rPr>
        <w:t>.</w:t>
      </w:r>
    </w:p>
    <w:p w14:paraId="64CD18DB" w14:textId="3A5FAC04" w:rsidR="0079444D" w:rsidRDefault="0079444D" w:rsidP="001C44D1">
      <w:pPr>
        <w:keepLines/>
        <w:tabs>
          <w:tab w:val="left" w:pos="851"/>
          <w:tab w:val="left" w:pos="1457"/>
          <w:tab w:val="left" w:pos="1604"/>
          <w:tab w:val="left" w:pos="1757"/>
        </w:tabs>
        <w:jc w:val="both"/>
        <w:textAlignment w:val="center"/>
        <w:rPr>
          <w:lang w:eastAsia="lt-LT" w:bidi="lo-LA"/>
        </w:rPr>
      </w:pPr>
      <w:r>
        <w:rPr>
          <w:lang w:eastAsia="lt-LT" w:bidi="lo-LA"/>
        </w:rPr>
        <w:tab/>
        <w:t xml:space="preserve">2. </w:t>
      </w:r>
      <w:r w:rsidRPr="0079444D">
        <w:rPr>
          <w:lang w:eastAsia="lt-LT" w:bidi="lo-LA"/>
        </w:rPr>
        <w:t xml:space="preserve">Įgalioti Ukmergės rajono savivaldybės administracijos direktorių pasirašyti su </w:t>
      </w:r>
      <w:r w:rsidR="006D6035">
        <w:rPr>
          <w:lang w:eastAsia="lt-LT" w:bidi="lo-LA"/>
        </w:rPr>
        <w:t>P</w:t>
      </w:r>
      <w:r w:rsidRPr="0079444D">
        <w:rPr>
          <w:lang w:eastAsia="lt-LT" w:bidi="lo-LA"/>
        </w:rPr>
        <w:t>rojekt</w:t>
      </w:r>
      <w:r w:rsidR="009711B9">
        <w:rPr>
          <w:lang w:eastAsia="lt-LT" w:bidi="lo-LA"/>
        </w:rPr>
        <w:t>ų</w:t>
      </w:r>
      <w:r w:rsidRPr="0079444D">
        <w:rPr>
          <w:lang w:eastAsia="lt-LT" w:bidi="lo-LA"/>
        </w:rPr>
        <w:t xml:space="preserve"> įgyvendinimu susijusius dokumentus.</w:t>
      </w:r>
    </w:p>
    <w:p w14:paraId="2B3F724F" w14:textId="4E1D596F" w:rsidR="001C44D1" w:rsidRDefault="005E5D58" w:rsidP="001C44D1">
      <w:pPr>
        <w:keepLines/>
        <w:tabs>
          <w:tab w:val="left" w:pos="851"/>
          <w:tab w:val="left" w:pos="1457"/>
          <w:tab w:val="left" w:pos="1604"/>
          <w:tab w:val="left" w:pos="1757"/>
        </w:tabs>
        <w:jc w:val="both"/>
        <w:textAlignment w:val="center"/>
        <w:rPr>
          <w:lang w:eastAsia="lt-LT" w:bidi="lo-LA"/>
        </w:rPr>
      </w:pPr>
      <w:r>
        <w:rPr>
          <w:lang w:eastAsia="lt-LT" w:bidi="lo-LA"/>
        </w:rPr>
        <w:tab/>
      </w:r>
      <w:r w:rsidR="001C44D1">
        <w:rPr>
          <w:lang w:eastAsia="lt-LT" w:bidi="lo-LA"/>
        </w:rPr>
        <w:t>2. Prisidėti prie Projekt</w:t>
      </w:r>
      <w:r w:rsidR="009711B9">
        <w:rPr>
          <w:lang w:eastAsia="lt-LT" w:bidi="lo-LA"/>
        </w:rPr>
        <w:t>ų</w:t>
      </w:r>
      <w:r w:rsidR="001C44D1">
        <w:rPr>
          <w:lang w:eastAsia="lt-LT" w:bidi="lo-LA"/>
        </w:rPr>
        <w:t xml:space="preserve"> finansavimo ne mažiau kaip 30 procentų visų tinkamų finansuoti Projekt</w:t>
      </w:r>
      <w:r w:rsidR="009711B9">
        <w:rPr>
          <w:lang w:eastAsia="lt-LT" w:bidi="lo-LA"/>
        </w:rPr>
        <w:t>ų</w:t>
      </w:r>
      <w:r w:rsidR="001C44D1">
        <w:rPr>
          <w:lang w:eastAsia="lt-LT" w:bidi="lo-LA"/>
        </w:rPr>
        <w:t xml:space="preserve"> išlaidų</w:t>
      </w:r>
      <w:r w:rsidR="0079444D">
        <w:rPr>
          <w:lang w:eastAsia="lt-LT" w:bidi="lo-LA"/>
        </w:rPr>
        <w:t>,</w:t>
      </w:r>
      <w:r w:rsidR="0079444D" w:rsidRPr="0079444D">
        <w:rPr>
          <w:color w:val="000000"/>
        </w:rPr>
        <w:t xml:space="preserve"> </w:t>
      </w:r>
      <w:r w:rsidR="0079444D">
        <w:rPr>
          <w:color w:val="000000"/>
        </w:rPr>
        <w:t>padengti netinkamas finansuoti, tačiau ši</w:t>
      </w:r>
      <w:r w:rsidR="002907FE">
        <w:rPr>
          <w:color w:val="000000"/>
        </w:rPr>
        <w:t>ems</w:t>
      </w:r>
      <w:r w:rsidR="0079444D">
        <w:rPr>
          <w:color w:val="000000"/>
        </w:rPr>
        <w:t xml:space="preserve"> </w:t>
      </w:r>
      <w:r w:rsidR="007A6401">
        <w:rPr>
          <w:color w:val="000000"/>
        </w:rPr>
        <w:t>P</w:t>
      </w:r>
      <w:r w:rsidR="0079444D">
        <w:rPr>
          <w:color w:val="000000"/>
        </w:rPr>
        <w:t>rojekt</w:t>
      </w:r>
      <w:r w:rsidR="009711B9">
        <w:rPr>
          <w:color w:val="000000"/>
        </w:rPr>
        <w:t>ams</w:t>
      </w:r>
      <w:r w:rsidR="0079444D">
        <w:rPr>
          <w:color w:val="000000"/>
        </w:rPr>
        <w:t xml:space="preserve"> įgyvendinti būtinas išlaidas</w:t>
      </w:r>
      <w:r w:rsidR="0079444D">
        <w:rPr>
          <w:color w:val="222222"/>
        </w:rPr>
        <w:t xml:space="preserve">, ir </w:t>
      </w:r>
      <w:r w:rsidR="0079444D">
        <w:rPr>
          <w:color w:val="000000"/>
        </w:rPr>
        <w:t xml:space="preserve">tinkamas išlaidas, kurių nepadengia </w:t>
      </w:r>
      <w:r w:rsidR="007A6401">
        <w:rPr>
          <w:color w:val="000000"/>
        </w:rPr>
        <w:t>P</w:t>
      </w:r>
      <w:r w:rsidR="0079444D">
        <w:rPr>
          <w:color w:val="000000"/>
        </w:rPr>
        <w:t>rojekt</w:t>
      </w:r>
      <w:r w:rsidR="002907FE">
        <w:rPr>
          <w:color w:val="000000"/>
        </w:rPr>
        <w:t>ų</w:t>
      </w:r>
      <w:r w:rsidR="0079444D">
        <w:rPr>
          <w:color w:val="000000"/>
        </w:rPr>
        <w:t xml:space="preserve"> finansavimas</w:t>
      </w:r>
      <w:r w:rsidR="001C44D1">
        <w:rPr>
          <w:lang w:eastAsia="lt-LT" w:bidi="lo-LA"/>
        </w:rPr>
        <w:t>.</w:t>
      </w:r>
    </w:p>
    <w:p w14:paraId="3C1117FE" w14:textId="77777777" w:rsidR="008B5A27" w:rsidRPr="00D447DD" w:rsidRDefault="00CE509E" w:rsidP="00D447DD">
      <w:r w:rsidRPr="00D447DD">
        <w:tab/>
        <w:t xml:space="preserve">                 </w:t>
      </w:r>
      <w:r w:rsidRPr="00D447DD">
        <w:tab/>
      </w:r>
    </w:p>
    <w:p w14:paraId="76D23633" w14:textId="77777777" w:rsidR="008B5A27" w:rsidRPr="00D447DD" w:rsidRDefault="008B5A27" w:rsidP="00D447DD"/>
    <w:p w14:paraId="797634F1" w14:textId="77777777" w:rsidR="0013494A" w:rsidRPr="00D447DD" w:rsidRDefault="0013494A" w:rsidP="00D447DD">
      <w:r w:rsidRPr="00D447DD">
        <w:t>Savivaldybės meras</w:t>
      </w:r>
      <w:r w:rsidR="00245281">
        <w:tab/>
      </w:r>
      <w:r w:rsidR="00245281">
        <w:tab/>
      </w:r>
      <w:r w:rsidR="00245281">
        <w:tab/>
      </w:r>
      <w:r w:rsidR="00245281">
        <w:tab/>
      </w:r>
      <w:r w:rsidR="00245281">
        <w:tab/>
        <w:t xml:space="preserve">Rolandas </w:t>
      </w:r>
      <w:proofErr w:type="spellStart"/>
      <w:r w:rsidR="00245281">
        <w:t>Janickas</w:t>
      </w:r>
      <w:proofErr w:type="spellEnd"/>
    </w:p>
    <w:p w14:paraId="46D9E97A" w14:textId="77777777" w:rsidR="0013494A" w:rsidRPr="00D447DD" w:rsidRDefault="0013494A" w:rsidP="00D447DD">
      <w:r w:rsidRPr="00D447DD">
        <w:tab/>
      </w:r>
    </w:p>
    <w:p w14:paraId="30DEC4C3" w14:textId="77777777" w:rsidR="0013494A" w:rsidRPr="00D447DD" w:rsidRDefault="0013494A" w:rsidP="00D447DD">
      <w:r w:rsidRPr="00D447DD">
        <w:tab/>
      </w:r>
      <w:r w:rsidRPr="00D447DD">
        <w:tab/>
      </w:r>
      <w:r w:rsidRPr="00D447DD">
        <w:tab/>
      </w:r>
      <w:r w:rsidRPr="00D447DD">
        <w:tab/>
      </w:r>
      <w:r w:rsidRPr="00D447DD">
        <w:tab/>
      </w:r>
    </w:p>
    <w:p w14:paraId="6D2F45B4" w14:textId="77777777" w:rsidR="0013494A" w:rsidRPr="00D447DD" w:rsidRDefault="0013494A" w:rsidP="00D447DD">
      <w:r w:rsidRPr="00D447DD">
        <w:t xml:space="preserve">Projektą parengė </w:t>
      </w:r>
    </w:p>
    <w:p w14:paraId="4991F490" w14:textId="7875BAF8" w:rsidR="0013494A" w:rsidRPr="00D447DD" w:rsidRDefault="009711B9" w:rsidP="007913F3">
      <w:pPr>
        <w:tabs>
          <w:tab w:val="left" w:pos="7513"/>
          <w:tab w:val="left" w:pos="7655"/>
        </w:tabs>
        <w:jc w:val="both"/>
      </w:pPr>
      <w:r>
        <w:t>Strateginio planavimo, investicijų ir verslo plėtros</w:t>
      </w:r>
      <w:r w:rsidR="000C0AE2" w:rsidRPr="000C0AE2">
        <w:t xml:space="preserve"> skyriaus </w:t>
      </w:r>
      <w:r w:rsidR="007913F3">
        <w:t>vedėja</w:t>
      </w:r>
      <w:r w:rsidR="000C0AE2" w:rsidRPr="000C0AE2">
        <w:t xml:space="preserve">         </w:t>
      </w:r>
      <w:r>
        <w:t xml:space="preserve"> </w:t>
      </w:r>
      <w:r w:rsidR="000C0AE2" w:rsidRPr="000C0AE2">
        <w:t xml:space="preserve">             </w:t>
      </w:r>
      <w:r w:rsidR="007913F3">
        <w:tab/>
      </w:r>
      <w:r>
        <w:t>Inga Pračkailė</w:t>
      </w:r>
    </w:p>
    <w:p w14:paraId="7F6020FC" w14:textId="77777777" w:rsidR="0013494A" w:rsidRPr="00D447DD" w:rsidRDefault="0013494A" w:rsidP="00D447DD"/>
    <w:p w14:paraId="25DE5A3C" w14:textId="77777777" w:rsidR="008B5A27" w:rsidRPr="00D447DD" w:rsidRDefault="008B5A27" w:rsidP="00D447DD"/>
    <w:p w14:paraId="5E387ED8" w14:textId="77777777" w:rsidR="008B5A27" w:rsidRPr="00D447DD" w:rsidRDefault="008B5A27" w:rsidP="00D447DD"/>
    <w:p w14:paraId="38671683" w14:textId="77777777" w:rsidR="008B5A27" w:rsidRPr="00D447DD" w:rsidRDefault="008B5A27" w:rsidP="00D447DD"/>
    <w:p w14:paraId="65D76499" w14:textId="77777777" w:rsidR="008B5A27" w:rsidRDefault="008B5A27" w:rsidP="00D447DD"/>
    <w:p w14:paraId="133B2697" w14:textId="77777777" w:rsidR="00D447DD" w:rsidRDefault="00D447DD" w:rsidP="00D447DD"/>
    <w:p w14:paraId="5F441CA3" w14:textId="77777777" w:rsidR="008B5A27" w:rsidRDefault="008B5A27" w:rsidP="00D447DD"/>
    <w:p w14:paraId="530B7261" w14:textId="77777777" w:rsidR="00D90ABE" w:rsidRDefault="00D90ABE" w:rsidP="00D447DD"/>
    <w:p w14:paraId="792FD2EB" w14:textId="77777777" w:rsidR="00D90ABE" w:rsidRDefault="00D90ABE" w:rsidP="00D447DD"/>
    <w:p w14:paraId="3ABB7FDA" w14:textId="77777777" w:rsidR="00D90ABE" w:rsidRDefault="00D90ABE" w:rsidP="00D447DD"/>
    <w:p w14:paraId="4624990C" w14:textId="77777777" w:rsidR="005C7894" w:rsidRDefault="005C7894" w:rsidP="00D447DD"/>
    <w:p w14:paraId="05104CCF" w14:textId="77777777" w:rsidR="005C7894" w:rsidRDefault="005C7894" w:rsidP="00D447DD"/>
    <w:p w14:paraId="5D5F66CE" w14:textId="77777777" w:rsidR="005C7894" w:rsidRDefault="005C7894" w:rsidP="00D447DD"/>
    <w:p w14:paraId="2FF7E339" w14:textId="77777777" w:rsidR="00D90ABE" w:rsidRDefault="00D90ABE" w:rsidP="00D447DD"/>
    <w:p w14:paraId="53D4DB3F" w14:textId="77777777" w:rsidR="00D90ABE" w:rsidRPr="00D447DD" w:rsidRDefault="00D90ABE" w:rsidP="00D447DD"/>
    <w:p w14:paraId="27EBDC0D" w14:textId="77777777" w:rsidR="00352212" w:rsidRDefault="00D447DD" w:rsidP="00D447DD">
      <w:r>
        <w:t>Sprendimo projektas suderintas ir pasirašytas Ukmergės rajono savivaldybės dokum</w:t>
      </w:r>
      <w:r w:rsidR="00352212">
        <w:t>entų valdymo sistemoje „Kontora“.</w:t>
      </w:r>
    </w:p>
    <w:p w14:paraId="1E65A23C" w14:textId="77777777" w:rsidR="005C7894" w:rsidRDefault="005C7894">
      <w:r>
        <w:br w:type="page"/>
      </w:r>
    </w:p>
    <w:p w14:paraId="3C0DA486" w14:textId="77777777" w:rsidR="005C7894" w:rsidRDefault="005C7894" w:rsidP="00D447DD"/>
    <w:p w14:paraId="726D8284" w14:textId="77777777" w:rsidR="00D447DD" w:rsidRPr="00381E75" w:rsidRDefault="00D447DD" w:rsidP="00D447DD">
      <w:pPr>
        <w:ind w:firstLine="4536"/>
      </w:pPr>
      <w:r w:rsidRPr="00381E75">
        <w:t xml:space="preserve">Forma patvirtinta Ukmergės rajono savivaldybės </w:t>
      </w:r>
    </w:p>
    <w:p w14:paraId="6E34F9FC" w14:textId="77777777" w:rsidR="00D447DD" w:rsidRPr="00381E75" w:rsidRDefault="00D447DD" w:rsidP="00D447DD">
      <w:pPr>
        <w:ind w:firstLine="4536"/>
      </w:pPr>
      <w:r w:rsidRPr="00381E75">
        <w:t>administracijos direktoriaus 2017 m. rugsėjo</w:t>
      </w:r>
      <w:r>
        <w:t xml:space="preserve"> 27 </w:t>
      </w:r>
      <w:r w:rsidRPr="00381E75">
        <w:t xml:space="preserve">d. </w:t>
      </w:r>
    </w:p>
    <w:p w14:paraId="01673874" w14:textId="77777777" w:rsidR="00D447DD" w:rsidRPr="00381E75" w:rsidRDefault="00D447DD" w:rsidP="00D306FE">
      <w:pPr>
        <w:ind w:firstLine="4536"/>
      </w:pPr>
      <w:r w:rsidRPr="00AB737F">
        <w:t xml:space="preserve">įsakymu Nr. </w:t>
      </w:r>
      <w:r w:rsidRPr="00AB737F">
        <w:rPr>
          <w:color w:val="000000"/>
          <w:shd w:val="clear" w:color="auto" w:fill="FFFFFF"/>
        </w:rPr>
        <w:t>13-1536</w:t>
      </w:r>
    </w:p>
    <w:p w14:paraId="6FED7003" w14:textId="77777777" w:rsidR="00D447DD" w:rsidRPr="00381E75" w:rsidRDefault="00D447DD" w:rsidP="00D447DD">
      <w:pPr>
        <w:jc w:val="center"/>
      </w:pPr>
    </w:p>
    <w:p w14:paraId="02EF13F0" w14:textId="77777777" w:rsidR="00D447DD" w:rsidRPr="00381E75" w:rsidRDefault="00D447DD" w:rsidP="00D447DD">
      <w:pPr>
        <w:jc w:val="center"/>
        <w:rPr>
          <w:b/>
        </w:rPr>
      </w:pPr>
      <w:r w:rsidRPr="00381E75">
        <w:rPr>
          <w:b/>
        </w:rPr>
        <w:t>UKMERGĖS RAJONO SAVIVALDYBĖS TARYBOS SPRENDIMO PROJEKTO</w:t>
      </w:r>
    </w:p>
    <w:p w14:paraId="325E79FB" w14:textId="77777777" w:rsidR="007E0380" w:rsidRDefault="007913F3" w:rsidP="007913F3">
      <w:pPr>
        <w:jc w:val="center"/>
        <w:rPr>
          <w:b/>
          <w:bCs/>
        </w:rPr>
      </w:pPr>
      <w:r w:rsidRPr="00D447DD">
        <w:rPr>
          <w:b/>
        </w:rPr>
        <w:t>DĖL</w:t>
      </w:r>
      <w:r w:rsidRPr="00453648">
        <w:rPr>
          <w:b/>
        </w:rPr>
        <w:t xml:space="preserve"> </w:t>
      </w:r>
      <w:r>
        <w:rPr>
          <w:b/>
          <w:bCs/>
        </w:rPr>
        <w:t xml:space="preserve">PRITARIMO </w:t>
      </w:r>
      <w:r w:rsidR="007E0380">
        <w:rPr>
          <w:b/>
          <w:bCs/>
        </w:rPr>
        <w:t xml:space="preserve">PROJEKTŲ „VANDENS TRANSPORTO PRIEMONIŲ NULEIDIMO VIETOS ĮRENGIMAS ŽIRNAJŲ EŽERE“ IR „VANDENS TRANSPORTO PRIEMONIŲ NULEIDIMO VIETOS ĮRENGIMAS SIESIKŲ EŽERE“ </w:t>
      </w:r>
    </w:p>
    <w:p w14:paraId="28DC8BF8" w14:textId="0035FE03" w:rsidR="007913F3" w:rsidRDefault="007913F3" w:rsidP="007913F3">
      <w:pPr>
        <w:jc w:val="center"/>
        <w:rPr>
          <w:b/>
          <w:bCs/>
        </w:rPr>
      </w:pPr>
      <w:r w:rsidRPr="00CD024F">
        <w:rPr>
          <w:b/>
          <w:bCs/>
        </w:rPr>
        <w:t>ĮGYVENDINIMUI</w:t>
      </w:r>
    </w:p>
    <w:p w14:paraId="2FF28243" w14:textId="77777777" w:rsidR="00D447DD" w:rsidRPr="00381E75" w:rsidRDefault="00D447DD" w:rsidP="00D447DD">
      <w:pPr>
        <w:jc w:val="center"/>
      </w:pPr>
      <w:r w:rsidRPr="00381E75">
        <w:rPr>
          <w:b/>
        </w:rPr>
        <w:t>AIŠKINAMASIS RAŠTAS</w:t>
      </w:r>
      <w:r w:rsidR="007D1E75">
        <w:rPr>
          <w:b/>
        </w:rPr>
        <w:t xml:space="preserve"> </w:t>
      </w:r>
    </w:p>
    <w:p w14:paraId="057C14AB" w14:textId="77777777" w:rsidR="00D447DD" w:rsidRPr="00381E75" w:rsidRDefault="00D447DD" w:rsidP="00D447DD">
      <w:pPr>
        <w:jc w:val="center"/>
      </w:pPr>
    </w:p>
    <w:p w14:paraId="04318CD0" w14:textId="349BF25B" w:rsidR="00D447DD" w:rsidRPr="00381E75" w:rsidRDefault="00D447DD" w:rsidP="00D447DD">
      <w:pPr>
        <w:jc w:val="center"/>
      </w:pPr>
      <w:r w:rsidRPr="00381E75">
        <w:t>20</w:t>
      </w:r>
      <w:r w:rsidR="007A6401">
        <w:t>2</w:t>
      </w:r>
      <w:r w:rsidR="009711B9">
        <w:t>1</w:t>
      </w:r>
      <w:r w:rsidRPr="00381E75">
        <w:t xml:space="preserve"> m. </w:t>
      </w:r>
      <w:r w:rsidR="00245281">
        <w:t xml:space="preserve">               </w:t>
      </w:r>
      <w:r w:rsidRPr="00381E75">
        <w:t>d.</w:t>
      </w:r>
    </w:p>
    <w:p w14:paraId="7BF3ACE0" w14:textId="77777777" w:rsidR="00D447DD" w:rsidRPr="00381E75" w:rsidRDefault="00D447DD" w:rsidP="00D306FE">
      <w:pPr>
        <w:jc w:val="center"/>
      </w:pPr>
      <w:r w:rsidRPr="00381E75">
        <w:t>Ukmergė</w:t>
      </w:r>
    </w:p>
    <w:p w14:paraId="4E3BF8BF" w14:textId="77777777" w:rsidR="00D447DD" w:rsidRPr="00381E75" w:rsidRDefault="00D447DD" w:rsidP="00D447DD"/>
    <w:p w14:paraId="6DC29C76" w14:textId="77777777" w:rsidR="006D6035" w:rsidRDefault="00D447DD" w:rsidP="007D1E75">
      <w:pPr>
        <w:ind w:firstLine="1276"/>
        <w:jc w:val="both"/>
      </w:pPr>
      <w:r w:rsidRPr="00381E75">
        <w:rPr>
          <w:b/>
        </w:rPr>
        <w:t>1. Sprendimo projekto rengimo pagrindas:</w:t>
      </w:r>
      <w:r w:rsidR="007D1E75">
        <w:t xml:space="preserve"> </w:t>
      </w:r>
      <w:r w:rsidR="006D6035" w:rsidRPr="00C14542">
        <w:t>Lietuvos Respublikos vietos savivaldos įstatymo 6 straipsnio 28 punkte numatyta, kad aplinkos kokybės gerinimas ir apsauga, 29 punkte – kūno kultūros ir sporto plėtojimas, gyventojų poilsio organizavimas, 38 punkte – sąlygų verslo ir turizmo plėtrai sudarymas ir šios veiklos skatinimas yra savarankiškosios savivaldybių funkcijos</w:t>
      </w:r>
      <w:r w:rsidR="006D6035">
        <w:t>.</w:t>
      </w:r>
    </w:p>
    <w:p w14:paraId="5DF95C57" w14:textId="65C94509" w:rsidR="006D6035" w:rsidRDefault="006D6035" w:rsidP="006D6035">
      <w:pPr>
        <w:ind w:firstLine="1276"/>
        <w:jc w:val="both"/>
      </w:pPr>
      <w:r>
        <w:t xml:space="preserve">Projektas prisidės prie Ukmergės rajono savivaldybės </w:t>
      </w:r>
      <w:r w:rsidR="00411788">
        <w:t>Strateginio veiklos plano 2021-2023 m. įgyvendinimo:</w:t>
      </w:r>
      <w:r>
        <w:t xml:space="preserve"> </w:t>
      </w:r>
      <w:r w:rsidR="00411788">
        <w:t>1 Strateginio tikslo „</w:t>
      </w:r>
      <w:r w:rsidR="00411788" w:rsidRPr="00411788">
        <w:t>Kurti palankią ekonominę aplinką sudarant sąlygas smulkiojo ir vidutinio verslo plėtrai, skatinant atvykstamąjį ir vietos turizmą</w:t>
      </w:r>
      <w:r>
        <w:t>“</w:t>
      </w:r>
      <w:r w:rsidR="00411788">
        <w:t xml:space="preserve"> 1 Programos „</w:t>
      </w:r>
      <w:r w:rsidR="00411788" w:rsidRPr="00411788">
        <w:t>Smulkaus ir vidutinio verslo bei turizmo plėtros programa</w:t>
      </w:r>
      <w:r w:rsidR="00411788">
        <w:t>“ 2 tikslo „</w:t>
      </w:r>
      <w:r w:rsidR="00411788" w:rsidRPr="00411788">
        <w:t>Skatinti vietos ir atvykstamąjį turizmą rajone, panaudojant kultūros paveldą bei gamtos išteklius</w:t>
      </w:r>
      <w:r w:rsidR="00411788">
        <w:t>“</w:t>
      </w:r>
      <w:r>
        <w:t xml:space="preserve"> </w:t>
      </w:r>
      <w:r w:rsidR="00411788">
        <w:t xml:space="preserve">2.2. Uždavinio </w:t>
      </w:r>
      <w:r w:rsidR="005238D8">
        <w:t>„</w:t>
      </w:r>
      <w:r w:rsidR="00411788" w:rsidRPr="00411788">
        <w:t>Skatinti aktyvaus turizmo ir pramogų bei poilsio paslaugų plėtrą</w:t>
      </w:r>
      <w:r w:rsidR="00411788">
        <w:t>“</w:t>
      </w:r>
      <w:r>
        <w:t xml:space="preserve"> </w:t>
      </w:r>
      <w:r w:rsidR="00411788">
        <w:t>2.2.3. priemonės „</w:t>
      </w:r>
      <w:r w:rsidR="00411788" w:rsidRPr="00411788">
        <w:t>Rajono turizmo infrastruktūros vystymo ir propagavimo programos įgyvendinimas</w:t>
      </w:r>
      <w:r>
        <w:t xml:space="preserve">“ įgyvendinimo. </w:t>
      </w:r>
    </w:p>
    <w:p w14:paraId="42587103" w14:textId="77777777" w:rsidR="00C56F4E" w:rsidRDefault="00D447DD" w:rsidP="00026B44">
      <w:pPr>
        <w:ind w:firstLine="1276"/>
        <w:jc w:val="both"/>
      </w:pPr>
      <w:r w:rsidRPr="005C7894">
        <w:rPr>
          <w:b/>
        </w:rPr>
        <w:t>2. Sprendimo projekto tikslas ir esmė:</w:t>
      </w:r>
      <w:r w:rsidR="00FF6925" w:rsidRPr="005C7894">
        <w:t xml:space="preserve"> </w:t>
      </w:r>
    </w:p>
    <w:p w14:paraId="55F46026" w14:textId="32ED672C" w:rsidR="006D6035" w:rsidRDefault="00F628BB" w:rsidP="006D6035">
      <w:pPr>
        <w:ind w:firstLine="1296"/>
        <w:jc w:val="both"/>
        <w:rPr>
          <w:lang w:eastAsia="lt-LT"/>
        </w:rPr>
      </w:pPr>
      <w:r>
        <w:t xml:space="preserve">Sprendimo tikslas </w:t>
      </w:r>
      <w:r w:rsidR="009711B9">
        <w:t>–</w:t>
      </w:r>
      <w:r>
        <w:t xml:space="preserve"> pritarti </w:t>
      </w:r>
      <w:r>
        <w:rPr>
          <w:lang w:eastAsia="lt-LT"/>
        </w:rPr>
        <w:t>vandens transporto priemonių nuleidimo viet</w:t>
      </w:r>
      <w:r w:rsidR="009711B9">
        <w:rPr>
          <w:lang w:eastAsia="lt-LT"/>
        </w:rPr>
        <w:t>ų</w:t>
      </w:r>
      <w:r>
        <w:t xml:space="preserve"> įrengimo projekt</w:t>
      </w:r>
      <w:r w:rsidR="009711B9">
        <w:t>ams</w:t>
      </w:r>
      <w:r>
        <w:t xml:space="preserve"> Ukmergės rajone, kur</w:t>
      </w:r>
      <w:r w:rsidR="009711B9">
        <w:t>iais</w:t>
      </w:r>
      <w:r>
        <w:t xml:space="preserve"> siekiama plėtoti t</w:t>
      </w:r>
      <w:r w:rsidR="006D6035">
        <w:t>urizmo vieš</w:t>
      </w:r>
      <w:r>
        <w:t>ąją</w:t>
      </w:r>
      <w:r w:rsidR="006D6035">
        <w:t xml:space="preserve"> infrastuktūr</w:t>
      </w:r>
      <w:r>
        <w:t>ą</w:t>
      </w:r>
      <w:r w:rsidR="00FE5CFB">
        <w:t xml:space="preserve"> ir</w:t>
      </w:r>
      <w:r>
        <w:t xml:space="preserve"> pritaikyti ją</w:t>
      </w:r>
      <w:r w:rsidR="006D6035">
        <w:t xml:space="preserve"> gyventojų</w:t>
      </w:r>
      <w:r>
        <w:t xml:space="preserve"> poreikiams</w:t>
      </w:r>
      <w:r w:rsidR="005238D8">
        <w:t>. Įgyvendinant projektus bus įrengtos 2</w:t>
      </w:r>
      <w:r w:rsidR="006D6035">
        <w:t xml:space="preserve"> vandens transporto priemonių nuleidimo viet</w:t>
      </w:r>
      <w:r w:rsidR="005238D8">
        <w:t>o</w:t>
      </w:r>
      <w:r w:rsidR="009711B9">
        <w:t xml:space="preserve">s </w:t>
      </w:r>
      <w:proofErr w:type="spellStart"/>
      <w:r w:rsidR="009711B9">
        <w:t>Žirnajų</w:t>
      </w:r>
      <w:proofErr w:type="spellEnd"/>
      <w:r w:rsidR="009711B9">
        <w:t xml:space="preserve"> ir Siesikų ežeruose</w:t>
      </w:r>
      <w:r w:rsidR="006D6035">
        <w:t>.</w:t>
      </w:r>
      <w:r w:rsidR="00DE4502">
        <w:t xml:space="preserve"> </w:t>
      </w:r>
    </w:p>
    <w:p w14:paraId="1B196667" w14:textId="1061B887" w:rsidR="00AE18E1" w:rsidRPr="00047ED3" w:rsidRDefault="006D6035" w:rsidP="00AE18E1">
      <w:pPr>
        <w:ind w:firstLine="1296"/>
        <w:jc w:val="both"/>
        <w:rPr>
          <w:lang w:eastAsia="lt-LT"/>
        </w:rPr>
      </w:pPr>
      <w:r>
        <w:rPr>
          <w:lang w:eastAsia="lt-LT"/>
        </w:rPr>
        <w:t xml:space="preserve">Ukmergės rajone prie vandens telkinių </w:t>
      </w:r>
      <w:r w:rsidR="00861526">
        <w:rPr>
          <w:lang w:eastAsia="lt-LT"/>
        </w:rPr>
        <w:t xml:space="preserve">kol kas </w:t>
      </w:r>
      <w:r>
        <w:rPr>
          <w:lang w:eastAsia="lt-LT"/>
        </w:rPr>
        <w:t xml:space="preserve">nėra įrengtos nei vienos vandens transporto priemonių nuleidimo vietos. </w:t>
      </w:r>
      <w:r w:rsidR="00861526">
        <w:rPr>
          <w:lang w:eastAsia="lt-LT"/>
        </w:rPr>
        <w:t xml:space="preserve">Gautas finansavimas </w:t>
      </w:r>
      <w:r w:rsidR="00CB05CC">
        <w:rPr>
          <w:lang w:eastAsia="lt-LT"/>
        </w:rPr>
        <w:t xml:space="preserve">nuleidimo </w:t>
      </w:r>
      <w:r w:rsidR="00861526">
        <w:rPr>
          <w:lang w:eastAsia="lt-LT"/>
        </w:rPr>
        <w:t xml:space="preserve">vietai įrengti </w:t>
      </w:r>
      <w:proofErr w:type="spellStart"/>
      <w:r w:rsidR="00AE18E1" w:rsidRPr="00AE18E1">
        <w:rPr>
          <w:lang w:eastAsia="lt-LT"/>
        </w:rPr>
        <w:t>Kadrėnų</w:t>
      </w:r>
      <w:proofErr w:type="spellEnd"/>
      <w:r w:rsidR="00AE18E1" w:rsidRPr="00AE18E1">
        <w:rPr>
          <w:lang w:eastAsia="lt-LT"/>
        </w:rPr>
        <w:t xml:space="preserve"> tvenkiny</w:t>
      </w:r>
      <w:r w:rsidR="00861526">
        <w:rPr>
          <w:lang w:eastAsia="lt-LT"/>
        </w:rPr>
        <w:t>je (perkami rangos darbai)</w:t>
      </w:r>
      <w:r w:rsidR="00AE18E1" w:rsidRPr="00AE18E1">
        <w:rPr>
          <w:lang w:eastAsia="lt-LT"/>
        </w:rPr>
        <w:t xml:space="preserve">. </w:t>
      </w:r>
      <w:r w:rsidR="00FE5CFB">
        <w:rPr>
          <w:lang w:eastAsia="lt-LT"/>
        </w:rPr>
        <w:t>Ž</w:t>
      </w:r>
      <w:r w:rsidR="00AE18E1" w:rsidRPr="00AE18E1">
        <w:rPr>
          <w:lang w:eastAsia="lt-LT"/>
        </w:rPr>
        <w:t xml:space="preserve">vejai valtis </w:t>
      </w:r>
      <w:r w:rsidR="00CB05CC">
        <w:rPr>
          <w:lang w:eastAsia="lt-LT"/>
        </w:rPr>
        <w:t xml:space="preserve">į vandens telkinius </w:t>
      </w:r>
      <w:r w:rsidR="00AE18E1" w:rsidRPr="00AE18E1">
        <w:rPr>
          <w:lang w:eastAsia="lt-LT"/>
        </w:rPr>
        <w:t>nu</w:t>
      </w:r>
      <w:r w:rsidR="00CB05CC">
        <w:rPr>
          <w:lang w:eastAsia="lt-LT"/>
        </w:rPr>
        <w:t>leidžia</w:t>
      </w:r>
      <w:r w:rsidR="00AE18E1" w:rsidRPr="00AE18E1">
        <w:rPr>
          <w:lang w:eastAsia="lt-LT"/>
        </w:rPr>
        <w:t xml:space="preserve"> kur papuola, taip niokojamos pakrantės, pažeidžiami vandens apsaugos juostoms nustatyti reikalavimai, kyla poilsiautojų ir vietos gyventojų pasipiktinimas. Įrengus vandens transporto priemonių nuleidimo viet</w:t>
      </w:r>
      <w:r w:rsidR="00861526">
        <w:rPr>
          <w:lang w:eastAsia="lt-LT"/>
        </w:rPr>
        <w:t>as</w:t>
      </w:r>
      <w:r w:rsidR="00CB05CC">
        <w:rPr>
          <w:lang w:eastAsia="lt-LT"/>
        </w:rPr>
        <w:t>,</w:t>
      </w:r>
      <w:r w:rsidR="00AE18E1" w:rsidRPr="00AE18E1">
        <w:rPr>
          <w:lang w:eastAsia="lt-LT"/>
        </w:rPr>
        <w:t xml:space="preserve"> būtų sudarytos sąlygos laivus mėgėjiškai žvejybai bei turizmui nuleisti legaliai, būtų pritraukta daugiau žvejų mėgėjų</w:t>
      </w:r>
      <w:r w:rsidR="00AE18E1">
        <w:rPr>
          <w:lang w:eastAsia="lt-LT"/>
        </w:rPr>
        <w:t>.</w:t>
      </w:r>
      <w:r w:rsidR="00AE18E1" w:rsidRPr="00AE18E1">
        <w:t xml:space="preserve"> </w:t>
      </w:r>
      <w:r w:rsidR="00AE18E1">
        <w:t>Mėgėjiška ir rekreacinė žvejyba tampa vis populiaresnė turizmo sektoriaus atšaka, j</w:t>
      </w:r>
      <w:r w:rsidR="00CB05CC">
        <w:t>a</w:t>
      </w:r>
      <w:r w:rsidR="00AE18E1">
        <w:t>i plečiantis sudaromos sąlygos ir gretutinių verslų plėtrai –</w:t>
      </w:r>
      <w:r w:rsidR="00047ED3">
        <w:t xml:space="preserve"> </w:t>
      </w:r>
      <w:r w:rsidR="00AE18E1" w:rsidRPr="00047ED3">
        <w:t xml:space="preserve">kaimo turizmo, </w:t>
      </w:r>
      <w:proofErr w:type="spellStart"/>
      <w:r w:rsidR="00047ED3">
        <w:t>į</w:t>
      </w:r>
      <w:r w:rsidR="00AE18E1" w:rsidRPr="00047ED3">
        <w:t>žuvinimo</w:t>
      </w:r>
      <w:proofErr w:type="spellEnd"/>
      <w:r w:rsidR="00595587" w:rsidRPr="00047ED3">
        <w:t>,</w:t>
      </w:r>
      <w:r w:rsidR="00AE18E1" w:rsidRPr="00047ED3">
        <w:t xml:space="preserve"> </w:t>
      </w:r>
      <w:r w:rsidR="00595587" w:rsidRPr="00047ED3">
        <w:t xml:space="preserve">žvejybos reikmenų prekybai </w:t>
      </w:r>
      <w:r w:rsidR="00AE18E1" w:rsidRPr="00047ED3">
        <w:t>ir k</w:t>
      </w:r>
      <w:r w:rsidR="00595587" w:rsidRPr="00047ED3">
        <w:t>itai</w:t>
      </w:r>
      <w:r w:rsidR="00AE18E1" w:rsidRPr="00047ED3">
        <w:t xml:space="preserve"> veikla</w:t>
      </w:r>
      <w:r w:rsidR="00595587" w:rsidRPr="00047ED3">
        <w:t>i</w:t>
      </w:r>
      <w:r w:rsidR="00AE18E1" w:rsidRPr="00047ED3">
        <w:t>.</w:t>
      </w:r>
      <w:r w:rsidR="00AE18E1" w:rsidRPr="00047ED3">
        <w:rPr>
          <w:lang w:eastAsia="lt-LT"/>
        </w:rPr>
        <w:t xml:space="preserve"> </w:t>
      </w:r>
    </w:p>
    <w:p w14:paraId="387A33AB" w14:textId="77777777" w:rsidR="00712D52" w:rsidRPr="005C7894" w:rsidRDefault="00D447DD" w:rsidP="00AE18E1">
      <w:pPr>
        <w:ind w:firstLine="1296"/>
        <w:jc w:val="both"/>
        <w:rPr>
          <w:b/>
        </w:rPr>
      </w:pPr>
      <w:r w:rsidRPr="005C7894">
        <w:rPr>
          <w:b/>
        </w:rPr>
        <w:t>3. Šiuo metu galiojančios ir teikiamu projektu siūlomos naujos nuostatos (esant galimybei – lyginamasis variantas):</w:t>
      </w:r>
      <w:r w:rsidR="006D6793" w:rsidRPr="005C7894">
        <w:rPr>
          <w:b/>
        </w:rPr>
        <w:t xml:space="preserve"> - </w:t>
      </w:r>
    </w:p>
    <w:p w14:paraId="431CEE14" w14:textId="07EE2DE4" w:rsidR="00F628BB" w:rsidRDefault="00D447DD" w:rsidP="00F628BB">
      <w:pPr>
        <w:ind w:firstLine="1276"/>
        <w:jc w:val="both"/>
        <w:rPr>
          <w:rFonts w:cs="Arial"/>
          <w:lang w:eastAsia="lt-LT"/>
        </w:rPr>
      </w:pPr>
      <w:r w:rsidRPr="005C7894">
        <w:rPr>
          <w:b/>
        </w:rPr>
        <w:t>4. Sprendimui įgyvendinti reikalingos lėšos ir galimi finansavimo šaltiniai:</w:t>
      </w:r>
      <w:r w:rsidR="00FB11FD" w:rsidRPr="005C7894">
        <w:rPr>
          <w:b/>
        </w:rPr>
        <w:t xml:space="preserve"> </w:t>
      </w:r>
      <w:r w:rsidR="006D6793" w:rsidRPr="005C7894">
        <w:t xml:space="preserve">Planuojama </w:t>
      </w:r>
      <w:r w:rsidR="00861526">
        <w:t xml:space="preserve">vienos </w:t>
      </w:r>
      <w:r w:rsidR="00861526">
        <w:rPr>
          <w:lang w:eastAsia="lt-LT"/>
        </w:rPr>
        <w:t xml:space="preserve">vandens transporto priemonių nuleidimo </w:t>
      </w:r>
      <w:r w:rsidR="00861526">
        <w:t xml:space="preserve">vietos </w:t>
      </w:r>
      <w:r w:rsidR="006D6793" w:rsidRPr="005C7894">
        <w:t xml:space="preserve">vertė </w:t>
      </w:r>
      <w:r w:rsidR="00FB11FD" w:rsidRPr="005C7894">
        <w:t>–</w:t>
      </w:r>
      <w:r w:rsidR="006D6793" w:rsidRPr="005C7894">
        <w:t xml:space="preserve"> </w:t>
      </w:r>
      <w:r w:rsidR="00861526">
        <w:rPr>
          <w:rFonts w:cs="Arial"/>
          <w:lang w:eastAsia="lt-LT"/>
        </w:rPr>
        <w:t>29 tūkst.</w:t>
      </w:r>
      <w:r w:rsidR="003D4FB4">
        <w:rPr>
          <w:rFonts w:cs="Arial"/>
          <w:lang w:eastAsia="lt-LT"/>
        </w:rPr>
        <w:t xml:space="preserve"> Eur</w:t>
      </w:r>
      <w:r w:rsidR="00861526">
        <w:rPr>
          <w:rFonts w:cs="Arial"/>
          <w:lang w:eastAsia="lt-LT"/>
        </w:rPr>
        <w:t>. Dviejų vietų įrengimas kainuotų 58 tūkst. Eur., iš kurių 40,6 tūkst. Eur</w:t>
      </w:r>
      <w:r w:rsidR="00F628BB" w:rsidRPr="00F628BB">
        <w:rPr>
          <w:rFonts w:cs="Arial"/>
          <w:lang w:eastAsia="lt-LT"/>
        </w:rPr>
        <w:t xml:space="preserve"> </w:t>
      </w:r>
      <w:r w:rsidR="00861526" w:rsidRPr="005C7894">
        <w:t>–</w:t>
      </w:r>
      <w:r w:rsidR="00861526">
        <w:t xml:space="preserve"> </w:t>
      </w:r>
      <w:r w:rsidR="00F628BB" w:rsidRPr="00F628BB">
        <w:rPr>
          <w:rFonts w:cs="Arial"/>
          <w:lang w:eastAsia="lt-LT"/>
        </w:rPr>
        <w:t>Aplinkos apsaugos rėmimo programos (valstybės</w:t>
      </w:r>
      <w:r w:rsidR="00F628BB">
        <w:rPr>
          <w:rFonts w:cs="Arial"/>
          <w:lang w:eastAsia="lt-LT"/>
        </w:rPr>
        <w:t>)</w:t>
      </w:r>
      <w:r w:rsidR="00F628BB" w:rsidRPr="00F628BB">
        <w:rPr>
          <w:rFonts w:cs="Arial"/>
          <w:lang w:eastAsia="lt-LT"/>
        </w:rPr>
        <w:t xml:space="preserve"> lėšos, </w:t>
      </w:r>
      <w:r w:rsidR="00861526">
        <w:rPr>
          <w:rFonts w:cs="Arial"/>
          <w:lang w:eastAsia="lt-LT"/>
        </w:rPr>
        <w:t>17,4 tūkst. Eur –</w:t>
      </w:r>
      <w:r w:rsidR="00F628BB" w:rsidRPr="00F628BB">
        <w:rPr>
          <w:rFonts w:cs="Arial"/>
          <w:lang w:eastAsia="lt-LT"/>
        </w:rPr>
        <w:t xml:space="preserve"> savivaldybės biudžeto lėšos.</w:t>
      </w:r>
    </w:p>
    <w:p w14:paraId="47E64FA1" w14:textId="474D989C" w:rsidR="005C7894" w:rsidRPr="00F628BB" w:rsidRDefault="00D447DD" w:rsidP="00F628BB">
      <w:pPr>
        <w:ind w:firstLine="1276"/>
        <w:jc w:val="both"/>
        <w:rPr>
          <w:rFonts w:cs="Arial"/>
          <w:lang w:eastAsia="lt-LT"/>
        </w:rPr>
      </w:pPr>
      <w:r w:rsidRPr="005C7894">
        <w:rPr>
          <w:b/>
        </w:rPr>
        <w:t>5. Priėmus sprendimą laukiami rezultatai, galimos pasekmės:</w:t>
      </w:r>
      <w:r w:rsidR="00FB11FD" w:rsidRPr="005C7894">
        <w:t xml:space="preserve"> </w:t>
      </w:r>
      <w:r w:rsidR="00F628BB">
        <w:rPr>
          <w:lang w:eastAsia="lt-LT"/>
        </w:rPr>
        <w:t>Įrengus vandens transporto priemonių nuleidimo viet</w:t>
      </w:r>
      <w:r w:rsidR="00861526">
        <w:rPr>
          <w:lang w:eastAsia="lt-LT"/>
        </w:rPr>
        <w:t>as</w:t>
      </w:r>
      <w:r w:rsidR="00F628BB">
        <w:rPr>
          <w:lang w:eastAsia="lt-LT"/>
        </w:rPr>
        <w:t xml:space="preserve"> bus mažiau žalojam</w:t>
      </w:r>
      <w:r w:rsidR="00CB05CC">
        <w:rPr>
          <w:lang w:eastAsia="lt-LT"/>
        </w:rPr>
        <w:t>o</w:t>
      </w:r>
      <w:r w:rsidR="00861526">
        <w:rPr>
          <w:lang w:eastAsia="lt-LT"/>
        </w:rPr>
        <w:t>s</w:t>
      </w:r>
      <w:r w:rsidR="00F628BB">
        <w:rPr>
          <w:lang w:eastAsia="lt-LT"/>
        </w:rPr>
        <w:t xml:space="preserve"> vandens telkini</w:t>
      </w:r>
      <w:r w:rsidR="00861526">
        <w:rPr>
          <w:lang w:eastAsia="lt-LT"/>
        </w:rPr>
        <w:t>ų</w:t>
      </w:r>
      <w:r w:rsidR="00F628BB">
        <w:rPr>
          <w:lang w:eastAsia="lt-LT"/>
        </w:rPr>
        <w:t xml:space="preserve"> pakrantė</w:t>
      </w:r>
      <w:r w:rsidR="00861526">
        <w:rPr>
          <w:lang w:eastAsia="lt-LT"/>
        </w:rPr>
        <w:t>s</w:t>
      </w:r>
      <w:r w:rsidR="00F628BB">
        <w:rPr>
          <w:lang w:eastAsia="lt-LT"/>
        </w:rPr>
        <w:t>, sustabdyta kranto erozija, mažiau trikdomi pakrantėje perintys paukščiai ir kita gyvūnija</w:t>
      </w:r>
      <w:r w:rsidR="00861526">
        <w:rPr>
          <w:lang w:eastAsia="lt-LT"/>
        </w:rPr>
        <w:t>,</w:t>
      </w:r>
      <w:r w:rsidR="00F628BB">
        <w:rPr>
          <w:lang w:eastAsia="lt-LT"/>
        </w:rPr>
        <w:t xml:space="preserve"> bus užtikrinami žvejų mėgėjų, gyventojų, norinčių pasiplaukioti mažaisiais pramoginiais laivais, laisvalaikio poreikiai. </w:t>
      </w:r>
    </w:p>
    <w:p w14:paraId="6989AF93" w14:textId="77777777" w:rsidR="00712D52" w:rsidRPr="00236940" w:rsidRDefault="00D447DD" w:rsidP="00236940">
      <w:pPr>
        <w:ind w:firstLine="1276"/>
        <w:jc w:val="both"/>
      </w:pPr>
      <w:r w:rsidRPr="00381E75">
        <w:rPr>
          <w:b/>
        </w:rPr>
        <w:t>6. Priimtam sprendimui įgyvendinti reikalingi papildomi teisės aktai (priimti, pakeisti, panaikinti):</w:t>
      </w:r>
      <w:r w:rsidR="00D306FE">
        <w:rPr>
          <w:b/>
        </w:rPr>
        <w:t xml:space="preserve"> </w:t>
      </w:r>
      <w:r w:rsidR="00D306FE" w:rsidRPr="00FB11FD">
        <w:t>–</w:t>
      </w:r>
    </w:p>
    <w:p w14:paraId="62217D4E" w14:textId="77777777" w:rsidR="00712D52" w:rsidRPr="00236940" w:rsidRDefault="00D447DD" w:rsidP="00236940">
      <w:pPr>
        <w:ind w:firstLine="1276"/>
        <w:jc w:val="both"/>
      </w:pPr>
      <w:r w:rsidRPr="00381E75">
        <w:rPr>
          <w:b/>
        </w:rPr>
        <w:lastRenderedPageBreak/>
        <w:t>7. Lietuvos Respublikos korupcijos prevencijos įstatymo 8 straipsnio 1 dalyje numatytais atvejais – sprendimo projekto antikorupcinis vertinimas:</w:t>
      </w:r>
      <w:r w:rsidR="00D306FE">
        <w:rPr>
          <w:b/>
        </w:rPr>
        <w:t xml:space="preserve"> </w:t>
      </w:r>
      <w:r w:rsidR="00D306FE" w:rsidRPr="00FB11FD">
        <w:t>–</w:t>
      </w:r>
    </w:p>
    <w:p w14:paraId="39D1108C" w14:textId="77777777" w:rsidR="00236940" w:rsidRDefault="00D447DD" w:rsidP="00236940">
      <w:pPr>
        <w:ind w:firstLine="1276"/>
        <w:jc w:val="both"/>
      </w:pPr>
      <w:r w:rsidRPr="00381E75">
        <w:rPr>
          <w:b/>
        </w:rPr>
        <w:t>8. Kai sprendimo projektu numatoma reglamentuoti iki tol nereglamentuotus santykius, taip pat kai iš esmės keičiamas teisinis reguliavimas – sprendimo projekto numatomo teisinio reguliavimo poveikio vertinimas:</w:t>
      </w:r>
      <w:r w:rsidR="00D306FE">
        <w:rPr>
          <w:b/>
        </w:rPr>
        <w:t xml:space="preserve"> </w:t>
      </w:r>
      <w:r w:rsidR="00D306FE" w:rsidRPr="00FB11FD">
        <w:t>–</w:t>
      </w:r>
    </w:p>
    <w:p w14:paraId="2474A453" w14:textId="3647C552" w:rsidR="00712D52" w:rsidRPr="00236940" w:rsidRDefault="00D447DD" w:rsidP="00236940">
      <w:pPr>
        <w:ind w:firstLine="1276"/>
        <w:jc w:val="both"/>
      </w:pPr>
      <w:r w:rsidRPr="00381E75">
        <w:rPr>
          <w:b/>
        </w:rPr>
        <w:t>9. Sekretori</w:t>
      </w:r>
      <w:r w:rsidR="00D306FE">
        <w:rPr>
          <w:b/>
        </w:rPr>
        <w:t>atas priimtą sprendimą pateikia</w:t>
      </w:r>
      <w:r w:rsidRPr="00381E75">
        <w:rPr>
          <w:b/>
        </w:rPr>
        <w:t>:</w:t>
      </w:r>
      <w:r w:rsidR="00AE18E1">
        <w:rPr>
          <w:bCs/>
          <w:lang w:eastAsia="lt-LT"/>
        </w:rPr>
        <w:t xml:space="preserve"> </w:t>
      </w:r>
      <w:r w:rsidR="00861526">
        <w:rPr>
          <w:bCs/>
          <w:lang w:eastAsia="lt-LT"/>
        </w:rPr>
        <w:t>Švietimo, k</w:t>
      </w:r>
      <w:r w:rsidR="00AE18E1">
        <w:rPr>
          <w:bCs/>
          <w:lang w:eastAsia="lt-LT"/>
        </w:rPr>
        <w:t xml:space="preserve">ultūros ir </w:t>
      </w:r>
      <w:r w:rsidR="00861526">
        <w:rPr>
          <w:bCs/>
          <w:lang w:eastAsia="lt-LT"/>
        </w:rPr>
        <w:t>sporto</w:t>
      </w:r>
      <w:r w:rsidR="00AE18E1">
        <w:rPr>
          <w:bCs/>
          <w:lang w:eastAsia="lt-LT"/>
        </w:rPr>
        <w:t xml:space="preserve"> skyriui, Viešosios tvarkos ir aplinkosaugos skyriui, </w:t>
      </w:r>
      <w:r w:rsidR="002907FE">
        <w:rPr>
          <w:bCs/>
          <w:lang w:eastAsia="lt-LT"/>
        </w:rPr>
        <w:t>U</w:t>
      </w:r>
      <w:r w:rsidR="00AE18E1">
        <w:rPr>
          <w:bCs/>
          <w:lang w:eastAsia="lt-LT"/>
        </w:rPr>
        <w:t xml:space="preserve">rbanistikos ir infrastruktūros skyriui, </w:t>
      </w:r>
      <w:r w:rsidR="002907FE">
        <w:rPr>
          <w:bCs/>
          <w:lang w:eastAsia="lt-LT"/>
        </w:rPr>
        <w:t>Finansų</w:t>
      </w:r>
      <w:r w:rsidR="00AE18E1">
        <w:rPr>
          <w:bCs/>
          <w:lang w:eastAsia="lt-LT"/>
        </w:rPr>
        <w:t xml:space="preserve"> skyriui</w:t>
      </w:r>
      <w:r w:rsidR="002907FE">
        <w:rPr>
          <w:bCs/>
          <w:lang w:eastAsia="lt-LT"/>
        </w:rPr>
        <w:t xml:space="preserve">, </w:t>
      </w:r>
      <w:r w:rsidR="002907FE">
        <w:t>Strateginio planavimo, investicijų ir verslo plėtros</w:t>
      </w:r>
      <w:r w:rsidR="002907FE" w:rsidRPr="000C0AE2">
        <w:t xml:space="preserve"> </w:t>
      </w:r>
      <w:r w:rsidR="00AE18E1">
        <w:rPr>
          <w:bCs/>
          <w:lang w:eastAsia="lt-LT"/>
        </w:rPr>
        <w:t>skyriui</w:t>
      </w:r>
      <w:r w:rsidR="00C56F4E">
        <w:rPr>
          <w:bCs/>
          <w:lang w:eastAsia="lt-LT"/>
        </w:rPr>
        <w:t>.</w:t>
      </w:r>
      <w:r w:rsidR="00651D55">
        <w:rPr>
          <w:bCs/>
          <w:lang w:eastAsia="lt-LT"/>
        </w:rPr>
        <w:t xml:space="preserve"> </w:t>
      </w:r>
    </w:p>
    <w:p w14:paraId="29D0D959" w14:textId="77777777" w:rsidR="00352212" w:rsidRDefault="00D447DD" w:rsidP="00352212">
      <w:pPr>
        <w:ind w:firstLine="1276"/>
        <w:jc w:val="both"/>
      </w:pPr>
      <w:r w:rsidRPr="00381E75">
        <w:rPr>
          <w:b/>
        </w:rPr>
        <w:t>10. Aiškinamojo rašto priedai:</w:t>
      </w:r>
      <w:r w:rsidR="00D306FE">
        <w:rPr>
          <w:b/>
        </w:rPr>
        <w:t xml:space="preserve"> </w:t>
      </w:r>
      <w:r w:rsidR="00D306FE" w:rsidRPr="00FB11FD">
        <w:t>–</w:t>
      </w:r>
    </w:p>
    <w:p w14:paraId="4C2EF2F7" w14:textId="77777777" w:rsidR="00352212" w:rsidRPr="00352212" w:rsidRDefault="00352212" w:rsidP="00352212">
      <w:pPr>
        <w:ind w:firstLine="1276"/>
        <w:jc w:val="both"/>
      </w:pPr>
    </w:p>
    <w:p w14:paraId="402BBA15" w14:textId="77777777" w:rsidR="00712D52" w:rsidRPr="00381E75" w:rsidRDefault="00712D52" w:rsidP="00D447DD"/>
    <w:p w14:paraId="3816BCF7" w14:textId="77777777" w:rsidR="002907FE" w:rsidRDefault="002907FE" w:rsidP="00265FBC">
      <w:pPr>
        <w:tabs>
          <w:tab w:val="left" w:pos="0"/>
          <w:tab w:val="left" w:pos="744"/>
        </w:tabs>
        <w:jc w:val="both"/>
      </w:pPr>
      <w:r>
        <w:t>Strateginio planavimo, investicijų ir verslo plėtros</w:t>
      </w:r>
      <w:r w:rsidRPr="000C0AE2">
        <w:t xml:space="preserve"> </w:t>
      </w:r>
    </w:p>
    <w:p w14:paraId="688E94FD" w14:textId="2078C5F1" w:rsidR="008B5A27" w:rsidRPr="00D447DD" w:rsidRDefault="005C7894" w:rsidP="00265FBC">
      <w:pPr>
        <w:tabs>
          <w:tab w:val="left" w:pos="0"/>
          <w:tab w:val="left" w:pos="744"/>
        </w:tabs>
        <w:jc w:val="both"/>
      </w:pPr>
      <w:r>
        <w:rPr>
          <w:bCs/>
          <w:lang w:eastAsia="lt-LT"/>
        </w:rPr>
        <w:t>s</w:t>
      </w:r>
      <w:r w:rsidR="00651D55" w:rsidRPr="00BF11CD">
        <w:rPr>
          <w:bCs/>
          <w:lang w:eastAsia="lt-LT"/>
        </w:rPr>
        <w:t>kyriaus</w:t>
      </w:r>
      <w:r w:rsidR="00651D55">
        <w:rPr>
          <w:bCs/>
          <w:lang w:eastAsia="lt-LT"/>
        </w:rPr>
        <w:t xml:space="preserve"> </w:t>
      </w:r>
      <w:r>
        <w:rPr>
          <w:bCs/>
          <w:lang w:eastAsia="lt-LT"/>
        </w:rPr>
        <w:t>vedėja</w:t>
      </w:r>
      <w:r w:rsidR="00651D55" w:rsidRPr="00BF11CD">
        <w:rPr>
          <w:bCs/>
          <w:lang w:eastAsia="lt-LT"/>
        </w:rPr>
        <w:t xml:space="preserve">    </w:t>
      </w:r>
      <w:r w:rsidR="00651D55">
        <w:rPr>
          <w:bCs/>
          <w:lang w:eastAsia="lt-LT"/>
        </w:rPr>
        <w:t xml:space="preserve">                                            </w:t>
      </w:r>
      <w:r>
        <w:rPr>
          <w:bCs/>
          <w:lang w:eastAsia="lt-LT"/>
        </w:rPr>
        <w:t xml:space="preserve">              </w:t>
      </w:r>
      <w:r w:rsidR="00651D55">
        <w:rPr>
          <w:bCs/>
          <w:lang w:eastAsia="lt-LT"/>
        </w:rPr>
        <w:t xml:space="preserve">  </w:t>
      </w:r>
      <w:r w:rsidR="002907FE">
        <w:rPr>
          <w:bCs/>
          <w:lang w:eastAsia="lt-LT"/>
        </w:rPr>
        <w:t xml:space="preserve">                                             </w:t>
      </w:r>
      <w:r w:rsidR="00651D55">
        <w:rPr>
          <w:bCs/>
          <w:lang w:eastAsia="lt-LT"/>
        </w:rPr>
        <w:t xml:space="preserve">  </w:t>
      </w:r>
      <w:r w:rsidR="002907FE">
        <w:rPr>
          <w:bCs/>
          <w:lang w:eastAsia="lt-LT"/>
        </w:rPr>
        <w:t>Inga Pračkailė</w:t>
      </w:r>
    </w:p>
    <w:sectPr w:rsidR="008B5A27" w:rsidRPr="00D447DD" w:rsidSect="00352212">
      <w:headerReference w:type="default" r:id="rId8"/>
      <w:pgSz w:w="11906" w:h="16838"/>
      <w:pgMar w:top="1134" w:right="567" w:bottom="85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81B58" w14:textId="77777777" w:rsidR="003576E1" w:rsidRDefault="003576E1">
      <w:r>
        <w:separator/>
      </w:r>
    </w:p>
  </w:endnote>
  <w:endnote w:type="continuationSeparator" w:id="0">
    <w:p w14:paraId="4A3CEF7A" w14:textId="77777777" w:rsidR="003576E1" w:rsidRDefault="0035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CE028" w14:textId="77777777" w:rsidR="003576E1" w:rsidRDefault="003576E1">
      <w:r>
        <w:separator/>
      </w:r>
    </w:p>
  </w:footnote>
  <w:footnote w:type="continuationSeparator" w:id="0">
    <w:p w14:paraId="25D53ACF" w14:textId="77777777" w:rsidR="003576E1" w:rsidRDefault="0035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269E" w14:textId="77777777" w:rsidR="00D447DD" w:rsidRDefault="00352212">
    <w:pPr>
      <w:pStyle w:val="Antrats"/>
    </w:pPr>
    <w:r>
      <w:tab/>
    </w:r>
    <w:r>
      <w:tab/>
    </w:r>
    <w:r w:rsidR="00D447D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24A9B"/>
    <w:multiLevelType w:val="hybridMultilevel"/>
    <w:tmpl w:val="ADF6562C"/>
    <w:lvl w:ilvl="0" w:tplc="2976118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29BF402D"/>
    <w:multiLevelType w:val="hybridMultilevel"/>
    <w:tmpl w:val="508A2AA0"/>
    <w:lvl w:ilvl="0" w:tplc="7FBA7AB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6040505B"/>
    <w:multiLevelType w:val="hybridMultilevel"/>
    <w:tmpl w:val="B0CC38D0"/>
    <w:lvl w:ilvl="0" w:tplc="02EEDB0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40" w:hanging="360"/>
      </w:pPr>
    </w:lvl>
    <w:lvl w:ilvl="2" w:tplc="0427001B" w:tentative="1">
      <w:start w:val="1"/>
      <w:numFmt w:val="lowerRoman"/>
      <w:lvlText w:val="%3."/>
      <w:lvlJc w:val="right"/>
      <w:pPr>
        <w:ind w:left="3060" w:hanging="180"/>
      </w:pPr>
    </w:lvl>
    <w:lvl w:ilvl="3" w:tplc="0427000F" w:tentative="1">
      <w:start w:val="1"/>
      <w:numFmt w:val="decimal"/>
      <w:lvlText w:val="%4."/>
      <w:lvlJc w:val="left"/>
      <w:pPr>
        <w:ind w:left="3780" w:hanging="360"/>
      </w:pPr>
    </w:lvl>
    <w:lvl w:ilvl="4" w:tplc="04270019" w:tentative="1">
      <w:start w:val="1"/>
      <w:numFmt w:val="lowerLetter"/>
      <w:lvlText w:val="%5."/>
      <w:lvlJc w:val="left"/>
      <w:pPr>
        <w:ind w:left="4500" w:hanging="360"/>
      </w:pPr>
    </w:lvl>
    <w:lvl w:ilvl="5" w:tplc="0427001B" w:tentative="1">
      <w:start w:val="1"/>
      <w:numFmt w:val="lowerRoman"/>
      <w:lvlText w:val="%6."/>
      <w:lvlJc w:val="right"/>
      <w:pPr>
        <w:ind w:left="5220" w:hanging="180"/>
      </w:pPr>
    </w:lvl>
    <w:lvl w:ilvl="6" w:tplc="0427000F" w:tentative="1">
      <w:start w:val="1"/>
      <w:numFmt w:val="decimal"/>
      <w:lvlText w:val="%7."/>
      <w:lvlJc w:val="left"/>
      <w:pPr>
        <w:ind w:left="5940" w:hanging="360"/>
      </w:pPr>
    </w:lvl>
    <w:lvl w:ilvl="7" w:tplc="04270019" w:tentative="1">
      <w:start w:val="1"/>
      <w:numFmt w:val="lowerLetter"/>
      <w:lvlText w:val="%8."/>
      <w:lvlJc w:val="left"/>
      <w:pPr>
        <w:ind w:left="6660" w:hanging="360"/>
      </w:pPr>
    </w:lvl>
    <w:lvl w:ilvl="8" w:tplc="0427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66FF2408"/>
    <w:multiLevelType w:val="multilevel"/>
    <w:tmpl w:val="2280DFD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091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71" w:hanging="1440"/>
      </w:pPr>
      <w:rPr>
        <w:rFonts w:hint="default"/>
        <w:sz w:val="24"/>
      </w:rPr>
    </w:lvl>
  </w:abstractNum>
  <w:abstractNum w:abstractNumId="4" w15:restartNumberingAfterBreak="0">
    <w:nsid w:val="7B9308AF"/>
    <w:multiLevelType w:val="hybridMultilevel"/>
    <w:tmpl w:val="B7D4F318"/>
    <w:lvl w:ilvl="0" w:tplc="46A6B24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1D4"/>
    <w:rsid w:val="00002C18"/>
    <w:rsid w:val="00010CF3"/>
    <w:rsid w:val="0001586E"/>
    <w:rsid w:val="00026B44"/>
    <w:rsid w:val="00044C01"/>
    <w:rsid w:val="00047ED3"/>
    <w:rsid w:val="00061C28"/>
    <w:rsid w:val="00062734"/>
    <w:rsid w:val="00076D80"/>
    <w:rsid w:val="00085195"/>
    <w:rsid w:val="000B01D4"/>
    <w:rsid w:val="000B53F3"/>
    <w:rsid w:val="000C0AE2"/>
    <w:rsid w:val="000D5D13"/>
    <w:rsid w:val="000E53F0"/>
    <w:rsid w:val="00100E57"/>
    <w:rsid w:val="00113FFA"/>
    <w:rsid w:val="0011541E"/>
    <w:rsid w:val="0013494A"/>
    <w:rsid w:val="0013600A"/>
    <w:rsid w:val="001465DD"/>
    <w:rsid w:val="001472C0"/>
    <w:rsid w:val="00156D2E"/>
    <w:rsid w:val="00180E59"/>
    <w:rsid w:val="0018281A"/>
    <w:rsid w:val="00186982"/>
    <w:rsid w:val="001A0333"/>
    <w:rsid w:val="001A3079"/>
    <w:rsid w:val="001C2176"/>
    <w:rsid w:val="001C44D1"/>
    <w:rsid w:val="001D1CEF"/>
    <w:rsid w:val="001D263B"/>
    <w:rsid w:val="001E2F74"/>
    <w:rsid w:val="002146AD"/>
    <w:rsid w:val="00236940"/>
    <w:rsid w:val="00245281"/>
    <w:rsid w:val="00246A5E"/>
    <w:rsid w:val="00265FBC"/>
    <w:rsid w:val="002677ED"/>
    <w:rsid w:val="0028319B"/>
    <w:rsid w:val="002907FE"/>
    <w:rsid w:val="00294D99"/>
    <w:rsid w:val="00296564"/>
    <w:rsid w:val="002B22B0"/>
    <w:rsid w:val="002C6869"/>
    <w:rsid w:val="002E32F3"/>
    <w:rsid w:val="002F7762"/>
    <w:rsid w:val="00300B16"/>
    <w:rsid w:val="00313B24"/>
    <w:rsid w:val="00317DB6"/>
    <w:rsid w:val="003277F2"/>
    <w:rsid w:val="00336541"/>
    <w:rsid w:val="00344F52"/>
    <w:rsid w:val="00352212"/>
    <w:rsid w:val="00353374"/>
    <w:rsid w:val="003576E1"/>
    <w:rsid w:val="00360C82"/>
    <w:rsid w:val="00367363"/>
    <w:rsid w:val="003841C0"/>
    <w:rsid w:val="00387649"/>
    <w:rsid w:val="00394689"/>
    <w:rsid w:val="003A3CCA"/>
    <w:rsid w:val="003C7A02"/>
    <w:rsid w:val="003D4FB4"/>
    <w:rsid w:val="003E13C8"/>
    <w:rsid w:val="003E182B"/>
    <w:rsid w:val="003E6807"/>
    <w:rsid w:val="003E71BF"/>
    <w:rsid w:val="003F2652"/>
    <w:rsid w:val="0040504D"/>
    <w:rsid w:val="00411788"/>
    <w:rsid w:val="00437943"/>
    <w:rsid w:val="00443DA8"/>
    <w:rsid w:val="00460E43"/>
    <w:rsid w:val="004A110D"/>
    <w:rsid w:val="004B09F5"/>
    <w:rsid w:val="004C16B2"/>
    <w:rsid w:val="004F25F2"/>
    <w:rsid w:val="004F4B5B"/>
    <w:rsid w:val="004F5009"/>
    <w:rsid w:val="0050168B"/>
    <w:rsid w:val="005238D8"/>
    <w:rsid w:val="005300CB"/>
    <w:rsid w:val="005322DB"/>
    <w:rsid w:val="005352A6"/>
    <w:rsid w:val="00566E0B"/>
    <w:rsid w:val="00573F04"/>
    <w:rsid w:val="00595587"/>
    <w:rsid w:val="005A17A3"/>
    <w:rsid w:val="005A5A45"/>
    <w:rsid w:val="005C7894"/>
    <w:rsid w:val="005D0165"/>
    <w:rsid w:val="005E5D58"/>
    <w:rsid w:val="005F2DB3"/>
    <w:rsid w:val="0061128B"/>
    <w:rsid w:val="00620543"/>
    <w:rsid w:val="00631F3D"/>
    <w:rsid w:val="00646DA3"/>
    <w:rsid w:val="0064764F"/>
    <w:rsid w:val="00651D55"/>
    <w:rsid w:val="006710BF"/>
    <w:rsid w:val="0067451A"/>
    <w:rsid w:val="006A2898"/>
    <w:rsid w:val="006B4B4C"/>
    <w:rsid w:val="006C4DC4"/>
    <w:rsid w:val="006D3B73"/>
    <w:rsid w:val="006D6035"/>
    <w:rsid w:val="006D6793"/>
    <w:rsid w:val="006E1EAB"/>
    <w:rsid w:val="006E72AA"/>
    <w:rsid w:val="00700FB2"/>
    <w:rsid w:val="007042B0"/>
    <w:rsid w:val="00712D52"/>
    <w:rsid w:val="00741C26"/>
    <w:rsid w:val="00742287"/>
    <w:rsid w:val="007422E0"/>
    <w:rsid w:val="00746E68"/>
    <w:rsid w:val="00752281"/>
    <w:rsid w:val="00780242"/>
    <w:rsid w:val="00787ED9"/>
    <w:rsid w:val="007913F3"/>
    <w:rsid w:val="0079444D"/>
    <w:rsid w:val="007A6401"/>
    <w:rsid w:val="007A6F34"/>
    <w:rsid w:val="007B450F"/>
    <w:rsid w:val="007D011C"/>
    <w:rsid w:val="007D1E75"/>
    <w:rsid w:val="007D6458"/>
    <w:rsid w:val="007E0380"/>
    <w:rsid w:val="00801A27"/>
    <w:rsid w:val="00861526"/>
    <w:rsid w:val="0086228B"/>
    <w:rsid w:val="00865935"/>
    <w:rsid w:val="00866EB2"/>
    <w:rsid w:val="00882794"/>
    <w:rsid w:val="008B4CA9"/>
    <w:rsid w:val="008B5A27"/>
    <w:rsid w:val="008C0238"/>
    <w:rsid w:val="008C1F6E"/>
    <w:rsid w:val="008E52E4"/>
    <w:rsid w:val="008E7939"/>
    <w:rsid w:val="008F1C7B"/>
    <w:rsid w:val="008F2B34"/>
    <w:rsid w:val="008F668C"/>
    <w:rsid w:val="009356BD"/>
    <w:rsid w:val="00940808"/>
    <w:rsid w:val="00945EB5"/>
    <w:rsid w:val="009645DE"/>
    <w:rsid w:val="009711B9"/>
    <w:rsid w:val="009742B9"/>
    <w:rsid w:val="009766E9"/>
    <w:rsid w:val="00995AE8"/>
    <w:rsid w:val="009A1030"/>
    <w:rsid w:val="009A1B81"/>
    <w:rsid w:val="009A249D"/>
    <w:rsid w:val="009C3471"/>
    <w:rsid w:val="009D281A"/>
    <w:rsid w:val="009D296B"/>
    <w:rsid w:val="009D5521"/>
    <w:rsid w:val="009E5781"/>
    <w:rsid w:val="00A00CE5"/>
    <w:rsid w:val="00A1384F"/>
    <w:rsid w:val="00A163F8"/>
    <w:rsid w:val="00A3229D"/>
    <w:rsid w:val="00A35D58"/>
    <w:rsid w:val="00A36FAA"/>
    <w:rsid w:val="00A7239A"/>
    <w:rsid w:val="00A801FC"/>
    <w:rsid w:val="00A80806"/>
    <w:rsid w:val="00A91DDB"/>
    <w:rsid w:val="00AC30E3"/>
    <w:rsid w:val="00AD0776"/>
    <w:rsid w:val="00AE18E1"/>
    <w:rsid w:val="00AE4770"/>
    <w:rsid w:val="00AE70E9"/>
    <w:rsid w:val="00B0058A"/>
    <w:rsid w:val="00B02D5E"/>
    <w:rsid w:val="00B2328C"/>
    <w:rsid w:val="00B25564"/>
    <w:rsid w:val="00B26E5B"/>
    <w:rsid w:val="00B30448"/>
    <w:rsid w:val="00B45BF1"/>
    <w:rsid w:val="00B53DC1"/>
    <w:rsid w:val="00B82FDF"/>
    <w:rsid w:val="00BD0AC3"/>
    <w:rsid w:val="00BE52F5"/>
    <w:rsid w:val="00BF0CB7"/>
    <w:rsid w:val="00C020C7"/>
    <w:rsid w:val="00C100DF"/>
    <w:rsid w:val="00C120D5"/>
    <w:rsid w:val="00C23229"/>
    <w:rsid w:val="00C3123E"/>
    <w:rsid w:val="00C5439C"/>
    <w:rsid w:val="00C563AE"/>
    <w:rsid w:val="00C56F4E"/>
    <w:rsid w:val="00CA17B0"/>
    <w:rsid w:val="00CA3655"/>
    <w:rsid w:val="00CB05CC"/>
    <w:rsid w:val="00CC342F"/>
    <w:rsid w:val="00CC7CD2"/>
    <w:rsid w:val="00CD683D"/>
    <w:rsid w:val="00CD7513"/>
    <w:rsid w:val="00CE509E"/>
    <w:rsid w:val="00D306FE"/>
    <w:rsid w:val="00D447DD"/>
    <w:rsid w:val="00D700AC"/>
    <w:rsid w:val="00D707C7"/>
    <w:rsid w:val="00D80D4D"/>
    <w:rsid w:val="00D90ABE"/>
    <w:rsid w:val="00D93BFD"/>
    <w:rsid w:val="00DC7016"/>
    <w:rsid w:val="00DD1B9E"/>
    <w:rsid w:val="00DD2CB0"/>
    <w:rsid w:val="00DD3E22"/>
    <w:rsid w:val="00DE4502"/>
    <w:rsid w:val="00DE5343"/>
    <w:rsid w:val="00DF054E"/>
    <w:rsid w:val="00E2031E"/>
    <w:rsid w:val="00E232D4"/>
    <w:rsid w:val="00E33524"/>
    <w:rsid w:val="00E40359"/>
    <w:rsid w:val="00E444EE"/>
    <w:rsid w:val="00E44C52"/>
    <w:rsid w:val="00E463B1"/>
    <w:rsid w:val="00E568AF"/>
    <w:rsid w:val="00E6175C"/>
    <w:rsid w:val="00E71982"/>
    <w:rsid w:val="00E92ED3"/>
    <w:rsid w:val="00EA127E"/>
    <w:rsid w:val="00EA4B26"/>
    <w:rsid w:val="00EA7722"/>
    <w:rsid w:val="00EC30B0"/>
    <w:rsid w:val="00EC350E"/>
    <w:rsid w:val="00ED4730"/>
    <w:rsid w:val="00EF3A22"/>
    <w:rsid w:val="00EF47CD"/>
    <w:rsid w:val="00EF6A85"/>
    <w:rsid w:val="00F0324C"/>
    <w:rsid w:val="00F14944"/>
    <w:rsid w:val="00F20F51"/>
    <w:rsid w:val="00F223A3"/>
    <w:rsid w:val="00F22DF5"/>
    <w:rsid w:val="00F31A6A"/>
    <w:rsid w:val="00F31C2B"/>
    <w:rsid w:val="00F32804"/>
    <w:rsid w:val="00F33FFE"/>
    <w:rsid w:val="00F628BB"/>
    <w:rsid w:val="00F64403"/>
    <w:rsid w:val="00F656A7"/>
    <w:rsid w:val="00F71671"/>
    <w:rsid w:val="00F86C0E"/>
    <w:rsid w:val="00F91ACF"/>
    <w:rsid w:val="00FB11FD"/>
    <w:rsid w:val="00FD0A76"/>
    <w:rsid w:val="00FD2DB3"/>
    <w:rsid w:val="00FD6524"/>
    <w:rsid w:val="00FE5CFB"/>
    <w:rsid w:val="00FF4C3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DE4A5"/>
  <w15:docId w15:val="{4FF9E5A1-F8FB-489C-A704-84E3D176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A127E"/>
    <w:rPr>
      <w:rFonts w:ascii="Times New Roman" w:eastAsia="Times New Roman" w:hAnsi="Times New Roman"/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0B01D4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0B01D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ntrats">
    <w:name w:val="header"/>
    <w:basedOn w:val="prastasis"/>
    <w:link w:val="AntratsDiagrama"/>
    <w:rsid w:val="000B01D4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rsid w:val="000B01D4"/>
    <w:rPr>
      <w:rFonts w:ascii="Times New Roman" w:eastAsia="Times New Roman" w:hAnsi="Times New Roman" w:cs="Times New Roman"/>
      <w:sz w:val="24"/>
      <w:szCs w:val="24"/>
    </w:rPr>
  </w:style>
  <w:style w:type="paragraph" w:customStyle="1" w:styleId="DiagramaDiagramaDiagramaDiagrama">
    <w:name w:val="Diagrama Diagrama Diagrama Diagrama"/>
    <w:basedOn w:val="prastasis"/>
    <w:rsid w:val="000B01D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prastasiniatinklio1">
    <w:name w:val="Įprastas (žiniatinklio)1"/>
    <w:basedOn w:val="prastasis"/>
    <w:rsid w:val="000B01D4"/>
    <w:pPr>
      <w:spacing w:before="100" w:beforeAutospacing="1" w:after="100" w:afterAutospacing="1"/>
    </w:pPr>
    <w:rPr>
      <w:rFonts w:ascii="Arial" w:hAnsi="Arial" w:cs="Arial"/>
      <w:sz w:val="18"/>
      <w:szCs w:val="18"/>
      <w:lang w:eastAsia="lt-LT"/>
    </w:rPr>
  </w:style>
  <w:style w:type="paragraph" w:styleId="Porat">
    <w:name w:val="footer"/>
    <w:basedOn w:val="prastasis"/>
    <w:rsid w:val="004B09F5"/>
    <w:pPr>
      <w:tabs>
        <w:tab w:val="center" w:pos="4819"/>
        <w:tab w:val="right" w:pos="9638"/>
      </w:tabs>
    </w:pPr>
  </w:style>
  <w:style w:type="paragraph" w:customStyle="1" w:styleId="DiagramaDiagramaDiagramaDiagramaDiagramaDiagrama">
    <w:name w:val="Diagrama Diagrama Diagrama Diagrama Diagrama Diagrama"/>
    <w:basedOn w:val="prastasis"/>
    <w:rsid w:val="009645DE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character" w:styleId="Grietas">
    <w:name w:val="Strong"/>
    <w:uiPriority w:val="22"/>
    <w:qFormat/>
    <w:rsid w:val="00156D2E"/>
    <w:rPr>
      <w:b/>
      <w:bCs/>
    </w:rPr>
  </w:style>
  <w:style w:type="character" w:customStyle="1" w:styleId="textv10grey">
    <w:name w:val="textv10grey"/>
    <w:basedOn w:val="Numatytasispastraiposriftas"/>
    <w:rsid w:val="00156D2E"/>
  </w:style>
  <w:style w:type="character" w:styleId="Hipersaitas">
    <w:name w:val="Hyperlink"/>
    <w:rsid w:val="00B2328C"/>
    <w:rPr>
      <w:rFonts w:ascii="Tahoma" w:hAnsi="Tahoma" w:cs="Tahoma" w:hint="default"/>
      <w:color w:val="302F2C"/>
      <w:sz w:val="18"/>
      <w:szCs w:val="18"/>
      <w:u w:val="single"/>
    </w:rPr>
  </w:style>
  <w:style w:type="paragraph" w:customStyle="1" w:styleId="CharCharDiagramaDiagramaDiagramaDiagramaDiagrama">
    <w:name w:val="Char Char Diagrama Diagrama Diagrama Diagrama Diagrama"/>
    <w:basedOn w:val="prastasis"/>
    <w:semiHidden/>
    <w:rsid w:val="008B4CA9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DiagramaDiagramaDiagramaDiagrama0">
    <w:name w:val="Diagrama Diagrama Diagrama Diagrama"/>
    <w:basedOn w:val="prastasis"/>
    <w:rsid w:val="00ED4730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Diagrama">
    <w:name w:val="Diagrama"/>
    <w:basedOn w:val="prastasis"/>
    <w:semiHidden/>
    <w:rsid w:val="00300B16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customStyle="1" w:styleId="CharCharCharCharDiagramaDiagramaDiagramaDiagramaDiagramaDiagramaDiagramaDiagramaDiagramaDiagramaDiagramaDiagramaDiagrama">
    <w:name w:val="Char Char Char Char Diagrama Diagrama Diagrama Diagrama Diagrama Diagrama Diagrama Diagrama Diagrama Diagrama Diagrama Diagrama Diagrama"/>
    <w:basedOn w:val="prastasis"/>
    <w:semiHidden/>
    <w:rsid w:val="00CE509E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agrindinistekstas3">
    <w:name w:val="Body Text 3"/>
    <w:basedOn w:val="prastasis"/>
    <w:rsid w:val="008B5A27"/>
    <w:pPr>
      <w:spacing w:after="120"/>
    </w:pPr>
    <w:rPr>
      <w:noProof/>
      <w:sz w:val="16"/>
      <w:szCs w:val="16"/>
    </w:rPr>
  </w:style>
  <w:style w:type="character" w:customStyle="1" w:styleId="DiagramaDiagrama4">
    <w:name w:val="Diagrama Diagrama4"/>
    <w:rsid w:val="0013494A"/>
    <w:rPr>
      <w:sz w:val="24"/>
      <w:szCs w:val="24"/>
      <w:lang w:val="x-none" w:eastAsia="x-none" w:bidi="ar-SA"/>
    </w:rPr>
  </w:style>
  <w:style w:type="paragraph" w:styleId="Pagrindinistekstas2">
    <w:name w:val="Body Text 2"/>
    <w:basedOn w:val="prastasis"/>
    <w:link w:val="Pagrindinistekstas2Diagrama"/>
    <w:rsid w:val="002E32F3"/>
    <w:pPr>
      <w:spacing w:after="120" w:line="480" w:lineRule="auto"/>
    </w:pPr>
    <w:rPr>
      <w:noProof/>
    </w:rPr>
  </w:style>
  <w:style w:type="character" w:customStyle="1" w:styleId="Pagrindinistekstas2Diagrama">
    <w:name w:val="Pagrindinis tekstas 2 Diagrama"/>
    <w:link w:val="Pagrindinistekstas2"/>
    <w:rsid w:val="002E32F3"/>
    <w:rPr>
      <w:rFonts w:ascii="Times New Roman" w:eastAsia="Times New Roman" w:hAnsi="Times New Roman"/>
      <w:noProof/>
      <w:sz w:val="24"/>
      <w:szCs w:val="24"/>
      <w:lang w:eastAsia="en-US"/>
    </w:rPr>
  </w:style>
  <w:style w:type="paragraph" w:customStyle="1" w:styleId="Standard">
    <w:name w:val="Standard"/>
    <w:rsid w:val="002E32F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 w:eastAsia="zh-CN"/>
    </w:rPr>
  </w:style>
  <w:style w:type="paragraph" w:styleId="Sraopastraipa">
    <w:name w:val="List Paragraph"/>
    <w:basedOn w:val="prastasis"/>
    <w:uiPriority w:val="34"/>
    <w:qFormat/>
    <w:rsid w:val="00460E4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1D55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1D55"/>
    <w:rPr>
      <w:rFonts w:ascii="Segoe UI" w:eastAsia="Times New Roman" w:hAnsi="Segoe UI" w:cs="Segoe UI"/>
      <w:sz w:val="18"/>
      <w:szCs w:val="18"/>
      <w:lang w:eastAsia="en-US"/>
    </w:rPr>
  </w:style>
  <w:style w:type="paragraph" w:customStyle="1" w:styleId="Default">
    <w:name w:val="Default"/>
    <w:rsid w:val="007913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1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6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4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2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C7E52-81D4-452F-B835-F45C5434E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3793</Words>
  <Characters>2163</Characters>
  <Application>Microsoft Office Word</Application>
  <DocSecurity>0</DocSecurity>
  <Lines>18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UKMERGĖS RAJONO SAVIVALDYBĖS</vt:lpstr>
    </vt:vector>
  </TitlesOfParts>
  <Company>Hewlett-Packard Company</Company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RAJONO SAVIVALDYBĖS</dc:title>
  <dc:creator>Ukmerge</dc:creator>
  <cp:lastModifiedBy>Inga Pračkailė</cp:lastModifiedBy>
  <cp:revision>3</cp:revision>
  <cp:lastPrinted>2019-02-08T12:11:00Z</cp:lastPrinted>
  <dcterms:created xsi:type="dcterms:W3CDTF">2021-06-04T07:28:00Z</dcterms:created>
  <dcterms:modified xsi:type="dcterms:W3CDTF">2021-06-04T08:05:00Z</dcterms:modified>
</cp:coreProperties>
</file>