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AA3B" w14:textId="77777777" w:rsidR="00EC7E12" w:rsidRPr="00776B51" w:rsidRDefault="00AA7B0B">
      <w:r>
        <w:t xml:space="preserve">    </w:t>
      </w:r>
      <w:r w:rsidR="00EC7E12">
        <w:tab/>
      </w:r>
      <w:r w:rsidR="00EC7E12">
        <w:tab/>
      </w:r>
      <w:r w:rsidR="00EC7E12">
        <w:tab/>
      </w:r>
      <w:r w:rsidR="00EC7E12">
        <w:tab/>
      </w:r>
      <w:r w:rsidR="00EC7E12">
        <w:tab/>
      </w:r>
      <w:r w:rsidR="00EC7E12" w:rsidRPr="00EC7E12">
        <w:rPr>
          <w:b/>
          <w:i/>
        </w:rPr>
        <w:t xml:space="preserve">        </w:t>
      </w:r>
      <w:r w:rsidR="0048721E">
        <w:rPr>
          <w:b/>
          <w:i/>
        </w:rPr>
        <w:t xml:space="preserve">           </w:t>
      </w:r>
      <w:r w:rsidR="00017547">
        <w:rPr>
          <w:b/>
        </w:rPr>
        <w:t>Projekta</w:t>
      </w:r>
      <w:r w:rsidR="003C7010">
        <w:rPr>
          <w:b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A61DE" w14:paraId="12D8BBA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D2D9669" w14:textId="77777777" w:rsidR="003A61DE" w:rsidRDefault="003A61DE" w:rsidP="00092E01">
            <w:pPr>
              <w:pStyle w:val="Antrat1"/>
            </w:pPr>
            <w:r>
              <w:t xml:space="preserve">UKMERGĖS RAJONO SAVIVALDYBĖS </w:t>
            </w:r>
          </w:p>
          <w:p w14:paraId="58F03972" w14:textId="77777777" w:rsidR="003A61DE" w:rsidRDefault="003A61DE" w:rsidP="00092E01">
            <w:pPr>
              <w:pStyle w:val="Antrat1"/>
            </w:pPr>
            <w:r>
              <w:t>TARYBA</w:t>
            </w:r>
          </w:p>
        </w:tc>
      </w:tr>
      <w:tr w:rsidR="003A61DE" w14:paraId="4A818ECC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FA2FAF0" w14:textId="77777777" w:rsidR="003A61DE" w:rsidRDefault="003A61DE" w:rsidP="00092E01">
            <w:pPr>
              <w:jc w:val="center"/>
              <w:rPr>
                <w:b/>
              </w:rPr>
            </w:pPr>
          </w:p>
        </w:tc>
      </w:tr>
      <w:tr w:rsidR="003A61DE" w14:paraId="01EF09E5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74FF821" w14:textId="77777777" w:rsidR="003A61DE" w:rsidRDefault="003A61DE" w:rsidP="00092E01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3A61DE" w14:paraId="45008CC0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4BFD" w14:textId="77777777" w:rsidR="008A4BD7" w:rsidRDefault="003A61DE" w:rsidP="008A4BD7">
            <w:pPr>
              <w:jc w:val="center"/>
              <w:rPr>
                <w:b/>
                <w:bCs/>
              </w:rPr>
            </w:pPr>
            <w:r w:rsidRPr="00BE15F7">
              <w:rPr>
                <w:b/>
              </w:rPr>
              <w:t xml:space="preserve">DĖL </w:t>
            </w:r>
            <w:r>
              <w:rPr>
                <w:b/>
              </w:rPr>
              <w:t>UKMERGĖS</w:t>
            </w:r>
            <w:r w:rsidR="00275F89">
              <w:rPr>
                <w:b/>
              </w:rPr>
              <w:t xml:space="preserve"> </w:t>
            </w:r>
            <w:r w:rsidR="009D34EC">
              <w:rPr>
                <w:b/>
              </w:rPr>
              <w:t xml:space="preserve">RAJONO SAVIVALDYBĖS TARYBOS </w:t>
            </w:r>
            <w:r w:rsidR="009D34EC" w:rsidRPr="00E543C9">
              <w:rPr>
                <w:b/>
              </w:rPr>
              <w:t xml:space="preserve">2020 </w:t>
            </w:r>
            <w:r w:rsidR="009D34EC">
              <w:rPr>
                <w:b/>
              </w:rPr>
              <w:t>M. RUGSĖJO 24 D. SPRENDIMO NR. 7-239</w:t>
            </w:r>
            <w:r w:rsidR="008A4BD7">
              <w:rPr>
                <w:b/>
              </w:rPr>
              <w:t xml:space="preserve"> „DĖL UKMERGĖS RAJONO SAVIVALDYBĖS ŠVIETIMO ĮSTAIGŲ DIDŽIAUSIO LEISTINO PAREIGYBIŲ SKAIČIAUS“ PAKEITIMO</w:t>
            </w:r>
          </w:p>
          <w:p w14:paraId="2B7F12CA" w14:textId="77777777" w:rsidR="003A61DE" w:rsidRDefault="003A61DE" w:rsidP="00434055">
            <w:pPr>
              <w:jc w:val="center"/>
              <w:rPr>
                <w:b/>
                <w:bCs/>
              </w:rPr>
            </w:pPr>
          </w:p>
        </w:tc>
      </w:tr>
      <w:tr w:rsidR="003A61DE" w14:paraId="7ED4B503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1904A9" w14:textId="77777777" w:rsidR="003A61DE" w:rsidRDefault="003A61DE" w:rsidP="00A06F1E">
            <w:pPr>
              <w:jc w:val="center"/>
            </w:pPr>
            <w:r>
              <w:t>20</w:t>
            </w:r>
            <w:r w:rsidR="009D34EC">
              <w:t>21</w:t>
            </w:r>
            <w:r w:rsidR="00131680">
              <w:t xml:space="preserve"> </w:t>
            </w:r>
            <w:r>
              <w:t xml:space="preserve">m. </w:t>
            </w:r>
            <w:r w:rsidR="00AA069B">
              <w:t>birželio</w:t>
            </w:r>
            <w:r w:rsidR="00C03E91">
              <w:t xml:space="preserve">   </w:t>
            </w:r>
            <w:r>
              <w:t xml:space="preserve"> d. Nr. </w:t>
            </w:r>
          </w:p>
        </w:tc>
      </w:tr>
      <w:tr w:rsidR="003A61DE" w14:paraId="16348411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1312A67" w14:textId="77777777" w:rsidR="003A61DE" w:rsidRDefault="003A61DE" w:rsidP="00092E01">
            <w:pPr>
              <w:jc w:val="center"/>
            </w:pPr>
            <w:r>
              <w:t>Ukmergė</w:t>
            </w:r>
          </w:p>
        </w:tc>
      </w:tr>
      <w:tr w:rsidR="003A61DE" w14:paraId="65BBE830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7BB4110" w14:textId="77777777" w:rsidR="003A61DE" w:rsidRDefault="003A61DE" w:rsidP="00092E01"/>
        </w:tc>
      </w:tr>
      <w:tr w:rsidR="003A61DE" w14:paraId="2233AA08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C7707F" w14:textId="77777777" w:rsidR="003A61DE" w:rsidRDefault="003A61DE" w:rsidP="00822BBF">
            <w:pPr>
              <w:pStyle w:val="Antrats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14:paraId="0847346A" w14:textId="77777777" w:rsidR="006F5B83" w:rsidRDefault="009C46A7" w:rsidP="006F5B83">
      <w:pPr>
        <w:pStyle w:val="Betarp"/>
        <w:tabs>
          <w:tab w:val="left" w:pos="1276"/>
        </w:tabs>
        <w:jc w:val="both"/>
        <w:rPr>
          <w:rStyle w:val="Grietas"/>
          <w:b w:val="0"/>
          <w:sz w:val="22"/>
          <w:szCs w:val="22"/>
        </w:rPr>
      </w:pPr>
      <w:r>
        <w:tab/>
      </w:r>
      <w:r w:rsidR="00C53101" w:rsidRPr="006F5B83">
        <w:rPr>
          <w:rStyle w:val="Grietas"/>
          <w:b w:val="0"/>
          <w:sz w:val="22"/>
          <w:szCs w:val="22"/>
        </w:rPr>
        <w:t xml:space="preserve">Vadovaudamasi Lietuvos Respublikos </w:t>
      </w:r>
      <w:r w:rsidR="00274E2E" w:rsidRPr="006F5B83">
        <w:rPr>
          <w:rStyle w:val="Grietas"/>
          <w:b w:val="0"/>
          <w:sz w:val="22"/>
          <w:szCs w:val="22"/>
        </w:rPr>
        <w:t>vietos savivaldos įstatymo 18 straipsnio 1 dalimi,</w:t>
      </w:r>
      <w:r w:rsidR="009D34EC" w:rsidRPr="006F5B83">
        <w:rPr>
          <w:rStyle w:val="Grietas"/>
          <w:b w:val="0"/>
          <w:sz w:val="22"/>
          <w:szCs w:val="22"/>
        </w:rPr>
        <w:t xml:space="preserve"> atsižvelgdama į Ukmergės rajono savivaldybės tarybos 2021</w:t>
      </w:r>
      <w:r w:rsidR="00B6498C" w:rsidRPr="006F5B83">
        <w:rPr>
          <w:rStyle w:val="Grietas"/>
          <w:b w:val="0"/>
          <w:sz w:val="22"/>
          <w:szCs w:val="22"/>
        </w:rPr>
        <w:t xml:space="preserve"> </w:t>
      </w:r>
      <w:r w:rsidR="009D34EC" w:rsidRPr="006F5B83">
        <w:rPr>
          <w:rStyle w:val="Grietas"/>
          <w:b w:val="0"/>
          <w:sz w:val="22"/>
          <w:szCs w:val="22"/>
        </w:rPr>
        <w:t>m. kovo 25 d. sprendimą Nr. 7-33 ,,Dėl Ukmergės rajono</w:t>
      </w:r>
      <w:r w:rsidRPr="006F5B83">
        <w:rPr>
          <w:rStyle w:val="Grietas"/>
          <w:b w:val="0"/>
          <w:sz w:val="22"/>
          <w:szCs w:val="22"/>
        </w:rPr>
        <w:t xml:space="preserve"> </w:t>
      </w:r>
      <w:r w:rsidR="009D34EC" w:rsidRPr="006F5B83">
        <w:rPr>
          <w:rStyle w:val="Grietas"/>
          <w:b w:val="0"/>
          <w:sz w:val="22"/>
          <w:szCs w:val="22"/>
        </w:rPr>
        <w:t>savivaldybės 2021</w:t>
      </w:r>
      <w:r w:rsidR="00016AAF" w:rsidRPr="006F5B83">
        <w:rPr>
          <w:rStyle w:val="Grietas"/>
          <w:b w:val="0"/>
          <w:sz w:val="22"/>
          <w:szCs w:val="22"/>
        </w:rPr>
        <w:t xml:space="preserve"> </w:t>
      </w:r>
      <w:r w:rsidR="009D34EC" w:rsidRPr="006F5B83">
        <w:rPr>
          <w:rStyle w:val="Grietas"/>
          <w:b w:val="0"/>
          <w:sz w:val="22"/>
          <w:szCs w:val="22"/>
        </w:rPr>
        <w:t>m. biudžeto patikslinimo“</w:t>
      </w:r>
      <w:r w:rsidR="00A63346" w:rsidRPr="006F5B83">
        <w:rPr>
          <w:rStyle w:val="Grietas"/>
          <w:b w:val="0"/>
          <w:sz w:val="22"/>
          <w:szCs w:val="22"/>
        </w:rPr>
        <w:t>,</w:t>
      </w:r>
      <w:r w:rsidR="00930EE3" w:rsidRPr="006F5B83">
        <w:rPr>
          <w:rStyle w:val="Grietas"/>
          <w:b w:val="0"/>
          <w:sz w:val="22"/>
          <w:szCs w:val="22"/>
        </w:rPr>
        <w:t xml:space="preserve"> </w:t>
      </w:r>
      <w:r w:rsidR="00C53101" w:rsidRPr="006F5B83">
        <w:rPr>
          <w:rStyle w:val="Grietas"/>
          <w:b w:val="0"/>
          <w:sz w:val="22"/>
          <w:szCs w:val="22"/>
        </w:rPr>
        <w:t>Ukmerg</w:t>
      </w:r>
      <w:r w:rsidR="00930EE3" w:rsidRPr="006F5B83">
        <w:rPr>
          <w:rStyle w:val="Grietas"/>
          <w:b w:val="0"/>
          <w:sz w:val="22"/>
          <w:szCs w:val="22"/>
        </w:rPr>
        <w:t>ės rajono savivaldybės taryba</w:t>
      </w:r>
    </w:p>
    <w:p w14:paraId="48181F3F" w14:textId="2EB27E41" w:rsidR="00C53101" w:rsidRPr="006F5B83" w:rsidRDefault="00930EE3" w:rsidP="006F5B83">
      <w:pPr>
        <w:pStyle w:val="Betarp"/>
        <w:tabs>
          <w:tab w:val="left" w:pos="1276"/>
        </w:tabs>
        <w:jc w:val="both"/>
        <w:rPr>
          <w:sz w:val="22"/>
          <w:szCs w:val="22"/>
        </w:rPr>
      </w:pPr>
      <w:r w:rsidRPr="006F5B83">
        <w:rPr>
          <w:sz w:val="22"/>
          <w:szCs w:val="22"/>
        </w:rPr>
        <w:t xml:space="preserve"> </w:t>
      </w:r>
      <w:r w:rsidR="00C53101" w:rsidRPr="006F5B83">
        <w:rPr>
          <w:sz w:val="22"/>
          <w:szCs w:val="22"/>
        </w:rPr>
        <w:t>n u s p r e n d ž i a:</w:t>
      </w:r>
      <w:r w:rsidR="00B6498C" w:rsidRPr="006F5B83">
        <w:rPr>
          <w:sz w:val="22"/>
          <w:szCs w:val="22"/>
        </w:rPr>
        <w:tab/>
      </w:r>
      <w:bookmarkStart w:id="0" w:name="_GoBack"/>
      <w:bookmarkEnd w:id="0"/>
    </w:p>
    <w:p w14:paraId="3EA75228" w14:textId="77777777" w:rsidR="009C46A7" w:rsidRDefault="00255B39" w:rsidP="009C46A7">
      <w:pPr>
        <w:tabs>
          <w:tab w:val="left" w:pos="1134"/>
        </w:tabs>
        <w:jc w:val="both"/>
        <w:rPr>
          <w:sz w:val="22"/>
          <w:szCs w:val="22"/>
        </w:rPr>
      </w:pPr>
      <w:r w:rsidRPr="006C57D9">
        <w:rPr>
          <w:sz w:val="22"/>
          <w:szCs w:val="22"/>
        </w:rPr>
        <w:tab/>
      </w:r>
      <w:r w:rsidR="00264E45" w:rsidRPr="006C57D9">
        <w:rPr>
          <w:sz w:val="22"/>
          <w:szCs w:val="22"/>
        </w:rPr>
        <w:t xml:space="preserve">1. </w:t>
      </w:r>
      <w:r w:rsidR="008A4BD7" w:rsidRPr="006C57D9">
        <w:rPr>
          <w:sz w:val="22"/>
          <w:szCs w:val="22"/>
        </w:rPr>
        <w:t>Pakeisti Ukmergės rajono savivaldybės tarybos</w:t>
      </w:r>
      <w:r w:rsidR="009D34EC" w:rsidRPr="006C57D9">
        <w:rPr>
          <w:sz w:val="22"/>
          <w:szCs w:val="22"/>
        </w:rPr>
        <w:t xml:space="preserve"> 2020 m. rugsėjo 24</w:t>
      </w:r>
      <w:r w:rsidR="00236930" w:rsidRPr="006C57D9">
        <w:rPr>
          <w:sz w:val="22"/>
          <w:szCs w:val="22"/>
        </w:rPr>
        <w:t xml:space="preserve"> d. sprendimą</w:t>
      </w:r>
      <w:r w:rsidR="009D34EC" w:rsidRPr="006C57D9">
        <w:rPr>
          <w:sz w:val="22"/>
          <w:szCs w:val="22"/>
        </w:rPr>
        <w:t xml:space="preserve"> Nr.7-239</w:t>
      </w:r>
      <w:r w:rsidR="008A4BD7" w:rsidRPr="006C57D9">
        <w:rPr>
          <w:sz w:val="22"/>
          <w:szCs w:val="22"/>
        </w:rPr>
        <w:t xml:space="preserve"> „Dėl Ukmergės rajono savivaldybės švietimo įstaigų didžiausio leistino pareigybių skaičiaus“</w:t>
      </w:r>
      <w:r w:rsidR="007B5875" w:rsidRPr="006C57D9">
        <w:rPr>
          <w:sz w:val="22"/>
          <w:szCs w:val="22"/>
        </w:rPr>
        <w:t>:</w:t>
      </w:r>
      <w:r w:rsidR="009C46A7">
        <w:rPr>
          <w:sz w:val="22"/>
          <w:szCs w:val="22"/>
        </w:rPr>
        <w:t xml:space="preserve"> </w:t>
      </w:r>
    </w:p>
    <w:p w14:paraId="1D98E7D9" w14:textId="77777777" w:rsidR="009C46A7" w:rsidRDefault="009C46A7" w:rsidP="009C46A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63946" w:rsidRPr="006C57D9">
        <w:rPr>
          <w:sz w:val="22"/>
          <w:szCs w:val="22"/>
        </w:rPr>
        <w:t>1.1</w:t>
      </w:r>
      <w:r w:rsidR="009D34EC" w:rsidRPr="006C57D9">
        <w:rPr>
          <w:sz w:val="22"/>
          <w:szCs w:val="22"/>
        </w:rPr>
        <w:t>. papunktyje 1.1</w:t>
      </w:r>
      <w:r w:rsidR="00490B89" w:rsidRPr="006C57D9">
        <w:rPr>
          <w:sz w:val="22"/>
          <w:szCs w:val="22"/>
        </w:rPr>
        <w:t xml:space="preserve"> Lopšelis-da</w:t>
      </w:r>
      <w:r w:rsidR="00DC30B4" w:rsidRPr="006C57D9">
        <w:rPr>
          <w:sz w:val="22"/>
          <w:szCs w:val="22"/>
        </w:rPr>
        <w:t>rželis ,,Buratinas“ vietoje ,,31</w:t>
      </w:r>
      <w:r w:rsidR="009D34EC" w:rsidRPr="006C57D9">
        <w:rPr>
          <w:sz w:val="22"/>
          <w:szCs w:val="22"/>
        </w:rPr>
        <w:t>,80</w:t>
      </w:r>
      <w:r w:rsidR="00490B89" w:rsidRPr="006C57D9">
        <w:rPr>
          <w:sz w:val="22"/>
          <w:szCs w:val="22"/>
        </w:rPr>
        <w:t>“ įrašyti ,</w:t>
      </w:r>
      <w:r w:rsidR="00AC1207" w:rsidRPr="006C57D9">
        <w:rPr>
          <w:sz w:val="22"/>
          <w:szCs w:val="22"/>
        </w:rPr>
        <w:t>,33,30</w:t>
      </w:r>
      <w:r w:rsidR="000F3D91" w:rsidRPr="006C57D9">
        <w:rPr>
          <w:sz w:val="22"/>
          <w:szCs w:val="22"/>
        </w:rPr>
        <w:t>“ ir 1.1</w:t>
      </w:r>
      <w:r w:rsidR="00490B89" w:rsidRPr="006C57D9">
        <w:rPr>
          <w:sz w:val="22"/>
          <w:szCs w:val="22"/>
        </w:rPr>
        <w:t xml:space="preserve"> papunktį išdėstyti taip:</w:t>
      </w:r>
      <w:r>
        <w:rPr>
          <w:sz w:val="22"/>
          <w:szCs w:val="22"/>
        </w:rPr>
        <w:t xml:space="preserve"> </w:t>
      </w:r>
    </w:p>
    <w:p w14:paraId="678B7D44" w14:textId="77777777" w:rsidR="009C46A7" w:rsidRDefault="009C46A7" w:rsidP="009C46A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D34EC" w:rsidRPr="006C57D9">
        <w:rPr>
          <w:sz w:val="22"/>
          <w:szCs w:val="22"/>
        </w:rPr>
        <w:t>,,1.1</w:t>
      </w:r>
      <w:r w:rsidR="00490B89" w:rsidRPr="006C57D9">
        <w:rPr>
          <w:sz w:val="22"/>
          <w:szCs w:val="22"/>
        </w:rPr>
        <w:t>. Lo</w:t>
      </w:r>
      <w:r w:rsidR="000C6212" w:rsidRPr="006C57D9">
        <w:rPr>
          <w:sz w:val="22"/>
          <w:szCs w:val="22"/>
        </w:rPr>
        <w:t xml:space="preserve">pšelis-darželis </w:t>
      </w:r>
      <w:r w:rsidR="009D34EC" w:rsidRPr="006C57D9">
        <w:rPr>
          <w:sz w:val="22"/>
          <w:szCs w:val="22"/>
        </w:rPr>
        <w:t>,,Buratinas</w:t>
      </w:r>
      <w:r w:rsidR="001E5986" w:rsidRPr="006C57D9">
        <w:rPr>
          <w:sz w:val="22"/>
          <w:szCs w:val="22"/>
        </w:rPr>
        <w:t xml:space="preserve">“ – </w:t>
      </w:r>
      <w:r w:rsidR="000F3D91" w:rsidRPr="006C57D9">
        <w:rPr>
          <w:sz w:val="22"/>
          <w:szCs w:val="22"/>
        </w:rPr>
        <w:t>33,3</w:t>
      </w:r>
      <w:r w:rsidR="009D34EC" w:rsidRPr="006C57D9">
        <w:rPr>
          <w:sz w:val="22"/>
          <w:szCs w:val="22"/>
        </w:rPr>
        <w:t>0</w:t>
      </w:r>
      <w:r w:rsidR="00490B89" w:rsidRPr="006C57D9">
        <w:rPr>
          <w:sz w:val="22"/>
          <w:szCs w:val="22"/>
        </w:rPr>
        <w:t>“;</w:t>
      </w:r>
      <w:r>
        <w:rPr>
          <w:sz w:val="22"/>
          <w:szCs w:val="22"/>
        </w:rPr>
        <w:t xml:space="preserve"> </w:t>
      </w:r>
    </w:p>
    <w:p w14:paraId="17B007F9" w14:textId="77777777" w:rsidR="009C46A7" w:rsidRDefault="009C46A7" w:rsidP="009C46A7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DC30B4" w:rsidRPr="006C57D9">
        <w:rPr>
          <w:color w:val="000000" w:themeColor="text1"/>
          <w:sz w:val="22"/>
          <w:szCs w:val="22"/>
        </w:rPr>
        <w:t>1.2</w:t>
      </w:r>
      <w:r w:rsidR="00490B89" w:rsidRPr="006C57D9">
        <w:rPr>
          <w:color w:val="000000" w:themeColor="text1"/>
          <w:sz w:val="22"/>
          <w:szCs w:val="22"/>
        </w:rPr>
        <w:t xml:space="preserve">. </w:t>
      </w:r>
      <w:r w:rsidR="00DC30B4" w:rsidRPr="006C57D9">
        <w:rPr>
          <w:color w:val="000000" w:themeColor="text1"/>
          <w:sz w:val="22"/>
          <w:szCs w:val="22"/>
        </w:rPr>
        <w:t>papunktyje 1.5 Lopšelis-darželis ,,Žiogelis</w:t>
      </w:r>
      <w:r w:rsidR="00B63946" w:rsidRPr="006C57D9">
        <w:rPr>
          <w:color w:val="000000" w:themeColor="text1"/>
          <w:sz w:val="22"/>
          <w:szCs w:val="22"/>
        </w:rPr>
        <w:t>“ vietoje ,</w:t>
      </w:r>
      <w:r w:rsidR="00DC30B4" w:rsidRPr="006C57D9">
        <w:rPr>
          <w:color w:val="000000" w:themeColor="text1"/>
          <w:sz w:val="22"/>
          <w:szCs w:val="22"/>
        </w:rPr>
        <w:t>,34,65“ įrašyti ,,43,45</w:t>
      </w:r>
      <w:r w:rsidR="002272D6" w:rsidRPr="006C57D9">
        <w:rPr>
          <w:color w:val="000000" w:themeColor="text1"/>
          <w:sz w:val="22"/>
          <w:szCs w:val="22"/>
        </w:rPr>
        <w:t>“ ir 1.5</w:t>
      </w:r>
      <w:r w:rsidR="00B63946" w:rsidRPr="006C57D9">
        <w:rPr>
          <w:color w:val="000000" w:themeColor="text1"/>
          <w:sz w:val="22"/>
          <w:szCs w:val="22"/>
        </w:rPr>
        <w:t xml:space="preserve"> papunktį išdėstyti taip: </w:t>
      </w:r>
    </w:p>
    <w:p w14:paraId="0193E4C3" w14:textId="77777777" w:rsidR="009C46A7" w:rsidRDefault="009C46A7" w:rsidP="009C46A7">
      <w:pPr>
        <w:tabs>
          <w:tab w:val="left" w:pos="113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995AA4" w:rsidRPr="006C57D9">
        <w:rPr>
          <w:color w:val="000000" w:themeColor="text1"/>
          <w:sz w:val="22"/>
          <w:szCs w:val="22"/>
        </w:rPr>
        <w:t>,</w:t>
      </w:r>
      <w:r w:rsidR="00DC30B4" w:rsidRPr="006C57D9">
        <w:rPr>
          <w:color w:val="000000" w:themeColor="text1"/>
          <w:sz w:val="22"/>
          <w:szCs w:val="22"/>
        </w:rPr>
        <w:t>,</w:t>
      </w:r>
      <w:r w:rsidR="002272D6" w:rsidRPr="006C57D9">
        <w:rPr>
          <w:color w:val="000000" w:themeColor="text1"/>
          <w:sz w:val="22"/>
          <w:szCs w:val="22"/>
        </w:rPr>
        <w:t>1.5</w:t>
      </w:r>
      <w:r w:rsidR="00DC30B4" w:rsidRPr="006C57D9">
        <w:rPr>
          <w:color w:val="000000" w:themeColor="text1"/>
          <w:sz w:val="22"/>
          <w:szCs w:val="22"/>
        </w:rPr>
        <w:t>. Lopšelis-darželis ,,Žiogelis</w:t>
      </w:r>
      <w:r w:rsidR="001E5986" w:rsidRPr="006C57D9">
        <w:rPr>
          <w:color w:val="000000" w:themeColor="text1"/>
          <w:sz w:val="22"/>
          <w:szCs w:val="22"/>
        </w:rPr>
        <w:t xml:space="preserve">“ – </w:t>
      </w:r>
      <w:r w:rsidR="00DC30B4" w:rsidRPr="006C57D9">
        <w:rPr>
          <w:color w:val="000000" w:themeColor="text1"/>
          <w:sz w:val="22"/>
          <w:szCs w:val="22"/>
        </w:rPr>
        <w:t>43,45</w:t>
      </w:r>
      <w:r w:rsidR="00B63946" w:rsidRPr="006C57D9">
        <w:rPr>
          <w:color w:val="000000" w:themeColor="text1"/>
          <w:sz w:val="22"/>
          <w:szCs w:val="22"/>
        </w:rPr>
        <w:t>“;</w:t>
      </w:r>
      <w:r>
        <w:rPr>
          <w:color w:val="000000" w:themeColor="text1"/>
          <w:sz w:val="22"/>
          <w:szCs w:val="22"/>
        </w:rPr>
        <w:t xml:space="preserve"> </w:t>
      </w:r>
    </w:p>
    <w:p w14:paraId="0D2B8EA7" w14:textId="77777777" w:rsidR="00AE5A95" w:rsidRDefault="009C46A7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B63946" w:rsidRPr="006C57D9">
        <w:rPr>
          <w:sz w:val="22"/>
          <w:szCs w:val="22"/>
        </w:rPr>
        <w:t xml:space="preserve">1.3. </w:t>
      </w:r>
      <w:r w:rsidR="002272D6" w:rsidRPr="006C57D9">
        <w:rPr>
          <w:sz w:val="22"/>
          <w:szCs w:val="22"/>
        </w:rPr>
        <w:t>papunktyje 1.10</w:t>
      </w:r>
      <w:r w:rsidR="00315764" w:rsidRPr="006C57D9">
        <w:rPr>
          <w:sz w:val="22"/>
          <w:szCs w:val="22"/>
        </w:rPr>
        <w:t xml:space="preserve"> </w:t>
      </w:r>
      <w:r w:rsidR="002272D6" w:rsidRPr="006C57D9">
        <w:rPr>
          <w:sz w:val="22"/>
          <w:szCs w:val="22"/>
        </w:rPr>
        <w:t>Taujėnų gimnazija</w:t>
      </w:r>
      <w:r w:rsidR="002476E3" w:rsidRPr="006C57D9">
        <w:rPr>
          <w:sz w:val="22"/>
          <w:szCs w:val="22"/>
        </w:rPr>
        <w:t xml:space="preserve"> vietoje </w:t>
      </w:r>
      <w:r w:rsidR="00AC1207" w:rsidRPr="006C57D9">
        <w:rPr>
          <w:sz w:val="22"/>
          <w:szCs w:val="22"/>
        </w:rPr>
        <w:t>,,45,38</w:t>
      </w:r>
      <w:r w:rsidR="002476E3" w:rsidRPr="006C57D9">
        <w:rPr>
          <w:sz w:val="22"/>
          <w:szCs w:val="22"/>
        </w:rPr>
        <w:t>“ įrašyti ,</w:t>
      </w:r>
      <w:r w:rsidR="00AC1207" w:rsidRPr="006C57D9">
        <w:rPr>
          <w:sz w:val="22"/>
          <w:szCs w:val="22"/>
        </w:rPr>
        <w:t>,43,48</w:t>
      </w:r>
      <w:r w:rsidR="002272D6" w:rsidRPr="006C57D9">
        <w:rPr>
          <w:sz w:val="22"/>
          <w:szCs w:val="22"/>
        </w:rPr>
        <w:t>“ ir 1.10</w:t>
      </w:r>
      <w:r w:rsidR="002476E3" w:rsidRPr="006C57D9">
        <w:rPr>
          <w:sz w:val="22"/>
          <w:szCs w:val="22"/>
        </w:rPr>
        <w:t xml:space="preserve"> papunktį išdėstyti taip:</w:t>
      </w:r>
    </w:p>
    <w:p w14:paraId="3874669C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72D6" w:rsidRPr="006C57D9">
        <w:rPr>
          <w:sz w:val="22"/>
          <w:szCs w:val="22"/>
        </w:rPr>
        <w:t>,,1.10. Taujėnų gimnazija</w:t>
      </w:r>
      <w:r w:rsidR="002476E3" w:rsidRPr="006C57D9">
        <w:rPr>
          <w:sz w:val="22"/>
          <w:szCs w:val="22"/>
        </w:rPr>
        <w:t xml:space="preserve"> </w:t>
      </w:r>
      <w:r w:rsidR="00AC1207" w:rsidRPr="006C57D9">
        <w:rPr>
          <w:sz w:val="22"/>
          <w:szCs w:val="22"/>
        </w:rPr>
        <w:t>– 43,48</w:t>
      </w:r>
      <w:r w:rsidR="002476E3" w:rsidRPr="006C57D9">
        <w:rPr>
          <w:sz w:val="22"/>
          <w:szCs w:val="22"/>
        </w:rPr>
        <w:t>“;</w:t>
      </w:r>
    </w:p>
    <w:p w14:paraId="555DB05F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15764" w:rsidRPr="006C57D9">
        <w:rPr>
          <w:sz w:val="22"/>
          <w:szCs w:val="22"/>
        </w:rPr>
        <w:t xml:space="preserve">1.4. </w:t>
      </w:r>
      <w:r w:rsidR="002272D6" w:rsidRPr="006C57D9">
        <w:rPr>
          <w:sz w:val="22"/>
          <w:szCs w:val="22"/>
        </w:rPr>
        <w:t>papunktyje 1.12</w:t>
      </w:r>
      <w:r w:rsidR="00FA7F4E" w:rsidRPr="006C57D9">
        <w:rPr>
          <w:sz w:val="22"/>
          <w:szCs w:val="22"/>
        </w:rPr>
        <w:t xml:space="preserve"> </w:t>
      </w:r>
      <w:r w:rsidR="002272D6" w:rsidRPr="006C57D9">
        <w:rPr>
          <w:noProof w:val="0"/>
          <w:sz w:val="22"/>
          <w:szCs w:val="22"/>
          <w:lang w:eastAsia="lt-LT"/>
        </w:rPr>
        <w:t>Deltuvos pagrindinė mokykla</w:t>
      </w:r>
      <w:r w:rsidR="002F7362" w:rsidRPr="006C57D9">
        <w:rPr>
          <w:noProof w:val="0"/>
          <w:sz w:val="22"/>
          <w:szCs w:val="22"/>
          <w:lang w:eastAsia="lt-LT"/>
        </w:rPr>
        <w:t xml:space="preserve"> </w:t>
      </w:r>
      <w:r w:rsidR="002F7362" w:rsidRPr="006C57D9">
        <w:rPr>
          <w:sz w:val="22"/>
          <w:szCs w:val="22"/>
        </w:rPr>
        <w:t xml:space="preserve">vietoje </w:t>
      </w:r>
      <w:r w:rsidR="000F3F68" w:rsidRPr="006C57D9">
        <w:rPr>
          <w:sz w:val="22"/>
          <w:szCs w:val="22"/>
        </w:rPr>
        <w:t>,,30,69</w:t>
      </w:r>
      <w:r w:rsidR="002F7362" w:rsidRPr="006C57D9">
        <w:rPr>
          <w:sz w:val="22"/>
          <w:szCs w:val="22"/>
        </w:rPr>
        <w:t>“ į</w:t>
      </w:r>
      <w:r w:rsidR="00BD5F95" w:rsidRPr="006C57D9">
        <w:rPr>
          <w:sz w:val="22"/>
          <w:szCs w:val="22"/>
        </w:rPr>
        <w:t>rašyti ,,31,19</w:t>
      </w:r>
      <w:r w:rsidR="002272D6" w:rsidRPr="006C57D9">
        <w:rPr>
          <w:sz w:val="22"/>
          <w:szCs w:val="22"/>
        </w:rPr>
        <w:t>“ ir papunktį 1.12</w:t>
      </w:r>
      <w:r w:rsidR="0039211B" w:rsidRPr="006C57D9">
        <w:rPr>
          <w:sz w:val="22"/>
          <w:szCs w:val="22"/>
        </w:rPr>
        <w:t xml:space="preserve"> išdėstyti taip:</w:t>
      </w:r>
    </w:p>
    <w:p w14:paraId="3B919E75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272D6" w:rsidRPr="006C57D9">
        <w:rPr>
          <w:sz w:val="22"/>
          <w:szCs w:val="22"/>
        </w:rPr>
        <w:t>,,1.12. Deltuvos pagrindinė mokykla</w:t>
      </w:r>
      <w:r w:rsidR="002F7362" w:rsidRPr="006C57D9">
        <w:rPr>
          <w:sz w:val="22"/>
          <w:szCs w:val="22"/>
        </w:rPr>
        <w:t xml:space="preserve"> – </w:t>
      </w:r>
      <w:r w:rsidR="00BD5F95" w:rsidRPr="006C57D9">
        <w:rPr>
          <w:sz w:val="22"/>
          <w:szCs w:val="22"/>
        </w:rPr>
        <w:t>31,19</w:t>
      </w:r>
      <w:r w:rsidR="00453239" w:rsidRPr="006C57D9">
        <w:rPr>
          <w:sz w:val="22"/>
          <w:szCs w:val="22"/>
        </w:rPr>
        <w:t>“;</w:t>
      </w:r>
    </w:p>
    <w:p w14:paraId="35301514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3239" w:rsidRPr="006C57D9">
        <w:rPr>
          <w:sz w:val="22"/>
          <w:szCs w:val="22"/>
        </w:rPr>
        <w:t xml:space="preserve">1.5. </w:t>
      </w:r>
      <w:r w:rsidR="00453239" w:rsidRPr="006C57D9">
        <w:rPr>
          <w:color w:val="000000" w:themeColor="text1"/>
          <w:sz w:val="22"/>
          <w:szCs w:val="22"/>
        </w:rPr>
        <w:t>papunktyje 1.13 Dukstynios</w:t>
      </w:r>
      <w:r w:rsidR="00453239" w:rsidRPr="006C57D9">
        <w:rPr>
          <w:noProof w:val="0"/>
          <w:color w:val="000000" w:themeColor="text1"/>
          <w:sz w:val="22"/>
          <w:szCs w:val="22"/>
          <w:lang w:eastAsia="lt-LT"/>
        </w:rPr>
        <w:t xml:space="preserve"> pagrindinė mokykla </w:t>
      </w:r>
      <w:r w:rsidR="00453239" w:rsidRPr="006C57D9">
        <w:rPr>
          <w:color w:val="000000" w:themeColor="text1"/>
          <w:sz w:val="22"/>
          <w:szCs w:val="22"/>
        </w:rPr>
        <w:t xml:space="preserve">vietoje </w:t>
      </w:r>
      <w:r w:rsidR="009351B9" w:rsidRPr="006C57D9">
        <w:rPr>
          <w:sz w:val="22"/>
          <w:szCs w:val="22"/>
        </w:rPr>
        <w:t>,,79,33</w:t>
      </w:r>
      <w:r w:rsidR="00453239" w:rsidRPr="006C57D9">
        <w:rPr>
          <w:sz w:val="22"/>
          <w:szCs w:val="22"/>
        </w:rPr>
        <w:t>“ į</w:t>
      </w:r>
      <w:r w:rsidR="009351B9" w:rsidRPr="006C57D9">
        <w:rPr>
          <w:sz w:val="22"/>
          <w:szCs w:val="22"/>
        </w:rPr>
        <w:t>rašyti ,,80,08</w:t>
      </w:r>
      <w:r w:rsidR="00453239" w:rsidRPr="006C57D9">
        <w:rPr>
          <w:sz w:val="22"/>
          <w:szCs w:val="22"/>
        </w:rPr>
        <w:t>“ ir papunktį 1.13 išdėstyti taip:</w:t>
      </w:r>
    </w:p>
    <w:p w14:paraId="5AEF5DDA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3239" w:rsidRPr="006C57D9">
        <w:rPr>
          <w:sz w:val="22"/>
          <w:szCs w:val="22"/>
        </w:rPr>
        <w:t xml:space="preserve">,,1.13. Dukstynos pagrindinė mokykla – </w:t>
      </w:r>
      <w:r w:rsidR="009351B9" w:rsidRPr="006C57D9">
        <w:rPr>
          <w:sz w:val="22"/>
          <w:szCs w:val="22"/>
        </w:rPr>
        <w:t>80,08</w:t>
      </w:r>
      <w:r w:rsidR="00453239" w:rsidRPr="006C57D9">
        <w:rPr>
          <w:sz w:val="22"/>
          <w:szCs w:val="22"/>
        </w:rPr>
        <w:t>“;</w:t>
      </w:r>
    </w:p>
    <w:p w14:paraId="76DB8E9F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3239" w:rsidRPr="006C57D9">
        <w:rPr>
          <w:sz w:val="22"/>
          <w:szCs w:val="22"/>
        </w:rPr>
        <w:t xml:space="preserve">1.6. papunktyje 1.14 </w:t>
      </w:r>
      <w:r w:rsidR="00453239" w:rsidRPr="006C57D9">
        <w:rPr>
          <w:noProof w:val="0"/>
          <w:sz w:val="22"/>
          <w:szCs w:val="22"/>
          <w:lang w:eastAsia="lt-LT"/>
        </w:rPr>
        <w:t xml:space="preserve">Senamiesčio progimnazija </w:t>
      </w:r>
      <w:r w:rsidR="00453239" w:rsidRPr="006C57D9">
        <w:rPr>
          <w:sz w:val="22"/>
          <w:szCs w:val="22"/>
        </w:rPr>
        <w:t xml:space="preserve">vietoje </w:t>
      </w:r>
      <w:r w:rsidR="000F3F68" w:rsidRPr="006C57D9">
        <w:rPr>
          <w:sz w:val="22"/>
          <w:szCs w:val="22"/>
        </w:rPr>
        <w:t>,,70,76</w:t>
      </w:r>
      <w:r w:rsidR="00453239" w:rsidRPr="006C57D9">
        <w:rPr>
          <w:sz w:val="22"/>
          <w:szCs w:val="22"/>
        </w:rPr>
        <w:t>“ į</w:t>
      </w:r>
      <w:r w:rsidR="000F3F68" w:rsidRPr="006C57D9">
        <w:rPr>
          <w:sz w:val="22"/>
          <w:szCs w:val="22"/>
        </w:rPr>
        <w:t>rašyti ,,67,64</w:t>
      </w:r>
      <w:r w:rsidR="00453239" w:rsidRPr="006C57D9">
        <w:rPr>
          <w:sz w:val="22"/>
          <w:szCs w:val="22"/>
        </w:rPr>
        <w:t>“ ir papunktį 1.14 išdėstyti taip:</w:t>
      </w:r>
    </w:p>
    <w:p w14:paraId="636FEE77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53239" w:rsidRPr="006C57D9">
        <w:rPr>
          <w:sz w:val="22"/>
          <w:szCs w:val="22"/>
        </w:rPr>
        <w:t>,,1</w:t>
      </w:r>
      <w:r w:rsidR="000F3F68" w:rsidRPr="006C57D9">
        <w:rPr>
          <w:sz w:val="22"/>
          <w:szCs w:val="22"/>
        </w:rPr>
        <w:t>.14</w:t>
      </w:r>
      <w:r w:rsidR="00453239" w:rsidRPr="006C57D9">
        <w:rPr>
          <w:sz w:val="22"/>
          <w:szCs w:val="22"/>
        </w:rPr>
        <w:t xml:space="preserve">. Senamiesčio progimnazija – </w:t>
      </w:r>
      <w:r w:rsidR="000F3F68" w:rsidRPr="006C57D9">
        <w:rPr>
          <w:sz w:val="22"/>
          <w:szCs w:val="22"/>
        </w:rPr>
        <w:t>67,64“;</w:t>
      </w:r>
    </w:p>
    <w:p w14:paraId="54EC6A47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3F68" w:rsidRPr="006C57D9">
        <w:rPr>
          <w:sz w:val="22"/>
          <w:szCs w:val="22"/>
        </w:rPr>
        <w:t xml:space="preserve">1.7. papunktyje 1.15 </w:t>
      </w:r>
      <w:r w:rsidR="000F3F68" w:rsidRPr="006C57D9">
        <w:rPr>
          <w:noProof w:val="0"/>
          <w:sz w:val="22"/>
          <w:szCs w:val="22"/>
          <w:lang w:eastAsia="lt-LT"/>
        </w:rPr>
        <w:t xml:space="preserve">Užupio pagrindinė mokykla </w:t>
      </w:r>
      <w:r w:rsidR="000F3F68" w:rsidRPr="006C57D9">
        <w:rPr>
          <w:sz w:val="22"/>
          <w:szCs w:val="22"/>
        </w:rPr>
        <w:t>vietoje ,,82,17“ įrašyti ,,82,67“ ir papunktį 1.15 išdėstyti taip:</w:t>
      </w:r>
    </w:p>
    <w:p w14:paraId="4BCA6CA8" w14:textId="77777777" w:rsidR="00AE5A95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F3F68" w:rsidRPr="006C57D9">
        <w:rPr>
          <w:sz w:val="22"/>
          <w:szCs w:val="22"/>
        </w:rPr>
        <w:t>,,1.15. Užupio pagrindinė mokykla – 82,67“.</w:t>
      </w:r>
    </w:p>
    <w:p w14:paraId="3DAFEC15" w14:textId="27F42F80" w:rsidR="00BA3E31" w:rsidRPr="006C57D9" w:rsidRDefault="00AE5A95" w:rsidP="00AE5A95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43F7" w:rsidRPr="006C57D9">
        <w:rPr>
          <w:sz w:val="22"/>
          <w:szCs w:val="22"/>
        </w:rPr>
        <w:t>2. Nustatyti, kad šis</w:t>
      </w:r>
      <w:r w:rsidR="00BA3E31" w:rsidRPr="006C57D9">
        <w:rPr>
          <w:sz w:val="22"/>
          <w:szCs w:val="22"/>
        </w:rPr>
        <w:t xml:space="preserve"> sprendimas įsigalioja nuo 2021 m. rugsėjo 1 dienos.</w:t>
      </w:r>
    </w:p>
    <w:p w14:paraId="0FB2E535" w14:textId="77777777" w:rsidR="00453239" w:rsidRPr="006C57D9" w:rsidRDefault="00453239" w:rsidP="009C46A7">
      <w:pPr>
        <w:tabs>
          <w:tab w:val="left" w:pos="1134"/>
        </w:tabs>
        <w:ind w:firstLine="1296"/>
        <w:jc w:val="both"/>
        <w:rPr>
          <w:color w:val="FF0000"/>
          <w:sz w:val="22"/>
          <w:szCs w:val="22"/>
        </w:rPr>
      </w:pPr>
    </w:p>
    <w:p w14:paraId="450E2704" w14:textId="77777777" w:rsidR="00C53101" w:rsidRPr="006C57D9" w:rsidRDefault="00C53101" w:rsidP="00C53101">
      <w:pPr>
        <w:jc w:val="both"/>
        <w:rPr>
          <w:sz w:val="22"/>
          <w:szCs w:val="22"/>
        </w:rPr>
      </w:pPr>
      <w:r w:rsidRPr="006C57D9">
        <w:rPr>
          <w:sz w:val="22"/>
          <w:szCs w:val="22"/>
        </w:rPr>
        <w:tab/>
      </w:r>
    </w:p>
    <w:p w14:paraId="4AFBACD4" w14:textId="77777777" w:rsidR="00507CEC" w:rsidRPr="006C57D9" w:rsidRDefault="009F0184" w:rsidP="00822BBF">
      <w:pPr>
        <w:jc w:val="both"/>
        <w:rPr>
          <w:sz w:val="22"/>
          <w:szCs w:val="22"/>
        </w:rPr>
      </w:pPr>
      <w:r w:rsidRPr="006C57D9">
        <w:rPr>
          <w:sz w:val="22"/>
          <w:szCs w:val="22"/>
        </w:rPr>
        <w:tab/>
      </w:r>
    </w:p>
    <w:p w14:paraId="34221BD4" w14:textId="77777777" w:rsidR="003A61DE" w:rsidRPr="006C57D9" w:rsidRDefault="003A61DE" w:rsidP="00822BBF">
      <w:pPr>
        <w:jc w:val="both"/>
        <w:rPr>
          <w:noProof w:val="0"/>
          <w:sz w:val="22"/>
          <w:szCs w:val="22"/>
        </w:rPr>
      </w:pPr>
      <w:r w:rsidRPr="006C57D9">
        <w:rPr>
          <w:noProof w:val="0"/>
          <w:sz w:val="22"/>
          <w:szCs w:val="22"/>
        </w:rPr>
        <w:t>Savivaldybės meras</w:t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</w:p>
    <w:p w14:paraId="1B92738D" w14:textId="77777777" w:rsidR="00590CC2" w:rsidRPr="006C57D9" w:rsidRDefault="00590CC2" w:rsidP="00822BBF">
      <w:pPr>
        <w:jc w:val="both"/>
        <w:rPr>
          <w:noProof w:val="0"/>
          <w:sz w:val="22"/>
          <w:szCs w:val="22"/>
        </w:rPr>
      </w:pPr>
    </w:p>
    <w:p w14:paraId="5C67B266" w14:textId="77777777" w:rsidR="003A61DE" w:rsidRPr="006C57D9" w:rsidRDefault="003A61DE" w:rsidP="00822BBF">
      <w:pPr>
        <w:jc w:val="both"/>
        <w:rPr>
          <w:noProof w:val="0"/>
          <w:sz w:val="22"/>
          <w:szCs w:val="22"/>
        </w:rPr>
      </w:pPr>
    </w:p>
    <w:p w14:paraId="1133EC84" w14:textId="77777777" w:rsidR="003A61DE" w:rsidRPr="006C57D9" w:rsidRDefault="003A61DE" w:rsidP="00822BBF">
      <w:pPr>
        <w:jc w:val="both"/>
        <w:rPr>
          <w:noProof w:val="0"/>
          <w:sz w:val="22"/>
          <w:szCs w:val="22"/>
        </w:rPr>
      </w:pPr>
      <w:r w:rsidRPr="006C57D9">
        <w:rPr>
          <w:noProof w:val="0"/>
          <w:sz w:val="22"/>
          <w:szCs w:val="22"/>
        </w:rPr>
        <w:t>Projektą parengė</w:t>
      </w:r>
    </w:p>
    <w:p w14:paraId="1005484A" w14:textId="77777777" w:rsidR="00016AAF" w:rsidRPr="006C57D9" w:rsidRDefault="003A61DE" w:rsidP="00822BBF">
      <w:pPr>
        <w:jc w:val="both"/>
        <w:rPr>
          <w:noProof w:val="0"/>
          <w:sz w:val="22"/>
          <w:szCs w:val="22"/>
        </w:rPr>
      </w:pPr>
      <w:r w:rsidRPr="006C57D9">
        <w:rPr>
          <w:noProof w:val="0"/>
          <w:sz w:val="22"/>
          <w:szCs w:val="22"/>
        </w:rPr>
        <w:t>Švietimo</w:t>
      </w:r>
      <w:r w:rsidR="00016AAF" w:rsidRPr="006C57D9">
        <w:rPr>
          <w:noProof w:val="0"/>
          <w:sz w:val="22"/>
          <w:szCs w:val="22"/>
        </w:rPr>
        <w:t>, kultūros</w:t>
      </w:r>
      <w:r w:rsidRPr="006C57D9">
        <w:rPr>
          <w:noProof w:val="0"/>
          <w:sz w:val="22"/>
          <w:szCs w:val="22"/>
        </w:rPr>
        <w:t xml:space="preserve"> ir sporto skyriaus </w:t>
      </w:r>
    </w:p>
    <w:p w14:paraId="35B30B89" w14:textId="77777777" w:rsidR="003A61DE" w:rsidRPr="006C57D9" w:rsidRDefault="003A61DE" w:rsidP="00822BBF">
      <w:pPr>
        <w:jc w:val="both"/>
        <w:rPr>
          <w:noProof w:val="0"/>
          <w:sz w:val="22"/>
          <w:szCs w:val="22"/>
        </w:rPr>
      </w:pPr>
      <w:r w:rsidRPr="006C57D9">
        <w:rPr>
          <w:noProof w:val="0"/>
          <w:sz w:val="22"/>
          <w:szCs w:val="22"/>
        </w:rPr>
        <w:t>vyr. specialistė</w:t>
      </w:r>
      <w:r w:rsidRPr="006C57D9">
        <w:rPr>
          <w:noProof w:val="0"/>
          <w:sz w:val="22"/>
          <w:szCs w:val="22"/>
        </w:rPr>
        <w:tab/>
      </w:r>
      <w:r w:rsidRPr="006C57D9">
        <w:rPr>
          <w:noProof w:val="0"/>
          <w:sz w:val="22"/>
          <w:szCs w:val="22"/>
        </w:rPr>
        <w:tab/>
      </w:r>
      <w:r w:rsidR="00016AAF" w:rsidRPr="006C57D9">
        <w:rPr>
          <w:noProof w:val="0"/>
          <w:sz w:val="22"/>
          <w:szCs w:val="22"/>
        </w:rPr>
        <w:tab/>
      </w:r>
      <w:r w:rsidR="00016AAF" w:rsidRPr="006C57D9">
        <w:rPr>
          <w:noProof w:val="0"/>
          <w:sz w:val="22"/>
          <w:szCs w:val="22"/>
        </w:rPr>
        <w:tab/>
      </w:r>
      <w:r w:rsidR="00D142FA" w:rsidRPr="006C57D9">
        <w:rPr>
          <w:noProof w:val="0"/>
          <w:sz w:val="22"/>
          <w:szCs w:val="22"/>
        </w:rPr>
        <w:t>Ramunė Bakučionienė</w:t>
      </w:r>
    </w:p>
    <w:p w14:paraId="0596B5A8" w14:textId="77777777" w:rsidR="006E4B13" w:rsidRPr="006C57D9" w:rsidRDefault="006E4B13" w:rsidP="002F7362">
      <w:pPr>
        <w:jc w:val="both"/>
        <w:rPr>
          <w:noProof w:val="0"/>
          <w:sz w:val="22"/>
          <w:szCs w:val="22"/>
        </w:rPr>
      </w:pPr>
    </w:p>
    <w:p w14:paraId="3376F5FD" w14:textId="77777777" w:rsidR="006E4B13" w:rsidRPr="006C57D9" w:rsidRDefault="006E4B13" w:rsidP="002F7362">
      <w:pPr>
        <w:jc w:val="both"/>
        <w:rPr>
          <w:noProof w:val="0"/>
          <w:sz w:val="22"/>
          <w:szCs w:val="22"/>
        </w:rPr>
      </w:pPr>
    </w:p>
    <w:p w14:paraId="686D4C45" w14:textId="77777777" w:rsidR="006C57D9" w:rsidRPr="006C57D9" w:rsidRDefault="00416999" w:rsidP="006C57D9">
      <w:pPr>
        <w:jc w:val="both"/>
        <w:rPr>
          <w:noProof w:val="0"/>
          <w:sz w:val="22"/>
          <w:szCs w:val="22"/>
        </w:rPr>
      </w:pPr>
      <w:r w:rsidRPr="006C57D9">
        <w:rPr>
          <w:noProof w:val="0"/>
          <w:sz w:val="22"/>
          <w:szCs w:val="22"/>
        </w:rPr>
        <w:t>Sprendimo projektas suderintas ir pasirašytas Ukmergės rajono savivaldybės dokumentų valdymo sistemoje „Kontora“</w:t>
      </w:r>
    </w:p>
    <w:p w14:paraId="16011B88" w14:textId="4413F1D8" w:rsidR="00416999" w:rsidRPr="006C57D9" w:rsidRDefault="00416999" w:rsidP="00475283">
      <w:pPr>
        <w:jc w:val="center"/>
        <w:rPr>
          <w:noProof w:val="0"/>
          <w:sz w:val="20"/>
          <w:szCs w:val="20"/>
        </w:rPr>
      </w:pPr>
      <w:r w:rsidRPr="00AC1207">
        <w:rPr>
          <w:b/>
          <w:sz w:val="22"/>
          <w:szCs w:val="22"/>
        </w:rPr>
        <w:lastRenderedPageBreak/>
        <w:t>UKMERGĖS RAJONO SAVIVALDYBĖS TARYBOS SPRENDIMO PROJEKTO</w:t>
      </w:r>
    </w:p>
    <w:p w14:paraId="4389DBCA" w14:textId="77777777" w:rsidR="002F7362" w:rsidRPr="00AC1207" w:rsidRDefault="00416999" w:rsidP="00475283">
      <w:pPr>
        <w:jc w:val="center"/>
        <w:rPr>
          <w:b/>
          <w:bCs/>
          <w:sz w:val="22"/>
          <w:szCs w:val="22"/>
        </w:rPr>
      </w:pPr>
      <w:r w:rsidRPr="00AC1207">
        <w:rPr>
          <w:b/>
          <w:sz w:val="22"/>
          <w:szCs w:val="22"/>
        </w:rPr>
        <w:t xml:space="preserve">„DĖL </w:t>
      </w:r>
      <w:r w:rsidR="002F7362" w:rsidRPr="00AC1207">
        <w:rPr>
          <w:b/>
          <w:sz w:val="22"/>
          <w:szCs w:val="22"/>
        </w:rPr>
        <w:t>UKMERGĖS RAJONO SAVIVALDYBĖS TARYBOS 2020 M. RUGSĖJO 24 D. SPRENDIMO NR. 7-239 „DĖL UKMERGĖS RAJONO SAVIVALDYBĖS ŠVIETIMO ĮSTAIGŲ DIDŽIAUSIO LEISTINO PAREIGYBIŲ SKAIČIAUS“ PAKEITIMO“</w:t>
      </w:r>
    </w:p>
    <w:p w14:paraId="1AC1B4BE" w14:textId="77777777" w:rsidR="00416999" w:rsidRPr="00AC1207" w:rsidRDefault="00416999" w:rsidP="00475283">
      <w:pPr>
        <w:jc w:val="center"/>
        <w:rPr>
          <w:sz w:val="22"/>
          <w:szCs w:val="22"/>
        </w:rPr>
      </w:pPr>
      <w:r w:rsidRPr="00AC1207">
        <w:rPr>
          <w:b/>
          <w:sz w:val="22"/>
          <w:szCs w:val="22"/>
        </w:rPr>
        <w:t>AIŠKINAMASIS RAŠTAS</w:t>
      </w:r>
    </w:p>
    <w:p w14:paraId="143FA721" w14:textId="77777777" w:rsidR="00416999" w:rsidRPr="00AC1207" w:rsidRDefault="00416999" w:rsidP="00666E55">
      <w:pPr>
        <w:jc w:val="center"/>
        <w:rPr>
          <w:sz w:val="22"/>
          <w:szCs w:val="22"/>
        </w:rPr>
      </w:pPr>
    </w:p>
    <w:p w14:paraId="68FB691D" w14:textId="77777777" w:rsidR="00416999" w:rsidRPr="00AC1207" w:rsidRDefault="002F7362" w:rsidP="00416999">
      <w:pPr>
        <w:jc w:val="center"/>
        <w:rPr>
          <w:sz w:val="22"/>
          <w:szCs w:val="22"/>
        </w:rPr>
      </w:pPr>
      <w:r w:rsidRPr="00AC1207">
        <w:rPr>
          <w:sz w:val="22"/>
          <w:szCs w:val="22"/>
        </w:rPr>
        <w:t>202</w:t>
      </w:r>
      <w:r w:rsidR="0006440C" w:rsidRPr="00AC1207">
        <w:rPr>
          <w:sz w:val="22"/>
          <w:szCs w:val="22"/>
        </w:rPr>
        <w:t>1 m. birželio</w:t>
      </w:r>
      <w:r w:rsidR="00416999" w:rsidRPr="00AC1207">
        <w:rPr>
          <w:sz w:val="22"/>
          <w:szCs w:val="22"/>
        </w:rPr>
        <w:t xml:space="preserve"> </w:t>
      </w:r>
      <w:r w:rsidR="00B63BA2">
        <w:rPr>
          <w:sz w:val="22"/>
          <w:szCs w:val="22"/>
        </w:rPr>
        <w:t>2</w:t>
      </w:r>
      <w:r w:rsidR="00416999" w:rsidRPr="00AC1207">
        <w:rPr>
          <w:sz w:val="22"/>
          <w:szCs w:val="22"/>
        </w:rPr>
        <w:t xml:space="preserve"> d.</w:t>
      </w:r>
    </w:p>
    <w:p w14:paraId="0FFC6C5B" w14:textId="77777777" w:rsidR="00416999" w:rsidRPr="00AC1207" w:rsidRDefault="00416999" w:rsidP="00416999">
      <w:pPr>
        <w:jc w:val="center"/>
        <w:rPr>
          <w:sz w:val="22"/>
          <w:szCs w:val="22"/>
        </w:rPr>
      </w:pPr>
      <w:r w:rsidRPr="00AC1207">
        <w:rPr>
          <w:sz w:val="22"/>
          <w:szCs w:val="22"/>
        </w:rPr>
        <w:t>Ukmergė</w:t>
      </w:r>
    </w:p>
    <w:p w14:paraId="61D5AB55" w14:textId="77777777" w:rsidR="00416999" w:rsidRPr="00AC1207" w:rsidRDefault="00416999" w:rsidP="00416999">
      <w:pPr>
        <w:ind w:firstLine="1276"/>
        <w:jc w:val="both"/>
        <w:rPr>
          <w:sz w:val="22"/>
          <w:szCs w:val="22"/>
        </w:rPr>
      </w:pPr>
    </w:p>
    <w:p w14:paraId="5D1AD8A2" w14:textId="77777777" w:rsidR="00416999" w:rsidRPr="00AC1207" w:rsidRDefault="00416999" w:rsidP="00416999">
      <w:pPr>
        <w:ind w:firstLine="1276"/>
        <w:jc w:val="both"/>
        <w:rPr>
          <w:sz w:val="22"/>
          <w:szCs w:val="22"/>
        </w:rPr>
      </w:pPr>
    </w:p>
    <w:p w14:paraId="69F5A93F" w14:textId="77777777" w:rsidR="00416999" w:rsidRPr="00AC1207" w:rsidRDefault="00416999" w:rsidP="00416999">
      <w:pPr>
        <w:pStyle w:val="Sraopastraipa"/>
        <w:numPr>
          <w:ilvl w:val="0"/>
          <w:numId w:val="4"/>
        </w:numPr>
        <w:tabs>
          <w:tab w:val="left" w:pos="0"/>
        </w:tabs>
        <w:jc w:val="both"/>
        <w:rPr>
          <w:b/>
          <w:sz w:val="22"/>
          <w:szCs w:val="22"/>
        </w:rPr>
      </w:pPr>
      <w:r w:rsidRPr="00AC1207">
        <w:rPr>
          <w:b/>
          <w:sz w:val="22"/>
          <w:szCs w:val="22"/>
        </w:rPr>
        <w:t xml:space="preserve">Sprendimo projekto rengimo pagrindas: </w:t>
      </w:r>
    </w:p>
    <w:p w14:paraId="106AD365" w14:textId="77777777" w:rsidR="00416999" w:rsidRPr="00AC1207" w:rsidRDefault="00416999" w:rsidP="00EA5F28">
      <w:pPr>
        <w:ind w:firstLine="1276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Lietuvos Respublikos vietos savivaldos įstatymo (VSĮ) 18 straipsnio 1 dalis numato, kad savivaldybės tarybos priimtus teisės aktus gali sustabdyti, pakeisti ar panaikinti pati savivaldybės taryba.</w:t>
      </w:r>
    </w:p>
    <w:p w14:paraId="6D3C86AE" w14:textId="57399E3A" w:rsidR="00182D3F" w:rsidRPr="00A06BFB" w:rsidRDefault="00826CAC" w:rsidP="00182D3F">
      <w:pPr>
        <w:ind w:firstLine="1276"/>
        <w:jc w:val="both"/>
        <w:rPr>
          <w:sz w:val="22"/>
          <w:szCs w:val="22"/>
        </w:rPr>
      </w:pPr>
      <w:r w:rsidRPr="00A06BFB">
        <w:rPr>
          <w:sz w:val="22"/>
          <w:szCs w:val="22"/>
        </w:rPr>
        <w:t>Sprendimo proje</w:t>
      </w:r>
      <w:r w:rsidR="00315764" w:rsidRPr="00A06BFB">
        <w:rPr>
          <w:sz w:val="22"/>
          <w:szCs w:val="22"/>
        </w:rPr>
        <w:t xml:space="preserve">ktas parengtas atsižvelgiant į </w:t>
      </w:r>
      <w:r w:rsidR="0006440C" w:rsidRPr="00A06BFB">
        <w:rPr>
          <w:sz w:val="22"/>
          <w:szCs w:val="22"/>
        </w:rPr>
        <w:t>ugdymo įstaigų vadovų raštus dėl didžiausio leistino</w:t>
      </w:r>
      <w:r w:rsidR="00EF4841" w:rsidRPr="00A06BFB">
        <w:rPr>
          <w:sz w:val="22"/>
          <w:szCs w:val="22"/>
        </w:rPr>
        <w:t xml:space="preserve"> pareigybių skaičiaus pakeitimo</w:t>
      </w:r>
      <w:r w:rsidR="00A06BFB" w:rsidRPr="00A06BFB">
        <w:rPr>
          <w:sz w:val="22"/>
          <w:szCs w:val="22"/>
        </w:rPr>
        <w:t xml:space="preserve"> bei didelių ir labai didelių specialiųjų ugdymosi poreikių turinčių mokinių skaičių ugdymo įstaigose. </w:t>
      </w:r>
    </w:p>
    <w:p w14:paraId="4607BBDE" w14:textId="77777777" w:rsidR="00416999" w:rsidRPr="00AC1207" w:rsidRDefault="00416999" w:rsidP="00802470">
      <w:pPr>
        <w:ind w:firstLine="1134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>2. Sprendimo projekto tikslas ir esmė:</w:t>
      </w:r>
      <w:r w:rsidRPr="00AC1207">
        <w:rPr>
          <w:sz w:val="22"/>
          <w:szCs w:val="22"/>
        </w:rPr>
        <w:t xml:space="preserve"> </w:t>
      </w:r>
    </w:p>
    <w:p w14:paraId="31BF1AD3" w14:textId="0DF52B84" w:rsidR="00F75112" w:rsidRPr="00A06BFB" w:rsidRDefault="00F75112" w:rsidP="00A21218">
      <w:pPr>
        <w:ind w:firstLine="1134"/>
        <w:jc w:val="both"/>
        <w:rPr>
          <w:sz w:val="22"/>
          <w:szCs w:val="22"/>
        </w:rPr>
      </w:pPr>
      <w:r w:rsidRPr="00AC1207">
        <w:rPr>
          <w:sz w:val="22"/>
          <w:szCs w:val="22"/>
        </w:rPr>
        <w:t xml:space="preserve">Sprendimo projekto tikslas </w:t>
      </w:r>
      <w:r w:rsidRPr="00AC1207">
        <w:rPr>
          <w:bCs/>
          <w:noProof w:val="0"/>
          <w:sz w:val="22"/>
          <w:szCs w:val="22"/>
        </w:rPr>
        <w:t xml:space="preserve">– </w:t>
      </w:r>
      <w:r w:rsidRPr="00A06BFB">
        <w:rPr>
          <w:sz w:val="22"/>
          <w:szCs w:val="22"/>
        </w:rPr>
        <w:t>s</w:t>
      </w:r>
      <w:r w:rsidR="002E1EC8" w:rsidRPr="00A06BFB">
        <w:rPr>
          <w:sz w:val="22"/>
          <w:szCs w:val="22"/>
        </w:rPr>
        <w:t>k</w:t>
      </w:r>
      <w:r w:rsidR="00737DBE" w:rsidRPr="00A06BFB">
        <w:rPr>
          <w:sz w:val="22"/>
          <w:szCs w:val="22"/>
        </w:rPr>
        <w:t xml:space="preserve">irti </w:t>
      </w:r>
      <w:r w:rsidR="0006440C" w:rsidRPr="00A06BFB">
        <w:rPr>
          <w:sz w:val="22"/>
          <w:szCs w:val="22"/>
        </w:rPr>
        <w:t xml:space="preserve">pakankamą skaičių pareigybių </w:t>
      </w:r>
      <w:r w:rsidR="00A06BFB" w:rsidRPr="00A06BFB">
        <w:rPr>
          <w:sz w:val="22"/>
          <w:szCs w:val="22"/>
        </w:rPr>
        <w:t xml:space="preserve">įtraukiojo </w:t>
      </w:r>
      <w:r w:rsidR="0006440C" w:rsidRPr="00A06BFB">
        <w:rPr>
          <w:sz w:val="22"/>
          <w:szCs w:val="22"/>
        </w:rPr>
        <w:t xml:space="preserve">ugdymo procesui organizuoti. </w:t>
      </w:r>
    </w:p>
    <w:p w14:paraId="0B74EF11" w14:textId="2532249F" w:rsidR="00F123CE" w:rsidRPr="00A21218" w:rsidRDefault="00F75112" w:rsidP="00A21218">
      <w:pPr>
        <w:pStyle w:val="Antrat1"/>
        <w:ind w:firstLine="1134"/>
        <w:jc w:val="both"/>
        <w:rPr>
          <w:b w:val="0"/>
        </w:rPr>
      </w:pPr>
      <w:r w:rsidRPr="00A21218">
        <w:rPr>
          <w:rStyle w:val="Emfaz"/>
          <w:b w:val="0"/>
          <w:i w:val="0"/>
          <w:sz w:val="22"/>
          <w:szCs w:val="22"/>
        </w:rPr>
        <w:t>Ukmergės rajono savivaldybės taryba 2021</w:t>
      </w:r>
      <w:r w:rsidR="00016AAF" w:rsidRPr="00A21218">
        <w:rPr>
          <w:rStyle w:val="Emfaz"/>
          <w:b w:val="0"/>
          <w:i w:val="0"/>
          <w:sz w:val="22"/>
          <w:szCs w:val="22"/>
        </w:rPr>
        <w:t xml:space="preserve"> </w:t>
      </w:r>
      <w:r w:rsidRPr="00A21218">
        <w:rPr>
          <w:rStyle w:val="Emfaz"/>
          <w:b w:val="0"/>
          <w:i w:val="0"/>
          <w:sz w:val="22"/>
          <w:szCs w:val="22"/>
        </w:rPr>
        <w:t xml:space="preserve">m. kovo 25 d. sprendimu Nr. 7-33 ,, Dėl Ukmergės rajono savivaldybės 2021 metų biudžeto patikslinimo“ </w:t>
      </w:r>
      <w:r w:rsidR="00352FD5" w:rsidRPr="00A21218">
        <w:rPr>
          <w:rStyle w:val="Emfaz"/>
          <w:b w:val="0"/>
          <w:i w:val="0"/>
          <w:sz w:val="22"/>
          <w:szCs w:val="22"/>
        </w:rPr>
        <w:t xml:space="preserve">papildomai </w:t>
      </w:r>
      <w:r w:rsidRPr="00A21218">
        <w:rPr>
          <w:rStyle w:val="Emfaz"/>
          <w:b w:val="0"/>
          <w:i w:val="0"/>
          <w:sz w:val="22"/>
          <w:szCs w:val="22"/>
        </w:rPr>
        <w:t>skyrė lėšas</w:t>
      </w:r>
      <w:r w:rsidR="0006440C" w:rsidRPr="00A21218">
        <w:rPr>
          <w:rStyle w:val="Emfaz"/>
          <w:b w:val="0"/>
          <w:i w:val="0"/>
          <w:sz w:val="22"/>
          <w:szCs w:val="22"/>
        </w:rPr>
        <w:t xml:space="preserve"> Dukstynos ( 2 759 Eur), Užupio (</w:t>
      </w:r>
      <w:r w:rsidR="0082723A" w:rsidRPr="00A21218">
        <w:rPr>
          <w:rStyle w:val="Emfaz"/>
          <w:b w:val="0"/>
          <w:i w:val="0"/>
          <w:sz w:val="22"/>
          <w:szCs w:val="22"/>
        </w:rPr>
        <w:t>1 764 Eur)</w:t>
      </w:r>
      <w:r w:rsidR="0006440C" w:rsidRPr="00A21218">
        <w:rPr>
          <w:rStyle w:val="Emfaz"/>
          <w:b w:val="0"/>
          <w:i w:val="0"/>
          <w:sz w:val="22"/>
          <w:szCs w:val="22"/>
        </w:rPr>
        <w:t xml:space="preserve"> ir Deltuvos</w:t>
      </w:r>
      <w:r w:rsidR="0082723A" w:rsidRPr="00A21218">
        <w:rPr>
          <w:rStyle w:val="Emfaz"/>
          <w:b w:val="0"/>
          <w:i w:val="0"/>
          <w:sz w:val="22"/>
          <w:szCs w:val="22"/>
        </w:rPr>
        <w:t xml:space="preserve"> (1 764 Eur)</w:t>
      </w:r>
      <w:r w:rsidR="0006440C" w:rsidRPr="00A21218">
        <w:rPr>
          <w:rStyle w:val="Emfaz"/>
          <w:b w:val="0"/>
          <w:i w:val="0"/>
          <w:sz w:val="22"/>
          <w:szCs w:val="22"/>
        </w:rPr>
        <w:t xml:space="preserve"> pagrindinėms mokykloms</w:t>
      </w:r>
      <w:r w:rsidR="00737DBE" w:rsidRPr="00A21218">
        <w:rPr>
          <w:rStyle w:val="Emfaz"/>
          <w:b w:val="0"/>
          <w:i w:val="0"/>
          <w:sz w:val="22"/>
          <w:szCs w:val="22"/>
        </w:rPr>
        <w:t xml:space="preserve"> mokytojų padėjėjų pareigybėms</w:t>
      </w:r>
      <w:r w:rsidR="00C07356" w:rsidRPr="00A21218">
        <w:rPr>
          <w:rStyle w:val="Emfaz"/>
          <w:b w:val="0"/>
          <w:i w:val="0"/>
          <w:sz w:val="22"/>
          <w:szCs w:val="22"/>
        </w:rPr>
        <w:t xml:space="preserve"> steigti. Lietuvos Respublikos švietimo, mokslo ir sporto ministerija įsip</w:t>
      </w:r>
      <w:r w:rsidR="00737DBE" w:rsidRPr="00A21218">
        <w:rPr>
          <w:rStyle w:val="Emfaz"/>
          <w:b w:val="0"/>
          <w:i w:val="0"/>
          <w:sz w:val="22"/>
          <w:szCs w:val="22"/>
        </w:rPr>
        <w:t>areigoja šias, naujai įsteigtas mokytojų padėjėjų pareigybes</w:t>
      </w:r>
      <w:r w:rsidR="00016AAF" w:rsidRPr="00A21218">
        <w:rPr>
          <w:rStyle w:val="Emfaz"/>
          <w:b w:val="0"/>
          <w:i w:val="0"/>
          <w:sz w:val="22"/>
          <w:szCs w:val="22"/>
        </w:rPr>
        <w:t>,</w:t>
      </w:r>
      <w:r w:rsidR="00C07356" w:rsidRPr="00A21218">
        <w:rPr>
          <w:rStyle w:val="Emfaz"/>
          <w:b w:val="0"/>
          <w:i w:val="0"/>
          <w:sz w:val="22"/>
          <w:szCs w:val="22"/>
        </w:rPr>
        <w:t xml:space="preserve"> finansuoti </w:t>
      </w:r>
      <w:r w:rsidR="00A21218">
        <w:rPr>
          <w:rStyle w:val="Emfaz"/>
          <w:b w:val="0"/>
          <w:i w:val="0"/>
          <w:sz w:val="22"/>
          <w:szCs w:val="22"/>
        </w:rPr>
        <w:t xml:space="preserve">pagal </w:t>
      </w:r>
      <w:r w:rsidR="00A21218" w:rsidRPr="00A21218">
        <w:rPr>
          <w:rStyle w:val="Emfaz"/>
          <w:b w:val="0"/>
          <w:i w:val="0"/>
          <w:sz w:val="22"/>
          <w:szCs w:val="22"/>
        </w:rPr>
        <w:t>2021-04-23</w:t>
      </w:r>
      <w:r w:rsidR="00352FD5" w:rsidRPr="00A21218">
        <w:rPr>
          <w:rStyle w:val="Emfaz"/>
          <w:b w:val="0"/>
          <w:i w:val="0"/>
          <w:sz w:val="22"/>
          <w:szCs w:val="22"/>
        </w:rPr>
        <w:t xml:space="preserve"> </w:t>
      </w:r>
      <w:r w:rsidR="00C07356" w:rsidRPr="00A21218">
        <w:rPr>
          <w:rStyle w:val="Emfaz"/>
          <w:b w:val="0"/>
          <w:i w:val="0"/>
          <w:sz w:val="22"/>
          <w:szCs w:val="22"/>
        </w:rPr>
        <w:t>Švietimo, mokslo ir sporto ministerijos</w:t>
      </w:r>
      <w:r w:rsidR="00A21218" w:rsidRPr="00A21218">
        <w:rPr>
          <w:rStyle w:val="Emfaz"/>
          <w:b w:val="0"/>
          <w:i w:val="0"/>
          <w:sz w:val="22"/>
          <w:szCs w:val="22"/>
        </w:rPr>
        <w:t xml:space="preserve"> bei Ukmergės rajono savivaldybės administracijos pasirašytą sutarį </w:t>
      </w:r>
      <w:r w:rsidR="0074231C" w:rsidRPr="00A21218">
        <w:rPr>
          <w:rStyle w:val="Emfaz"/>
          <w:b w:val="0"/>
          <w:i w:val="0"/>
          <w:sz w:val="22"/>
          <w:szCs w:val="22"/>
        </w:rPr>
        <w:t>Nr.S-627/20-198</w:t>
      </w:r>
      <w:r w:rsidR="00A21218" w:rsidRPr="00A21218">
        <w:rPr>
          <w:rStyle w:val="Emfaz"/>
          <w:b w:val="0"/>
          <w:i w:val="0"/>
          <w:sz w:val="22"/>
          <w:szCs w:val="22"/>
        </w:rPr>
        <w:t xml:space="preserve"> </w:t>
      </w:r>
      <w:r w:rsidR="00A21218">
        <w:rPr>
          <w:rStyle w:val="Emfaz"/>
          <w:b w:val="0"/>
          <w:i w:val="0"/>
          <w:sz w:val="22"/>
          <w:szCs w:val="22"/>
        </w:rPr>
        <w:t>,,</w:t>
      </w:r>
      <w:r w:rsidR="00A21218" w:rsidRPr="00A21218">
        <w:rPr>
          <w:rStyle w:val="Emfaz"/>
          <w:b w:val="0"/>
          <w:i w:val="0"/>
          <w:sz w:val="22"/>
          <w:szCs w:val="22"/>
        </w:rPr>
        <w:t>Lėšų</w:t>
      </w:r>
      <w:r w:rsidR="00A21218" w:rsidRPr="00A21218">
        <w:rPr>
          <w:b w:val="0"/>
          <w:sz w:val="22"/>
          <w:szCs w:val="22"/>
        </w:rPr>
        <w:t xml:space="preserve"> naudijimo sutartis su Ukmergės rajono savivaldybe</w:t>
      </w:r>
      <w:r w:rsidR="00A21218">
        <w:rPr>
          <w:b w:val="0"/>
          <w:sz w:val="22"/>
          <w:szCs w:val="22"/>
        </w:rPr>
        <w:t>“</w:t>
      </w:r>
      <w:r w:rsidR="00C07356" w:rsidRPr="00A21218">
        <w:rPr>
          <w:b w:val="0"/>
          <w:sz w:val="22"/>
          <w:szCs w:val="22"/>
        </w:rPr>
        <w:t>.</w:t>
      </w:r>
      <w:r w:rsidR="005860EA">
        <w:rPr>
          <w:sz w:val="22"/>
          <w:szCs w:val="22"/>
        </w:rPr>
        <w:t xml:space="preserve"> </w:t>
      </w:r>
      <w:r w:rsidR="00737DBE" w:rsidRPr="00A21218">
        <w:rPr>
          <w:b w:val="0"/>
          <w:sz w:val="22"/>
          <w:szCs w:val="22"/>
        </w:rPr>
        <w:t>Mokytojų padėjėjų pareigybės reikalingos</w:t>
      </w:r>
      <w:r w:rsidR="00F123CE" w:rsidRPr="00A21218">
        <w:rPr>
          <w:b w:val="0"/>
          <w:sz w:val="22"/>
          <w:szCs w:val="22"/>
        </w:rPr>
        <w:t xml:space="preserve"> darbui su didelių ir labai didelių specialiųjų ugdymosi poreikių turinčiais vaikais, kuriems tokią pagalbą rekomenduoja Ukmergės švietimo pagalbos tarnyba. </w:t>
      </w:r>
    </w:p>
    <w:p w14:paraId="20040D8F" w14:textId="393987DA" w:rsidR="009072AD" w:rsidRPr="00AC1207" w:rsidRDefault="0082723A" w:rsidP="00A21218">
      <w:pPr>
        <w:ind w:firstLine="1134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Vaikų lopšelyje-darželyje</w:t>
      </w:r>
      <w:r w:rsidR="00F123CE" w:rsidRPr="00AC1207">
        <w:rPr>
          <w:sz w:val="22"/>
          <w:szCs w:val="22"/>
        </w:rPr>
        <w:t xml:space="preserve"> ,,Buratinas“ </w:t>
      </w:r>
      <w:r w:rsidRPr="00AC1207">
        <w:rPr>
          <w:sz w:val="22"/>
          <w:szCs w:val="22"/>
        </w:rPr>
        <w:t>2021 m. balandžio 29 d. sprendimu Nr. 7-100 buvo padidintas didžiausias leistinas pareigybių skaičius mokytojo padėjėjo pareigybei steigti. Gegužės mėnesį ugdymo įstaiga gavo papildomas</w:t>
      </w:r>
      <w:r w:rsidRPr="001700A4">
        <w:rPr>
          <w:color w:val="C00000"/>
          <w:sz w:val="22"/>
          <w:szCs w:val="22"/>
        </w:rPr>
        <w:t xml:space="preserve"> </w:t>
      </w:r>
      <w:r w:rsidRPr="00494302">
        <w:rPr>
          <w:sz w:val="22"/>
          <w:szCs w:val="22"/>
        </w:rPr>
        <w:t xml:space="preserve">specialistų </w:t>
      </w:r>
      <w:r w:rsidRPr="00AC1207">
        <w:rPr>
          <w:sz w:val="22"/>
          <w:szCs w:val="22"/>
        </w:rPr>
        <w:t xml:space="preserve">išvadas bei rekomendacijas </w:t>
      </w:r>
      <w:r w:rsidR="0045567E">
        <w:rPr>
          <w:sz w:val="22"/>
          <w:szCs w:val="22"/>
        </w:rPr>
        <w:t xml:space="preserve">dėl </w:t>
      </w:r>
      <w:r w:rsidR="00A21218">
        <w:rPr>
          <w:sz w:val="22"/>
          <w:szCs w:val="22"/>
        </w:rPr>
        <w:t>4 vaikų ugdymo ir</w:t>
      </w:r>
      <w:r w:rsidRPr="00AC1207">
        <w:rPr>
          <w:sz w:val="22"/>
          <w:szCs w:val="22"/>
        </w:rPr>
        <w:t xml:space="preserve"> mokytojo padėjėjo pagalbos ugdymo proceso metu.</w:t>
      </w:r>
      <w:r w:rsidR="009072AD" w:rsidRPr="00AC1207">
        <w:rPr>
          <w:sz w:val="22"/>
          <w:szCs w:val="22"/>
        </w:rPr>
        <w:t xml:space="preserve"> Kadangi vaikai ugdomi skirtingose grupėse reikia 1,5 mokytojo pareigybės. </w:t>
      </w:r>
    </w:p>
    <w:p w14:paraId="5688EB22" w14:textId="6944072C" w:rsidR="00EE627E" w:rsidRPr="003206FF" w:rsidRDefault="009072AD" w:rsidP="00016AAF">
      <w:pPr>
        <w:ind w:firstLine="1134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Nuo rugsėjo 1 dienos vaikų lopšelyje</w:t>
      </w:r>
      <w:r w:rsidR="0045567E">
        <w:rPr>
          <w:sz w:val="22"/>
          <w:szCs w:val="22"/>
        </w:rPr>
        <w:t>-</w:t>
      </w:r>
      <w:r w:rsidRPr="00AC1207">
        <w:rPr>
          <w:sz w:val="22"/>
          <w:szCs w:val="22"/>
        </w:rPr>
        <w:t>darželyje ,,Žiogelis“ pradės veikti 3 papildo</w:t>
      </w:r>
      <w:r w:rsidR="00494302">
        <w:rPr>
          <w:sz w:val="22"/>
          <w:szCs w:val="22"/>
        </w:rPr>
        <w:t>mos ikimokyklinio ugdymo grupės. Jų veiklai užtikrinti</w:t>
      </w:r>
      <w:r w:rsidRPr="00AC1207">
        <w:rPr>
          <w:sz w:val="22"/>
          <w:szCs w:val="22"/>
        </w:rPr>
        <w:t xml:space="preserve"> reikės </w:t>
      </w:r>
      <w:r w:rsidR="003C6A53" w:rsidRPr="00AC1207">
        <w:rPr>
          <w:sz w:val="22"/>
          <w:szCs w:val="22"/>
        </w:rPr>
        <w:t xml:space="preserve">papildomai </w:t>
      </w:r>
      <w:r w:rsidRPr="00AC1207">
        <w:rPr>
          <w:sz w:val="22"/>
          <w:szCs w:val="22"/>
        </w:rPr>
        <w:t>4,</w:t>
      </w:r>
      <w:r w:rsidRPr="003206FF">
        <w:rPr>
          <w:sz w:val="22"/>
          <w:szCs w:val="22"/>
        </w:rPr>
        <w:t xml:space="preserve">8  </w:t>
      </w:r>
      <w:r w:rsidR="000234B8" w:rsidRPr="003206FF">
        <w:rPr>
          <w:sz w:val="22"/>
          <w:szCs w:val="22"/>
        </w:rPr>
        <w:t>ikimokyklinio ugdymo mokytojo, 3 mokytojo padėjėjo ir 1 virėjo pareigybės.</w:t>
      </w:r>
      <w:r w:rsidR="001700A4" w:rsidRPr="003206FF">
        <w:rPr>
          <w:sz w:val="22"/>
          <w:szCs w:val="22"/>
        </w:rPr>
        <w:t xml:space="preserve"> </w:t>
      </w:r>
    </w:p>
    <w:p w14:paraId="5DB15C6E" w14:textId="5107DC67" w:rsidR="00EE627E" w:rsidRPr="00494302" w:rsidRDefault="00EE627E" w:rsidP="00016AAF">
      <w:pPr>
        <w:ind w:firstLine="1134"/>
        <w:jc w:val="both"/>
        <w:rPr>
          <w:sz w:val="22"/>
          <w:szCs w:val="22"/>
        </w:rPr>
      </w:pPr>
      <w:r w:rsidRPr="00AC1207">
        <w:rPr>
          <w:sz w:val="22"/>
          <w:szCs w:val="22"/>
        </w:rPr>
        <w:t xml:space="preserve">Nuo rugsėjo 1 dienos </w:t>
      </w:r>
      <w:r w:rsidR="001700A4" w:rsidRPr="00494302">
        <w:rPr>
          <w:sz w:val="22"/>
          <w:szCs w:val="22"/>
        </w:rPr>
        <w:t>Ukmergės</w:t>
      </w:r>
      <w:r w:rsidR="001700A4">
        <w:rPr>
          <w:sz w:val="22"/>
          <w:szCs w:val="22"/>
        </w:rPr>
        <w:t xml:space="preserve"> </w:t>
      </w:r>
      <w:r w:rsidRPr="00AC1207">
        <w:rPr>
          <w:sz w:val="22"/>
          <w:szCs w:val="22"/>
        </w:rPr>
        <w:t>Senamiesčio progimnazijos Dainavos mokykloje-daugiafunkciame centre ne</w:t>
      </w:r>
      <w:r w:rsidRPr="00494302">
        <w:rPr>
          <w:sz w:val="22"/>
          <w:szCs w:val="22"/>
        </w:rPr>
        <w:t>bel</w:t>
      </w:r>
      <w:r w:rsidRPr="00AC1207">
        <w:rPr>
          <w:sz w:val="22"/>
          <w:szCs w:val="22"/>
        </w:rPr>
        <w:t xml:space="preserve">ieka pradinių klasių, </w:t>
      </w:r>
      <w:r w:rsidRPr="00494302">
        <w:rPr>
          <w:sz w:val="22"/>
          <w:szCs w:val="22"/>
        </w:rPr>
        <w:t xml:space="preserve">todėl </w:t>
      </w:r>
      <w:r w:rsidR="00494302" w:rsidRPr="00494302">
        <w:rPr>
          <w:sz w:val="22"/>
          <w:szCs w:val="22"/>
        </w:rPr>
        <w:t>reikalinga sumažinti</w:t>
      </w:r>
      <w:r w:rsidR="001700A4" w:rsidRPr="00494302">
        <w:rPr>
          <w:sz w:val="22"/>
          <w:szCs w:val="22"/>
        </w:rPr>
        <w:t xml:space="preserve"> </w:t>
      </w:r>
      <w:r w:rsidRPr="00494302">
        <w:rPr>
          <w:sz w:val="22"/>
          <w:szCs w:val="22"/>
        </w:rPr>
        <w:t>mokyto</w:t>
      </w:r>
      <w:r w:rsidR="0045567E">
        <w:rPr>
          <w:sz w:val="22"/>
          <w:szCs w:val="22"/>
        </w:rPr>
        <w:t>jo, virėjo ir valytojo pareigybe</w:t>
      </w:r>
      <w:r w:rsidRPr="00494302">
        <w:rPr>
          <w:sz w:val="22"/>
          <w:szCs w:val="22"/>
        </w:rPr>
        <w:t>s iš viso - 3,12 pareigybės.</w:t>
      </w:r>
    </w:p>
    <w:p w14:paraId="29E490E2" w14:textId="41F6D188" w:rsidR="00930EBE" w:rsidRPr="00930EBE" w:rsidRDefault="00930EBE" w:rsidP="00930EBE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Nuo rugsėjo 1 dienos</w:t>
      </w:r>
      <w:r w:rsidRPr="00930EBE">
        <w:rPr>
          <w:sz w:val="22"/>
          <w:szCs w:val="22"/>
        </w:rPr>
        <w:t>, atsižvelgiant į tėvų poreikius, Taujėnų gimnazijoje ikimokyklinio ir priešmokyklinio ugdymo grupės dirbs 10,5 val.( iki šio ikimokyklinio ugdymo grupė dirbo 10 val. , o priešmokyklinio ugdymo grupė 4 val. per dieną). Šių grupių veiklai užtikrinti papildomai reikalinga</w:t>
      </w:r>
      <w:r w:rsidR="00FC7685">
        <w:rPr>
          <w:sz w:val="22"/>
          <w:szCs w:val="22"/>
        </w:rPr>
        <w:t xml:space="preserve"> 1,12 </w:t>
      </w:r>
      <w:r w:rsidRPr="00930EBE">
        <w:rPr>
          <w:sz w:val="22"/>
          <w:szCs w:val="22"/>
        </w:rPr>
        <w:t>ikimokyklinio ugdymo mokytojo, 1 mokytojo padėjėjo pareigybė</w:t>
      </w:r>
      <w:r w:rsidR="00FC7685">
        <w:rPr>
          <w:sz w:val="22"/>
          <w:szCs w:val="22"/>
        </w:rPr>
        <w:t>s</w:t>
      </w:r>
      <w:r w:rsidRPr="00930EBE">
        <w:rPr>
          <w:sz w:val="22"/>
          <w:szCs w:val="22"/>
        </w:rPr>
        <w:t>.</w:t>
      </w:r>
      <w:r w:rsidR="00FC7685">
        <w:rPr>
          <w:sz w:val="22"/>
          <w:szCs w:val="22"/>
        </w:rPr>
        <w:t xml:space="preserve"> </w:t>
      </w:r>
      <w:r w:rsidRPr="00930EBE">
        <w:rPr>
          <w:sz w:val="22"/>
          <w:szCs w:val="22"/>
        </w:rPr>
        <w:t>Kadangi Baleliuose nutraukiamas ikimokyklinio ir priešmokyklinio ugdymo programos vykdymas, ikimokyklinio ugdymo mokytojo, mokytojo padėjėjo pareigybės perkeliamos į Taujėnų gimnaziją. Lieka nepanaudotos virėjo, darbininko, meninio ugdymo pedagogo ir dalis ikimokyklinio ugdymo pedagogo (iš viso 1,9 pareigybės). Mokykla prašo sumažinti di</w:t>
      </w:r>
      <w:r w:rsidR="00FC7685">
        <w:rPr>
          <w:sz w:val="22"/>
          <w:szCs w:val="22"/>
        </w:rPr>
        <w:t>d</w:t>
      </w:r>
      <w:r w:rsidRPr="00930EBE">
        <w:rPr>
          <w:sz w:val="22"/>
          <w:szCs w:val="22"/>
        </w:rPr>
        <w:t xml:space="preserve">žiausią leistiną pareigybių skaičių.  </w:t>
      </w:r>
    </w:p>
    <w:p w14:paraId="74CF84F1" w14:textId="77777777" w:rsidR="00E76388" w:rsidRPr="00AC1207" w:rsidRDefault="00416999" w:rsidP="0082753B">
      <w:pPr>
        <w:ind w:firstLine="1134"/>
        <w:jc w:val="both"/>
        <w:rPr>
          <w:b/>
          <w:sz w:val="22"/>
          <w:szCs w:val="22"/>
        </w:rPr>
      </w:pPr>
      <w:r w:rsidRPr="00AC1207">
        <w:rPr>
          <w:b/>
          <w:sz w:val="22"/>
          <w:szCs w:val="22"/>
        </w:rPr>
        <w:t>3. Šiuo metu galiojančios ir teikiamu projektu siūlomos naujos nuostatos (esant galimybei – lyginamasis variantas):</w:t>
      </w:r>
    </w:p>
    <w:p w14:paraId="582C180C" w14:textId="77777777" w:rsidR="00E76388" w:rsidRPr="00AC1207" w:rsidRDefault="00E76388" w:rsidP="00416999">
      <w:pPr>
        <w:ind w:firstLine="1276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Prid</w:t>
      </w:r>
      <w:r w:rsidR="0082753B" w:rsidRPr="00AC1207">
        <w:rPr>
          <w:sz w:val="22"/>
          <w:szCs w:val="22"/>
        </w:rPr>
        <w:t>edama lentelė palyginimui, kaip</w:t>
      </w:r>
      <w:r w:rsidRPr="00AC1207">
        <w:rPr>
          <w:sz w:val="22"/>
          <w:szCs w:val="22"/>
        </w:rPr>
        <w:t xml:space="preserve"> keičiasi minėtų ugdymo įstaigų didžiausias leistinas pareigybių skaičius.</w:t>
      </w:r>
    </w:p>
    <w:p w14:paraId="2EA36000" w14:textId="77777777" w:rsidR="00E76388" w:rsidRPr="00AC1207" w:rsidRDefault="00416999" w:rsidP="00416999">
      <w:pPr>
        <w:ind w:firstLine="1276"/>
        <w:jc w:val="both"/>
        <w:rPr>
          <w:sz w:val="22"/>
          <w:szCs w:val="22"/>
        </w:rPr>
      </w:pPr>
      <w:r w:rsidRPr="00AC1207">
        <w:rPr>
          <w:sz w:val="22"/>
          <w:szCs w:val="22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3828"/>
      </w:tblGrid>
      <w:tr w:rsidR="00E76388" w:rsidRPr="00AC1207" w14:paraId="358EEC31" w14:textId="77777777" w:rsidTr="00E76388">
        <w:tc>
          <w:tcPr>
            <w:tcW w:w="1668" w:type="dxa"/>
          </w:tcPr>
          <w:p w14:paraId="4CA69918" w14:textId="77777777" w:rsidR="00E76388" w:rsidRPr="00AC1207" w:rsidRDefault="00E76388" w:rsidP="00E76388">
            <w:pPr>
              <w:jc w:val="center"/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>Ugdymo įstaigos pavadinimas</w:t>
            </w:r>
          </w:p>
        </w:tc>
        <w:tc>
          <w:tcPr>
            <w:tcW w:w="4110" w:type="dxa"/>
          </w:tcPr>
          <w:p w14:paraId="2E4C174B" w14:textId="77777777" w:rsidR="00E76388" w:rsidRPr="00AC1207" w:rsidRDefault="00737DBE" w:rsidP="00E76388">
            <w:pPr>
              <w:jc w:val="center"/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>Didžiausias leistinas pareigybių</w:t>
            </w:r>
            <w:r w:rsidR="00E76388"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 xml:space="preserve"> skaičius dabar</w:t>
            </w:r>
          </w:p>
        </w:tc>
        <w:tc>
          <w:tcPr>
            <w:tcW w:w="3828" w:type="dxa"/>
          </w:tcPr>
          <w:p w14:paraId="38266F77" w14:textId="77777777" w:rsidR="00E76388" w:rsidRPr="00AC1207" w:rsidRDefault="00E76388" w:rsidP="00E76388">
            <w:pPr>
              <w:jc w:val="center"/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>Didžiausias leist</w:t>
            </w:r>
            <w:r w:rsidR="00737DBE"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>inas pareigybių</w:t>
            </w:r>
            <w:r w:rsidR="006F25B5"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 xml:space="preserve"> skaičius </w:t>
            </w:r>
            <w:r w:rsidR="00105B2A" w:rsidRPr="00AC1207">
              <w:rPr>
                <w:rFonts w:ascii="Times New Roman" w:hAnsi="Times New Roman" w:cs="Times New Roman"/>
                <w:b/>
                <w:noProof w:val="0"/>
                <w:sz w:val="22"/>
                <w:szCs w:val="22"/>
              </w:rPr>
              <w:t>priėmus sprendimą</w:t>
            </w:r>
          </w:p>
        </w:tc>
      </w:tr>
      <w:tr w:rsidR="00E76388" w:rsidRPr="00AC1207" w14:paraId="4FB495A5" w14:textId="77777777" w:rsidTr="00E76388">
        <w:tc>
          <w:tcPr>
            <w:tcW w:w="1668" w:type="dxa"/>
          </w:tcPr>
          <w:p w14:paraId="4707E3F9" w14:textId="77777777" w:rsidR="00E76388" w:rsidRPr="00AC1207" w:rsidRDefault="00105B2A" w:rsidP="005D0C80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,,Buratinas</w:t>
            </w:r>
            <w:r w:rsidR="0082753B"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“</w:t>
            </w:r>
          </w:p>
        </w:tc>
        <w:tc>
          <w:tcPr>
            <w:tcW w:w="4110" w:type="dxa"/>
          </w:tcPr>
          <w:p w14:paraId="14C1AEF0" w14:textId="77777777" w:rsidR="00E76388" w:rsidRPr="00AC1207" w:rsidRDefault="005D0C80" w:rsidP="00E76388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31,80</w:t>
            </w:r>
          </w:p>
        </w:tc>
        <w:tc>
          <w:tcPr>
            <w:tcW w:w="3828" w:type="dxa"/>
          </w:tcPr>
          <w:p w14:paraId="6560DABE" w14:textId="77777777" w:rsidR="00E76388" w:rsidRPr="00AC1207" w:rsidRDefault="00751255" w:rsidP="00E76388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33,30</w:t>
            </w:r>
          </w:p>
        </w:tc>
      </w:tr>
      <w:tr w:rsidR="00E76388" w:rsidRPr="00AC1207" w14:paraId="630624C7" w14:textId="77777777" w:rsidTr="00E76388">
        <w:tc>
          <w:tcPr>
            <w:tcW w:w="1668" w:type="dxa"/>
          </w:tcPr>
          <w:p w14:paraId="5DDDC6FD" w14:textId="77777777" w:rsidR="00E76388" w:rsidRPr="00AC1207" w:rsidRDefault="001314BB" w:rsidP="005D0C80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lastRenderedPageBreak/>
              <w:t>,,Žiogelis“</w:t>
            </w:r>
          </w:p>
        </w:tc>
        <w:tc>
          <w:tcPr>
            <w:tcW w:w="4110" w:type="dxa"/>
          </w:tcPr>
          <w:p w14:paraId="2027AEE7" w14:textId="77777777" w:rsidR="00E76388" w:rsidRPr="00AC1207" w:rsidRDefault="00751255" w:rsidP="00E76388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34,65</w:t>
            </w:r>
          </w:p>
        </w:tc>
        <w:tc>
          <w:tcPr>
            <w:tcW w:w="3828" w:type="dxa"/>
          </w:tcPr>
          <w:p w14:paraId="2D6DA956" w14:textId="77777777" w:rsidR="00E76388" w:rsidRPr="00AC1207" w:rsidRDefault="00751255" w:rsidP="00E76388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43,45</w:t>
            </w:r>
          </w:p>
        </w:tc>
      </w:tr>
      <w:tr w:rsidR="001314BB" w:rsidRPr="00AC1207" w14:paraId="23CDBE13" w14:textId="77777777" w:rsidTr="00E76388">
        <w:tc>
          <w:tcPr>
            <w:tcW w:w="1668" w:type="dxa"/>
          </w:tcPr>
          <w:p w14:paraId="7DBDCCA4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Deltuvos pagrindinė mokykla</w:t>
            </w:r>
          </w:p>
        </w:tc>
        <w:tc>
          <w:tcPr>
            <w:tcW w:w="4110" w:type="dxa"/>
          </w:tcPr>
          <w:p w14:paraId="7560B46C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30,69</w:t>
            </w:r>
          </w:p>
        </w:tc>
        <w:tc>
          <w:tcPr>
            <w:tcW w:w="3828" w:type="dxa"/>
          </w:tcPr>
          <w:p w14:paraId="19F69563" w14:textId="77777777" w:rsidR="001314BB" w:rsidRPr="00AC1207" w:rsidRDefault="00751255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31</w:t>
            </w:r>
            <w:r w:rsidR="001314BB"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,19</w:t>
            </w:r>
          </w:p>
        </w:tc>
      </w:tr>
      <w:tr w:rsidR="001314BB" w:rsidRPr="00AC1207" w14:paraId="020C56A2" w14:textId="77777777" w:rsidTr="00E76388">
        <w:tc>
          <w:tcPr>
            <w:tcW w:w="1668" w:type="dxa"/>
          </w:tcPr>
          <w:p w14:paraId="2701A0D7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Dukstynos</w:t>
            </w:r>
            <w:proofErr w:type="spellEnd"/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pagrindinė mokykla</w:t>
            </w:r>
          </w:p>
        </w:tc>
        <w:tc>
          <w:tcPr>
            <w:tcW w:w="4110" w:type="dxa"/>
          </w:tcPr>
          <w:p w14:paraId="04842BF4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79,33</w:t>
            </w:r>
          </w:p>
        </w:tc>
        <w:tc>
          <w:tcPr>
            <w:tcW w:w="3828" w:type="dxa"/>
          </w:tcPr>
          <w:p w14:paraId="5D96ECEE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80,08</w:t>
            </w:r>
          </w:p>
        </w:tc>
      </w:tr>
      <w:tr w:rsidR="001314BB" w:rsidRPr="00AC1207" w14:paraId="5D00F4D1" w14:textId="77777777" w:rsidTr="00190EC4">
        <w:tc>
          <w:tcPr>
            <w:tcW w:w="1668" w:type="dxa"/>
          </w:tcPr>
          <w:p w14:paraId="2E64351B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Užupio pagrindinė mokykla</w:t>
            </w:r>
          </w:p>
        </w:tc>
        <w:tc>
          <w:tcPr>
            <w:tcW w:w="4110" w:type="dxa"/>
          </w:tcPr>
          <w:p w14:paraId="555625C0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82,17</w:t>
            </w:r>
          </w:p>
        </w:tc>
        <w:tc>
          <w:tcPr>
            <w:tcW w:w="3828" w:type="dxa"/>
          </w:tcPr>
          <w:p w14:paraId="64F31888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82,67</w:t>
            </w:r>
          </w:p>
        </w:tc>
      </w:tr>
      <w:tr w:rsidR="001314BB" w:rsidRPr="00AC1207" w14:paraId="6A8AE8E1" w14:textId="77777777" w:rsidTr="00190EC4">
        <w:tc>
          <w:tcPr>
            <w:tcW w:w="1668" w:type="dxa"/>
          </w:tcPr>
          <w:p w14:paraId="08BCE6D9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Senamiesčio progimnazija</w:t>
            </w:r>
          </w:p>
        </w:tc>
        <w:tc>
          <w:tcPr>
            <w:tcW w:w="4110" w:type="dxa"/>
          </w:tcPr>
          <w:p w14:paraId="51F0BC0B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70,76</w:t>
            </w:r>
          </w:p>
        </w:tc>
        <w:tc>
          <w:tcPr>
            <w:tcW w:w="3828" w:type="dxa"/>
          </w:tcPr>
          <w:p w14:paraId="1B6AC817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67,64</w:t>
            </w:r>
          </w:p>
        </w:tc>
      </w:tr>
      <w:tr w:rsidR="001314BB" w:rsidRPr="00AC1207" w14:paraId="6A6C808A" w14:textId="77777777" w:rsidTr="00190EC4">
        <w:tc>
          <w:tcPr>
            <w:tcW w:w="1668" w:type="dxa"/>
          </w:tcPr>
          <w:p w14:paraId="6E14E75D" w14:textId="77777777" w:rsidR="001314BB" w:rsidRPr="00AC1207" w:rsidRDefault="001314BB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proofErr w:type="spellStart"/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Taujėnų</w:t>
            </w:r>
            <w:proofErr w:type="spellEnd"/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gimnazija</w:t>
            </w:r>
          </w:p>
        </w:tc>
        <w:tc>
          <w:tcPr>
            <w:tcW w:w="4110" w:type="dxa"/>
          </w:tcPr>
          <w:p w14:paraId="32FCBCA5" w14:textId="77777777" w:rsidR="001314BB" w:rsidRPr="00AC1207" w:rsidRDefault="000229D9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45,38</w:t>
            </w:r>
          </w:p>
        </w:tc>
        <w:tc>
          <w:tcPr>
            <w:tcW w:w="3828" w:type="dxa"/>
          </w:tcPr>
          <w:p w14:paraId="24DDC21C" w14:textId="77777777" w:rsidR="001314BB" w:rsidRPr="00AC1207" w:rsidRDefault="000229D9" w:rsidP="00190EC4">
            <w:pPr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AC1207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43,48</w:t>
            </w:r>
          </w:p>
        </w:tc>
      </w:tr>
    </w:tbl>
    <w:p w14:paraId="5F8C1C33" w14:textId="419641E7" w:rsidR="00105B2A" w:rsidRPr="003E428C" w:rsidRDefault="003E428C" w:rsidP="005F31DC">
      <w:pPr>
        <w:ind w:firstLine="1276"/>
        <w:jc w:val="both"/>
        <w:rPr>
          <w:bCs/>
          <w:sz w:val="22"/>
          <w:szCs w:val="22"/>
        </w:rPr>
      </w:pPr>
      <w:r w:rsidRPr="003E428C">
        <w:rPr>
          <w:bCs/>
          <w:sz w:val="22"/>
          <w:szCs w:val="22"/>
        </w:rPr>
        <w:t>Iš viso bendras pareigybių sk</w:t>
      </w:r>
      <w:r w:rsidR="00BA3E31">
        <w:rPr>
          <w:bCs/>
          <w:sz w:val="22"/>
          <w:szCs w:val="22"/>
        </w:rPr>
        <w:t>aičius pa</w:t>
      </w:r>
      <w:r w:rsidR="00A03689">
        <w:rPr>
          <w:bCs/>
          <w:sz w:val="22"/>
          <w:szCs w:val="22"/>
        </w:rPr>
        <w:t>didėtų 7,03 pareigybės ( iš jų 5</w:t>
      </w:r>
      <w:r w:rsidR="00BA3E31">
        <w:rPr>
          <w:bCs/>
          <w:sz w:val="22"/>
          <w:szCs w:val="22"/>
        </w:rPr>
        <w:t xml:space="preserve">,75 pareigybės </w:t>
      </w:r>
      <w:r w:rsidR="00A03689">
        <w:rPr>
          <w:bCs/>
          <w:sz w:val="22"/>
          <w:szCs w:val="22"/>
        </w:rPr>
        <w:t xml:space="preserve">finansuojamos </w:t>
      </w:r>
      <w:r w:rsidR="00BA3E31">
        <w:rPr>
          <w:bCs/>
          <w:sz w:val="22"/>
          <w:szCs w:val="22"/>
        </w:rPr>
        <w:t>iš VB</w:t>
      </w:r>
      <w:r w:rsidR="00A03689">
        <w:rPr>
          <w:bCs/>
          <w:sz w:val="22"/>
          <w:szCs w:val="22"/>
        </w:rPr>
        <w:t>).</w:t>
      </w:r>
    </w:p>
    <w:p w14:paraId="1D22CA37" w14:textId="77777777" w:rsidR="00416999" w:rsidRPr="00AC1207" w:rsidRDefault="00416999" w:rsidP="005F31DC">
      <w:pPr>
        <w:ind w:firstLine="1276"/>
        <w:jc w:val="both"/>
        <w:rPr>
          <w:b/>
          <w:sz w:val="22"/>
          <w:szCs w:val="22"/>
        </w:rPr>
      </w:pPr>
      <w:r w:rsidRPr="00AC1207">
        <w:rPr>
          <w:b/>
          <w:sz w:val="22"/>
          <w:szCs w:val="22"/>
        </w:rPr>
        <w:t xml:space="preserve">4. Sprendimui įgyvendinti reikalingos lėšos ir galimi finansavimo šaltiniai: </w:t>
      </w:r>
    </w:p>
    <w:p w14:paraId="5AB452DB" w14:textId="6E8132C0" w:rsidR="00AA7B0B" w:rsidRPr="00AC1207" w:rsidRDefault="001314BB" w:rsidP="00016AAF">
      <w:pPr>
        <w:ind w:firstLine="1276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Deltuvos, Dukstynos, Užupio pagrindinių mokyklų mokytojų padėjėjų pareigybės bus finansuojamos iš</w:t>
      </w:r>
      <w:r w:rsidR="00105B2A" w:rsidRPr="00AC1207">
        <w:rPr>
          <w:sz w:val="22"/>
          <w:szCs w:val="22"/>
        </w:rPr>
        <w:t xml:space="preserve"> valstybės biudžeto</w:t>
      </w:r>
      <w:r w:rsidR="00751255" w:rsidRPr="00AC1207">
        <w:rPr>
          <w:sz w:val="22"/>
          <w:szCs w:val="22"/>
        </w:rPr>
        <w:t xml:space="preserve">, ,,Buratino“ 1,5 pareigybės bus finansuojama iš savivaldybės biudžeto. </w:t>
      </w:r>
      <w:r w:rsidR="00EE51B9" w:rsidRPr="00AC1207">
        <w:rPr>
          <w:sz w:val="22"/>
          <w:szCs w:val="22"/>
        </w:rPr>
        <w:t>4 mėn. r</w:t>
      </w:r>
      <w:r w:rsidR="00105B2A" w:rsidRPr="00AC1207">
        <w:rPr>
          <w:sz w:val="22"/>
          <w:szCs w:val="22"/>
        </w:rPr>
        <w:t>eikės</w:t>
      </w:r>
      <w:r w:rsidR="00751255" w:rsidRPr="00AC1207">
        <w:rPr>
          <w:sz w:val="22"/>
          <w:szCs w:val="22"/>
        </w:rPr>
        <w:t xml:space="preserve"> – 4,7</w:t>
      </w:r>
      <w:r w:rsidR="00016AAF" w:rsidRPr="00AC1207">
        <w:rPr>
          <w:sz w:val="22"/>
          <w:szCs w:val="22"/>
        </w:rPr>
        <w:t xml:space="preserve"> tūks. Eur .</w:t>
      </w:r>
      <w:r w:rsidR="00751255" w:rsidRPr="00AC1207">
        <w:rPr>
          <w:sz w:val="22"/>
          <w:szCs w:val="22"/>
        </w:rPr>
        <w:t xml:space="preserve"> Vaikų lopšelio-</w:t>
      </w:r>
      <w:r w:rsidR="00EE51B9" w:rsidRPr="00AC1207">
        <w:rPr>
          <w:sz w:val="22"/>
          <w:szCs w:val="22"/>
        </w:rPr>
        <w:t xml:space="preserve">darželio ,,Žiogelis“ papildomoms pareigybėms </w:t>
      </w:r>
      <w:r w:rsidR="000229D9" w:rsidRPr="00AC1207">
        <w:rPr>
          <w:sz w:val="22"/>
          <w:szCs w:val="22"/>
        </w:rPr>
        <w:t xml:space="preserve">finansuoti 4 mėn. </w:t>
      </w:r>
      <w:r w:rsidR="00EE51B9" w:rsidRPr="00AC1207">
        <w:rPr>
          <w:sz w:val="22"/>
          <w:szCs w:val="22"/>
        </w:rPr>
        <w:t>reikės 40,04 tūkt. Eur</w:t>
      </w:r>
      <w:r w:rsidR="000229D9" w:rsidRPr="00AC1207">
        <w:rPr>
          <w:sz w:val="22"/>
          <w:szCs w:val="22"/>
        </w:rPr>
        <w:t xml:space="preserve"> (</w:t>
      </w:r>
      <w:r w:rsidR="00EE51B9" w:rsidRPr="00AC1207">
        <w:rPr>
          <w:sz w:val="22"/>
          <w:szCs w:val="22"/>
        </w:rPr>
        <w:t xml:space="preserve"> </w:t>
      </w:r>
      <w:r w:rsidR="000229D9" w:rsidRPr="00AC1207">
        <w:rPr>
          <w:sz w:val="22"/>
          <w:szCs w:val="22"/>
        </w:rPr>
        <w:t>16,7</w:t>
      </w:r>
      <w:r w:rsidR="00EE51B9" w:rsidRPr="00AC1207">
        <w:rPr>
          <w:sz w:val="22"/>
          <w:szCs w:val="22"/>
        </w:rPr>
        <w:t xml:space="preserve"> tūkst. Eur - iš ug</w:t>
      </w:r>
      <w:r w:rsidR="00BA3E31">
        <w:rPr>
          <w:sz w:val="22"/>
          <w:szCs w:val="22"/>
        </w:rPr>
        <w:t>dymo lėšų (ML</w:t>
      </w:r>
      <w:r w:rsidR="000229D9" w:rsidRPr="00AC1207">
        <w:rPr>
          <w:sz w:val="22"/>
          <w:szCs w:val="22"/>
        </w:rPr>
        <w:t>), 23,34</w:t>
      </w:r>
      <w:r w:rsidR="00EE51B9" w:rsidRPr="00AC1207">
        <w:rPr>
          <w:sz w:val="22"/>
          <w:szCs w:val="22"/>
        </w:rPr>
        <w:t xml:space="preserve"> tūkst. Eur - iš savivaldybės biudžeto</w:t>
      </w:r>
      <w:r w:rsidR="000229D9" w:rsidRPr="00AC1207">
        <w:rPr>
          <w:sz w:val="22"/>
          <w:szCs w:val="22"/>
        </w:rPr>
        <w:t>)</w:t>
      </w:r>
      <w:r w:rsidR="00EE51B9" w:rsidRPr="00AC1207">
        <w:rPr>
          <w:sz w:val="22"/>
          <w:szCs w:val="22"/>
        </w:rPr>
        <w:t xml:space="preserve">. </w:t>
      </w:r>
    </w:p>
    <w:p w14:paraId="52DB8236" w14:textId="77777777" w:rsidR="00416999" w:rsidRPr="00AC1207" w:rsidRDefault="00EA5F28" w:rsidP="00EA5F28">
      <w:pPr>
        <w:tabs>
          <w:tab w:val="left" w:pos="0"/>
          <w:tab w:val="left" w:pos="708"/>
        </w:tabs>
        <w:jc w:val="both"/>
        <w:rPr>
          <w:b/>
          <w:sz w:val="22"/>
          <w:szCs w:val="22"/>
        </w:rPr>
      </w:pPr>
      <w:r w:rsidRPr="00AC1207">
        <w:rPr>
          <w:sz w:val="22"/>
          <w:szCs w:val="22"/>
        </w:rPr>
        <w:tab/>
      </w:r>
      <w:r w:rsidRPr="00AC1207">
        <w:rPr>
          <w:sz w:val="22"/>
          <w:szCs w:val="22"/>
        </w:rPr>
        <w:tab/>
      </w:r>
      <w:r w:rsidR="00416999" w:rsidRPr="00AC1207">
        <w:rPr>
          <w:b/>
          <w:sz w:val="22"/>
          <w:szCs w:val="22"/>
        </w:rPr>
        <w:t xml:space="preserve">5. Priėmus sprendimą laukiami rezultatai, galimos pasekmės: </w:t>
      </w:r>
    </w:p>
    <w:p w14:paraId="4A1F259D" w14:textId="7882DEF0" w:rsidR="00723C4D" w:rsidRPr="00AC1207" w:rsidRDefault="00AA7B0B" w:rsidP="001E5986">
      <w:pPr>
        <w:tabs>
          <w:tab w:val="left" w:pos="0"/>
          <w:tab w:val="left" w:pos="708"/>
        </w:tabs>
        <w:ind w:firstLine="1276"/>
        <w:jc w:val="both"/>
        <w:rPr>
          <w:sz w:val="22"/>
          <w:szCs w:val="22"/>
        </w:rPr>
      </w:pPr>
      <w:r w:rsidRPr="00AC1207">
        <w:rPr>
          <w:sz w:val="22"/>
          <w:szCs w:val="22"/>
        </w:rPr>
        <w:t>Priėmus šį sprendimą</w:t>
      </w:r>
      <w:r w:rsidR="00B57BFB" w:rsidRPr="00AC1207">
        <w:rPr>
          <w:sz w:val="22"/>
          <w:szCs w:val="22"/>
        </w:rPr>
        <w:t xml:space="preserve"> </w:t>
      </w:r>
      <w:r w:rsidR="00016AAF" w:rsidRPr="00AC1207">
        <w:rPr>
          <w:sz w:val="22"/>
          <w:szCs w:val="22"/>
        </w:rPr>
        <w:t xml:space="preserve">minėtose ugdymo įstaigose </w:t>
      </w:r>
      <w:r w:rsidR="00B57BFB" w:rsidRPr="00AC1207">
        <w:rPr>
          <w:sz w:val="22"/>
          <w:szCs w:val="22"/>
        </w:rPr>
        <w:t xml:space="preserve">bus užtikrintas </w:t>
      </w:r>
      <w:r w:rsidR="00016AAF" w:rsidRPr="00AC1207">
        <w:rPr>
          <w:sz w:val="22"/>
          <w:szCs w:val="22"/>
        </w:rPr>
        <w:t>įtraukusis ugdymas, suteikta reika</w:t>
      </w:r>
      <w:r w:rsidR="00285018" w:rsidRPr="00AC1207">
        <w:rPr>
          <w:sz w:val="22"/>
          <w:szCs w:val="22"/>
        </w:rPr>
        <w:t>linga mokytojo padėjėjo pagalba vaikų lopšelyje- darželyje ,,Buratinas“, Deltuvos, Dukstynos ir Užupio pagrindinėse mokyklose. Užtikrintas vaikų lopšelio-darželio ,,Žiogelis“ naujai įsteigtų grupių veiklos organizavimas.</w:t>
      </w:r>
      <w:r w:rsidR="008D2272" w:rsidRPr="00AC1207">
        <w:rPr>
          <w:sz w:val="22"/>
          <w:szCs w:val="22"/>
        </w:rPr>
        <w:t xml:space="preserve"> </w:t>
      </w:r>
    </w:p>
    <w:p w14:paraId="27F2C344" w14:textId="77777777" w:rsidR="00666E55" w:rsidRPr="00AC1207" w:rsidRDefault="00416999" w:rsidP="00416999">
      <w:pPr>
        <w:ind w:firstLine="1276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>6. Priimtam sprendimui įgyvendinti reikalingi papildomi teisės aktai (priimti, pakeisti, panaikinti):</w:t>
      </w:r>
      <w:r w:rsidR="00666E55" w:rsidRPr="00AC1207">
        <w:rPr>
          <w:sz w:val="22"/>
          <w:szCs w:val="22"/>
        </w:rPr>
        <w:t xml:space="preserve"> </w:t>
      </w:r>
    </w:p>
    <w:p w14:paraId="2739C944" w14:textId="0AD36AC6" w:rsidR="00416999" w:rsidRPr="00AC1207" w:rsidRDefault="00FA1EB3" w:rsidP="00416999">
      <w:pPr>
        <w:ind w:firstLine="1276"/>
        <w:jc w:val="both"/>
        <w:rPr>
          <w:b/>
          <w:sz w:val="22"/>
          <w:szCs w:val="22"/>
        </w:rPr>
      </w:pPr>
      <w:r w:rsidRPr="00AC1207">
        <w:rPr>
          <w:sz w:val="22"/>
          <w:szCs w:val="22"/>
        </w:rPr>
        <w:t xml:space="preserve"> </w:t>
      </w:r>
      <w:r w:rsidR="00666E55" w:rsidRPr="00AC1207">
        <w:rPr>
          <w:sz w:val="22"/>
          <w:szCs w:val="22"/>
        </w:rPr>
        <w:t>Ugdymo įstaigų direktorių įsakymai dėl</w:t>
      </w:r>
      <w:r w:rsidR="00494302">
        <w:rPr>
          <w:color w:val="C00000"/>
          <w:sz w:val="22"/>
          <w:szCs w:val="22"/>
        </w:rPr>
        <w:t xml:space="preserve"> </w:t>
      </w:r>
      <w:r w:rsidR="00494302" w:rsidRPr="00494302">
        <w:rPr>
          <w:sz w:val="22"/>
          <w:szCs w:val="22"/>
        </w:rPr>
        <w:t>pareigybės</w:t>
      </w:r>
      <w:r w:rsidR="00F04D09">
        <w:rPr>
          <w:color w:val="C00000"/>
          <w:sz w:val="22"/>
          <w:szCs w:val="22"/>
        </w:rPr>
        <w:t xml:space="preserve"> </w:t>
      </w:r>
      <w:r w:rsidR="00666E55" w:rsidRPr="00AC1207">
        <w:rPr>
          <w:sz w:val="22"/>
          <w:szCs w:val="22"/>
        </w:rPr>
        <w:t>sąrašų patvirtinimo.</w:t>
      </w:r>
    </w:p>
    <w:p w14:paraId="6EEB0D11" w14:textId="77777777" w:rsidR="00416999" w:rsidRPr="00AC1207" w:rsidRDefault="00416999" w:rsidP="00416999">
      <w:pPr>
        <w:ind w:firstLine="1276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 xml:space="preserve">7. Lietuvos Respublikos korupcijos prevencijos įstatymo 8 straipsnio 1 dalyje numatytais atvejais – sprendimo projekto antikorupcinis vertinimas: </w:t>
      </w:r>
      <w:r w:rsidRPr="00AC1207">
        <w:rPr>
          <w:sz w:val="22"/>
          <w:szCs w:val="22"/>
        </w:rPr>
        <w:t>–</w:t>
      </w:r>
      <w:r w:rsidR="00700A81" w:rsidRPr="00AC1207">
        <w:rPr>
          <w:sz w:val="22"/>
          <w:szCs w:val="22"/>
        </w:rPr>
        <w:t xml:space="preserve"> </w:t>
      </w:r>
      <w:r w:rsidR="00700A81" w:rsidRPr="00AC1207">
        <w:rPr>
          <w:sz w:val="22"/>
          <w:szCs w:val="22"/>
          <w:shd w:val="clear" w:color="auto" w:fill="FFFFFF"/>
        </w:rPr>
        <w:t>neatliekamas.</w:t>
      </w:r>
    </w:p>
    <w:p w14:paraId="4A613D6F" w14:textId="77777777" w:rsidR="00416999" w:rsidRPr="00AC1207" w:rsidRDefault="00416999" w:rsidP="00416999">
      <w:pPr>
        <w:ind w:firstLine="1276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AC1207">
        <w:rPr>
          <w:sz w:val="22"/>
          <w:szCs w:val="22"/>
        </w:rPr>
        <w:t>–</w:t>
      </w:r>
    </w:p>
    <w:p w14:paraId="0F7EB9B2" w14:textId="77777777" w:rsidR="00416999" w:rsidRPr="00AC1207" w:rsidRDefault="00416999" w:rsidP="00416999">
      <w:pPr>
        <w:tabs>
          <w:tab w:val="left" w:pos="0"/>
          <w:tab w:val="left" w:pos="744"/>
        </w:tabs>
        <w:ind w:firstLine="1276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>9. Sekretoriatas priimtą sprendimą pateikia*:</w:t>
      </w:r>
      <w:r w:rsidRPr="00AC1207">
        <w:rPr>
          <w:sz w:val="22"/>
          <w:szCs w:val="22"/>
        </w:rPr>
        <w:t xml:space="preserve"> </w:t>
      </w:r>
      <w:r w:rsidR="00515359" w:rsidRPr="00AC1207">
        <w:rPr>
          <w:sz w:val="22"/>
          <w:szCs w:val="22"/>
        </w:rPr>
        <w:t xml:space="preserve">Ukmergės rajono savivaldybės administracijos </w:t>
      </w:r>
      <w:r w:rsidR="00016AAF" w:rsidRPr="00AC1207">
        <w:rPr>
          <w:sz w:val="22"/>
          <w:szCs w:val="22"/>
        </w:rPr>
        <w:t>Finansų</w:t>
      </w:r>
      <w:r w:rsidR="002B24D6" w:rsidRPr="00AC1207">
        <w:rPr>
          <w:sz w:val="22"/>
          <w:szCs w:val="22"/>
        </w:rPr>
        <w:t xml:space="preserve"> skyriui, Švietimo</w:t>
      </w:r>
      <w:r w:rsidR="00016AAF" w:rsidRPr="00AC1207">
        <w:rPr>
          <w:sz w:val="22"/>
          <w:szCs w:val="22"/>
        </w:rPr>
        <w:t>, kultūros</w:t>
      </w:r>
      <w:r w:rsidR="002B24D6" w:rsidRPr="00AC1207">
        <w:rPr>
          <w:sz w:val="22"/>
          <w:szCs w:val="22"/>
        </w:rPr>
        <w:t xml:space="preserve"> ir sporto sk</w:t>
      </w:r>
      <w:r w:rsidR="00834BF7" w:rsidRPr="00AC1207">
        <w:rPr>
          <w:sz w:val="22"/>
          <w:szCs w:val="22"/>
        </w:rPr>
        <w:t xml:space="preserve">yriui, </w:t>
      </w:r>
      <w:r w:rsidR="004945FE" w:rsidRPr="00AC1207">
        <w:rPr>
          <w:sz w:val="22"/>
          <w:szCs w:val="22"/>
        </w:rPr>
        <w:t>vaik</w:t>
      </w:r>
      <w:r w:rsidR="005B515D" w:rsidRPr="00AC1207">
        <w:rPr>
          <w:sz w:val="22"/>
          <w:szCs w:val="22"/>
        </w:rPr>
        <w:t xml:space="preserve">ų </w:t>
      </w:r>
      <w:r w:rsidR="00016AAF" w:rsidRPr="00AC1207">
        <w:rPr>
          <w:sz w:val="22"/>
          <w:szCs w:val="22"/>
        </w:rPr>
        <w:t>lopšeliams-d</w:t>
      </w:r>
      <w:r w:rsidR="008D2272" w:rsidRPr="00AC1207">
        <w:rPr>
          <w:sz w:val="22"/>
          <w:szCs w:val="22"/>
        </w:rPr>
        <w:t>arželiams ,,Buratinas“, ,,Žiogelis</w:t>
      </w:r>
      <w:r w:rsidR="005B515D" w:rsidRPr="00AC1207">
        <w:rPr>
          <w:sz w:val="22"/>
          <w:szCs w:val="22"/>
        </w:rPr>
        <w:t xml:space="preserve">“, </w:t>
      </w:r>
      <w:r w:rsidR="008D2272" w:rsidRPr="00AC1207">
        <w:rPr>
          <w:sz w:val="22"/>
          <w:szCs w:val="22"/>
        </w:rPr>
        <w:t>Deltuvos, Dukstynos ir Užupio pagrindinėms mokykloms, Senamiesčio progimnazijai ir Taujėnų gimnazijai</w:t>
      </w:r>
      <w:r w:rsidR="005B515D" w:rsidRPr="00AC1207">
        <w:rPr>
          <w:sz w:val="22"/>
          <w:szCs w:val="22"/>
        </w:rPr>
        <w:t>.</w:t>
      </w:r>
    </w:p>
    <w:p w14:paraId="0BA6AA7F" w14:textId="77777777" w:rsidR="00416999" w:rsidRPr="00AC1207" w:rsidRDefault="00416999" w:rsidP="00416999">
      <w:pPr>
        <w:ind w:firstLine="1276"/>
        <w:jc w:val="both"/>
        <w:rPr>
          <w:sz w:val="22"/>
          <w:szCs w:val="22"/>
        </w:rPr>
      </w:pPr>
      <w:r w:rsidRPr="00AC1207">
        <w:rPr>
          <w:b/>
          <w:sz w:val="22"/>
          <w:szCs w:val="22"/>
        </w:rPr>
        <w:t>10. Aiškinamojo rašto priedai: –</w:t>
      </w:r>
    </w:p>
    <w:p w14:paraId="13E792E5" w14:textId="77777777" w:rsidR="00416999" w:rsidRPr="00AC1207" w:rsidRDefault="00416999" w:rsidP="00416999">
      <w:pPr>
        <w:rPr>
          <w:sz w:val="22"/>
          <w:szCs w:val="22"/>
        </w:rPr>
      </w:pPr>
    </w:p>
    <w:p w14:paraId="35FB1CFB" w14:textId="77777777" w:rsidR="00416999" w:rsidRPr="00AC1207" w:rsidRDefault="00416999" w:rsidP="00416999">
      <w:pPr>
        <w:rPr>
          <w:sz w:val="22"/>
          <w:szCs w:val="22"/>
        </w:rPr>
      </w:pPr>
    </w:p>
    <w:p w14:paraId="7D938F17" w14:textId="77777777" w:rsidR="00416999" w:rsidRPr="00AC1207" w:rsidRDefault="00416999" w:rsidP="00416999">
      <w:pPr>
        <w:rPr>
          <w:sz w:val="22"/>
          <w:szCs w:val="22"/>
        </w:rPr>
      </w:pPr>
    </w:p>
    <w:p w14:paraId="20E55141" w14:textId="77777777" w:rsidR="00666E55" w:rsidRPr="00AC1207" w:rsidRDefault="002B24D6" w:rsidP="00416999">
      <w:pPr>
        <w:jc w:val="both"/>
        <w:rPr>
          <w:sz w:val="22"/>
          <w:szCs w:val="22"/>
        </w:rPr>
      </w:pPr>
      <w:r w:rsidRPr="00AC1207">
        <w:rPr>
          <w:sz w:val="22"/>
          <w:szCs w:val="22"/>
        </w:rPr>
        <w:t>Švi</w:t>
      </w:r>
      <w:r w:rsidR="00666E55" w:rsidRPr="00AC1207">
        <w:rPr>
          <w:sz w:val="22"/>
          <w:szCs w:val="22"/>
        </w:rPr>
        <w:t>etimo</w:t>
      </w:r>
      <w:r w:rsidR="00016AAF" w:rsidRPr="00AC1207">
        <w:rPr>
          <w:sz w:val="22"/>
          <w:szCs w:val="22"/>
        </w:rPr>
        <w:t>, kultūros</w:t>
      </w:r>
      <w:r w:rsidR="00666E55" w:rsidRPr="00AC1207">
        <w:rPr>
          <w:sz w:val="22"/>
          <w:szCs w:val="22"/>
        </w:rPr>
        <w:t xml:space="preserve"> ir sporto skyriaus </w:t>
      </w:r>
    </w:p>
    <w:p w14:paraId="186AF3AC" w14:textId="77777777" w:rsidR="00416999" w:rsidRPr="00AC1207" w:rsidRDefault="00666E55" w:rsidP="00416999">
      <w:pPr>
        <w:jc w:val="both"/>
        <w:rPr>
          <w:sz w:val="22"/>
          <w:szCs w:val="22"/>
        </w:rPr>
      </w:pPr>
      <w:r w:rsidRPr="00AC1207">
        <w:rPr>
          <w:sz w:val="22"/>
          <w:szCs w:val="22"/>
        </w:rPr>
        <w:t xml:space="preserve">vyriausioji specialistė </w:t>
      </w:r>
      <w:r w:rsidR="002B24D6" w:rsidRPr="00AC1207">
        <w:rPr>
          <w:sz w:val="22"/>
          <w:szCs w:val="22"/>
        </w:rPr>
        <w:tab/>
      </w:r>
      <w:r w:rsidR="002B24D6" w:rsidRPr="00AC1207">
        <w:rPr>
          <w:sz w:val="22"/>
          <w:szCs w:val="22"/>
        </w:rPr>
        <w:tab/>
      </w:r>
      <w:r w:rsidR="00BD46B4" w:rsidRPr="00AC1207">
        <w:rPr>
          <w:sz w:val="22"/>
          <w:szCs w:val="22"/>
        </w:rPr>
        <w:tab/>
      </w:r>
      <w:r w:rsidRPr="00AC1207">
        <w:rPr>
          <w:sz w:val="22"/>
          <w:szCs w:val="22"/>
        </w:rPr>
        <w:tab/>
        <w:t>Ramunė Bakučionienė</w:t>
      </w:r>
    </w:p>
    <w:p w14:paraId="5A12C4C8" w14:textId="77777777" w:rsidR="00416999" w:rsidRPr="00AC1207" w:rsidRDefault="00416999" w:rsidP="00416999">
      <w:pPr>
        <w:rPr>
          <w:sz w:val="22"/>
          <w:szCs w:val="22"/>
        </w:rPr>
      </w:pPr>
    </w:p>
    <w:p w14:paraId="1D140872" w14:textId="77777777" w:rsidR="00416999" w:rsidRPr="00AC1207" w:rsidRDefault="00416999" w:rsidP="00416999">
      <w:pPr>
        <w:rPr>
          <w:sz w:val="22"/>
          <w:szCs w:val="22"/>
        </w:rPr>
      </w:pPr>
    </w:p>
    <w:p w14:paraId="2494C473" w14:textId="77777777" w:rsidR="00416999" w:rsidRPr="00AC1207" w:rsidRDefault="00416999" w:rsidP="00416999">
      <w:pPr>
        <w:rPr>
          <w:sz w:val="22"/>
          <w:szCs w:val="22"/>
        </w:rPr>
      </w:pPr>
    </w:p>
    <w:p w14:paraId="7A412ABE" w14:textId="77777777" w:rsidR="00C24406" w:rsidRPr="00AC1207" w:rsidRDefault="00C24406" w:rsidP="00DB236E">
      <w:pPr>
        <w:pStyle w:val="Standard"/>
        <w:jc w:val="both"/>
        <w:rPr>
          <w:b/>
          <w:bCs/>
          <w:color w:val="000000"/>
          <w:sz w:val="22"/>
          <w:szCs w:val="22"/>
          <w:lang w:val="lt-LT"/>
        </w:rPr>
      </w:pPr>
    </w:p>
    <w:p w14:paraId="3111B95B" w14:textId="77777777" w:rsidR="00C24406" w:rsidRDefault="00C24406" w:rsidP="00DB236E">
      <w:pPr>
        <w:pStyle w:val="Standard"/>
        <w:jc w:val="both"/>
        <w:rPr>
          <w:b/>
          <w:bCs/>
          <w:color w:val="000000"/>
          <w:lang w:val="lt-LT"/>
        </w:rPr>
      </w:pPr>
    </w:p>
    <w:p w14:paraId="10009521" w14:textId="77777777" w:rsidR="00DB236E" w:rsidRDefault="00DB236E" w:rsidP="00DB236E">
      <w:pPr>
        <w:pStyle w:val="Standard"/>
        <w:jc w:val="both"/>
        <w:rPr>
          <w:b/>
          <w:bCs/>
          <w:color w:val="000000"/>
          <w:lang w:val="lt-LT"/>
        </w:rPr>
      </w:pPr>
    </w:p>
    <w:sectPr w:rsidR="00DB236E">
      <w:headerReference w:type="default" r:id="rId9"/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93A8" w14:textId="77777777" w:rsidR="003C231A" w:rsidRDefault="003C231A">
      <w:r>
        <w:separator/>
      </w:r>
    </w:p>
  </w:endnote>
  <w:endnote w:type="continuationSeparator" w:id="0">
    <w:p w14:paraId="230FDA03" w14:textId="77777777" w:rsidR="003C231A" w:rsidRDefault="003C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8DB88" w14:textId="77777777" w:rsidR="003C231A" w:rsidRDefault="003C231A">
      <w:r>
        <w:separator/>
      </w:r>
    </w:p>
  </w:footnote>
  <w:footnote w:type="continuationSeparator" w:id="0">
    <w:p w14:paraId="1FE28680" w14:textId="77777777" w:rsidR="003C231A" w:rsidRDefault="003C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B81C0A" w14:paraId="379A9AFF" w14:textId="77777777">
      <w:tc>
        <w:tcPr>
          <w:tcW w:w="4927" w:type="dxa"/>
        </w:tcPr>
        <w:p w14:paraId="2AE3081C" w14:textId="77777777" w:rsidR="00B81C0A" w:rsidRDefault="00B81C0A">
          <w:pPr>
            <w:pStyle w:val="Antrats"/>
          </w:pPr>
        </w:p>
      </w:tc>
      <w:tc>
        <w:tcPr>
          <w:tcW w:w="4927" w:type="dxa"/>
        </w:tcPr>
        <w:p w14:paraId="62BAE972" w14:textId="77777777" w:rsidR="00B81C0A" w:rsidRDefault="00B81C0A"/>
      </w:tc>
    </w:tr>
  </w:tbl>
  <w:p w14:paraId="413907A5" w14:textId="77777777" w:rsidR="00B81C0A" w:rsidRDefault="00B81C0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521"/>
    <w:multiLevelType w:val="hybridMultilevel"/>
    <w:tmpl w:val="DF86CFF8"/>
    <w:lvl w:ilvl="0" w:tplc="7F08E4B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250D13AA"/>
    <w:multiLevelType w:val="hybridMultilevel"/>
    <w:tmpl w:val="7F7AE6EC"/>
    <w:lvl w:ilvl="0" w:tplc="E800DD7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4B5A0801"/>
    <w:multiLevelType w:val="hybridMultilevel"/>
    <w:tmpl w:val="4A20FBFE"/>
    <w:lvl w:ilvl="0" w:tplc="5BC2BD0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58E16A30"/>
    <w:multiLevelType w:val="multilevel"/>
    <w:tmpl w:val="8542B3DA"/>
    <w:lvl w:ilvl="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07BC"/>
    <w:rsid w:val="00016AAF"/>
    <w:rsid w:val="00017547"/>
    <w:rsid w:val="00021B64"/>
    <w:rsid w:val="000229D9"/>
    <w:rsid w:val="000234B8"/>
    <w:rsid w:val="0002661B"/>
    <w:rsid w:val="0006440C"/>
    <w:rsid w:val="0006693F"/>
    <w:rsid w:val="000915C4"/>
    <w:rsid w:val="00092E01"/>
    <w:rsid w:val="000A58A1"/>
    <w:rsid w:val="000B6EEC"/>
    <w:rsid w:val="000C6212"/>
    <w:rsid w:val="000E6B71"/>
    <w:rsid w:val="000F3D91"/>
    <w:rsid w:val="000F3F68"/>
    <w:rsid w:val="00105B2A"/>
    <w:rsid w:val="001209C7"/>
    <w:rsid w:val="00122665"/>
    <w:rsid w:val="001314BB"/>
    <w:rsid w:val="00131680"/>
    <w:rsid w:val="001700A4"/>
    <w:rsid w:val="0017377B"/>
    <w:rsid w:val="00182D3F"/>
    <w:rsid w:val="001A38A9"/>
    <w:rsid w:val="001B4325"/>
    <w:rsid w:val="001E445D"/>
    <w:rsid w:val="001E5986"/>
    <w:rsid w:val="001F7960"/>
    <w:rsid w:val="0020485C"/>
    <w:rsid w:val="00211686"/>
    <w:rsid w:val="0021281B"/>
    <w:rsid w:val="00214CE2"/>
    <w:rsid w:val="00216B59"/>
    <w:rsid w:val="00225A5A"/>
    <w:rsid w:val="002272D6"/>
    <w:rsid w:val="00236930"/>
    <w:rsid w:val="00244445"/>
    <w:rsid w:val="002476E3"/>
    <w:rsid w:val="00255B39"/>
    <w:rsid w:val="00264E45"/>
    <w:rsid w:val="00274E2E"/>
    <w:rsid w:val="00275F89"/>
    <w:rsid w:val="00285018"/>
    <w:rsid w:val="0029041D"/>
    <w:rsid w:val="0029248A"/>
    <w:rsid w:val="002B24D6"/>
    <w:rsid w:val="002C7EEE"/>
    <w:rsid w:val="002E1EC8"/>
    <w:rsid w:val="002F6A3B"/>
    <w:rsid w:val="002F7362"/>
    <w:rsid w:val="0031189C"/>
    <w:rsid w:val="003145C8"/>
    <w:rsid w:val="00315764"/>
    <w:rsid w:val="00315CAC"/>
    <w:rsid w:val="003206FF"/>
    <w:rsid w:val="003466BC"/>
    <w:rsid w:val="00352FD5"/>
    <w:rsid w:val="00357722"/>
    <w:rsid w:val="00362D8C"/>
    <w:rsid w:val="003653AB"/>
    <w:rsid w:val="0037733F"/>
    <w:rsid w:val="0039211B"/>
    <w:rsid w:val="00396021"/>
    <w:rsid w:val="003A0072"/>
    <w:rsid w:val="003A61DE"/>
    <w:rsid w:val="003C231A"/>
    <w:rsid w:val="003C6A53"/>
    <w:rsid w:val="003C7010"/>
    <w:rsid w:val="003D4D86"/>
    <w:rsid w:val="003D583C"/>
    <w:rsid w:val="003E08B5"/>
    <w:rsid w:val="003E3EF2"/>
    <w:rsid w:val="003E428C"/>
    <w:rsid w:val="003E45AE"/>
    <w:rsid w:val="003F457F"/>
    <w:rsid w:val="004067BA"/>
    <w:rsid w:val="00412CF8"/>
    <w:rsid w:val="00416999"/>
    <w:rsid w:val="00422424"/>
    <w:rsid w:val="0043062D"/>
    <w:rsid w:val="00434055"/>
    <w:rsid w:val="00441EAE"/>
    <w:rsid w:val="00451EB4"/>
    <w:rsid w:val="00453239"/>
    <w:rsid w:val="0045567E"/>
    <w:rsid w:val="00475283"/>
    <w:rsid w:val="0048214E"/>
    <w:rsid w:val="0048721E"/>
    <w:rsid w:val="00490B89"/>
    <w:rsid w:val="00494302"/>
    <w:rsid w:val="004945FE"/>
    <w:rsid w:val="004B0FA6"/>
    <w:rsid w:val="004C420C"/>
    <w:rsid w:val="004D0BD1"/>
    <w:rsid w:val="004E3BCC"/>
    <w:rsid w:val="004E4587"/>
    <w:rsid w:val="004F4CED"/>
    <w:rsid w:val="00507CEC"/>
    <w:rsid w:val="00512E40"/>
    <w:rsid w:val="00515359"/>
    <w:rsid w:val="005369EA"/>
    <w:rsid w:val="005506DA"/>
    <w:rsid w:val="005561F8"/>
    <w:rsid w:val="00563CDC"/>
    <w:rsid w:val="00566C14"/>
    <w:rsid w:val="005860EA"/>
    <w:rsid w:val="00590CC2"/>
    <w:rsid w:val="00591C99"/>
    <w:rsid w:val="005925B2"/>
    <w:rsid w:val="005B515D"/>
    <w:rsid w:val="005D0C80"/>
    <w:rsid w:val="005D4F80"/>
    <w:rsid w:val="005E23AB"/>
    <w:rsid w:val="005E2F61"/>
    <w:rsid w:val="005E756B"/>
    <w:rsid w:val="005F31DC"/>
    <w:rsid w:val="005F4121"/>
    <w:rsid w:val="006365D4"/>
    <w:rsid w:val="0065690B"/>
    <w:rsid w:val="00664E13"/>
    <w:rsid w:val="00666E55"/>
    <w:rsid w:val="0067255E"/>
    <w:rsid w:val="00681B3E"/>
    <w:rsid w:val="006826CD"/>
    <w:rsid w:val="006A3994"/>
    <w:rsid w:val="006A6D1C"/>
    <w:rsid w:val="006C57D9"/>
    <w:rsid w:val="006C680E"/>
    <w:rsid w:val="006D6F88"/>
    <w:rsid w:val="006E4B13"/>
    <w:rsid w:val="006F25B5"/>
    <w:rsid w:val="006F5B83"/>
    <w:rsid w:val="00700A81"/>
    <w:rsid w:val="00703204"/>
    <w:rsid w:val="00703BD0"/>
    <w:rsid w:val="0072130E"/>
    <w:rsid w:val="007228AC"/>
    <w:rsid w:val="00723C4D"/>
    <w:rsid w:val="00737DBE"/>
    <w:rsid w:val="0074231C"/>
    <w:rsid w:val="00744B99"/>
    <w:rsid w:val="00751255"/>
    <w:rsid w:val="007621F6"/>
    <w:rsid w:val="00776B51"/>
    <w:rsid w:val="0078513D"/>
    <w:rsid w:val="007B3D02"/>
    <w:rsid w:val="007B5875"/>
    <w:rsid w:val="007E457F"/>
    <w:rsid w:val="00802470"/>
    <w:rsid w:val="00805294"/>
    <w:rsid w:val="00813030"/>
    <w:rsid w:val="00817D06"/>
    <w:rsid w:val="00822BBF"/>
    <w:rsid w:val="00826CAC"/>
    <w:rsid w:val="0082723A"/>
    <w:rsid w:val="0082753B"/>
    <w:rsid w:val="0083334B"/>
    <w:rsid w:val="00834BF7"/>
    <w:rsid w:val="00844A2B"/>
    <w:rsid w:val="0086067D"/>
    <w:rsid w:val="008745B9"/>
    <w:rsid w:val="00876725"/>
    <w:rsid w:val="008A4BD7"/>
    <w:rsid w:val="008A6F5C"/>
    <w:rsid w:val="008B75D7"/>
    <w:rsid w:val="008C69C8"/>
    <w:rsid w:val="008C6B95"/>
    <w:rsid w:val="008D2272"/>
    <w:rsid w:val="008D7CFD"/>
    <w:rsid w:val="008E0BE6"/>
    <w:rsid w:val="008E49DF"/>
    <w:rsid w:val="009030F5"/>
    <w:rsid w:val="009072AD"/>
    <w:rsid w:val="00917B87"/>
    <w:rsid w:val="00922E88"/>
    <w:rsid w:val="009237D8"/>
    <w:rsid w:val="00926EBF"/>
    <w:rsid w:val="00930EBE"/>
    <w:rsid w:val="00930EE3"/>
    <w:rsid w:val="009351B9"/>
    <w:rsid w:val="00941C4C"/>
    <w:rsid w:val="00953845"/>
    <w:rsid w:val="009541F5"/>
    <w:rsid w:val="00963B32"/>
    <w:rsid w:val="00985197"/>
    <w:rsid w:val="00986F91"/>
    <w:rsid w:val="009943F7"/>
    <w:rsid w:val="00995AA4"/>
    <w:rsid w:val="009A1048"/>
    <w:rsid w:val="009B3D93"/>
    <w:rsid w:val="009B493B"/>
    <w:rsid w:val="009C46A7"/>
    <w:rsid w:val="009D34EC"/>
    <w:rsid w:val="009E1815"/>
    <w:rsid w:val="009F0184"/>
    <w:rsid w:val="009F3F98"/>
    <w:rsid w:val="009F5B61"/>
    <w:rsid w:val="009F6899"/>
    <w:rsid w:val="00A03689"/>
    <w:rsid w:val="00A06BFB"/>
    <w:rsid w:val="00A06F1E"/>
    <w:rsid w:val="00A169E7"/>
    <w:rsid w:val="00A21218"/>
    <w:rsid w:val="00A21C48"/>
    <w:rsid w:val="00A40418"/>
    <w:rsid w:val="00A42B7A"/>
    <w:rsid w:val="00A57877"/>
    <w:rsid w:val="00A63346"/>
    <w:rsid w:val="00A8411B"/>
    <w:rsid w:val="00A92F2E"/>
    <w:rsid w:val="00AA069B"/>
    <w:rsid w:val="00AA7B0B"/>
    <w:rsid w:val="00AB103A"/>
    <w:rsid w:val="00AB4A44"/>
    <w:rsid w:val="00AC1207"/>
    <w:rsid w:val="00AE1008"/>
    <w:rsid w:val="00AE5A95"/>
    <w:rsid w:val="00AF086A"/>
    <w:rsid w:val="00B27D8D"/>
    <w:rsid w:val="00B33D08"/>
    <w:rsid w:val="00B4190E"/>
    <w:rsid w:val="00B47C9A"/>
    <w:rsid w:val="00B54AF3"/>
    <w:rsid w:val="00B57BFB"/>
    <w:rsid w:val="00B63946"/>
    <w:rsid w:val="00B63BA2"/>
    <w:rsid w:val="00B6498C"/>
    <w:rsid w:val="00B81C0A"/>
    <w:rsid w:val="00B8434A"/>
    <w:rsid w:val="00B9513C"/>
    <w:rsid w:val="00BA3702"/>
    <w:rsid w:val="00BA3E31"/>
    <w:rsid w:val="00BA5463"/>
    <w:rsid w:val="00BB394F"/>
    <w:rsid w:val="00BB7172"/>
    <w:rsid w:val="00BD46B4"/>
    <w:rsid w:val="00BD5F95"/>
    <w:rsid w:val="00BE72AD"/>
    <w:rsid w:val="00BF712A"/>
    <w:rsid w:val="00C03E91"/>
    <w:rsid w:val="00C04FBB"/>
    <w:rsid w:val="00C05D0D"/>
    <w:rsid w:val="00C07356"/>
    <w:rsid w:val="00C15637"/>
    <w:rsid w:val="00C24406"/>
    <w:rsid w:val="00C25C59"/>
    <w:rsid w:val="00C53101"/>
    <w:rsid w:val="00C53902"/>
    <w:rsid w:val="00C568A3"/>
    <w:rsid w:val="00C626B4"/>
    <w:rsid w:val="00C65C65"/>
    <w:rsid w:val="00C93A71"/>
    <w:rsid w:val="00C94AF9"/>
    <w:rsid w:val="00CA1722"/>
    <w:rsid w:val="00CA4A7E"/>
    <w:rsid w:val="00CB5677"/>
    <w:rsid w:val="00CC3516"/>
    <w:rsid w:val="00CD77A7"/>
    <w:rsid w:val="00CF397B"/>
    <w:rsid w:val="00D142FA"/>
    <w:rsid w:val="00D16793"/>
    <w:rsid w:val="00D5087C"/>
    <w:rsid w:val="00D6066E"/>
    <w:rsid w:val="00D61F9D"/>
    <w:rsid w:val="00D73D30"/>
    <w:rsid w:val="00D761A9"/>
    <w:rsid w:val="00D80DEE"/>
    <w:rsid w:val="00D904BC"/>
    <w:rsid w:val="00D93FBC"/>
    <w:rsid w:val="00DB236E"/>
    <w:rsid w:val="00DB570F"/>
    <w:rsid w:val="00DC30B4"/>
    <w:rsid w:val="00DC3D01"/>
    <w:rsid w:val="00DE5EAB"/>
    <w:rsid w:val="00E02691"/>
    <w:rsid w:val="00E051B9"/>
    <w:rsid w:val="00E17AB5"/>
    <w:rsid w:val="00E22C82"/>
    <w:rsid w:val="00E32912"/>
    <w:rsid w:val="00E348DF"/>
    <w:rsid w:val="00E34D99"/>
    <w:rsid w:val="00E47B7D"/>
    <w:rsid w:val="00E543C9"/>
    <w:rsid w:val="00E7467A"/>
    <w:rsid w:val="00E76388"/>
    <w:rsid w:val="00E82EF6"/>
    <w:rsid w:val="00EA0EBD"/>
    <w:rsid w:val="00EA2444"/>
    <w:rsid w:val="00EA5F28"/>
    <w:rsid w:val="00EB5606"/>
    <w:rsid w:val="00EC7E12"/>
    <w:rsid w:val="00ED2B38"/>
    <w:rsid w:val="00ED7980"/>
    <w:rsid w:val="00EE3D38"/>
    <w:rsid w:val="00EE51B9"/>
    <w:rsid w:val="00EE625B"/>
    <w:rsid w:val="00EE627E"/>
    <w:rsid w:val="00EF4841"/>
    <w:rsid w:val="00F04D09"/>
    <w:rsid w:val="00F11272"/>
    <w:rsid w:val="00F123CE"/>
    <w:rsid w:val="00F30758"/>
    <w:rsid w:val="00F43E42"/>
    <w:rsid w:val="00F52926"/>
    <w:rsid w:val="00F67396"/>
    <w:rsid w:val="00F75112"/>
    <w:rsid w:val="00F755C4"/>
    <w:rsid w:val="00F813DA"/>
    <w:rsid w:val="00F85432"/>
    <w:rsid w:val="00FA1B05"/>
    <w:rsid w:val="00FA1EB3"/>
    <w:rsid w:val="00FA5A16"/>
    <w:rsid w:val="00FA7F4E"/>
    <w:rsid w:val="00FB0EB9"/>
    <w:rsid w:val="00FB5A33"/>
    <w:rsid w:val="00FC7685"/>
    <w:rsid w:val="00FE0CD2"/>
    <w:rsid w:val="00FE5811"/>
    <w:rsid w:val="00FF19C7"/>
    <w:rsid w:val="00FF29D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87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1DE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A61D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A61DE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D583C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E3BCC"/>
    <w:pPr>
      <w:spacing w:after="120"/>
    </w:pPr>
    <w:rPr>
      <w:noProof w:val="0"/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4E3BCC"/>
    <w:rPr>
      <w:sz w:val="16"/>
      <w:szCs w:val="16"/>
    </w:rPr>
  </w:style>
  <w:style w:type="paragraph" w:customStyle="1" w:styleId="Default">
    <w:name w:val="Default"/>
    <w:rsid w:val="004E3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4E3BCC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unhideWhenUsed/>
    <w:rsid w:val="004E3BCC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4E3BCC"/>
    <w:rPr>
      <w:kern w:val="3"/>
      <w:sz w:val="24"/>
      <w:szCs w:val="24"/>
      <w:lang w:eastAsia="zh-CN"/>
    </w:rPr>
  </w:style>
  <w:style w:type="paragraph" w:styleId="Porat">
    <w:name w:val="footer"/>
    <w:basedOn w:val="prastasis"/>
    <w:link w:val="PoratDiagrama"/>
    <w:rsid w:val="000175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17547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6999"/>
    <w:pPr>
      <w:ind w:left="720"/>
      <w:contextualSpacing/>
    </w:pPr>
    <w:rPr>
      <w:noProof w:val="0"/>
      <w:lang w:eastAsia="lt-LT"/>
    </w:rPr>
  </w:style>
  <w:style w:type="table" w:styleId="Lentelstinklelis">
    <w:name w:val="Table Grid"/>
    <w:basedOn w:val="prastojilentel"/>
    <w:uiPriority w:val="59"/>
    <w:rsid w:val="00E76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rsid w:val="00512E40"/>
    <w:rPr>
      <w:i/>
      <w:iCs/>
    </w:rPr>
  </w:style>
  <w:style w:type="character" w:styleId="Grietas">
    <w:name w:val="Strong"/>
    <w:basedOn w:val="Numatytasispastraiposriftas"/>
    <w:qFormat/>
    <w:rsid w:val="00512E40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47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75283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475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47528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tarp">
    <w:name w:val="No Spacing"/>
    <w:uiPriority w:val="1"/>
    <w:qFormat/>
    <w:rsid w:val="00475283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61DE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A61D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A61DE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D583C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E3BCC"/>
    <w:pPr>
      <w:spacing w:after="120"/>
    </w:pPr>
    <w:rPr>
      <w:noProof w:val="0"/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4E3BCC"/>
    <w:rPr>
      <w:sz w:val="16"/>
      <w:szCs w:val="16"/>
    </w:rPr>
  </w:style>
  <w:style w:type="paragraph" w:customStyle="1" w:styleId="Default">
    <w:name w:val="Default"/>
    <w:rsid w:val="004E3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4E3BCC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unhideWhenUsed/>
    <w:rsid w:val="004E3BCC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4E3BCC"/>
    <w:rPr>
      <w:kern w:val="3"/>
      <w:sz w:val="24"/>
      <w:szCs w:val="24"/>
      <w:lang w:eastAsia="zh-CN"/>
    </w:rPr>
  </w:style>
  <w:style w:type="paragraph" w:styleId="Porat">
    <w:name w:val="footer"/>
    <w:basedOn w:val="prastasis"/>
    <w:link w:val="PoratDiagrama"/>
    <w:rsid w:val="0001754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17547"/>
    <w:rPr>
      <w:noProof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416999"/>
    <w:pPr>
      <w:ind w:left="720"/>
      <w:contextualSpacing/>
    </w:pPr>
    <w:rPr>
      <w:noProof w:val="0"/>
      <w:lang w:eastAsia="lt-LT"/>
    </w:rPr>
  </w:style>
  <w:style w:type="table" w:styleId="Lentelstinklelis">
    <w:name w:val="Table Grid"/>
    <w:basedOn w:val="prastojilentel"/>
    <w:uiPriority w:val="59"/>
    <w:rsid w:val="00E763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qFormat/>
    <w:rsid w:val="00512E40"/>
    <w:rPr>
      <w:i/>
      <w:iCs/>
    </w:rPr>
  </w:style>
  <w:style w:type="character" w:styleId="Grietas">
    <w:name w:val="Strong"/>
    <w:basedOn w:val="Numatytasispastraiposriftas"/>
    <w:qFormat/>
    <w:rsid w:val="00512E40"/>
    <w:rPr>
      <w:b/>
      <w:b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475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75283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eastAsia="en-US"/>
    </w:rPr>
  </w:style>
  <w:style w:type="paragraph" w:styleId="Pavadinimas">
    <w:name w:val="Title"/>
    <w:basedOn w:val="prastasis"/>
    <w:next w:val="prastasis"/>
    <w:link w:val="PavadinimasDiagrama"/>
    <w:qFormat/>
    <w:rsid w:val="00475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rsid w:val="0047528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tarp">
    <w:name w:val="No Spacing"/>
    <w:uiPriority w:val="1"/>
    <w:qFormat/>
    <w:rsid w:val="00475283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08F5-2D96-4D92-80CA-BCFEE95B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3</Pages>
  <Words>986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URS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Ramunė Bakučionienė</cp:lastModifiedBy>
  <cp:revision>111</cp:revision>
  <cp:lastPrinted>2021-06-01T12:16:00Z</cp:lastPrinted>
  <dcterms:created xsi:type="dcterms:W3CDTF">2018-03-16T09:04:00Z</dcterms:created>
  <dcterms:modified xsi:type="dcterms:W3CDTF">2021-06-07T10:49:00Z</dcterms:modified>
</cp:coreProperties>
</file>