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F8297" w14:textId="77777777" w:rsidR="00D12EB4" w:rsidRPr="00717B08" w:rsidRDefault="00353FCC">
      <w:pPr>
        <w:jc w:val="center"/>
      </w:pP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353FCC">
        <w:rPr>
          <w:sz w:val="22"/>
          <w:szCs w:val="22"/>
        </w:rPr>
        <w:tab/>
      </w:r>
      <w:r w:rsidRPr="00717B08"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12EB4" w:rsidRPr="00BC2BE3" w14:paraId="603E8EEF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4B1CD1E" w14:textId="77777777" w:rsidR="00D12EB4" w:rsidRPr="00BC2BE3" w:rsidRDefault="00D12EB4">
            <w:pPr>
              <w:pStyle w:val="Antrat1"/>
            </w:pPr>
            <w:r w:rsidRPr="00BC2BE3">
              <w:t xml:space="preserve">UKMERGĖS RAJONO SAVIVALDYBĖS </w:t>
            </w:r>
          </w:p>
          <w:p w14:paraId="6416F840" w14:textId="77777777" w:rsidR="00D12EB4" w:rsidRPr="00BC2BE3" w:rsidRDefault="00D12EB4">
            <w:pPr>
              <w:pStyle w:val="Antrat1"/>
            </w:pPr>
            <w:r w:rsidRPr="00BC2BE3">
              <w:t>TARYBA</w:t>
            </w:r>
          </w:p>
        </w:tc>
      </w:tr>
      <w:tr w:rsidR="00D12EB4" w:rsidRPr="00BC2BE3" w14:paraId="66C16E67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5AFE3EF0" w14:textId="77777777" w:rsidR="00D12EB4" w:rsidRPr="00BC2BE3" w:rsidRDefault="00D12EB4">
            <w:pPr>
              <w:jc w:val="center"/>
              <w:rPr>
                <w:b/>
              </w:rPr>
            </w:pPr>
          </w:p>
        </w:tc>
      </w:tr>
      <w:tr w:rsidR="00D12EB4" w:rsidRPr="00BC2BE3" w14:paraId="37EC1A42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5B550DE" w14:textId="77777777" w:rsidR="00D12EB4" w:rsidRPr="00BC2BE3" w:rsidRDefault="00D12EB4">
            <w:pPr>
              <w:jc w:val="center"/>
              <w:rPr>
                <w:b/>
              </w:rPr>
            </w:pPr>
            <w:r w:rsidRPr="00BC2BE3">
              <w:rPr>
                <w:b/>
              </w:rPr>
              <w:t>SPRENDIMAS</w:t>
            </w:r>
          </w:p>
        </w:tc>
      </w:tr>
      <w:tr w:rsidR="00D12EB4" w:rsidRPr="00BC2BE3" w14:paraId="6E96A789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825FF" w14:textId="77777777" w:rsidR="00D12EB4" w:rsidRPr="00BC2BE3" w:rsidRDefault="001A33F8" w:rsidP="001A33F8">
            <w:pPr>
              <w:jc w:val="center"/>
              <w:rPr>
                <w:b/>
                <w:bCs/>
              </w:rPr>
            </w:pPr>
            <w:r w:rsidRPr="001A33F8">
              <w:rPr>
                <w:b/>
                <w:bCs/>
              </w:rPr>
              <w:t>DĖL UKMERGĖS RAJONO</w:t>
            </w:r>
            <w:r>
              <w:rPr>
                <w:b/>
                <w:bCs/>
              </w:rPr>
              <w:t xml:space="preserve"> </w:t>
            </w:r>
            <w:r w:rsidRPr="001A33F8">
              <w:rPr>
                <w:b/>
                <w:bCs/>
              </w:rPr>
              <w:t>IKIMOKYKLINIO UGDYMO ĮSTAIGŲ,</w:t>
            </w:r>
            <w:r>
              <w:rPr>
                <w:b/>
                <w:bCs/>
              </w:rPr>
              <w:t xml:space="preserve"> </w:t>
            </w:r>
            <w:r w:rsidRPr="001A33F8">
              <w:rPr>
                <w:b/>
                <w:bCs/>
              </w:rPr>
              <w:t>SKYRIŲ, GRUPIŲ</w:t>
            </w:r>
            <w:r>
              <w:rPr>
                <w:b/>
                <w:bCs/>
              </w:rPr>
              <w:t xml:space="preserve"> </w:t>
            </w:r>
            <w:r w:rsidRPr="001A33F8">
              <w:rPr>
                <w:b/>
                <w:bCs/>
              </w:rPr>
              <w:t>DARBO ORGANIZAVIMO VASAROS LAIKOTARPIU</w:t>
            </w:r>
          </w:p>
        </w:tc>
      </w:tr>
      <w:tr w:rsidR="00D12EB4" w:rsidRPr="00BC2BE3" w14:paraId="175A4811" w14:textId="77777777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4A6355F" w14:textId="77777777" w:rsidR="00D12EB4" w:rsidRPr="00BC2BE3" w:rsidRDefault="00D12EB4">
            <w:pPr>
              <w:jc w:val="center"/>
              <w:rPr>
                <w:b/>
              </w:rPr>
            </w:pPr>
          </w:p>
        </w:tc>
      </w:tr>
      <w:tr w:rsidR="00D12EB4" w:rsidRPr="00BC2BE3" w14:paraId="6C4A32D7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D8B83BF" w14:textId="77777777" w:rsidR="00D12EB4" w:rsidRPr="00BC2BE3" w:rsidRDefault="00EF7E85" w:rsidP="00AC30AA">
            <w:pPr>
              <w:jc w:val="center"/>
            </w:pPr>
            <w:r>
              <w:t>2021</w:t>
            </w:r>
            <w:r w:rsidR="005431D5">
              <w:t xml:space="preserve"> m. birželio</w:t>
            </w:r>
            <w:r w:rsidR="00BE0F64" w:rsidRPr="00BC2BE3">
              <w:t xml:space="preserve"> </w:t>
            </w:r>
            <w:r w:rsidR="00353FCC" w:rsidRPr="00BC2BE3">
              <w:t xml:space="preserve">    </w:t>
            </w:r>
            <w:r w:rsidR="00BE0F64" w:rsidRPr="00BC2BE3">
              <w:t xml:space="preserve">d. Nr. </w:t>
            </w:r>
          </w:p>
        </w:tc>
      </w:tr>
      <w:tr w:rsidR="00D12EB4" w:rsidRPr="00BC2BE3" w14:paraId="4A5215D8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58D5711" w14:textId="77777777" w:rsidR="00D12EB4" w:rsidRPr="00BC2BE3" w:rsidRDefault="00D12EB4">
            <w:pPr>
              <w:jc w:val="center"/>
            </w:pPr>
            <w:r w:rsidRPr="00BC2BE3">
              <w:t>Ukmergė</w:t>
            </w:r>
          </w:p>
        </w:tc>
      </w:tr>
      <w:tr w:rsidR="00D12EB4" w:rsidRPr="00BC2BE3" w14:paraId="516D2A7D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A1CE43F" w14:textId="77777777" w:rsidR="00D12EB4" w:rsidRPr="00BC2BE3" w:rsidRDefault="00D12EB4"/>
        </w:tc>
      </w:tr>
      <w:tr w:rsidR="00D12EB4" w:rsidRPr="00361E18" w14:paraId="0425EFC0" w14:textId="77777777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403E2F0" w14:textId="77777777" w:rsidR="00D12EB4" w:rsidRPr="00361E18" w:rsidRDefault="00D12EB4">
            <w:pPr>
              <w:pStyle w:val="Antrats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</w:tbl>
    <w:p w14:paraId="3E6B5511" w14:textId="6AD2149F" w:rsidR="00353FCC" w:rsidRPr="0048414C" w:rsidRDefault="00566A5C" w:rsidP="00717B08">
      <w:pPr>
        <w:ind w:firstLine="851"/>
        <w:jc w:val="both"/>
        <w:rPr>
          <w:bCs/>
        </w:rPr>
      </w:pPr>
      <w:r w:rsidRPr="0048414C">
        <w:rPr>
          <w:spacing w:val="-2"/>
        </w:rPr>
        <w:t>Vadovaudamasi Lietuvos Respublikos vietos savivaldos įstatymo 16 straipsnio 3 dalies 9 punktu,</w:t>
      </w:r>
      <w:r w:rsidR="00BE0F64" w:rsidRPr="0048414C">
        <w:rPr>
          <w:spacing w:val="-2"/>
        </w:rPr>
        <w:t xml:space="preserve"> </w:t>
      </w:r>
      <w:r w:rsidR="00D90092" w:rsidRPr="0048414C">
        <w:rPr>
          <w:spacing w:val="-2"/>
        </w:rPr>
        <w:t>Lietuvos Respublikos sveikatos apsaugos ministro valstybės lygio ekstremaliosios situacijos valstybės operacijų vadovo 2021m. gegužės 31 d.</w:t>
      </w:r>
      <w:r w:rsidR="009026F2">
        <w:rPr>
          <w:spacing w:val="-2"/>
        </w:rPr>
        <w:t xml:space="preserve"> sprendimu Nr. V-1259 ,,Dėl Lietuv</w:t>
      </w:r>
      <w:r w:rsidR="00D90092" w:rsidRPr="0048414C">
        <w:rPr>
          <w:spacing w:val="-2"/>
        </w:rPr>
        <w:t>os Respublikos sveikato</w:t>
      </w:r>
      <w:r w:rsidR="009026F2">
        <w:rPr>
          <w:spacing w:val="-2"/>
        </w:rPr>
        <w:t xml:space="preserve">s apsaugos ministro </w:t>
      </w:r>
      <w:r w:rsidR="009026F2">
        <w:t xml:space="preserve">– </w:t>
      </w:r>
      <w:bookmarkStart w:id="0" w:name="_GoBack"/>
      <w:bookmarkEnd w:id="0"/>
      <w:r w:rsidR="00D90092" w:rsidRPr="0048414C">
        <w:rPr>
          <w:spacing w:val="-2"/>
        </w:rPr>
        <w:t xml:space="preserve">valstybės lygio ekstremaliosios situacijos valstybės operacijų vadovo 2020 m., lapkričio 6 d. sprendimo Nr. V-2543 ,,Dėl ikimokyklinio ir priešmokyklinio ugdymo organizavimo būtinųjų sąlygų“ pakeitimo“, </w:t>
      </w:r>
      <w:r w:rsidR="00BE0F64" w:rsidRPr="0048414C">
        <w:rPr>
          <w:spacing w:val="-2"/>
        </w:rPr>
        <w:t xml:space="preserve">atsižvelgdama </w:t>
      </w:r>
      <w:r w:rsidR="00862D6B" w:rsidRPr="0048414C">
        <w:rPr>
          <w:spacing w:val="-2"/>
        </w:rPr>
        <w:t xml:space="preserve">į </w:t>
      </w:r>
      <w:r w:rsidR="00BE0F64" w:rsidRPr="0048414C">
        <w:rPr>
          <w:spacing w:val="-2"/>
        </w:rPr>
        <w:t>Ukmergės ra</w:t>
      </w:r>
      <w:r w:rsidR="00317C2F" w:rsidRPr="0048414C">
        <w:rPr>
          <w:spacing w:val="-2"/>
        </w:rPr>
        <w:t>jono ugdymo įstaigų</w:t>
      </w:r>
      <w:r w:rsidR="00A41BB8" w:rsidRPr="0048414C">
        <w:rPr>
          <w:spacing w:val="-2"/>
        </w:rPr>
        <w:t xml:space="preserve"> direktorių</w:t>
      </w:r>
      <w:r w:rsidR="00D02B27" w:rsidRPr="0048414C">
        <w:rPr>
          <w:spacing w:val="-2"/>
        </w:rPr>
        <w:t xml:space="preserve"> prašymus</w:t>
      </w:r>
      <w:r w:rsidR="00BE0F64" w:rsidRPr="0048414C">
        <w:rPr>
          <w:spacing w:val="-2"/>
        </w:rPr>
        <w:t>, sumažėjus vaikų skaičiu</w:t>
      </w:r>
      <w:r w:rsidR="00301A75" w:rsidRPr="0048414C">
        <w:rPr>
          <w:spacing w:val="-2"/>
        </w:rPr>
        <w:t>i ikimokyklinio ugdymo grupėse</w:t>
      </w:r>
      <w:r w:rsidR="00BE0F64" w:rsidRPr="0048414C">
        <w:rPr>
          <w:spacing w:val="-2"/>
        </w:rPr>
        <w:t xml:space="preserve"> vasaros laikotarpiu, Ukmergės rajono savivaldybės taryba</w:t>
      </w:r>
      <w:r w:rsidR="00353FCC" w:rsidRPr="0048414C">
        <w:rPr>
          <w:bCs/>
        </w:rPr>
        <w:t xml:space="preserve"> </w:t>
      </w:r>
      <w:r w:rsidR="002D55C4" w:rsidRPr="0048414C">
        <w:rPr>
          <w:bCs/>
        </w:rPr>
        <w:t xml:space="preserve"> </w:t>
      </w:r>
      <w:r w:rsidR="00BE0F64" w:rsidRPr="0048414C">
        <w:t>n u s p r e n d ž i a:</w:t>
      </w:r>
    </w:p>
    <w:p w14:paraId="36AB4F7C" w14:textId="77777777" w:rsidR="00A8451C" w:rsidRPr="0048414C" w:rsidRDefault="00E46C3C" w:rsidP="00E46C3C">
      <w:pPr>
        <w:pStyle w:val="Pagrindiniotekstotrauka"/>
        <w:tabs>
          <w:tab w:val="left" w:pos="709"/>
        </w:tabs>
        <w:spacing w:after="0"/>
        <w:ind w:left="0"/>
        <w:jc w:val="both"/>
      </w:pPr>
      <w:r w:rsidRPr="0048414C">
        <w:rPr>
          <w:color w:val="FF0000"/>
        </w:rPr>
        <w:tab/>
      </w:r>
      <w:r w:rsidR="00623E8E" w:rsidRPr="0048414C">
        <w:t>1</w:t>
      </w:r>
      <w:r w:rsidR="005015E6" w:rsidRPr="0048414C">
        <w:t xml:space="preserve">. </w:t>
      </w:r>
      <w:r w:rsidR="00355CB1" w:rsidRPr="0048414C">
        <w:t>Laikinai, 2021</w:t>
      </w:r>
      <w:r w:rsidR="00771A17" w:rsidRPr="0048414C">
        <w:t xml:space="preserve"> m. liepos</w:t>
      </w:r>
      <w:r w:rsidR="00A8451C" w:rsidRPr="0048414C">
        <w:t>–</w:t>
      </w:r>
      <w:r w:rsidR="00300ED9" w:rsidRPr="0048414C">
        <w:t xml:space="preserve">rugpjūčio mėnesiais, leisti miesto lopšelių-darželių vadovams, atsižvelgiant į </w:t>
      </w:r>
      <w:r w:rsidR="00EA63C9" w:rsidRPr="0048414C">
        <w:t>vaikų skaičių,</w:t>
      </w:r>
      <w:r w:rsidR="00300ED9" w:rsidRPr="0048414C">
        <w:t xml:space="preserve"> pagal poreikį </w:t>
      </w:r>
      <w:r w:rsidR="00243791" w:rsidRPr="0048414C">
        <w:t>performuoti grupes ne trumpesniam kaip 2 savaičių laikotarpiui</w:t>
      </w:r>
      <w:r w:rsidR="003E0942" w:rsidRPr="0048414C">
        <w:t xml:space="preserve"> ir jų veiklą </w:t>
      </w:r>
      <w:r w:rsidR="00EA63C9" w:rsidRPr="0048414C">
        <w:t>skirstyti taip: ugdomoji veikla</w:t>
      </w:r>
      <w:r w:rsidR="00A8451C" w:rsidRPr="0048414C">
        <w:t xml:space="preserve"> – </w:t>
      </w:r>
      <w:r w:rsidR="00C648B5" w:rsidRPr="0048414C">
        <w:t xml:space="preserve">4 val. per dieną, </w:t>
      </w:r>
      <w:r w:rsidR="00EA63C9" w:rsidRPr="0048414C">
        <w:t>vaikų priežiūra</w:t>
      </w:r>
      <w:r w:rsidR="00FD0A7C" w:rsidRPr="0048414C">
        <w:t xml:space="preserve"> ir užimtumas</w:t>
      </w:r>
      <w:r w:rsidR="00A8451C" w:rsidRPr="0048414C">
        <w:t xml:space="preserve"> – </w:t>
      </w:r>
      <w:r w:rsidR="00C648B5" w:rsidRPr="0048414C">
        <w:t>6,5 val. (budinčioje grupėje vaikų priežiūra – 7,5 val. ) per dieną.</w:t>
      </w:r>
      <w:r w:rsidR="00EA63C9" w:rsidRPr="0048414C">
        <w:t xml:space="preserve"> </w:t>
      </w:r>
    </w:p>
    <w:p w14:paraId="65150782" w14:textId="50739AB1" w:rsidR="00BE0F64" w:rsidRPr="0048414C" w:rsidRDefault="00C648B5" w:rsidP="00621DB6">
      <w:pPr>
        <w:pStyle w:val="Pagrindiniotekstotrauka"/>
        <w:tabs>
          <w:tab w:val="left" w:pos="1560"/>
        </w:tabs>
        <w:spacing w:after="0"/>
        <w:ind w:left="0" w:firstLine="709"/>
        <w:jc w:val="both"/>
      </w:pPr>
      <w:r w:rsidRPr="0048414C">
        <w:t xml:space="preserve">2. </w:t>
      </w:r>
      <w:r w:rsidR="00312610" w:rsidRPr="0048414C">
        <w:t xml:space="preserve">Laikinai, </w:t>
      </w:r>
      <w:r w:rsidR="00317C2F" w:rsidRPr="0048414C">
        <w:t>20</w:t>
      </w:r>
      <w:r w:rsidR="003E5CD2" w:rsidRPr="0048414C">
        <w:t>21</w:t>
      </w:r>
      <w:r w:rsidR="00317C2F" w:rsidRPr="0048414C">
        <w:t xml:space="preserve"> </w:t>
      </w:r>
      <w:r w:rsidR="00BE0F64" w:rsidRPr="0048414C">
        <w:t xml:space="preserve">m. </w:t>
      </w:r>
      <w:r w:rsidRPr="0048414C">
        <w:t>vasaros laikotar</w:t>
      </w:r>
      <w:r w:rsidR="00A8451C" w:rsidRPr="0048414C">
        <w:t>p</w:t>
      </w:r>
      <w:r w:rsidRPr="0048414C">
        <w:t>iu</w:t>
      </w:r>
      <w:r w:rsidR="007367ED" w:rsidRPr="0048414C">
        <w:t xml:space="preserve">, leisti neteikti </w:t>
      </w:r>
      <w:r w:rsidR="000D02AF" w:rsidRPr="0048414C">
        <w:t>ik</w:t>
      </w:r>
      <w:r w:rsidR="0048414C" w:rsidRPr="0048414C">
        <w:t>imok</w:t>
      </w:r>
      <w:r w:rsidR="00A8451C" w:rsidRPr="0048414C">
        <w:t xml:space="preserve">yklinio ir priešmokyklinio </w:t>
      </w:r>
      <w:r w:rsidR="000D02AF" w:rsidRPr="0048414C">
        <w:t xml:space="preserve">ugdymo </w:t>
      </w:r>
      <w:r w:rsidR="007367ED" w:rsidRPr="0048414C">
        <w:t>paslaugų</w:t>
      </w:r>
      <w:r w:rsidR="00317C2F" w:rsidRPr="0048414C">
        <w:t xml:space="preserve"> šioms ugdymo įstaigoms</w:t>
      </w:r>
      <w:r w:rsidR="00BE0F64" w:rsidRPr="0048414C">
        <w:t>:</w:t>
      </w:r>
    </w:p>
    <w:p w14:paraId="72CE00A8" w14:textId="77777777" w:rsidR="00353FCC" w:rsidRPr="0048414C" w:rsidRDefault="00FF1AF1" w:rsidP="00E46C3C">
      <w:pPr>
        <w:ind w:firstLine="720"/>
        <w:jc w:val="both"/>
        <w:rPr>
          <w:spacing w:val="-4"/>
        </w:rPr>
      </w:pPr>
      <w:r w:rsidRPr="0048414C">
        <w:t>2</w:t>
      </w:r>
      <w:r w:rsidR="00312610" w:rsidRPr="0048414C">
        <w:t xml:space="preserve">.1. </w:t>
      </w:r>
      <w:r w:rsidR="00955569" w:rsidRPr="0048414C">
        <w:t>,,</w:t>
      </w:r>
      <w:r w:rsidR="00955569" w:rsidRPr="0048414C">
        <w:rPr>
          <w:spacing w:val="-4"/>
        </w:rPr>
        <w:t>Ryto“ specialiosios mokyklos ikimokyklinio ugdymo grupei</w:t>
      </w:r>
      <w:r w:rsidR="00353FCC" w:rsidRPr="0048414C">
        <w:rPr>
          <w:spacing w:val="-4"/>
        </w:rPr>
        <w:t xml:space="preserve"> – </w:t>
      </w:r>
      <w:r w:rsidR="00C8247A" w:rsidRPr="0048414C">
        <w:rPr>
          <w:spacing w:val="-4"/>
        </w:rPr>
        <w:t>nuo liepos 1 d. iki rugpjūčio 13</w:t>
      </w:r>
      <w:r w:rsidR="00353FCC" w:rsidRPr="0048414C">
        <w:rPr>
          <w:spacing w:val="-4"/>
        </w:rPr>
        <w:t xml:space="preserve"> </w:t>
      </w:r>
      <w:r w:rsidR="00BE0F64" w:rsidRPr="0048414C">
        <w:rPr>
          <w:spacing w:val="-4"/>
        </w:rPr>
        <w:t>d</w:t>
      </w:r>
      <w:r w:rsidR="00353FCC" w:rsidRPr="0048414C">
        <w:rPr>
          <w:spacing w:val="-4"/>
        </w:rPr>
        <w:t>.</w:t>
      </w:r>
      <w:r w:rsidR="00317C2F" w:rsidRPr="0048414C">
        <w:rPr>
          <w:spacing w:val="-4"/>
        </w:rPr>
        <w:t>;</w:t>
      </w:r>
    </w:p>
    <w:p w14:paraId="63FC2597" w14:textId="77777777" w:rsidR="003E5CD2" w:rsidRPr="0048414C" w:rsidRDefault="00FF1AF1" w:rsidP="003E5CD2">
      <w:pPr>
        <w:ind w:firstLine="720"/>
        <w:jc w:val="both"/>
      </w:pPr>
      <w:r w:rsidRPr="0048414C">
        <w:t>2</w:t>
      </w:r>
      <w:r w:rsidR="00E46C3C" w:rsidRPr="0048414C">
        <w:t>.2</w:t>
      </w:r>
      <w:r w:rsidR="003E5CD2" w:rsidRPr="0048414C">
        <w:t>. Veprių mokyklos-daugiafunkcio cent</w:t>
      </w:r>
      <w:r w:rsidR="00D3465E" w:rsidRPr="0048414C">
        <w:t xml:space="preserve">ro ikimokyklinio ugdymo skyriui </w:t>
      </w:r>
      <w:r w:rsidR="00D3465E" w:rsidRPr="0048414C">
        <w:rPr>
          <w:spacing w:val="-4"/>
        </w:rPr>
        <w:t>–</w:t>
      </w:r>
      <w:r w:rsidR="003E5CD2" w:rsidRPr="0048414C">
        <w:t xml:space="preserve"> nuo rugpjūčio 1 d. iki rugpjūčio 31 d.;</w:t>
      </w:r>
    </w:p>
    <w:p w14:paraId="5B3AF5BC" w14:textId="77777777" w:rsidR="00BE0F64" w:rsidRPr="0048414C" w:rsidRDefault="003E5CD2" w:rsidP="00E46C3C">
      <w:pPr>
        <w:ind w:firstLine="720"/>
        <w:jc w:val="both"/>
      </w:pPr>
      <w:r w:rsidRPr="0048414C">
        <w:t xml:space="preserve">2.3. Veprių mokyklos-daugiafunkcio centro </w:t>
      </w:r>
      <w:r w:rsidR="00BE0F64" w:rsidRPr="0048414C">
        <w:t>Sližių ikimokyklin</w:t>
      </w:r>
      <w:r w:rsidR="00182C33" w:rsidRPr="0048414C">
        <w:t>i</w:t>
      </w:r>
      <w:r w:rsidR="00317C2F" w:rsidRPr="0048414C">
        <w:t>o ugdymo skyr</w:t>
      </w:r>
      <w:r w:rsidRPr="0048414C">
        <w:t>iui</w:t>
      </w:r>
      <w:r w:rsidR="00353FCC" w:rsidRPr="0048414C">
        <w:t xml:space="preserve"> – </w:t>
      </w:r>
      <w:r w:rsidR="00955569" w:rsidRPr="0048414C">
        <w:t>nu</w:t>
      </w:r>
      <w:r w:rsidR="00771A17" w:rsidRPr="0048414C">
        <w:t>o rugpjūčio</w:t>
      </w:r>
      <w:r w:rsidRPr="0048414C">
        <w:t xml:space="preserve"> 1</w:t>
      </w:r>
      <w:r w:rsidR="00B41F39" w:rsidRPr="0048414C">
        <w:t xml:space="preserve"> d. iki rugpj</w:t>
      </w:r>
      <w:r w:rsidRPr="0048414C">
        <w:t>ūčio 31</w:t>
      </w:r>
      <w:r w:rsidR="00955569" w:rsidRPr="0048414C">
        <w:t xml:space="preserve"> d.</w:t>
      </w:r>
      <w:r w:rsidR="00BE0F64" w:rsidRPr="0048414C">
        <w:t>;</w:t>
      </w:r>
    </w:p>
    <w:p w14:paraId="7FF20C01" w14:textId="77777777" w:rsidR="00BE0F64" w:rsidRPr="0048414C" w:rsidRDefault="00FF1AF1" w:rsidP="00E46C3C">
      <w:pPr>
        <w:ind w:firstLine="720"/>
        <w:jc w:val="both"/>
      </w:pPr>
      <w:r w:rsidRPr="0048414C">
        <w:t>2</w:t>
      </w:r>
      <w:r w:rsidR="0036089D" w:rsidRPr="0048414C">
        <w:t>.4</w:t>
      </w:r>
      <w:r w:rsidR="000948CA" w:rsidRPr="0048414C">
        <w:t>. Želvos gimnazijos</w:t>
      </w:r>
      <w:r w:rsidR="00BE0F64" w:rsidRPr="0048414C">
        <w:t xml:space="preserve"> ikimokykl</w:t>
      </w:r>
      <w:r w:rsidR="00CE64B5" w:rsidRPr="0048414C">
        <w:t>inio ugdymo skyriui</w:t>
      </w:r>
      <w:r w:rsidR="00353FCC" w:rsidRPr="0048414C">
        <w:t xml:space="preserve"> – </w:t>
      </w:r>
      <w:r w:rsidR="00243791" w:rsidRPr="0048414C">
        <w:t>nuo liepos 19</w:t>
      </w:r>
      <w:r w:rsidR="00353FCC" w:rsidRPr="0048414C">
        <w:t xml:space="preserve"> </w:t>
      </w:r>
      <w:r w:rsidR="00317C2F" w:rsidRPr="0048414C">
        <w:t>d.</w:t>
      </w:r>
      <w:r w:rsidR="00353FCC" w:rsidRPr="0048414C">
        <w:t xml:space="preserve"> </w:t>
      </w:r>
      <w:r w:rsidR="00771A17" w:rsidRPr="0048414C">
        <w:t>iki rugpjūčio 31</w:t>
      </w:r>
      <w:r w:rsidR="00BE0F64" w:rsidRPr="0048414C">
        <w:t xml:space="preserve"> d.</w:t>
      </w:r>
      <w:r w:rsidR="00317C2F" w:rsidRPr="0048414C">
        <w:t>;</w:t>
      </w:r>
    </w:p>
    <w:p w14:paraId="03C372FC" w14:textId="77777777" w:rsidR="00955569" w:rsidRPr="0048414C" w:rsidRDefault="00FF1AF1" w:rsidP="00E46C3C">
      <w:pPr>
        <w:ind w:firstLine="720"/>
        <w:jc w:val="both"/>
      </w:pPr>
      <w:r w:rsidRPr="0048414C">
        <w:t>2</w:t>
      </w:r>
      <w:r w:rsidR="0036089D" w:rsidRPr="0048414C">
        <w:t>.5</w:t>
      </w:r>
      <w:r w:rsidR="00BE0F64" w:rsidRPr="0048414C">
        <w:t xml:space="preserve">. </w:t>
      </w:r>
      <w:r w:rsidR="000948CA" w:rsidRPr="0048414C">
        <w:t>Želvos gimnazijos</w:t>
      </w:r>
      <w:r w:rsidR="00EE34A7" w:rsidRPr="0048414C">
        <w:t xml:space="preserve"> Žemaitkiemio</w:t>
      </w:r>
      <w:r w:rsidR="00955569" w:rsidRPr="0048414C">
        <w:t xml:space="preserve"> skyriaus ikimokyklinio ugdymo grupei</w:t>
      </w:r>
      <w:r w:rsidR="0044790B" w:rsidRPr="0048414C">
        <w:t xml:space="preserve"> –</w:t>
      </w:r>
      <w:r w:rsidR="00433584" w:rsidRPr="0048414C">
        <w:t xml:space="preserve"> nuo liepos</w:t>
      </w:r>
      <w:r w:rsidR="008F7148" w:rsidRPr="0048414C">
        <w:t xml:space="preserve"> 1</w:t>
      </w:r>
      <w:r w:rsidR="00955569" w:rsidRPr="0048414C">
        <w:t xml:space="preserve"> d. iki ru</w:t>
      </w:r>
      <w:r w:rsidR="00771A17" w:rsidRPr="0048414C">
        <w:t>gpjūčio 31</w:t>
      </w:r>
      <w:r w:rsidR="00955569" w:rsidRPr="0048414C">
        <w:t xml:space="preserve"> d.;</w:t>
      </w:r>
    </w:p>
    <w:p w14:paraId="7C1EE152" w14:textId="77777777" w:rsidR="00BE0F64" w:rsidRPr="0048414C" w:rsidRDefault="00FF1AF1" w:rsidP="00E46C3C">
      <w:pPr>
        <w:ind w:firstLine="720"/>
        <w:jc w:val="both"/>
        <w:rPr>
          <w:spacing w:val="-4"/>
        </w:rPr>
      </w:pPr>
      <w:r w:rsidRPr="0048414C">
        <w:t>2</w:t>
      </w:r>
      <w:r w:rsidR="00E46C3C" w:rsidRPr="0048414C">
        <w:t>.5</w:t>
      </w:r>
      <w:r w:rsidR="00955569" w:rsidRPr="0048414C">
        <w:t xml:space="preserve">. </w:t>
      </w:r>
      <w:r w:rsidR="00BE0F64" w:rsidRPr="0048414C">
        <w:rPr>
          <w:spacing w:val="-4"/>
        </w:rPr>
        <w:t>Vidiškių pagrindinės moky</w:t>
      </w:r>
      <w:r w:rsidR="00CE64B5" w:rsidRPr="0048414C">
        <w:rPr>
          <w:spacing w:val="-4"/>
        </w:rPr>
        <w:t>klos ikimokyklinio ugdymo skyriui</w:t>
      </w:r>
      <w:r w:rsidR="00353FCC" w:rsidRPr="0048414C">
        <w:rPr>
          <w:spacing w:val="-4"/>
        </w:rPr>
        <w:t xml:space="preserve"> – </w:t>
      </w:r>
      <w:r w:rsidR="00C65846" w:rsidRPr="0048414C">
        <w:rPr>
          <w:spacing w:val="-4"/>
        </w:rPr>
        <w:t xml:space="preserve">nuo </w:t>
      </w:r>
      <w:r w:rsidR="00A2541D" w:rsidRPr="0048414C">
        <w:rPr>
          <w:spacing w:val="-4"/>
        </w:rPr>
        <w:t>liepos 1</w:t>
      </w:r>
      <w:r w:rsidR="00353FCC" w:rsidRPr="0048414C">
        <w:rPr>
          <w:spacing w:val="-4"/>
        </w:rPr>
        <w:t xml:space="preserve"> </w:t>
      </w:r>
      <w:r w:rsidR="004D681E" w:rsidRPr="0048414C">
        <w:rPr>
          <w:spacing w:val="-4"/>
        </w:rPr>
        <w:t>d. iki liepos 31</w:t>
      </w:r>
      <w:r w:rsidR="00353FCC" w:rsidRPr="0048414C">
        <w:rPr>
          <w:spacing w:val="-4"/>
        </w:rPr>
        <w:t xml:space="preserve"> </w:t>
      </w:r>
      <w:r w:rsidR="00BE0F64" w:rsidRPr="0048414C">
        <w:rPr>
          <w:spacing w:val="-4"/>
        </w:rPr>
        <w:t>d.;</w:t>
      </w:r>
    </w:p>
    <w:p w14:paraId="47B6F456" w14:textId="77777777" w:rsidR="00EC101B" w:rsidRPr="0048414C" w:rsidRDefault="00FF1AF1" w:rsidP="00E46C3C">
      <w:pPr>
        <w:ind w:firstLine="720"/>
        <w:jc w:val="both"/>
      </w:pPr>
      <w:r w:rsidRPr="0048414C">
        <w:t>2</w:t>
      </w:r>
      <w:r w:rsidR="00836C0F" w:rsidRPr="0048414C">
        <w:t>.6</w:t>
      </w:r>
      <w:r w:rsidR="00EC101B" w:rsidRPr="0048414C">
        <w:t xml:space="preserve">. </w:t>
      </w:r>
      <w:r w:rsidR="00464C98" w:rsidRPr="0048414C">
        <w:t>Senamiesčio progimnazijos</w:t>
      </w:r>
      <w:r w:rsidR="00EE34A7" w:rsidRPr="0048414C">
        <w:t xml:space="preserve"> </w:t>
      </w:r>
      <w:r w:rsidR="008F7148" w:rsidRPr="0048414C">
        <w:t>Dainavos</w:t>
      </w:r>
      <w:r w:rsidR="00717B08" w:rsidRPr="0048414C">
        <w:t xml:space="preserve"> mokyklos-daugiafunkcio centro ikimokyklinio ugdymo grupei</w:t>
      </w:r>
      <w:r w:rsidR="008F7148" w:rsidRPr="0048414C">
        <w:t xml:space="preserve"> </w:t>
      </w:r>
      <w:r w:rsidR="002D55C4" w:rsidRPr="0048414C">
        <w:t>–</w:t>
      </w:r>
      <w:r w:rsidR="00EC101B" w:rsidRPr="0048414C">
        <w:t xml:space="preserve"> nuo</w:t>
      </w:r>
      <w:r w:rsidR="00C8247A" w:rsidRPr="0048414C">
        <w:t xml:space="preserve"> birželio 28</w:t>
      </w:r>
      <w:r w:rsidR="00AF230E" w:rsidRPr="0048414C">
        <w:t xml:space="preserve"> </w:t>
      </w:r>
      <w:r w:rsidR="00E90868" w:rsidRPr="0048414C">
        <w:t>d.</w:t>
      </w:r>
      <w:r w:rsidR="005A77E1" w:rsidRPr="0048414C">
        <w:t xml:space="preserve"> </w:t>
      </w:r>
      <w:r w:rsidR="00E46C3C" w:rsidRPr="0048414C">
        <w:t>iki liepos</w:t>
      </w:r>
      <w:r w:rsidR="00AF230E" w:rsidRPr="0048414C">
        <w:t xml:space="preserve"> 31</w:t>
      </w:r>
      <w:r w:rsidR="007E64E1" w:rsidRPr="0048414C">
        <w:t xml:space="preserve"> d.</w:t>
      </w:r>
      <w:r w:rsidR="00C224A9" w:rsidRPr="0048414C">
        <w:t>;</w:t>
      </w:r>
    </w:p>
    <w:p w14:paraId="50C8504C" w14:textId="77777777" w:rsidR="00C8247A" w:rsidRPr="0048414C" w:rsidRDefault="00C8247A" w:rsidP="00C8247A">
      <w:pPr>
        <w:ind w:firstLine="720"/>
        <w:jc w:val="both"/>
      </w:pPr>
      <w:r w:rsidRPr="0048414C">
        <w:t>2.7. Se</w:t>
      </w:r>
      <w:r w:rsidR="00EE34A7" w:rsidRPr="0048414C">
        <w:t>namiesčio progimnazijos</w:t>
      </w:r>
      <w:r w:rsidRPr="0048414C">
        <w:t xml:space="preserve"> Laičių pradinio ugdymo skyriaus</w:t>
      </w:r>
      <w:r w:rsidR="00FB4D37" w:rsidRPr="0048414C">
        <w:t xml:space="preserve"> ikimokyklinio ugdymo grupei</w:t>
      </w:r>
      <w:r w:rsidRPr="0048414C">
        <w:t xml:space="preserve"> – nuo liepos 1 d. iki liepos 31 d.;</w:t>
      </w:r>
    </w:p>
    <w:p w14:paraId="2FBD5145" w14:textId="7BA2AEFD" w:rsidR="00C224A9" w:rsidRPr="0048414C" w:rsidRDefault="00FF1AF1" w:rsidP="00FB4D37">
      <w:pPr>
        <w:ind w:firstLine="720"/>
        <w:jc w:val="both"/>
        <w:rPr>
          <w:color w:val="C00000"/>
        </w:rPr>
      </w:pPr>
      <w:r w:rsidRPr="0048414C">
        <w:t>2</w:t>
      </w:r>
      <w:r w:rsidR="00E46C3C" w:rsidRPr="0048414C">
        <w:t>.8</w:t>
      </w:r>
      <w:r w:rsidR="00C224A9" w:rsidRPr="0048414C">
        <w:t xml:space="preserve">. </w:t>
      </w:r>
      <w:r w:rsidR="00FB4D37" w:rsidRPr="0048414C">
        <w:t xml:space="preserve">Užupio pagrindinės mokyklos </w:t>
      </w:r>
      <w:r w:rsidR="00C224A9" w:rsidRPr="0048414C">
        <w:t xml:space="preserve">Pabaisko </w:t>
      </w:r>
      <w:r w:rsidR="007F4872" w:rsidRPr="0048414C">
        <w:t>pagrindinio</w:t>
      </w:r>
      <w:r w:rsidR="00FB4D37" w:rsidRPr="0048414C">
        <w:t xml:space="preserve"> ugdymo </w:t>
      </w:r>
      <w:r w:rsidR="00515523" w:rsidRPr="0048414C">
        <w:t xml:space="preserve">skyriaus </w:t>
      </w:r>
      <w:r w:rsidR="0048414C" w:rsidRPr="0048414C">
        <w:t xml:space="preserve">ikimokyklinio ugdymo </w:t>
      </w:r>
      <w:r w:rsidR="00FB4D37" w:rsidRPr="0048414C">
        <w:t>grupei</w:t>
      </w:r>
      <w:r w:rsidR="00DF6563" w:rsidRPr="0048414C">
        <w:t xml:space="preserve"> </w:t>
      </w:r>
      <w:r w:rsidR="00FB4D37" w:rsidRPr="0048414C">
        <w:t>– nuo birželio 28</w:t>
      </w:r>
      <w:r w:rsidR="00240263" w:rsidRPr="0048414C">
        <w:t xml:space="preserve"> d. iki rugpjūčio 31</w:t>
      </w:r>
      <w:r w:rsidR="00C224A9" w:rsidRPr="0048414C">
        <w:t xml:space="preserve"> d.;</w:t>
      </w:r>
      <w:r w:rsidR="00596CC0" w:rsidRPr="0048414C">
        <w:t xml:space="preserve"> </w:t>
      </w:r>
    </w:p>
    <w:p w14:paraId="0CE39FDB" w14:textId="77777777" w:rsidR="00C224A9" w:rsidRPr="0048414C" w:rsidRDefault="00FF1AF1" w:rsidP="00E46C3C">
      <w:pPr>
        <w:ind w:firstLine="720"/>
        <w:jc w:val="both"/>
      </w:pPr>
      <w:r w:rsidRPr="0048414C">
        <w:t>2</w:t>
      </w:r>
      <w:r w:rsidR="00E46C3C" w:rsidRPr="0048414C">
        <w:t>.9</w:t>
      </w:r>
      <w:r w:rsidR="00C224A9" w:rsidRPr="0048414C">
        <w:t>. Deltuvos pagrindinės mokyklos ikimokyklinio ugdymo grupe</w:t>
      </w:r>
      <w:r w:rsidR="00720A46" w:rsidRPr="0048414C">
        <w:t>i</w:t>
      </w:r>
      <w:r w:rsidR="00DF6563" w:rsidRPr="0048414C">
        <w:t xml:space="preserve"> </w:t>
      </w:r>
      <w:r w:rsidR="00C224A9" w:rsidRPr="0048414C">
        <w:t xml:space="preserve">– </w:t>
      </w:r>
      <w:r w:rsidR="00285F6F" w:rsidRPr="0048414C">
        <w:t>nuo liepos</w:t>
      </w:r>
      <w:r w:rsidR="00E46C3C" w:rsidRPr="0048414C">
        <w:t xml:space="preserve"> 1</w:t>
      </w:r>
      <w:r w:rsidR="00FB4D37" w:rsidRPr="0048414C">
        <w:t>9</w:t>
      </w:r>
      <w:r w:rsidR="00E46C3C" w:rsidRPr="0048414C">
        <w:t xml:space="preserve"> d. iki rugpjūčio 31</w:t>
      </w:r>
      <w:r w:rsidR="00766C3D" w:rsidRPr="0048414C">
        <w:t xml:space="preserve"> </w:t>
      </w:r>
      <w:r w:rsidR="00C224A9" w:rsidRPr="0048414C">
        <w:t>d.;</w:t>
      </w:r>
    </w:p>
    <w:p w14:paraId="13785B98" w14:textId="77777777" w:rsidR="00C85ED8" w:rsidRPr="0048414C" w:rsidRDefault="00FF1AF1" w:rsidP="00E46C3C">
      <w:pPr>
        <w:ind w:firstLine="720"/>
        <w:jc w:val="both"/>
      </w:pPr>
      <w:r w:rsidRPr="0048414C">
        <w:t>2</w:t>
      </w:r>
      <w:r w:rsidR="00E46C3C" w:rsidRPr="0048414C">
        <w:t>.10</w:t>
      </w:r>
      <w:r w:rsidR="00C85ED8" w:rsidRPr="0048414C">
        <w:t>. Siesikų gimnazijos ikimokyklin</w:t>
      </w:r>
      <w:r w:rsidR="00BC2BE3" w:rsidRPr="0048414C">
        <w:t>io ugdymo grupei –</w:t>
      </w:r>
      <w:r w:rsidR="00E46C3C" w:rsidRPr="0048414C">
        <w:t xml:space="preserve"> nuo liepos 1</w:t>
      </w:r>
      <w:r w:rsidR="0059511D" w:rsidRPr="0048414C">
        <w:t xml:space="preserve"> d. </w:t>
      </w:r>
      <w:r w:rsidR="00E46C3C" w:rsidRPr="0048414C">
        <w:t>iki rugpjūčio 31</w:t>
      </w:r>
      <w:r w:rsidR="00C85ED8" w:rsidRPr="0048414C">
        <w:t xml:space="preserve"> d.;</w:t>
      </w:r>
    </w:p>
    <w:p w14:paraId="0359E080" w14:textId="371604C8" w:rsidR="00515523" w:rsidRPr="0048414C" w:rsidRDefault="00FB4D37" w:rsidP="00E46C3C">
      <w:pPr>
        <w:ind w:firstLine="720"/>
        <w:jc w:val="both"/>
      </w:pPr>
      <w:r w:rsidRPr="0048414C">
        <w:t>2.11</w:t>
      </w:r>
      <w:r w:rsidR="003E1E5D" w:rsidRPr="0048414C">
        <w:t>. ,,Šilo</w:t>
      </w:r>
      <w:r w:rsidR="0048414C" w:rsidRPr="0048414C">
        <w:t>“ progimnazijos priešmokyklinio ugdymo</w:t>
      </w:r>
      <w:r w:rsidR="003E1E5D" w:rsidRPr="0048414C">
        <w:t xml:space="preserve"> grupėms – nuo liepos 1 d. iki rugpjūčio 31 d.</w:t>
      </w:r>
      <w:r w:rsidR="0048414C" w:rsidRPr="0048414C">
        <w:t>;</w:t>
      </w:r>
    </w:p>
    <w:p w14:paraId="0B5E9131" w14:textId="1086ED13" w:rsidR="003E1E5D" w:rsidRPr="0048414C" w:rsidRDefault="00515523" w:rsidP="00E46C3C">
      <w:pPr>
        <w:ind w:firstLine="720"/>
        <w:jc w:val="both"/>
      </w:pPr>
      <w:r w:rsidRPr="0048414C">
        <w:t>2.12. Užupio pagrindinės mokyklos priešmokyklinio ugdymo grupėms  – nuo rugpjūčio 16 d. iki rugpjūčio 31 d.</w:t>
      </w:r>
    </w:p>
    <w:p w14:paraId="580670B2" w14:textId="281EEFAA" w:rsidR="00BE0F64" w:rsidRPr="0048414C" w:rsidRDefault="00515523" w:rsidP="00240263">
      <w:pPr>
        <w:pStyle w:val="Pagrindiniotekstotrauka"/>
        <w:spacing w:after="0"/>
        <w:ind w:left="0" w:firstLine="720"/>
        <w:jc w:val="both"/>
      </w:pPr>
      <w:r w:rsidRPr="0048414C">
        <w:t>3</w:t>
      </w:r>
      <w:r w:rsidR="0044790B" w:rsidRPr="0048414C">
        <w:t>.</w:t>
      </w:r>
      <w:r w:rsidR="00856021" w:rsidRPr="0048414C">
        <w:t xml:space="preserve"> </w:t>
      </w:r>
      <w:r w:rsidR="00BE0F64" w:rsidRPr="0048414C">
        <w:t>Įpareigoti ug</w:t>
      </w:r>
      <w:r w:rsidR="00695713" w:rsidRPr="0048414C">
        <w:t>dymo įstaigų vadovus užtikrinti</w:t>
      </w:r>
      <w:r w:rsidR="00397811" w:rsidRPr="0048414C">
        <w:t xml:space="preserve"> </w:t>
      </w:r>
      <w:r w:rsidR="00243791" w:rsidRPr="0048414C">
        <w:t>ikimokyklinio ir priešmokyklinio ugdymo organizavimo būtinąsias sąlygas</w:t>
      </w:r>
      <w:r w:rsidR="00301832" w:rsidRPr="0048414C">
        <w:t>.</w:t>
      </w:r>
    </w:p>
    <w:p w14:paraId="0A1E505B" w14:textId="4AF7289D" w:rsidR="002D55C4" w:rsidRPr="0048414C" w:rsidRDefault="00515523" w:rsidP="00717B08">
      <w:pPr>
        <w:pStyle w:val="Pagrindiniotekstotrauka"/>
        <w:spacing w:after="0"/>
        <w:ind w:left="0" w:firstLine="720"/>
        <w:jc w:val="both"/>
        <w:rPr>
          <w:b/>
          <w:noProof w:val="0"/>
        </w:rPr>
      </w:pPr>
      <w:r w:rsidRPr="0048414C">
        <w:lastRenderedPageBreak/>
        <w:t>4</w:t>
      </w:r>
      <w:r w:rsidR="00AF6F52" w:rsidRPr="0048414C">
        <w:t>.</w:t>
      </w:r>
      <w:r w:rsidR="0030278F" w:rsidRPr="0048414C">
        <w:t xml:space="preserve"> Pavesti visoms</w:t>
      </w:r>
      <w:r w:rsidR="00AF6F52" w:rsidRPr="0048414C">
        <w:t xml:space="preserve"> ikimokyklinio ir priešmokyklinio ugdym</w:t>
      </w:r>
      <w:r w:rsidR="0030278F" w:rsidRPr="0048414C">
        <w:t>o programas vykdančioms įstaigoms, dirbančioms</w:t>
      </w:r>
      <w:r w:rsidR="00AF6F52" w:rsidRPr="0048414C">
        <w:t xml:space="preserve"> vasaros laikotarpiu, </w:t>
      </w:r>
      <w:r w:rsidR="0030278F" w:rsidRPr="0048414C">
        <w:t>laikinai tei</w:t>
      </w:r>
      <w:r w:rsidR="003C681E" w:rsidRPr="0048414C">
        <w:t>k</w:t>
      </w:r>
      <w:r w:rsidR="0030278F" w:rsidRPr="0048414C">
        <w:t xml:space="preserve">ti ikimokyklinio ir priešmokyklinio ugdymo paslaugas nutraukusių paslaugų teikimą įstaigų vaikams. </w:t>
      </w:r>
    </w:p>
    <w:p w14:paraId="47FD77EB" w14:textId="77777777" w:rsidR="00BC2BE3" w:rsidRPr="0048414C" w:rsidRDefault="00BC2BE3">
      <w:pPr>
        <w:jc w:val="both"/>
        <w:rPr>
          <w:b/>
          <w:noProof w:val="0"/>
        </w:rPr>
      </w:pPr>
    </w:p>
    <w:p w14:paraId="61EE4970" w14:textId="77777777" w:rsidR="00BC2BE3" w:rsidRPr="0048414C" w:rsidRDefault="00BC2BE3">
      <w:pPr>
        <w:jc w:val="both"/>
        <w:rPr>
          <w:b/>
          <w:noProof w:val="0"/>
        </w:rPr>
      </w:pPr>
    </w:p>
    <w:p w14:paraId="0D842A14" w14:textId="77777777" w:rsidR="00122017" w:rsidRPr="0048414C" w:rsidRDefault="00122017" w:rsidP="00122017">
      <w:pPr>
        <w:jc w:val="both"/>
        <w:rPr>
          <w:noProof w:val="0"/>
          <w:color w:val="FF0000"/>
        </w:rPr>
      </w:pPr>
      <w:r w:rsidRPr="0048414C">
        <w:rPr>
          <w:noProof w:val="0"/>
        </w:rPr>
        <w:t>Savivaldybės meras</w:t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  <w:color w:val="FF0000"/>
        </w:rPr>
        <w:tab/>
      </w:r>
    </w:p>
    <w:p w14:paraId="224EF352" w14:textId="77777777" w:rsidR="00122017" w:rsidRPr="0048414C" w:rsidRDefault="00122017" w:rsidP="00122017">
      <w:pPr>
        <w:jc w:val="both"/>
        <w:rPr>
          <w:noProof w:val="0"/>
          <w:color w:val="FF0000"/>
        </w:rPr>
      </w:pPr>
    </w:p>
    <w:p w14:paraId="49D95127" w14:textId="77777777" w:rsidR="00122017" w:rsidRPr="0048414C" w:rsidRDefault="00122017" w:rsidP="00122017">
      <w:pPr>
        <w:jc w:val="both"/>
        <w:rPr>
          <w:noProof w:val="0"/>
          <w:color w:val="FF0000"/>
        </w:rPr>
      </w:pPr>
    </w:p>
    <w:p w14:paraId="310B2022" w14:textId="77777777" w:rsidR="00122017" w:rsidRPr="0048414C" w:rsidRDefault="00122017" w:rsidP="00122017">
      <w:pPr>
        <w:jc w:val="both"/>
        <w:rPr>
          <w:noProof w:val="0"/>
          <w:color w:val="FF0000"/>
        </w:rPr>
      </w:pPr>
    </w:p>
    <w:p w14:paraId="12DC7F76" w14:textId="77777777" w:rsidR="00122017" w:rsidRPr="0048414C" w:rsidRDefault="00122017" w:rsidP="00122017">
      <w:pPr>
        <w:jc w:val="both"/>
        <w:rPr>
          <w:noProof w:val="0"/>
        </w:rPr>
      </w:pPr>
      <w:r w:rsidRPr="0048414C">
        <w:rPr>
          <w:noProof w:val="0"/>
        </w:rPr>
        <w:t xml:space="preserve">Projektą parengė </w:t>
      </w:r>
    </w:p>
    <w:p w14:paraId="301293CE" w14:textId="77777777" w:rsidR="00122017" w:rsidRPr="0048414C" w:rsidRDefault="00122017" w:rsidP="00122017">
      <w:pPr>
        <w:jc w:val="both"/>
        <w:rPr>
          <w:noProof w:val="0"/>
        </w:rPr>
      </w:pPr>
      <w:r w:rsidRPr="0048414C">
        <w:rPr>
          <w:noProof w:val="0"/>
        </w:rPr>
        <w:t>Švietimo</w:t>
      </w:r>
      <w:r w:rsidR="00EF7E85" w:rsidRPr="0048414C">
        <w:rPr>
          <w:noProof w:val="0"/>
        </w:rPr>
        <w:t>, kultūros</w:t>
      </w:r>
      <w:r w:rsidRPr="0048414C">
        <w:rPr>
          <w:noProof w:val="0"/>
        </w:rPr>
        <w:t xml:space="preserve"> ir sporto skyriaus               </w:t>
      </w:r>
    </w:p>
    <w:p w14:paraId="53BD19AE" w14:textId="77777777" w:rsidR="00717B08" w:rsidRPr="0048414C" w:rsidRDefault="00122017" w:rsidP="00717B08">
      <w:pPr>
        <w:jc w:val="both"/>
        <w:rPr>
          <w:noProof w:val="0"/>
        </w:rPr>
      </w:pPr>
      <w:r w:rsidRPr="0048414C">
        <w:rPr>
          <w:noProof w:val="0"/>
        </w:rPr>
        <w:t>vyriausioji specialistė</w:t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</w:r>
      <w:r w:rsidRPr="0048414C">
        <w:rPr>
          <w:noProof w:val="0"/>
        </w:rPr>
        <w:tab/>
        <w:t>Ramunė Bakučionienė</w:t>
      </w:r>
      <w:r w:rsidRPr="0048414C">
        <w:rPr>
          <w:noProof w:val="0"/>
        </w:rPr>
        <w:tab/>
      </w:r>
    </w:p>
    <w:p w14:paraId="188F0BDE" w14:textId="77777777" w:rsidR="00717B08" w:rsidRPr="0048414C" w:rsidRDefault="00717B08" w:rsidP="00717B08">
      <w:pPr>
        <w:jc w:val="both"/>
      </w:pPr>
    </w:p>
    <w:p w14:paraId="42C70D74" w14:textId="77777777" w:rsidR="00717B08" w:rsidRPr="0048414C" w:rsidRDefault="00717B08" w:rsidP="00717B08">
      <w:pPr>
        <w:jc w:val="both"/>
      </w:pPr>
    </w:p>
    <w:p w14:paraId="695BF1C1" w14:textId="77777777" w:rsidR="00D73C00" w:rsidRPr="0048414C" w:rsidRDefault="00601AE0" w:rsidP="00717B08">
      <w:pPr>
        <w:jc w:val="both"/>
        <w:rPr>
          <w:b/>
          <w:bCs/>
          <w:noProof w:val="0"/>
          <w:color w:val="FF0000"/>
        </w:rPr>
      </w:pPr>
      <w:r w:rsidRPr="0048414C">
        <w:t>Sprendimo projektas suderintas ir pasirašytas Ukmergės rajono savivaldybės dokumentų valdymo sistemoje „Kontora“</w:t>
      </w:r>
      <w:r w:rsidR="00D73C00" w:rsidRPr="0048414C">
        <w:rPr>
          <w:b/>
          <w:bCs/>
          <w:noProof w:val="0"/>
        </w:rPr>
        <w:br w:type="page"/>
      </w:r>
    </w:p>
    <w:p w14:paraId="0756786C" w14:textId="77777777" w:rsidR="00920BBF" w:rsidRPr="00243791" w:rsidRDefault="003E3E53" w:rsidP="00115A86">
      <w:pPr>
        <w:jc w:val="center"/>
      </w:pPr>
      <w:r w:rsidRPr="00243791">
        <w:rPr>
          <w:b/>
          <w:bCs/>
          <w:noProof w:val="0"/>
        </w:rPr>
        <w:lastRenderedPageBreak/>
        <w:t xml:space="preserve">UKMERGĖS </w:t>
      </w:r>
      <w:r w:rsidR="00920BBF" w:rsidRPr="00243791">
        <w:rPr>
          <w:b/>
          <w:bCs/>
          <w:noProof w:val="0"/>
        </w:rPr>
        <w:t xml:space="preserve">RAJONO </w:t>
      </w:r>
      <w:r w:rsidRPr="00243791">
        <w:rPr>
          <w:b/>
          <w:bCs/>
          <w:noProof w:val="0"/>
        </w:rPr>
        <w:t xml:space="preserve">SAVIVALDYBĖS </w:t>
      </w:r>
      <w:r w:rsidR="00920BBF" w:rsidRPr="00243791">
        <w:rPr>
          <w:b/>
          <w:bCs/>
          <w:noProof w:val="0"/>
        </w:rPr>
        <w:t>TARYBOS SPRENDIMO PROJEKT</w:t>
      </w:r>
      <w:r w:rsidR="002D2674" w:rsidRPr="00243791">
        <w:rPr>
          <w:b/>
          <w:bCs/>
          <w:noProof w:val="0"/>
        </w:rPr>
        <w:t>O</w:t>
      </w:r>
    </w:p>
    <w:p w14:paraId="1B566BA7" w14:textId="77777777" w:rsidR="00920BBF" w:rsidRPr="00243791" w:rsidRDefault="00920BBF" w:rsidP="00115A86">
      <w:pPr>
        <w:jc w:val="center"/>
        <w:rPr>
          <w:b/>
          <w:bCs/>
        </w:rPr>
      </w:pPr>
      <w:r w:rsidRPr="00243791">
        <w:rPr>
          <w:b/>
          <w:bCs/>
          <w:caps/>
          <w:noProof w:val="0"/>
        </w:rPr>
        <w:t>„</w:t>
      </w:r>
      <w:r w:rsidRPr="00243791">
        <w:rPr>
          <w:b/>
          <w:bCs/>
        </w:rPr>
        <w:t>DĖL UKMERGĖS RAJONO IKIMOKYKLINIO UGDYMO ĮSTAIGŲ,</w:t>
      </w:r>
    </w:p>
    <w:p w14:paraId="5D6CA3C8" w14:textId="77777777" w:rsidR="00920BBF" w:rsidRPr="00243791" w:rsidRDefault="00920BBF" w:rsidP="00115A86">
      <w:pPr>
        <w:jc w:val="center"/>
        <w:rPr>
          <w:b/>
          <w:noProof w:val="0"/>
        </w:rPr>
      </w:pPr>
      <w:r w:rsidRPr="00243791">
        <w:rPr>
          <w:b/>
          <w:bCs/>
        </w:rPr>
        <w:t>SKYRIŲ, GRUPIŲ DARBO ORGANIZAVIMO VASAROS LAIKOTARPIU</w:t>
      </w:r>
      <w:r w:rsidRPr="00243791">
        <w:rPr>
          <w:b/>
        </w:rPr>
        <w:t>“</w:t>
      </w:r>
    </w:p>
    <w:p w14:paraId="2BD41FC0" w14:textId="77777777" w:rsidR="00687CE4" w:rsidRPr="00243791" w:rsidRDefault="00687CE4" w:rsidP="00115A86">
      <w:pPr>
        <w:jc w:val="center"/>
        <w:rPr>
          <w:b/>
          <w:noProof w:val="0"/>
        </w:rPr>
      </w:pPr>
      <w:r w:rsidRPr="00243791">
        <w:rPr>
          <w:b/>
          <w:noProof w:val="0"/>
        </w:rPr>
        <w:t>AIŠKINAMASIS RAŠTAS</w:t>
      </w:r>
    </w:p>
    <w:p w14:paraId="03D2D867" w14:textId="77777777" w:rsidR="00920BBF" w:rsidRPr="00243791" w:rsidRDefault="00920BBF" w:rsidP="00115A86">
      <w:pPr>
        <w:jc w:val="center"/>
        <w:rPr>
          <w:b/>
          <w:noProof w:val="0"/>
        </w:rPr>
      </w:pPr>
    </w:p>
    <w:p w14:paraId="4AC49E1E" w14:textId="77777777" w:rsidR="00920BBF" w:rsidRPr="00243791" w:rsidRDefault="00243791" w:rsidP="00920BBF">
      <w:pPr>
        <w:jc w:val="center"/>
        <w:rPr>
          <w:rFonts w:ascii="TimesLT" w:hAnsi="TimesLT"/>
          <w:noProof w:val="0"/>
          <w:szCs w:val="20"/>
        </w:rPr>
      </w:pPr>
      <w:r>
        <w:rPr>
          <w:rFonts w:ascii="TimesLT" w:hAnsi="TimesLT"/>
          <w:noProof w:val="0"/>
          <w:szCs w:val="20"/>
        </w:rPr>
        <w:t>2021</w:t>
      </w:r>
      <w:r w:rsidR="00B54E9C" w:rsidRPr="00243791">
        <w:rPr>
          <w:rFonts w:ascii="TimesLT" w:hAnsi="TimesLT"/>
          <w:noProof w:val="0"/>
          <w:szCs w:val="20"/>
        </w:rPr>
        <w:t xml:space="preserve"> m. birželio</w:t>
      </w:r>
      <w:r w:rsidR="00F85BB3" w:rsidRPr="00243791">
        <w:rPr>
          <w:rFonts w:ascii="TimesLT" w:hAnsi="TimesLT"/>
          <w:noProof w:val="0"/>
          <w:szCs w:val="20"/>
        </w:rPr>
        <w:t xml:space="preserve"> </w:t>
      </w:r>
      <w:r w:rsidR="00115A86">
        <w:rPr>
          <w:rFonts w:ascii="TimesLT" w:hAnsi="TimesLT"/>
          <w:noProof w:val="0"/>
          <w:szCs w:val="20"/>
        </w:rPr>
        <w:t>2</w:t>
      </w:r>
      <w:r w:rsidR="00030A51" w:rsidRPr="00243791">
        <w:rPr>
          <w:rFonts w:ascii="TimesLT" w:hAnsi="TimesLT"/>
          <w:noProof w:val="0"/>
          <w:szCs w:val="20"/>
        </w:rPr>
        <w:t xml:space="preserve"> </w:t>
      </w:r>
      <w:r w:rsidR="00920BBF" w:rsidRPr="00243791">
        <w:rPr>
          <w:rFonts w:ascii="TimesLT" w:hAnsi="TimesLT"/>
          <w:noProof w:val="0"/>
          <w:szCs w:val="20"/>
        </w:rPr>
        <w:t>d.</w:t>
      </w:r>
    </w:p>
    <w:p w14:paraId="73F2AF4D" w14:textId="77777777" w:rsidR="00920BBF" w:rsidRPr="00243791" w:rsidRDefault="00920BBF" w:rsidP="00920BBF">
      <w:pPr>
        <w:jc w:val="center"/>
        <w:rPr>
          <w:rFonts w:ascii="TimesLT" w:hAnsi="TimesLT"/>
          <w:noProof w:val="0"/>
          <w:szCs w:val="20"/>
        </w:rPr>
      </w:pPr>
      <w:r w:rsidRPr="00243791">
        <w:rPr>
          <w:rFonts w:ascii="TimesLT" w:hAnsi="TimesLT"/>
          <w:noProof w:val="0"/>
          <w:szCs w:val="20"/>
        </w:rPr>
        <w:t>Ukmergė</w:t>
      </w:r>
    </w:p>
    <w:p w14:paraId="403C04F9" w14:textId="77777777" w:rsidR="00920BBF" w:rsidRPr="00243791" w:rsidRDefault="00920BBF" w:rsidP="00920BBF">
      <w:pPr>
        <w:rPr>
          <w:rFonts w:ascii="TimesLT" w:hAnsi="TimesLT"/>
          <w:b/>
          <w:noProof w:val="0"/>
          <w:szCs w:val="20"/>
        </w:rPr>
      </w:pPr>
    </w:p>
    <w:p w14:paraId="5997A2CA" w14:textId="77777777" w:rsidR="00920BBF" w:rsidRPr="00EF7E85" w:rsidRDefault="00920BBF" w:rsidP="00920BBF">
      <w:pPr>
        <w:widowControl w:val="0"/>
        <w:autoSpaceDE w:val="0"/>
        <w:autoSpaceDN w:val="0"/>
        <w:adjustRightInd w:val="0"/>
        <w:ind w:firstLine="1418"/>
        <w:jc w:val="both"/>
        <w:rPr>
          <w:rFonts w:ascii="TimesLT" w:hAnsi="TimesLT"/>
          <w:noProof w:val="0"/>
          <w:color w:val="FF0000"/>
          <w:szCs w:val="20"/>
        </w:rPr>
      </w:pPr>
    </w:p>
    <w:p w14:paraId="294D1386" w14:textId="77777777" w:rsidR="00920BBF" w:rsidRPr="0097707B" w:rsidRDefault="00920BBF" w:rsidP="00920BBF">
      <w:pPr>
        <w:jc w:val="both"/>
        <w:rPr>
          <w:b/>
          <w:noProof w:val="0"/>
        </w:rPr>
      </w:pPr>
      <w:r w:rsidRPr="00EF7E85">
        <w:rPr>
          <w:b/>
          <w:noProof w:val="0"/>
          <w:color w:val="FF0000"/>
        </w:rPr>
        <w:tab/>
      </w:r>
      <w:r w:rsidRPr="0097707B">
        <w:rPr>
          <w:b/>
          <w:noProof w:val="0"/>
        </w:rPr>
        <w:t>1. Spren</w:t>
      </w:r>
      <w:r w:rsidR="003E3E53" w:rsidRPr="0097707B">
        <w:rPr>
          <w:b/>
          <w:noProof w:val="0"/>
        </w:rPr>
        <w:t>dimo projekto rengimo pagrindas:</w:t>
      </w:r>
      <w:r w:rsidRPr="0097707B">
        <w:rPr>
          <w:b/>
          <w:noProof w:val="0"/>
        </w:rPr>
        <w:t xml:space="preserve"> </w:t>
      </w:r>
    </w:p>
    <w:p w14:paraId="0CF2C3FD" w14:textId="77777777" w:rsidR="00920BBF" w:rsidRPr="0097707B" w:rsidRDefault="00920BBF" w:rsidP="00920BBF">
      <w:pPr>
        <w:jc w:val="both"/>
        <w:rPr>
          <w:b/>
          <w:bCs/>
          <w:noProof w:val="0"/>
        </w:rPr>
      </w:pPr>
      <w:r w:rsidRPr="0097707B">
        <w:rPr>
          <w:b/>
          <w:noProof w:val="0"/>
        </w:rPr>
        <w:tab/>
      </w:r>
      <w:r w:rsidRPr="0097707B">
        <w:t xml:space="preserve"> Lietuvos Respublikos vietos savivaldos įstatymo 16 straipsnio 3 dalies 9 punktas.</w:t>
      </w:r>
      <w:r w:rsidRPr="0097707B">
        <w:rPr>
          <w:b/>
          <w:bCs/>
          <w:noProof w:val="0"/>
        </w:rPr>
        <w:t xml:space="preserve"> </w:t>
      </w:r>
    </w:p>
    <w:p w14:paraId="58557F40" w14:textId="77777777" w:rsidR="00FA495F" w:rsidRPr="0097707B" w:rsidRDefault="00920BBF" w:rsidP="00621B7C">
      <w:pPr>
        <w:ind w:firstLine="720"/>
        <w:jc w:val="both"/>
        <w:rPr>
          <w:b/>
          <w:bCs/>
          <w:noProof w:val="0"/>
        </w:rPr>
      </w:pPr>
      <w:r w:rsidRPr="0097707B">
        <w:rPr>
          <w:b/>
          <w:bCs/>
          <w:noProof w:val="0"/>
        </w:rPr>
        <w:t>2. Sprendimo projekto tikslas ir esmė:</w:t>
      </w:r>
    </w:p>
    <w:p w14:paraId="62FF98E2" w14:textId="77777777" w:rsidR="00FA495F" w:rsidRPr="0097707B" w:rsidRDefault="00FA495F" w:rsidP="00122017">
      <w:pPr>
        <w:ind w:firstLine="720"/>
        <w:jc w:val="both"/>
        <w:rPr>
          <w:noProof w:val="0"/>
        </w:rPr>
      </w:pPr>
      <w:r w:rsidRPr="0097707B">
        <w:rPr>
          <w:bCs/>
          <w:noProof w:val="0"/>
        </w:rPr>
        <w:t>Sprendimo projekto tikslas</w:t>
      </w:r>
      <w:r w:rsidR="006E4505" w:rsidRPr="0097707B">
        <w:rPr>
          <w:bCs/>
          <w:noProof w:val="0"/>
        </w:rPr>
        <w:t xml:space="preserve"> </w:t>
      </w:r>
      <w:r w:rsidR="006E4505" w:rsidRPr="0097707B">
        <w:t>–</w:t>
      </w:r>
      <w:r w:rsidR="006E4505" w:rsidRPr="0097707B">
        <w:rPr>
          <w:bCs/>
          <w:noProof w:val="0"/>
        </w:rPr>
        <w:t xml:space="preserve"> </w:t>
      </w:r>
      <w:r w:rsidRPr="0097707B">
        <w:rPr>
          <w:bCs/>
          <w:noProof w:val="0"/>
        </w:rPr>
        <w:t>racionaliai panaudoti</w:t>
      </w:r>
      <w:r w:rsidR="00920BBF" w:rsidRPr="0097707B">
        <w:rPr>
          <w:noProof w:val="0"/>
        </w:rPr>
        <w:t xml:space="preserve"> </w:t>
      </w:r>
      <w:r w:rsidRPr="0097707B">
        <w:rPr>
          <w:noProof w:val="0"/>
        </w:rPr>
        <w:t>ugdymo įstaigoms skiriamas lėšas</w:t>
      </w:r>
      <w:r w:rsidR="00F30142" w:rsidRPr="0097707B">
        <w:rPr>
          <w:noProof w:val="0"/>
        </w:rPr>
        <w:t>,</w:t>
      </w:r>
      <w:r w:rsidRPr="0097707B">
        <w:rPr>
          <w:noProof w:val="0"/>
        </w:rPr>
        <w:t xml:space="preserve"> užtikrinant ikimokyklinio ir priešmokyklinio ugdymo pasla</w:t>
      </w:r>
      <w:r w:rsidR="00285F6F" w:rsidRPr="0097707B">
        <w:rPr>
          <w:noProof w:val="0"/>
        </w:rPr>
        <w:t>ugų teikimą vasaros</w:t>
      </w:r>
      <w:r w:rsidR="00F85BB3" w:rsidRPr="0097707B">
        <w:rPr>
          <w:noProof w:val="0"/>
        </w:rPr>
        <w:t xml:space="preserve"> laikotarpiu.</w:t>
      </w:r>
      <w:r w:rsidR="006E4505" w:rsidRPr="0097707B">
        <w:rPr>
          <w:noProof w:val="0"/>
        </w:rPr>
        <w:t xml:space="preserve"> </w:t>
      </w:r>
    </w:p>
    <w:p w14:paraId="62BAD580" w14:textId="39AFC651" w:rsidR="009F67E2" w:rsidRDefault="00FD0A7C" w:rsidP="0047400B">
      <w:pPr>
        <w:ind w:firstLine="720"/>
        <w:jc w:val="both"/>
      </w:pPr>
      <w:r w:rsidRPr="0097707B">
        <w:t>Kiekvienais metais</w:t>
      </w:r>
      <w:r w:rsidR="00FD631D" w:rsidRPr="0097707B">
        <w:t xml:space="preserve"> ikimokyklinio ugdymo įstaigų vadovai</w:t>
      </w:r>
      <w:r w:rsidRPr="0097707B">
        <w:t xml:space="preserve">, siekdami užtikrinti </w:t>
      </w:r>
      <w:r w:rsidR="00115A86" w:rsidRPr="0097707B">
        <w:t xml:space="preserve">ikimokyklinio ugdymo poreikio vasaros laikotarpiu tenkinimą, </w:t>
      </w:r>
      <w:r w:rsidRPr="0097707B">
        <w:t>darbuotojų kasm</w:t>
      </w:r>
      <w:r w:rsidR="00115A86" w:rsidRPr="0097707B">
        <w:t>etinių atostogų organizavimą,</w:t>
      </w:r>
      <w:r w:rsidR="00FD631D" w:rsidRPr="0097707B">
        <w:t xml:space="preserve"> </w:t>
      </w:r>
      <w:r w:rsidR="0009580C" w:rsidRPr="0097707B">
        <w:t xml:space="preserve">atlieka tėvų apklausą dėl </w:t>
      </w:r>
      <w:r w:rsidRPr="0097707B">
        <w:t>vaikų darželio lan</w:t>
      </w:r>
      <w:r w:rsidR="00B54E9C" w:rsidRPr="0097707B">
        <w:t>kymo</w:t>
      </w:r>
      <w:r w:rsidRPr="0097707B">
        <w:t xml:space="preserve">. </w:t>
      </w:r>
      <w:r w:rsidR="009F67E2">
        <w:t>Šia</w:t>
      </w:r>
      <w:r w:rsidR="0048414C">
        <w:t>i</w:t>
      </w:r>
      <w:r w:rsidR="009F67E2">
        <w:t>s metais</w:t>
      </w:r>
      <w:r w:rsidR="009711AE">
        <w:t xml:space="preserve"> taip pat atlikta tėvų apklausa, kuri parodė, kad vaikų, pageidaujančių lankyti ugdymo įstaigas vasaros laikotarpiu, sumažės.</w:t>
      </w:r>
    </w:p>
    <w:p w14:paraId="0298FFC1" w14:textId="6FEB94D9" w:rsidR="0047400B" w:rsidRPr="0097707B" w:rsidRDefault="009711AE" w:rsidP="009711AE">
      <w:pPr>
        <w:ind w:firstLine="720"/>
        <w:jc w:val="both"/>
      </w:pPr>
      <w:r>
        <w:t xml:space="preserve">Šiuo metu ugdymo įstaigas lanko 60-70 proc. visų rajono </w:t>
      </w:r>
      <w:r w:rsidR="0048414C">
        <w:t>ugdytinių. Todėl mokyklos</w:t>
      </w:r>
      <w:r>
        <w:t>, kuriose yra daugiau nei viena grupė, performavo grupes</w:t>
      </w:r>
      <w:r w:rsidR="00000FEA" w:rsidRPr="0097707B">
        <w:t xml:space="preserve"> </w:t>
      </w:r>
      <w:r>
        <w:t>atsižvelgdamos</w:t>
      </w:r>
      <w:r w:rsidR="009F67E2">
        <w:t xml:space="preserve"> į </w:t>
      </w:r>
      <w:r w:rsidR="009F67E2" w:rsidRPr="0097707B">
        <w:t>Lietuvos Respublikos sveikatos apsaugos ministro valstybės lygio ekstremaliosios situacijos valstybės operacijų vadovo 2021m. gegužės 21 d. sprendimą Nr. V-1157 ,,Dėl Lietuvos Respublikos sveikatos apsaugos ministro - valstybės lygio ekstremaliosios situacijos valstybės operacijų vadovo 2020 m. lapkričio 6 d. sprendimo Nr. V-2543 ,,Dėl ikimokyklinio ir priešmokyklinio ugdymo organizavimo būtinų sąlygų pakeitimo“</w:t>
      </w:r>
      <w:r>
        <w:t xml:space="preserve">. </w:t>
      </w:r>
      <w:r w:rsidR="00115A86" w:rsidRPr="0097707B">
        <w:t xml:space="preserve">Pastebima tendencija, kad kasmet vasarą miesto darželius lanko vis daugiau vaikų nei ankstesniais metais. Taip yra todėl, kad ne visi tėvai gali atostogauti vasaros laikotarpiu, keičiasi atostogų trukmė – ugdytinių tėveliai kasmetines atostogas išnaudoja dalimis. Dėl šių aplinkybių </w:t>
      </w:r>
      <w:r w:rsidR="0047400B" w:rsidRPr="0097707B">
        <w:t xml:space="preserve">bei dėl mokytojų kasmetinių atostogų organizavimo, </w:t>
      </w:r>
      <w:r w:rsidR="00115A86" w:rsidRPr="0097707B">
        <w:t>vis sunkiau miesto darželiuose organiz</w:t>
      </w:r>
      <w:r w:rsidR="0047400B" w:rsidRPr="0097707B">
        <w:t xml:space="preserve">uoti darbą vasaros laikotarpiu. </w:t>
      </w:r>
      <w:r>
        <w:t>Todėl miesto lopšeliai-darželiai vasaros laikotar</w:t>
      </w:r>
      <w:r w:rsidR="0048414C">
        <w:t>p</w:t>
      </w:r>
      <w:r>
        <w:t>iu nutraukti veiklos neplanuoja. Pasikeis tik veiklos organizavimas -</w:t>
      </w:r>
      <w:r w:rsidR="0047400B" w:rsidRPr="0097707B">
        <w:t xml:space="preserve"> ugdymas vyks 4 val., o likusią dienos dalį organizuojamas vaikų užimtumas ir priežiūra.</w:t>
      </w:r>
    </w:p>
    <w:p w14:paraId="4A5CE6F4" w14:textId="07EC5BEE" w:rsidR="007B6FBC" w:rsidRDefault="009711AE" w:rsidP="0047400B">
      <w:pPr>
        <w:ind w:firstLine="720"/>
        <w:jc w:val="both"/>
      </w:pPr>
      <w:r>
        <w:t xml:space="preserve">Užupio pagrindinė mokykla laikinai nutraukti veiklą planuoja </w:t>
      </w:r>
      <w:r w:rsidR="0048414C">
        <w:t>nuo</w:t>
      </w:r>
      <w:r w:rsidR="0047400B" w:rsidRPr="0097707B">
        <w:t xml:space="preserve"> </w:t>
      </w:r>
      <w:r w:rsidRPr="0097707B">
        <w:t xml:space="preserve">rugpjūčio 16 d. iki rugpjūčio 31 d. </w:t>
      </w:r>
      <w:r w:rsidR="007B6FBC">
        <w:t>M</w:t>
      </w:r>
      <w:r w:rsidR="0047400B" w:rsidRPr="0097707B">
        <w:t>okyklos priešmokyklinio ugdymo grupių vaikų tėveliai pareiškė norą, kad vasaros laikotarpiu dirbtų viena grupė. Šioje ugdymo įstaigoje maitinimo paslaugą teikia VšĮ Brun</w:t>
      </w:r>
      <w:r w:rsidR="00DB2D03">
        <w:t>eros, kuri</w:t>
      </w:r>
      <w:r w:rsidR="0047400B" w:rsidRPr="0097707B">
        <w:t xml:space="preserve"> nuo liepos mėnesio išleidžia virtuvės darbuotojus kasmetinių atostogų. </w:t>
      </w:r>
      <w:r w:rsidR="00FA5926" w:rsidRPr="0097707B">
        <w:t>Vaikų</w:t>
      </w:r>
      <w:r w:rsidR="00DB2D03">
        <w:t xml:space="preserve"> lopšelis-</w:t>
      </w:r>
      <w:r w:rsidR="00FA5926" w:rsidRPr="0097707B">
        <w:t xml:space="preserve">darželis ,,Buratinas“ sutiko teikti maitinimo paslaugą </w:t>
      </w:r>
      <w:r w:rsidR="0047400B" w:rsidRPr="0097707B">
        <w:t>Užupi</w:t>
      </w:r>
      <w:r w:rsidR="00FA5926" w:rsidRPr="0097707B">
        <w:t>o pagrindinės mokyklos pr</w:t>
      </w:r>
      <w:r w:rsidR="0097707B" w:rsidRPr="0097707B">
        <w:t>iešmokyklinukams nuo liepos 1 dienos</w:t>
      </w:r>
      <w:r w:rsidR="00FA5926" w:rsidRPr="0097707B">
        <w:t xml:space="preserve"> iki</w:t>
      </w:r>
      <w:r w:rsidR="0097707B" w:rsidRPr="0097707B">
        <w:t xml:space="preserve"> rugpjūčio 13 dienos</w:t>
      </w:r>
      <w:r w:rsidR="00BB7DC0" w:rsidRPr="0097707B">
        <w:t>.</w:t>
      </w:r>
      <w:r w:rsidR="007C74F4">
        <w:t xml:space="preserve"> </w:t>
      </w:r>
      <w:r w:rsidR="0048414C">
        <w:t>Vaikų lopšelio-dar</w:t>
      </w:r>
      <w:r w:rsidR="007B6FBC">
        <w:t>želio ,,Buratinas“ patalpose bus skirta patalpa Užupio pagrindinės mokyklos priešmokyklinukų maitinimo organizavimui. Pavalgyti vaikai ateis kartu su mokytoja. Maitinimas bus organizuojamas laikantis būtinųjų saugos sąlygų ir reikalavimų.</w:t>
      </w:r>
    </w:p>
    <w:p w14:paraId="66E62507" w14:textId="6914F52E" w:rsidR="00EE34A7" w:rsidRPr="0097707B" w:rsidRDefault="007B6FBC" w:rsidP="0047400B">
      <w:pPr>
        <w:ind w:firstLine="720"/>
        <w:jc w:val="both"/>
      </w:pPr>
      <w:r>
        <w:t xml:space="preserve"> </w:t>
      </w:r>
      <w:r w:rsidR="00EE34A7">
        <w:t>Atsižvelgdama į tėvų pageidavimus, Taujėnų gimnazijos ikimokyklinio ugdymo grupė dirbs visą vasarą.</w:t>
      </w:r>
    </w:p>
    <w:p w14:paraId="26276519" w14:textId="77777777" w:rsidR="003E3E53" w:rsidRPr="0097707B" w:rsidRDefault="00920BBF" w:rsidP="00920BBF">
      <w:pPr>
        <w:jc w:val="both"/>
        <w:rPr>
          <w:b/>
          <w:bCs/>
        </w:rPr>
      </w:pPr>
      <w:r w:rsidRPr="0097707B">
        <w:rPr>
          <w:bCs/>
          <w:color w:val="FF0000"/>
        </w:rPr>
        <w:tab/>
      </w:r>
      <w:r w:rsidRPr="0097707B">
        <w:rPr>
          <w:b/>
          <w:bCs/>
        </w:rPr>
        <w:t xml:space="preserve">3. </w:t>
      </w:r>
      <w:r w:rsidR="003E3E53" w:rsidRPr="0097707B">
        <w:rPr>
          <w:b/>
          <w:bCs/>
        </w:rPr>
        <w:t>Šiuo metu galiojančios ir teikiamu proj</w:t>
      </w:r>
      <w:r w:rsidR="007A16FF" w:rsidRPr="0097707B">
        <w:rPr>
          <w:b/>
          <w:bCs/>
        </w:rPr>
        <w:t>ektu siūlomos naujos nuostatos (</w:t>
      </w:r>
      <w:r w:rsidR="003E3E53" w:rsidRPr="0097707B">
        <w:rPr>
          <w:b/>
          <w:bCs/>
        </w:rPr>
        <w:t>esant galimybei- lyginamasis variantas):</w:t>
      </w:r>
    </w:p>
    <w:p w14:paraId="505E249B" w14:textId="77777777" w:rsidR="003E3E53" w:rsidRPr="0097707B" w:rsidRDefault="003E3E53" w:rsidP="003E3E53">
      <w:pPr>
        <w:ind w:firstLine="720"/>
        <w:jc w:val="both"/>
        <w:rPr>
          <w:b/>
          <w:bCs/>
        </w:rPr>
      </w:pPr>
      <w:r w:rsidRPr="0097707B">
        <w:rPr>
          <w:b/>
          <w:bCs/>
        </w:rPr>
        <w:t>-</w:t>
      </w:r>
    </w:p>
    <w:p w14:paraId="46AF34CF" w14:textId="77777777" w:rsidR="00920BBF" w:rsidRPr="0097707B" w:rsidRDefault="003E3E53" w:rsidP="003E3E53">
      <w:pPr>
        <w:ind w:firstLine="720"/>
        <w:jc w:val="both"/>
        <w:rPr>
          <w:b/>
          <w:noProof w:val="0"/>
        </w:rPr>
      </w:pPr>
      <w:r w:rsidRPr="0097707B">
        <w:rPr>
          <w:b/>
          <w:bCs/>
          <w:noProof w:val="0"/>
          <w:shd w:val="clear" w:color="auto" w:fill="FFFFFF"/>
        </w:rPr>
        <w:t xml:space="preserve">4. </w:t>
      </w:r>
      <w:r w:rsidR="00920BBF" w:rsidRPr="0097707B">
        <w:rPr>
          <w:b/>
          <w:bCs/>
          <w:noProof w:val="0"/>
          <w:shd w:val="clear" w:color="auto" w:fill="FFFFFF"/>
        </w:rPr>
        <w:t xml:space="preserve">Sprendimui įgyvendinti reikalingos lėšos ir galimi </w:t>
      </w:r>
      <w:r w:rsidR="00920BBF" w:rsidRPr="0097707B">
        <w:rPr>
          <w:b/>
          <w:noProof w:val="0"/>
        </w:rPr>
        <w:t>finansavimo šaltiniai:</w:t>
      </w:r>
    </w:p>
    <w:p w14:paraId="4A89D59F" w14:textId="77777777" w:rsidR="007A16FF" w:rsidRPr="0097707B" w:rsidRDefault="007A16FF" w:rsidP="003E3E53">
      <w:pPr>
        <w:ind w:firstLine="720"/>
        <w:jc w:val="both"/>
        <w:rPr>
          <w:bCs/>
        </w:rPr>
      </w:pPr>
      <w:r w:rsidRPr="0097707B">
        <w:rPr>
          <w:b/>
          <w:noProof w:val="0"/>
        </w:rPr>
        <w:t>-</w:t>
      </w:r>
    </w:p>
    <w:p w14:paraId="24D5083C" w14:textId="77777777" w:rsidR="00920BBF" w:rsidRPr="0097707B" w:rsidRDefault="003E3E53" w:rsidP="00992608">
      <w:pPr>
        <w:ind w:firstLine="720"/>
        <w:jc w:val="both"/>
        <w:rPr>
          <w:b/>
          <w:bCs/>
          <w:noProof w:val="0"/>
          <w:shd w:val="clear" w:color="auto" w:fill="FFFFFF"/>
        </w:rPr>
      </w:pPr>
      <w:r w:rsidRPr="0097707B">
        <w:rPr>
          <w:b/>
          <w:noProof w:val="0"/>
        </w:rPr>
        <w:t>5</w:t>
      </w:r>
      <w:r w:rsidR="00920BBF" w:rsidRPr="0097707B">
        <w:rPr>
          <w:b/>
          <w:noProof w:val="0"/>
        </w:rPr>
        <w:t>. Priėmus sprendimą laukiami rezultatai,</w:t>
      </w:r>
      <w:r w:rsidR="00920BBF" w:rsidRPr="0097707B">
        <w:rPr>
          <w:b/>
          <w:bCs/>
          <w:noProof w:val="0"/>
          <w:shd w:val="clear" w:color="auto" w:fill="FFFFFF"/>
        </w:rPr>
        <w:t xml:space="preserve"> galimos pasekmės:</w:t>
      </w:r>
    </w:p>
    <w:p w14:paraId="1BA9A69D" w14:textId="77777777" w:rsidR="00FA495F" w:rsidRPr="0097707B" w:rsidRDefault="00352FAB" w:rsidP="004F5B6D">
      <w:pPr>
        <w:ind w:firstLine="720"/>
        <w:jc w:val="both"/>
        <w:rPr>
          <w:noProof w:val="0"/>
        </w:rPr>
      </w:pPr>
      <w:r w:rsidRPr="0097707B">
        <w:rPr>
          <w:bCs/>
          <w:noProof w:val="0"/>
          <w:shd w:val="clear" w:color="auto" w:fill="FFFFFF"/>
        </w:rPr>
        <w:t>P</w:t>
      </w:r>
      <w:r w:rsidR="007A16FF" w:rsidRPr="0097707B">
        <w:rPr>
          <w:bCs/>
          <w:noProof w:val="0"/>
          <w:shd w:val="clear" w:color="auto" w:fill="FFFFFF"/>
        </w:rPr>
        <w:t xml:space="preserve">riėmus šį sprendimą ikimokyklinio ugdymo įstaigų vadovai galės lengviau </w:t>
      </w:r>
      <w:r w:rsidR="004F5B6D" w:rsidRPr="0097707B">
        <w:rPr>
          <w:bCs/>
          <w:noProof w:val="0"/>
          <w:shd w:val="clear" w:color="auto" w:fill="FFFFFF"/>
        </w:rPr>
        <w:t>planuoti darbuotojų k</w:t>
      </w:r>
      <w:r w:rsidR="0097707B" w:rsidRPr="0097707B">
        <w:rPr>
          <w:bCs/>
          <w:noProof w:val="0"/>
          <w:shd w:val="clear" w:color="auto" w:fill="FFFFFF"/>
        </w:rPr>
        <w:t>asmetines atostogas bei performuojant</w:t>
      </w:r>
      <w:r w:rsidR="004F5B6D" w:rsidRPr="0097707B">
        <w:rPr>
          <w:bCs/>
          <w:noProof w:val="0"/>
          <w:shd w:val="clear" w:color="auto" w:fill="FFFFFF"/>
        </w:rPr>
        <w:t xml:space="preserve"> grupes laikytis reikalavimų dėl vaikų skaičiaus grupėse.  </w:t>
      </w:r>
    </w:p>
    <w:p w14:paraId="56698D15" w14:textId="77777777" w:rsidR="00920BBF" w:rsidRPr="0097707B" w:rsidRDefault="00920BBF" w:rsidP="00920BBF">
      <w:pPr>
        <w:jc w:val="both"/>
        <w:rPr>
          <w:b/>
          <w:noProof w:val="0"/>
        </w:rPr>
      </w:pPr>
      <w:r w:rsidRPr="0097707B">
        <w:rPr>
          <w:noProof w:val="0"/>
        </w:rPr>
        <w:lastRenderedPageBreak/>
        <w:tab/>
      </w:r>
      <w:r w:rsidR="003E3E53" w:rsidRPr="0097707B">
        <w:rPr>
          <w:b/>
          <w:noProof w:val="0"/>
        </w:rPr>
        <w:t>6</w:t>
      </w:r>
      <w:r w:rsidRPr="0097707B">
        <w:rPr>
          <w:b/>
          <w:noProof w:val="0"/>
        </w:rPr>
        <w:t>. Priimtam sprendimui įgyvendinti reikalingi papildomi teisės aktai (</w:t>
      </w:r>
      <w:r w:rsidRPr="0097707B">
        <w:rPr>
          <w:b/>
          <w:i/>
          <w:noProof w:val="0"/>
        </w:rPr>
        <w:t>priimti, pakeisti, panaikinti</w:t>
      </w:r>
      <w:r w:rsidRPr="0097707B">
        <w:rPr>
          <w:b/>
          <w:noProof w:val="0"/>
        </w:rPr>
        <w:t>):</w:t>
      </w:r>
    </w:p>
    <w:p w14:paraId="2A563360" w14:textId="77777777" w:rsidR="00BD0090" w:rsidRPr="0097707B" w:rsidRDefault="00BD0090" w:rsidP="00BD0090">
      <w:pPr>
        <w:ind w:firstLine="720"/>
        <w:jc w:val="both"/>
        <w:rPr>
          <w:b/>
          <w:noProof w:val="0"/>
        </w:rPr>
      </w:pPr>
      <w:r w:rsidRPr="0097707B">
        <w:rPr>
          <w:b/>
          <w:noProof w:val="0"/>
        </w:rPr>
        <w:t>-</w:t>
      </w:r>
    </w:p>
    <w:p w14:paraId="47FDAE0F" w14:textId="77777777" w:rsidR="00920BBF" w:rsidRPr="0097707B" w:rsidRDefault="00920BBF" w:rsidP="00920BBF">
      <w:pPr>
        <w:jc w:val="both"/>
        <w:rPr>
          <w:noProof w:val="0"/>
        </w:rPr>
      </w:pPr>
      <w:r w:rsidRPr="0097707B">
        <w:rPr>
          <w:noProof w:val="0"/>
        </w:rPr>
        <w:tab/>
      </w:r>
      <w:r w:rsidR="003E3E53" w:rsidRPr="0097707B">
        <w:rPr>
          <w:b/>
          <w:noProof w:val="0"/>
        </w:rPr>
        <w:t>7</w:t>
      </w:r>
      <w:r w:rsidRPr="0097707B">
        <w:rPr>
          <w:b/>
          <w:noProof w:val="0"/>
        </w:rPr>
        <w:t>.</w:t>
      </w:r>
      <w:r w:rsidRPr="0097707B">
        <w:rPr>
          <w:noProof w:val="0"/>
        </w:rPr>
        <w:t xml:space="preserve"> </w:t>
      </w:r>
      <w:r w:rsidR="003E3E53" w:rsidRPr="0097707B">
        <w:rPr>
          <w:b/>
          <w:noProof w:val="0"/>
          <w:kern w:val="3"/>
          <w:shd w:val="clear" w:color="auto" w:fill="FFFFFF"/>
          <w:lang w:eastAsia="zh-CN"/>
        </w:rPr>
        <w:t>Lietuvos Respublikos korupcijos prevencijos įstatymo 8 straipsnio 1 dalyje numatytais atvejais – sprendimo projekto</w:t>
      </w:r>
      <w:r w:rsidRPr="0097707B">
        <w:rPr>
          <w:b/>
          <w:noProof w:val="0"/>
          <w:kern w:val="3"/>
          <w:shd w:val="clear" w:color="auto" w:fill="FFFFFF"/>
          <w:lang w:eastAsia="zh-CN"/>
        </w:rPr>
        <w:t xml:space="preserve"> antikorupcinis vertinimas:</w:t>
      </w:r>
    </w:p>
    <w:p w14:paraId="6A0B5A86" w14:textId="77777777" w:rsidR="0038478C" w:rsidRPr="0097707B" w:rsidRDefault="00920BBF" w:rsidP="00920BBF">
      <w:pPr>
        <w:jc w:val="both"/>
        <w:rPr>
          <w:noProof w:val="0"/>
          <w:kern w:val="3"/>
          <w:shd w:val="clear" w:color="auto" w:fill="FFFFFF"/>
          <w:lang w:eastAsia="zh-CN"/>
        </w:rPr>
      </w:pPr>
      <w:r w:rsidRPr="0097707B">
        <w:rPr>
          <w:noProof w:val="0"/>
        </w:rPr>
        <w:tab/>
      </w:r>
      <w:r w:rsidR="0038478C" w:rsidRPr="0097707B">
        <w:rPr>
          <w:noProof w:val="0"/>
          <w:kern w:val="3"/>
          <w:shd w:val="clear" w:color="auto" w:fill="FFFFFF"/>
          <w:lang w:eastAsia="zh-CN"/>
        </w:rPr>
        <w:t>-</w:t>
      </w:r>
    </w:p>
    <w:p w14:paraId="509CC828" w14:textId="77777777" w:rsidR="00920BBF" w:rsidRPr="0097707B" w:rsidRDefault="00920BBF" w:rsidP="00920BBF">
      <w:pPr>
        <w:jc w:val="both"/>
        <w:rPr>
          <w:b/>
          <w:noProof w:val="0"/>
        </w:rPr>
      </w:pPr>
      <w:r w:rsidRPr="0097707B">
        <w:rPr>
          <w:noProof w:val="0"/>
          <w:kern w:val="3"/>
          <w:shd w:val="clear" w:color="auto" w:fill="FFFFFF"/>
          <w:lang w:eastAsia="zh-CN"/>
        </w:rPr>
        <w:tab/>
      </w:r>
      <w:r w:rsidR="003E3E53" w:rsidRPr="0097707B">
        <w:rPr>
          <w:b/>
          <w:noProof w:val="0"/>
        </w:rPr>
        <w:t>8</w:t>
      </w:r>
      <w:r w:rsidRPr="0097707B">
        <w:rPr>
          <w:b/>
          <w:noProof w:val="0"/>
        </w:rPr>
        <w:t>.</w:t>
      </w:r>
      <w:r w:rsidRPr="0097707B">
        <w:rPr>
          <w:noProof w:val="0"/>
        </w:rPr>
        <w:t xml:space="preserve"> </w:t>
      </w:r>
      <w:r w:rsidR="003E3E53" w:rsidRPr="0097707B">
        <w:rPr>
          <w:b/>
          <w:noProof w:val="0"/>
        </w:rPr>
        <w:t xml:space="preserve">Kai sprendimo projektu numatoma reglamentuoti iki tol nereglamentuotus santykius, taip pat kai iš esmės keičiamas teisinis reguliavimas- </w:t>
      </w:r>
      <w:r w:rsidRPr="0097707B">
        <w:rPr>
          <w:b/>
          <w:noProof w:val="0"/>
          <w:kern w:val="3"/>
          <w:shd w:val="clear" w:color="auto" w:fill="FFFFFF"/>
          <w:lang w:eastAsia="zh-CN"/>
        </w:rPr>
        <w:t>Sprendimo projekto numatomo teisinio reguliavimo poveikio vertinimas:</w:t>
      </w:r>
    </w:p>
    <w:p w14:paraId="29B77B94" w14:textId="77777777" w:rsidR="00920BBF" w:rsidRPr="0097707B" w:rsidRDefault="00920BBF" w:rsidP="00014BE1">
      <w:pPr>
        <w:ind w:firstLine="720"/>
        <w:jc w:val="both"/>
        <w:rPr>
          <w:noProof w:val="0"/>
        </w:rPr>
      </w:pPr>
      <w:r w:rsidRPr="0097707B">
        <w:rPr>
          <w:noProof w:val="0"/>
          <w:kern w:val="3"/>
          <w:shd w:val="clear" w:color="auto" w:fill="FFFFFF"/>
          <w:lang w:eastAsia="zh-CN"/>
        </w:rPr>
        <w:t>Nepriėmus šio sprendimo</w:t>
      </w:r>
      <w:r w:rsidR="00545E6C" w:rsidRPr="0097707B">
        <w:rPr>
          <w:noProof w:val="0"/>
          <w:kern w:val="3"/>
          <w:shd w:val="clear" w:color="auto" w:fill="FFFFFF"/>
          <w:lang w:eastAsia="zh-CN"/>
        </w:rPr>
        <w:t xml:space="preserve"> </w:t>
      </w:r>
      <w:r w:rsidR="004F5B6D" w:rsidRPr="0097707B">
        <w:rPr>
          <w:noProof w:val="0"/>
          <w:kern w:val="3"/>
          <w:shd w:val="clear" w:color="auto" w:fill="FFFFFF"/>
          <w:lang w:eastAsia="zh-CN"/>
        </w:rPr>
        <w:t>kaimo vietovių ugdymo įstaigose</w:t>
      </w:r>
      <w:r w:rsidR="00545E6C" w:rsidRPr="0097707B">
        <w:rPr>
          <w:noProof w:val="0"/>
          <w:kern w:val="3"/>
          <w:shd w:val="clear" w:color="auto" w:fill="FFFFFF"/>
          <w:lang w:eastAsia="zh-CN"/>
        </w:rPr>
        <w:t xml:space="preserve"> teks išlaikyti įstaigų personalą, nors</w:t>
      </w:r>
      <w:r w:rsidRPr="0097707B">
        <w:rPr>
          <w:noProof w:val="0"/>
          <w:kern w:val="3"/>
          <w:shd w:val="clear" w:color="auto" w:fill="FFFFFF"/>
          <w:lang w:eastAsia="zh-CN"/>
        </w:rPr>
        <w:t xml:space="preserve"> </w:t>
      </w:r>
      <w:r w:rsidR="008971FA" w:rsidRPr="0097707B">
        <w:rPr>
          <w:noProof w:val="0"/>
          <w:kern w:val="3"/>
          <w:shd w:val="clear" w:color="auto" w:fill="FFFFFF"/>
          <w:lang w:eastAsia="zh-CN"/>
        </w:rPr>
        <w:t xml:space="preserve">nebus grupes lankančių vaikų. </w:t>
      </w:r>
      <w:r w:rsidR="004F5B6D" w:rsidRPr="0097707B">
        <w:rPr>
          <w:noProof w:val="0"/>
          <w:kern w:val="3"/>
          <w:shd w:val="clear" w:color="auto" w:fill="FFFFFF"/>
          <w:lang w:eastAsia="zh-CN"/>
        </w:rPr>
        <w:t xml:space="preserve"> </w:t>
      </w:r>
    </w:p>
    <w:p w14:paraId="7F0C9675" w14:textId="77777777" w:rsidR="00920BBF" w:rsidRPr="0097707B" w:rsidRDefault="003E3E53" w:rsidP="00920BBF">
      <w:pPr>
        <w:tabs>
          <w:tab w:val="left" w:pos="0"/>
          <w:tab w:val="left" w:pos="744"/>
        </w:tabs>
        <w:jc w:val="both"/>
        <w:rPr>
          <w:noProof w:val="0"/>
        </w:rPr>
      </w:pPr>
      <w:r w:rsidRPr="0097707B">
        <w:rPr>
          <w:b/>
          <w:noProof w:val="0"/>
        </w:rPr>
        <w:tab/>
        <w:t>9</w:t>
      </w:r>
      <w:r w:rsidR="00920BBF" w:rsidRPr="0097707B">
        <w:rPr>
          <w:b/>
          <w:noProof w:val="0"/>
        </w:rPr>
        <w:t xml:space="preserve">. </w:t>
      </w:r>
      <w:r w:rsidRPr="0097707B">
        <w:rPr>
          <w:b/>
          <w:noProof w:val="0"/>
        </w:rPr>
        <w:t>Sekretoriatas priimtą sprendimą pateikia*:</w:t>
      </w:r>
      <w:r w:rsidR="00920BBF" w:rsidRPr="0097707B">
        <w:rPr>
          <w:b/>
          <w:noProof w:val="0"/>
        </w:rPr>
        <w:t xml:space="preserve"> </w:t>
      </w:r>
    </w:p>
    <w:p w14:paraId="20F50177" w14:textId="77777777" w:rsidR="00AF230E" w:rsidRPr="0097707B" w:rsidRDefault="00920BBF" w:rsidP="00AF230E">
      <w:pPr>
        <w:tabs>
          <w:tab w:val="left" w:pos="0"/>
        </w:tabs>
        <w:spacing w:line="276" w:lineRule="auto"/>
        <w:ind w:firstLine="720"/>
        <w:jc w:val="both"/>
      </w:pPr>
      <w:r w:rsidRPr="0097707B">
        <w:rPr>
          <w:noProof w:val="0"/>
        </w:rPr>
        <w:t>Sprendimą pateikti Savi</w:t>
      </w:r>
      <w:r w:rsidR="00BD0090" w:rsidRPr="0097707B">
        <w:rPr>
          <w:noProof w:val="0"/>
        </w:rPr>
        <w:t>valdybės ugdymo įstaigoms</w:t>
      </w:r>
      <w:r w:rsidRPr="0097707B">
        <w:rPr>
          <w:noProof w:val="0"/>
        </w:rPr>
        <w:t>,</w:t>
      </w:r>
      <w:r w:rsidR="00FA495F" w:rsidRPr="0097707B">
        <w:rPr>
          <w:noProof w:val="0"/>
        </w:rPr>
        <w:t xml:space="preserve"> Švietimo</w:t>
      </w:r>
      <w:r w:rsidR="0097707B" w:rsidRPr="0097707B">
        <w:rPr>
          <w:noProof w:val="0"/>
        </w:rPr>
        <w:t>, kultūros</w:t>
      </w:r>
      <w:r w:rsidR="00FA495F" w:rsidRPr="0097707B">
        <w:rPr>
          <w:noProof w:val="0"/>
        </w:rPr>
        <w:t xml:space="preserve"> ir sporto skyriui</w:t>
      </w:r>
      <w:r w:rsidRPr="0097707B">
        <w:rPr>
          <w:noProof w:val="0"/>
        </w:rPr>
        <w:t>.</w:t>
      </w:r>
      <w:r w:rsidR="003E3E53" w:rsidRPr="0097707B">
        <w:t xml:space="preserve"> </w:t>
      </w:r>
    </w:p>
    <w:p w14:paraId="7245E88D" w14:textId="77777777" w:rsidR="003E3E53" w:rsidRPr="0097707B" w:rsidRDefault="003E3E53" w:rsidP="00AF230E">
      <w:pPr>
        <w:tabs>
          <w:tab w:val="left" w:pos="0"/>
        </w:tabs>
        <w:spacing w:line="276" w:lineRule="auto"/>
        <w:ind w:firstLine="720"/>
        <w:jc w:val="both"/>
        <w:rPr>
          <w:b/>
        </w:rPr>
      </w:pPr>
      <w:r w:rsidRPr="0097707B">
        <w:rPr>
          <w:b/>
        </w:rPr>
        <w:t>10. Aiškinamojo rašto priedai:</w:t>
      </w:r>
    </w:p>
    <w:p w14:paraId="7EF75D82" w14:textId="77777777" w:rsidR="003E3E53" w:rsidRPr="0097707B" w:rsidRDefault="003E3E53" w:rsidP="00AF230E">
      <w:pPr>
        <w:tabs>
          <w:tab w:val="left" w:pos="0"/>
        </w:tabs>
        <w:spacing w:line="276" w:lineRule="auto"/>
        <w:ind w:firstLine="720"/>
        <w:jc w:val="both"/>
      </w:pPr>
      <w:r w:rsidRPr="0097707B">
        <w:t>-</w:t>
      </w:r>
    </w:p>
    <w:p w14:paraId="72CB40D4" w14:textId="77777777" w:rsidR="00920BBF" w:rsidRPr="0097707B" w:rsidRDefault="00920BBF" w:rsidP="00920BBF">
      <w:pPr>
        <w:jc w:val="both"/>
        <w:rPr>
          <w:b/>
          <w:bCs/>
          <w:noProof w:val="0"/>
          <w:color w:val="FF0000"/>
        </w:rPr>
      </w:pPr>
    </w:p>
    <w:p w14:paraId="7A8307E9" w14:textId="77777777" w:rsidR="00727269" w:rsidRPr="0097707B" w:rsidRDefault="00920BBF" w:rsidP="00727269">
      <w:pPr>
        <w:jc w:val="both"/>
        <w:rPr>
          <w:b/>
          <w:bCs/>
          <w:noProof w:val="0"/>
          <w:color w:val="FF0000"/>
        </w:rPr>
      </w:pPr>
      <w:r w:rsidRPr="0097707B">
        <w:rPr>
          <w:b/>
          <w:bCs/>
          <w:noProof w:val="0"/>
          <w:color w:val="FF0000"/>
        </w:rPr>
        <w:t> </w:t>
      </w:r>
    </w:p>
    <w:p w14:paraId="0FD38270" w14:textId="77777777" w:rsidR="00413582" w:rsidRPr="0097707B" w:rsidRDefault="00413582" w:rsidP="00413582">
      <w:pPr>
        <w:jc w:val="both"/>
      </w:pPr>
      <w:r w:rsidRPr="0097707B">
        <w:t>Švietimo</w:t>
      </w:r>
      <w:r w:rsidR="00EF7E85" w:rsidRPr="0097707B">
        <w:t>, kultūros</w:t>
      </w:r>
      <w:r w:rsidRPr="0097707B">
        <w:t xml:space="preserve"> ir sporto skyriaus</w:t>
      </w:r>
    </w:p>
    <w:p w14:paraId="403FC1DA" w14:textId="77777777" w:rsidR="00413582" w:rsidRPr="0097707B" w:rsidRDefault="00413582" w:rsidP="00413582">
      <w:pPr>
        <w:jc w:val="both"/>
      </w:pPr>
      <w:r w:rsidRPr="0097707B">
        <w:t xml:space="preserve">vyriausioji specialistė                                        </w:t>
      </w:r>
      <w:r w:rsidRPr="0097707B">
        <w:tab/>
      </w:r>
      <w:r w:rsidRPr="0097707B">
        <w:tab/>
      </w:r>
      <w:r w:rsidRPr="0097707B">
        <w:tab/>
        <w:t xml:space="preserve">Ramunė Bakučionienė </w:t>
      </w:r>
    </w:p>
    <w:p w14:paraId="68FCA6C1" w14:textId="77777777" w:rsidR="0097707B" w:rsidRPr="0097707B" w:rsidRDefault="0097707B">
      <w:pPr>
        <w:jc w:val="both"/>
      </w:pPr>
    </w:p>
    <w:sectPr w:rsidR="0097707B" w:rsidRPr="0097707B" w:rsidSect="00C224A9">
      <w:headerReference w:type="default" r:id="rId9"/>
      <w:pgSz w:w="11906" w:h="16838" w:code="9"/>
      <w:pgMar w:top="1134" w:right="567" w:bottom="993" w:left="1701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1A5E1" w14:textId="77777777" w:rsidR="000F0C62" w:rsidRDefault="000F0C62">
      <w:r>
        <w:separator/>
      </w:r>
    </w:p>
  </w:endnote>
  <w:endnote w:type="continuationSeparator" w:id="0">
    <w:p w14:paraId="10DC3E9D" w14:textId="77777777" w:rsidR="000F0C62" w:rsidRDefault="000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21D85" w14:textId="77777777" w:rsidR="000F0C62" w:rsidRDefault="000F0C62">
      <w:r>
        <w:separator/>
      </w:r>
    </w:p>
  </w:footnote>
  <w:footnote w:type="continuationSeparator" w:id="0">
    <w:p w14:paraId="5F092EA9" w14:textId="77777777" w:rsidR="000F0C62" w:rsidRDefault="000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182E19" w14:paraId="07BCC991" w14:textId="77777777">
      <w:tc>
        <w:tcPr>
          <w:tcW w:w="4927" w:type="dxa"/>
        </w:tcPr>
        <w:p w14:paraId="0B4F5FEE" w14:textId="77777777" w:rsidR="00182E19" w:rsidRDefault="00182E19">
          <w:pPr>
            <w:pStyle w:val="Antrats"/>
          </w:pPr>
        </w:p>
      </w:tc>
      <w:tc>
        <w:tcPr>
          <w:tcW w:w="4927" w:type="dxa"/>
        </w:tcPr>
        <w:p w14:paraId="7F1FF311" w14:textId="77777777" w:rsidR="00182E19" w:rsidRDefault="00182E19"/>
      </w:tc>
    </w:tr>
  </w:tbl>
  <w:p w14:paraId="708D72D9" w14:textId="77777777" w:rsidR="00182E19" w:rsidRDefault="00182E19" w:rsidP="00BC2BE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5579"/>
    <w:multiLevelType w:val="multilevel"/>
    <w:tmpl w:val="AB3EE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EF2E08"/>
    <w:multiLevelType w:val="multilevel"/>
    <w:tmpl w:val="6EBEE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4B927D6"/>
    <w:multiLevelType w:val="multilevel"/>
    <w:tmpl w:val="A00A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55"/>
        </w:tabs>
        <w:ind w:left="32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75"/>
        </w:tabs>
        <w:ind w:left="3975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35"/>
        </w:tabs>
        <w:ind w:left="4335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2C587262"/>
    <w:multiLevelType w:val="hybridMultilevel"/>
    <w:tmpl w:val="AD4602EA"/>
    <w:lvl w:ilvl="0" w:tplc="4D9839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FD36B2"/>
    <w:multiLevelType w:val="hybridMultilevel"/>
    <w:tmpl w:val="76BA5E22"/>
    <w:lvl w:ilvl="0" w:tplc="AC8CEEC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467" w:hanging="360"/>
      </w:pPr>
    </w:lvl>
    <w:lvl w:ilvl="2" w:tplc="0427001B" w:tentative="1">
      <w:start w:val="1"/>
      <w:numFmt w:val="lowerRoman"/>
      <w:lvlText w:val="%3."/>
      <w:lvlJc w:val="right"/>
      <w:pPr>
        <w:ind w:left="7187" w:hanging="180"/>
      </w:pPr>
    </w:lvl>
    <w:lvl w:ilvl="3" w:tplc="0427000F" w:tentative="1">
      <w:start w:val="1"/>
      <w:numFmt w:val="decimal"/>
      <w:lvlText w:val="%4."/>
      <w:lvlJc w:val="left"/>
      <w:pPr>
        <w:ind w:left="7907" w:hanging="360"/>
      </w:pPr>
    </w:lvl>
    <w:lvl w:ilvl="4" w:tplc="04270019" w:tentative="1">
      <w:start w:val="1"/>
      <w:numFmt w:val="lowerLetter"/>
      <w:lvlText w:val="%5."/>
      <w:lvlJc w:val="left"/>
      <w:pPr>
        <w:ind w:left="8627" w:hanging="360"/>
      </w:pPr>
    </w:lvl>
    <w:lvl w:ilvl="5" w:tplc="0427001B" w:tentative="1">
      <w:start w:val="1"/>
      <w:numFmt w:val="lowerRoman"/>
      <w:lvlText w:val="%6."/>
      <w:lvlJc w:val="right"/>
      <w:pPr>
        <w:ind w:left="9347" w:hanging="180"/>
      </w:pPr>
    </w:lvl>
    <w:lvl w:ilvl="6" w:tplc="0427000F" w:tentative="1">
      <w:start w:val="1"/>
      <w:numFmt w:val="decimal"/>
      <w:lvlText w:val="%7."/>
      <w:lvlJc w:val="left"/>
      <w:pPr>
        <w:ind w:left="10067" w:hanging="360"/>
      </w:pPr>
    </w:lvl>
    <w:lvl w:ilvl="7" w:tplc="04270019" w:tentative="1">
      <w:start w:val="1"/>
      <w:numFmt w:val="lowerLetter"/>
      <w:lvlText w:val="%8."/>
      <w:lvlJc w:val="left"/>
      <w:pPr>
        <w:ind w:left="10787" w:hanging="360"/>
      </w:pPr>
    </w:lvl>
    <w:lvl w:ilvl="8" w:tplc="0427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433C1C07"/>
    <w:multiLevelType w:val="multilevel"/>
    <w:tmpl w:val="0232B34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6">
    <w:nsid w:val="5691514A"/>
    <w:multiLevelType w:val="hybridMultilevel"/>
    <w:tmpl w:val="92A43AF2"/>
    <w:lvl w:ilvl="0" w:tplc="C61CD38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405203"/>
    <w:multiLevelType w:val="multilevel"/>
    <w:tmpl w:val="F862851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3AF7AD6"/>
    <w:multiLevelType w:val="hybridMultilevel"/>
    <w:tmpl w:val="F01C0BAC"/>
    <w:lvl w:ilvl="0" w:tplc="F0B86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40"/>
    <w:rsid w:val="00000FEA"/>
    <w:rsid w:val="00005B55"/>
    <w:rsid w:val="00014BE1"/>
    <w:rsid w:val="00030A51"/>
    <w:rsid w:val="000331C6"/>
    <w:rsid w:val="00043F55"/>
    <w:rsid w:val="00045D09"/>
    <w:rsid w:val="00055D1E"/>
    <w:rsid w:val="00056F6B"/>
    <w:rsid w:val="000948CA"/>
    <w:rsid w:val="0009580C"/>
    <w:rsid w:val="000D02AF"/>
    <w:rsid w:val="000E0FEA"/>
    <w:rsid w:val="000F0C62"/>
    <w:rsid w:val="00100E8B"/>
    <w:rsid w:val="00115A86"/>
    <w:rsid w:val="00122017"/>
    <w:rsid w:val="001263C9"/>
    <w:rsid w:val="0013727A"/>
    <w:rsid w:val="00145B0D"/>
    <w:rsid w:val="00167C01"/>
    <w:rsid w:val="00170D5A"/>
    <w:rsid w:val="00182C33"/>
    <w:rsid w:val="00182E19"/>
    <w:rsid w:val="00183F14"/>
    <w:rsid w:val="00192ACC"/>
    <w:rsid w:val="001A33F8"/>
    <w:rsid w:val="001B61BC"/>
    <w:rsid w:val="001D75B8"/>
    <w:rsid w:val="00223E46"/>
    <w:rsid w:val="0023365A"/>
    <w:rsid w:val="00233D6E"/>
    <w:rsid w:val="00236F49"/>
    <w:rsid w:val="00240263"/>
    <w:rsid w:val="00241FA1"/>
    <w:rsid w:val="00243791"/>
    <w:rsid w:val="00260710"/>
    <w:rsid w:val="00261566"/>
    <w:rsid w:val="00273F63"/>
    <w:rsid w:val="00274CAD"/>
    <w:rsid w:val="00285A41"/>
    <w:rsid w:val="00285F6F"/>
    <w:rsid w:val="002A5E91"/>
    <w:rsid w:val="002B05A4"/>
    <w:rsid w:val="002C0941"/>
    <w:rsid w:val="002C45B9"/>
    <w:rsid w:val="002C7713"/>
    <w:rsid w:val="002D259A"/>
    <w:rsid w:val="002D2674"/>
    <w:rsid w:val="002D2A12"/>
    <w:rsid w:val="002D55C4"/>
    <w:rsid w:val="002E6039"/>
    <w:rsid w:val="002E7F6A"/>
    <w:rsid w:val="002F290A"/>
    <w:rsid w:val="002F4667"/>
    <w:rsid w:val="002F5399"/>
    <w:rsid w:val="00300ED9"/>
    <w:rsid w:val="00301832"/>
    <w:rsid w:val="00301A75"/>
    <w:rsid w:val="0030278F"/>
    <w:rsid w:val="00304CDB"/>
    <w:rsid w:val="00307940"/>
    <w:rsid w:val="00312610"/>
    <w:rsid w:val="0031715D"/>
    <w:rsid w:val="00317C2F"/>
    <w:rsid w:val="00330705"/>
    <w:rsid w:val="00331F1E"/>
    <w:rsid w:val="003410B2"/>
    <w:rsid w:val="00350E17"/>
    <w:rsid w:val="00352FAB"/>
    <w:rsid w:val="00353FCC"/>
    <w:rsid w:val="00355CB1"/>
    <w:rsid w:val="0036089D"/>
    <w:rsid w:val="00361E18"/>
    <w:rsid w:val="0038478C"/>
    <w:rsid w:val="003904F5"/>
    <w:rsid w:val="0039684F"/>
    <w:rsid w:val="00397811"/>
    <w:rsid w:val="003A679E"/>
    <w:rsid w:val="003C681E"/>
    <w:rsid w:val="003D2B4A"/>
    <w:rsid w:val="003D4B33"/>
    <w:rsid w:val="003E0942"/>
    <w:rsid w:val="003E0A4B"/>
    <w:rsid w:val="003E1E5D"/>
    <w:rsid w:val="003E3E53"/>
    <w:rsid w:val="003E5BE6"/>
    <w:rsid w:val="003E5CD2"/>
    <w:rsid w:val="003F0C11"/>
    <w:rsid w:val="003F354B"/>
    <w:rsid w:val="00400258"/>
    <w:rsid w:val="004029EA"/>
    <w:rsid w:val="00411123"/>
    <w:rsid w:val="00413582"/>
    <w:rsid w:val="00433584"/>
    <w:rsid w:val="00445B08"/>
    <w:rsid w:val="0044790B"/>
    <w:rsid w:val="00462205"/>
    <w:rsid w:val="00464C98"/>
    <w:rsid w:val="004672EC"/>
    <w:rsid w:val="0047400B"/>
    <w:rsid w:val="0048311C"/>
    <w:rsid w:val="0048414C"/>
    <w:rsid w:val="00492437"/>
    <w:rsid w:val="004A1823"/>
    <w:rsid w:val="004A2AA6"/>
    <w:rsid w:val="004B603A"/>
    <w:rsid w:val="004D681E"/>
    <w:rsid w:val="004E14DD"/>
    <w:rsid w:val="004F5B6D"/>
    <w:rsid w:val="005015E6"/>
    <w:rsid w:val="00507D89"/>
    <w:rsid w:val="00515523"/>
    <w:rsid w:val="00520965"/>
    <w:rsid w:val="005410DB"/>
    <w:rsid w:val="005431D5"/>
    <w:rsid w:val="00545E6C"/>
    <w:rsid w:val="00550B62"/>
    <w:rsid w:val="005531F6"/>
    <w:rsid w:val="00555E02"/>
    <w:rsid w:val="00566A5C"/>
    <w:rsid w:val="0057439F"/>
    <w:rsid w:val="0059511D"/>
    <w:rsid w:val="00596CC0"/>
    <w:rsid w:val="00597968"/>
    <w:rsid w:val="005A135A"/>
    <w:rsid w:val="005A66EB"/>
    <w:rsid w:val="005A77E1"/>
    <w:rsid w:val="005C241E"/>
    <w:rsid w:val="005E5E58"/>
    <w:rsid w:val="00601AE0"/>
    <w:rsid w:val="006034D2"/>
    <w:rsid w:val="00621B7C"/>
    <w:rsid w:val="00621DB6"/>
    <w:rsid w:val="00623E8E"/>
    <w:rsid w:val="0063687C"/>
    <w:rsid w:val="006553D9"/>
    <w:rsid w:val="006800A2"/>
    <w:rsid w:val="00687CE4"/>
    <w:rsid w:val="00695713"/>
    <w:rsid w:val="006B58FA"/>
    <w:rsid w:val="006D7644"/>
    <w:rsid w:val="006E4505"/>
    <w:rsid w:val="006E5166"/>
    <w:rsid w:val="007058AD"/>
    <w:rsid w:val="00717B08"/>
    <w:rsid w:val="00720A46"/>
    <w:rsid w:val="00727269"/>
    <w:rsid w:val="007367ED"/>
    <w:rsid w:val="00766C3D"/>
    <w:rsid w:val="00770719"/>
    <w:rsid w:val="00771A17"/>
    <w:rsid w:val="00771F38"/>
    <w:rsid w:val="00780274"/>
    <w:rsid w:val="00794C89"/>
    <w:rsid w:val="00797883"/>
    <w:rsid w:val="007A121E"/>
    <w:rsid w:val="007A16FF"/>
    <w:rsid w:val="007A2CA8"/>
    <w:rsid w:val="007B6FBC"/>
    <w:rsid w:val="007C74F4"/>
    <w:rsid w:val="007E64E1"/>
    <w:rsid w:val="007F4872"/>
    <w:rsid w:val="007F6C52"/>
    <w:rsid w:val="00800764"/>
    <w:rsid w:val="00804AF3"/>
    <w:rsid w:val="00810B0C"/>
    <w:rsid w:val="00825532"/>
    <w:rsid w:val="00836C0F"/>
    <w:rsid w:val="0085048D"/>
    <w:rsid w:val="00854C3A"/>
    <w:rsid w:val="00856021"/>
    <w:rsid w:val="00862D6B"/>
    <w:rsid w:val="0086638B"/>
    <w:rsid w:val="0087752E"/>
    <w:rsid w:val="00886759"/>
    <w:rsid w:val="008971FA"/>
    <w:rsid w:val="008B6AAD"/>
    <w:rsid w:val="008C2839"/>
    <w:rsid w:val="008C2B57"/>
    <w:rsid w:val="008E081A"/>
    <w:rsid w:val="008F7148"/>
    <w:rsid w:val="009026F2"/>
    <w:rsid w:val="00903EFA"/>
    <w:rsid w:val="00920BBF"/>
    <w:rsid w:val="00935BF9"/>
    <w:rsid w:val="00940E66"/>
    <w:rsid w:val="00942AA9"/>
    <w:rsid w:val="0095452B"/>
    <w:rsid w:val="00955569"/>
    <w:rsid w:val="00960C53"/>
    <w:rsid w:val="00962E90"/>
    <w:rsid w:val="009711AE"/>
    <w:rsid w:val="0097707B"/>
    <w:rsid w:val="0098161F"/>
    <w:rsid w:val="00992608"/>
    <w:rsid w:val="009B5144"/>
    <w:rsid w:val="009D0D06"/>
    <w:rsid w:val="009F2688"/>
    <w:rsid w:val="009F67E2"/>
    <w:rsid w:val="00A07F40"/>
    <w:rsid w:val="00A2541D"/>
    <w:rsid w:val="00A41BB8"/>
    <w:rsid w:val="00A47B1F"/>
    <w:rsid w:val="00A57D7A"/>
    <w:rsid w:val="00A61320"/>
    <w:rsid w:val="00A62948"/>
    <w:rsid w:val="00A7290E"/>
    <w:rsid w:val="00A76D0E"/>
    <w:rsid w:val="00A8451C"/>
    <w:rsid w:val="00AB0AF2"/>
    <w:rsid w:val="00AB2C4E"/>
    <w:rsid w:val="00AC30AA"/>
    <w:rsid w:val="00AD5331"/>
    <w:rsid w:val="00AE599D"/>
    <w:rsid w:val="00AF1384"/>
    <w:rsid w:val="00AF230E"/>
    <w:rsid w:val="00AF6F52"/>
    <w:rsid w:val="00B007B2"/>
    <w:rsid w:val="00B2702F"/>
    <w:rsid w:val="00B41F39"/>
    <w:rsid w:val="00B54E9C"/>
    <w:rsid w:val="00B55D41"/>
    <w:rsid w:val="00B63D27"/>
    <w:rsid w:val="00B84B19"/>
    <w:rsid w:val="00BB7DC0"/>
    <w:rsid w:val="00BC12F2"/>
    <w:rsid w:val="00BC2BE3"/>
    <w:rsid w:val="00BD0090"/>
    <w:rsid w:val="00BE0F64"/>
    <w:rsid w:val="00BE2287"/>
    <w:rsid w:val="00BE2BD8"/>
    <w:rsid w:val="00BF6818"/>
    <w:rsid w:val="00C14F65"/>
    <w:rsid w:val="00C224A9"/>
    <w:rsid w:val="00C32518"/>
    <w:rsid w:val="00C6439B"/>
    <w:rsid w:val="00C648B5"/>
    <w:rsid w:val="00C65846"/>
    <w:rsid w:val="00C678E4"/>
    <w:rsid w:val="00C7301B"/>
    <w:rsid w:val="00C8247A"/>
    <w:rsid w:val="00C82676"/>
    <w:rsid w:val="00C85ED8"/>
    <w:rsid w:val="00C927C2"/>
    <w:rsid w:val="00CB01A3"/>
    <w:rsid w:val="00CC15C6"/>
    <w:rsid w:val="00CE64B5"/>
    <w:rsid w:val="00CF1922"/>
    <w:rsid w:val="00D017ED"/>
    <w:rsid w:val="00D02B27"/>
    <w:rsid w:val="00D12EB4"/>
    <w:rsid w:val="00D171EE"/>
    <w:rsid w:val="00D3465E"/>
    <w:rsid w:val="00D43435"/>
    <w:rsid w:val="00D52EA3"/>
    <w:rsid w:val="00D65A7C"/>
    <w:rsid w:val="00D73C00"/>
    <w:rsid w:val="00D87794"/>
    <w:rsid w:val="00D90092"/>
    <w:rsid w:val="00D92ED0"/>
    <w:rsid w:val="00DA1A0D"/>
    <w:rsid w:val="00DA2C4E"/>
    <w:rsid w:val="00DB2C86"/>
    <w:rsid w:val="00DB2D03"/>
    <w:rsid w:val="00DC79DA"/>
    <w:rsid w:val="00DD2678"/>
    <w:rsid w:val="00DD3705"/>
    <w:rsid w:val="00DF1259"/>
    <w:rsid w:val="00DF4119"/>
    <w:rsid w:val="00DF6563"/>
    <w:rsid w:val="00E410A9"/>
    <w:rsid w:val="00E425E0"/>
    <w:rsid w:val="00E46C3C"/>
    <w:rsid w:val="00E671D5"/>
    <w:rsid w:val="00E736FB"/>
    <w:rsid w:val="00E74457"/>
    <w:rsid w:val="00E8794D"/>
    <w:rsid w:val="00E90868"/>
    <w:rsid w:val="00EA161F"/>
    <w:rsid w:val="00EA20F5"/>
    <w:rsid w:val="00EA63C9"/>
    <w:rsid w:val="00EC101B"/>
    <w:rsid w:val="00EE34A7"/>
    <w:rsid w:val="00EF7E85"/>
    <w:rsid w:val="00F00475"/>
    <w:rsid w:val="00F03A17"/>
    <w:rsid w:val="00F101FD"/>
    <w:rsid w:val="00F30142"/>
    <w:rsid w:val="00F5697E"/>
    <w:rsid w:val="00F56D88"/>
    <w:rsid w:val="00F61B74"/>
    <w:rsid w:val="00F7559E"/>
    <w:rsid w:val="00F85BB3"/>
    <w:rsid w:val="00FA0BAF"/>
    <w:rsid w:val="00FA495F"/>
    <w:rsid w:val="00FA5024"/>
    <w:rsid w:val="00FA5926"/>
    <w:rsid w:val="00FB1436"/>
    <w:rsid w:val="00FB4D37"/>
    <w:rsid w:val="00FD0A7C"/>
    <w:rsid w:val="00FD0F5F"/>
    <w:rsid w:val="00FD222D"/>
    <w:rsid w:val="00FD3256"/>
    <w:rsid w:val="00FD631D"/>
    <w:rsid w:val="00FD7D4F"/>
    <w:rsid w:val="00FE6E38"/>
    <w:rsid w:val="00FF1AF1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05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BE0F64"/>
    <w:pPr>
      <w:spacing w:after="120"/>
      <w:ind w:left="283"/>
    </w:pPr>
  </w:style>
  <w:style w:type="character" w:customStyle="1" w:styleId="AntratsDiagrama">
    <w:name w:val="Antraštės Diagrama"/>
    <w:link w:val="Antrats"/>
    <w:rsid w:val="0013727A"/>
    <w:rPr>
      <w:noProof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noProof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center"/>
    </w:pPr>
    <w:rPr>
      <w:b/>
      <w:bCs/>
      <w:caps/>
      <w:noProof w:val="0"/>
    </w:rPr>
  </w:style>
  <w:style w:type="paragraph" w:styleId="Pagrindinistekstas2">
    <w:name w:val="Body Text 2"/>
    <w:basedOn w:val="prastasis"/>
    <w:pPr>
      <w:spacing w:after="120" w:line="480" w:lineRule="auto"/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BE0F64"/>
    <w:pPr>
      <w:spacing w:after="120"/>
      <w:ind w:left="283"/>
    </w:pPr>
  </w:style>
  <w:style w:type="character" w:customStyle="1" w:styleId="AntratsDiagrama">
    <w:name w:val="Antraštės Diagrama"/>
    <w:link w:val="Antrats"/>
    <w:rsid w:val="0013727A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4ACC-D8A3-420C-A036-3B5E34EA3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965</Words>
  <Characters>6868</Characters>
  <Application>Microsoft Office Word</Application>
  <DocSecurity>0</DocSecurity>
  <Lines>57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Ukmergės rajono Savivaldybė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 Paskevicius</dc:creator>
  <cp:lastModifiedBy>Ramunė Bakučionienė</cp:lastModifiedBy>
  <cp:revision>7</cp:revision>
  <cp:lastPrinted>2021-06-04T06:13:00Z</cp:lastPrinted>
  <dcterms:created xsi:type="dcterms:W3CDTF">2021-06-03T07:19:00Z</dcterms:created>
  <dcterms:modified xsi:type="dcterms:W3CDTF">2021-06-07T07:55:00Z</dcterms:modified>
</cp:coreProperties>
</file>