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0D" w:rsidRDefault="00D0190D" w:rsidP="00D0190D">
      <w:pPr>
        <w:jc w:val="right"/>
        <w:rPr>
          <w:b/>
        </w:rPr>
      </w:pPr>
      <w:r w:rsidRPr="00D0190D">
        <w:rPr>
          <w:b/>
        </w:rPr>
        <w:t>Projektas</w:t>
      </w:r>
    </w:p>
    <w:p w:rsidR="00D0190D" w:rsidRPr="00D0190D" w:rsidRDefault="00D0190D" w:rsidP="00D0190D">
      <w:pPr>
        <w:jc w:val="right"/>
        <w:rPr>
          <w:b/>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122FC7" w:rsidTr="009752C0">
        <w:trPr>
          <w:jc w:val="center"/>
        </w:trPr>
        <w:tc>
          <w:tcPr>
            <w:tcW w:w="9854" w:type="dxa"/>
            <w:tcBorders>
              <w:top w:val="nil"/>
              <w:left w:val="nil"/>
              <w:bottom w:val="nil"/>
              <w:right w:val="nil"/>
            </w:tcBorders>
          </w:tcPr>
          <w:p w:rsidR="00122FC7" w:rsidRDefault="00122FC7" w:rsidP="003408E5">
            <w:pPr>
              <w:keepNext/>
              <w:spacing w:line="256" w:lineRule="auto"/>
              <w:jc w:val="center"/>
              <w:outlineLvl w:val="0"/>
              <w:rPr>
                <w:b/>
                <w:bCs/>
              </w:rPr>
            </w:pPr>
            <w:r>
              <w:rPr>
                <w:b/>
                <w:bCs/>
              </w:rPr>
              <w:t>UKMERGĖS RAJONO SAVIVALDYBĖS</w:t>
            </w:r>
          </w:p>
          <w:p w:rsidR="00122FC7" w:rsidRDefault="00122FC7" w:rsidP="003408E5">
            <w:pPr>
              <w:keepNext/>
              <w:spacing w:line="256" w:lineRule="auto"/>
              <w:jc w:val="center"/>
              <w:outlineLvl w:val="0"/>
              <w:rPr>
                <w:b/>
                <w:bCs/>
              </w:rPr>
            </w:pPr>
            <w:r>
              <w:rPr>
                <w:b/>
                <w:bCs/>
              </w:rPr>
              <w:t>TARYBA</w:t>
            </w:r>
          </w:p>
          <w:p w:rsidR="00122FC7" w:rsidRDefault="00122FC7" w:rsidP="003408E5">
            <w:pPr>
              <w:keepNext/>
              <w:spacing w:line="256" w:lineRule="auto"/>
              <w:jc w:val="center"/>
              <w:outlineLvl w:val="0"/>
              <w:rPr>
                <w:b/>
                <w:bCs/>
              </w:rPr>
            </w:pPr>
          </w:p>
        </w:tc>
      </w:tr>
      <w:tr w:rsidR="00122FC7" w:rsidTr="009752C0">
        <w:trPr>
          <w:jc w:val="center"/>
        </w:trPr>
        <w:tc>
          <w:tcPr>
            <w:tcW w:w="9854" w:type="dxa"/>
            <w:tcBorders>
              <w:top w:val="nil"/>
              <w:left w:val="nil"/>
              <w:bottom w:val="nil"/>
              <w:right w:val="nil"/>
            </w:tcBorders>
            <w:hideMark/>
          </w:tcPr>
          <w:p w:rsidR="00122FC7" w:rsidRDefault="00122FC7" w:rsidP="003408E5">
            <w:pPr>
              <w:spacing w:line="256" w:lineRule="auto"/>
              <w:jc w:val="center"/>
              <w:rPr>
                <w:b/>
                <w:bCs/>
              </w:rPr>
            </w:pPr>
            <w:r>
              <w:rPr>
                <w:b/>
                <w:bCs/>
              </w:rPr>
              <w:t>SPRENDIMAS</w:t>
            </w:r>
          </w:p>
        </w:tc>
      </w:tr>
      <w:tr w:rsidR="004B4B0A" w:rsidRPr="004B4B0A" w:rsidTr="009752C0">
        <w:trPr>
          <w:jc w:val="center"/>
        </w:trPr>
        <w:tc>
          <w:tcPr>
            <w:tcW w:w="9854" w:type="dxa"/>
            <w:tcBorders>
              <w:top w:val="nil"/>
              <w:left w:val="nil"/>
              <w:bottom w:val="nil"/>
              <w:right w:val="nil"/>
            </w:tcBorders>
            <w:hideMark/>
          </w:tcPr>
          <w:p w:rsidR="00122FC7" w:rsidRPr="004B4B0A" w:rsidRDefault="0091146E" w:rsidP="003408E5">
            <w:pPr>
              <w:spacing w:line="256" w:lineRule="auto"/>
              <w:jc w:val="center"/>
              <w:rPr>
                <w:b/>
                <w:bCs/>
                <w:noProof w:val="0"/>
              </w:rPr>
            </w:pPr>
            <w:r w:rsidRPr="004B4B0A">
              <w:rPr>
                <w:b/>
                <w:bCs/>
                <w:noProof w:val="0"/>
              </w:rPr>
              <w:t xml:space="preserve">DĖL </w:t>
            </w:r>
            <w:r w:rsidR="005A37D4" w:rsidRPr="004B4B0A">
              <w:rPr>
                <w:b/>
                <w:bCs/>
                <w:noProof w:val="0"/>
              </w:rPr>
              <w:t xml:space="preserve">PRITARIMO </w:t>
            </w:r>
            <w:r w:rsidR="00A13A9C" w:rsidRPr="004B4B0A">
              <w:rPr>
                <w:b/>
                <w:bCs/>
                <w:noProof w:val="0"/>
              </w:rPr>
              <w:t xml:space="preserve">UKMERGĖS MIESTO </w:t>
            </w:r>
            <w:r w:rsidR="009204B6" w:rsidRPr="009204B6">
              <w:rPr>
                <w:b/>
                <w:noProof w:val="0"/>
              </w:rPr>
              <w:t xml:space="preserve">2024-2027 </w:t>
            </w:r>
            <w:r w:rsidR="009204B6" w:rsidRPr="009204B6">
              <w:rPr>
                <w:b/>
                <w:noProof w:val="0"/>
              </w:rPr>
              <w:t>M</w:t>
            </w:r>
            <w:r w:rsidR="009204B6">
              <w:rPr>
                <w:b/>
                <w:noProof w:val="0"/>
              </w:rPr>
              <w:t>ETŲ</w:t>
            </w:r>
            <w:r w:rsidR="009204B6" w:rsidRPr="004B4B0A">
              <w:rPr>
                <w:noProof w:val="0"/>
              </w:rPr>
              <w:t xml:space="preserve"> </w:t>
            </w:r>
            <w:r w:rsidR="00A13A9C" w:rsidRPr="004B4B0A">
              <w:rPr>
                <w:b/>
                <w:bCs/>
                <w:noProof w:val="0"/>
              </w:rPr>
              <w:t>VIETOS PLĖTROS STRATEGIJAI</w:t>
            </w:r>
            <w:r w:rsidR="005A37D4" w:rsidRPr="004B4B0A">
              <w:rPr>
                <w:b/>
                <w:bCs/>
                <w:noProof w:val="0"/>
              </w:rPr>
              <w:t xml:space="preserve"> </w:t>
            </w:r>
            <w:r w:rsidR="007357EF" w:rsidRPr="004B4B0A">
              <w:rPr>
                <w:b/>
                <w:bCs/>
                <w:noProof w:val="0"/>
              </w:rPr>
              <w:t>IR KOFINANSAVIMO SKYRIMO</w:t>
            </w:r>
          </w:p>
        </w:tc>
      </w:tr>
      <w:tr w:rsidR="004B4B0A" w:rsidRPr="004B4B0A" w:rsidTr="009752C0">
        <w:trPr>
          <w:jc w:val="center"/>
        </w:trPr>
        <w:tc>
          <w:tcPr>
            <w:tcW w:w="9854" w:type="dxa"/>
            <w:tcBorders>
              <w:top w:val="nil"/>
              <w:left w:val="nil"/>
              <w:bottom w:val="nil"/>
              <w:right w:val="nil"/>
            </w:tcBorders>
          </w:tcPr>
          <w:p w:rsidR="00122FC7" w:rsidRPr="004B4B0A" w:rsidRDefault="00122FC7" w:rsidP="003408E5">
            <w:pPr>
              <w:spacing w:line="256" w:lineRule="auto"/>
            </w:pPr>
          </w:p>
        </w:tc>
      </w:tr>
      <w:tr w:rsidR="004B4B0A" w:rsidRPr="004B4B0A" w:rsidTr="009752C0">
        <w:trPr>
          <w:jc w:val="center"/>
        </w:trPr>
        <w:tc>
          <w:tcPr>
            <w:tcW w:w="9854" w:type="dxa"/>
            <w:tcBorders>
              <w:top w:val="nil"/>
              <w:left w:val="nil"/>
              <w:bottom w:val="nil"/>
              <w:right w:val="nil"/>
            </w:tcBorders>
            <w:hideMark/>
          </w:tcPr>
          <w:p w:rsidR="00122FC7" w:rsidRPr="004B4B0A" w:rsidRDefault="0091146E" w:rsidP="003408E5">
            <w:pPr>
              <w:spacing w:line="256" w:lineRule="auto"/>
              <w:jc w:val="center"/>
            </w:pPr>
            <w:r w:rsidRPr="004B4B0A">
              <w:t>202</w:t>
            </w:r>
            <w:r w:rsidR="0022407F" w:rsidRPr="004B4B0A">
              <w:t>3</w:t>
            </w:r>
            <w:r w:rsidRPr="004B4B0A">
              <w:t xml:space="preserve"> m. </w:t>
            </w:r>
            <w:r w:rsidR="0042226D" w:rsidRPr="004B4B0A">
              <w:t xml:space="preserve">kovo     </w:t>
            </w:r>
            <w:r w:rsidR="00122FC7" w:rsidRPr="004B4B0A">
              <w:t xml:space="preserve">d. Nr. </w:t>
            </w:r>
          </w:p>
        </w:tc>
      </w:tr>
      <w:tr w:rsidR="004B4B0A" w:rsidRPr="004B4B0A" w:rsidTr="009752C0">
        <w:trPr>
          <w:jc w:val="center"/>
        </w:trPr>
        <w:tc>
          <w:tcPr>
            <w:tcW w:w="9854" w:type="dxa"/>
            <w:tcBorders>
              <w:top w:val="nil"/>
              <w:left w:val="nil"/>
              <w:bottom w:val="nil"/>
              <w:right w:val="nil"/>
            </w:tcBorders>
            <w:hideMark/>
          </w:tcPr>
          <w:p w:rsidR="00122FC7" w:rsidRPr="004B4B0A" w:rsidRDefault="00122FC7" w:rsidP="003408E5">
            <w:pPr>
              <w:spacing w:line="256" w:lineRule="auto"/>
              <w:jc w:val="center"/>
            </w:pPr>
            <w:r w:rsidRPr="004B4B0A">
              <w:t>Ukmergė</w:t>
            </w:r>
          </w:p>
        </w:tc>
      </w:tr>
      <w:tr w:rsidR="004B4B0A" w:rsidRPr="004B4B0A" w:rsidTr="009752C0">
        <w:trPr>
          <w:jc w:val="center"/>
        </w:trPr>
        <w:tc>
          <w:tcPr>
            <w:tcW w:w="9854" w:type="dxa"/>
            <w:tcBorders>
              <w:top w:val="nil"/>
              <w:left w:val="nil"/>
              <w:bottom w:val="nil"/>
              <w:right w:val="nil"/>
            </w:tcBorders>
          </w:tcPr>
          <w:p w:rsidR="00122FC7" w:rsidRPr="004B4B0A" w:rsidRDefault="00122FC7" w:rsidP="003408E5">
            <w:pPr>
              <w:spacing w:line="256" w:lineRule="auto"/>
            </w:pPr>
          </w:p>
        </w:tc>
      </w:tr>
      <w:tr w:rsidR="004B4B0A" w:rsidRPr="004B4B0A" w:rsidTr="009752C0">
        <w:trPr>
          <w:jc w:val="center"/>
        </w:trPr>
        <w:tc>
          <w:tcPr>
            <w:tcW w:w="9854" w:type="dxa"/>
            <w:tcBorders>
              <w:top w:val="nil"/>
              <w:left w:val="nil"/>
              <w:bottom w:val="nil"/>
              <w:right w:val="nil"/>
            </w:tcBorders>
          </w:tcPr>
          <w:p w:rsidR="00122FC7" w:rsidRPr="004B4B0A" w:rsidRDefault="00122FC7" w:rsidP="003408E5">
            <w:pPr>
              <w:spacing w:line="256" w:lineRule="auto"/>
            </w:pPr>
          </w:p>
        </w:tc>
      </w:tr>
    </w:tbl>
    <w:p w:rsidR="0016589F" w:rsidRPr="007B5C9C" w:rsidRDefault="00122FC7" w:rsidP="007B5C9C">
      <w:pPr>
        <w:shd w:val="clear" w:color="auto" w:fill="FFFFFF"/>
        <w:ind w:firstLine="1134"/>
        <w:jc w:val="both"/>
        <w:rPr>
          <w:color w:val="000000"/>
          <w:lang w:eastAsia="lt-LT"/>
        </w:rPr>
      </w:pPr>
      <w:r w:rsidRPr="004B4B0A">
        <w:rPr>
          <w:noProof w:val="0"/>
        </w:rPr>
        <w:t xml:space="preserve">Vadovaudamasi </w:t>
      </w:r>
      <w:r w:rsidR="00A13A9C" w:rsidRPr="004B4B0A">
        <w:rPr>
          <w:noProof w:val="0"/>
        </w:rPr>
        <w:t xml:space="preserve">Vietos plėtros strategijų rengimo ir atrankos taisyklių, patvirtintų </w:t>
      </w:r>
      <w:r w:rsidR="007B5C9C">
        <w:rPr>
          <w:noProof w:val="0"/>
        </w:rPr>
        <w:t>Lietuvos Respublikos v</w:t>
      </w:r>
      <w:r w:rsidR="007B5C9C" w:rsidRPr="004B4B0A">
        <w:rPr>
          <w:noProof w:val="0"/>
        </w:rPr>
        <w:t xml:space="preserve">idaus reikalų ministro </w:t>
      </w:r>
      <w:r w:rsidR="00A13A9C" w:rsidRPr="004B4B0A">
        <w:rPr>
          <w:noProof w:val="0"/>
        </w:rPr>
        <w:t>2022 m. spalio 28 d. įsakym</w:t>
      </w:r>
      <w:r w:rsidR="00A13A9C" w:rsidRPr="00132590">
        <w:rPr>
          <w:noProof w:val="0"/>
        </w:rPr>
        <w:t>u</w:t>
      </w:r>
      <w:r w:rsidR="0042226D" w:rsidRPr="004B4B0A">
        <w:rPr>
          <w:noProof w:val="0"/>
        </w:rPr>
        <w:t xml:space="preserve"> </w:t>
      </w:r>
      <w:r w:rsidR="00A13A9C" w:rsidRPr="004B4B0A">
        <w:rPr>
          <w:noProof w:val="0"/>
        </w:rPr>
        <w:t>Nr. 1V</w:t>
      </w:r>
      <w:r w:rsidR="00E9521F">
        <w:rPr>
          <w:noProof w:val="0"/>
        </w:rPr>
        <w:t>-</w:t>
      </w:r>
      <w:r w:rsidR="00A13A9C" w:rsidRPr="004B4B0A">
        <w:rPr>
          <w:noProof w:val="0"/>
        </w:rPr>
        <w:t>672</w:t>
      </w:r>
      <w:r w:rsidR="007B5C9C" w:rsidRPr="007B5C9C">
        <w:rPr>
          <w:b/>
          <w:bCs/>
          <w:color w:val="000000"/>
          <w:lang w:eastAsia="lt-LT"/>
        </w:rPr>
        <w:t xml:space="preserve"> </w:t>
      </w:r>
      <w:r w:rsidR="007B5C9C" w:rsidRPr="007B5C9C">
        <w:rPr>
          <w:bCs/>
          <w:color w:val="000000"/>
          <w:lang w:eastAsia="lt-LT"/>
        </w:rPr>
        <w:t>„</w:t>
      </w:r>
      <w:r w:rsidR="007B5C9C">
        <w:rPr>
          <w:bCs/>
          <w:color w:val="000000"/>
          <w:lang w:eastAsia="lt-LT"/>
        </w:rPr>
        <w:t>D</w:t>
      </w:r>
      <w:r w:rsidR="007B5C9C" w:rsidRPr="007B5C9C">
        <w:rPr>
          <w:bCs/>
          <w:color w:val="000000"/>
          <w:lang w:eastAsia="lt-LT"/>
        </w:rPr>
        <w:t xml:space="preserve">ėl </w:t>
      </w:r>
      <w:r w:rsidR="007B5C9C">
        <w:rPr>
          <w:bCs/>
          <w:color w:val="000000"/>
          <w:lang w:eastAsia="lt-LT"/>
        </w:rPr>
        <w:t>V</w:t>
      </w:r>
      <w:r w:rsidR="007B5C9C" w:rsidRPr="007B5C9C">
        <w:rPr>
          <w:bCs/>
          <w:color w:val="000000"/>
          <w:lang w:eastAsia="lt-LT"/>
        </w:rPr>
        <w:t>ietos plėtros strategijų rengimo ir atrankos taisyklių patvirtinimo“</w:t>
      </w:r>
      <w:r w:rsidR="007B5C9C">
        <w:rPr>
          <w:noProof w:val="0"/>
        </w:rPr>
        <w:t>,</w:t>
      </w:r>
      <w:r w:rsidR="00A13A9C" w:rsidRPr="004B4B0A">
        <w:rPr>
          <w:noProof w:val="0"/>
        </w:rPr>
        <w:t xml:space="preserve"> 23.3</w:t>
      </w:r>
      <w:r w:rsidR="0042226D" w:rsidRPr="004B4B0A">
        <w:rPr>
          <w:noProof w:val="0"/>
        </w:rPr>
        <w:t xml:space="preserve"> </w:t>
      </w:r>
      <w:r w:rsidR="00A43A15">
        <w:rPr>
          <w:noProof w:val="0"/>
        </w:rPr>
        <w:t>pa</w:t>
      </w:r>
      <w:r w:rsidR="00A13A9C" w:rsidRPr="004B4B0A">
        <w:rPr>
          <w:noProof w:val="0"/>
        </w:rPr>
        <w:t>punk</w:t>
      </w:r>
      <w:r w:rsidR="00A43A15">
        <w:rPr>
          <w:noProof w:val="0"/>
        </w:rPr>
        <w:t>či</w:t>
      </w:r>
      <w:r w:rsidR="00E9521F">
        <w:rPr>
          <w:noProof w:val="0"/>
        </w:rPr>
        <w:t>u ir</w:t>
      </w:r>
      <w:r w:rsidR="00A13A9C" w:rsidRPr="004B4B0A">
        <w:rPr>
          <w:noProof w:val="0"/>
        </w:rPr>
        <w:t xml:space="preserve"> atsižvelg</w:t>
      </w:r>
      <w:r w:rsidR="007B5C9C">
        <w:rPr>
          <w:noProof w:val="0"/>
        </w:rPr>
        <w:t xml:space="preserve">dama </w:t>
      </w:r>
      <w:r w:rsidR="000C2EF8" w:rsidRPr="004B4B0A">
        <w:rPr>
          <w:noProof w:val="0"/>
        </w:rPr>
        <w:t xml:space="preserve">į </w:t>
      </w:r>
      <w:r w:rsidR="00AF56EF" w:rsidRPr="004B4B0A">
        <w:rPr>
          <w:noProof w:val="0"/>
        </w:rPr>
        <w:t xml:space="preserve">asociacijos </w:t>
      </w:r>
      <w:bookmarkStart w:id="0" w:name="_Hlk129683786"/>
      <w:r w:rsidR="00AF56EF" w:rsidRPr="004B4B0A">
        <w:rPr>
          <w:noProof w:val="0"/>
        </w:rPr>
        <w:t>„</w:t>
      </w:r>
      <w:r w:rsidR="000C2EF8" w:rsidRPr="004B4B0A">
        <w:rPr>
          <w:noProof w:val="0"/>
        </w:rPr>
        <w:t xml:space="preserve">Ukmergės miesto vietos veiklos grupė“ </w:t>
      </w:r>
      <w:r w:rsidR="00A43A15">
        <w:rPr>
          <w:noProof w:val="0"/>
        </w:rPr>
        <w:t xml:space="preserve">2023 m. kovo 13 d. </w:t>
      </w:r>
      <w:r w:rsidR="0042226D" w:rsidRPr="004B4B0A">
        <w:rPr>
          <w:noProof w:val="0"/>
        </w:rPr>
        <w:t xml:space="preserve">prašymą </w:t>
      </w:r>
      <w:r w:rsidR="000C2EF8" w:rsidRPr="004B4B0A">
        <w:rPr>
          <w:noProof w:val="0"/>
        </w:rPr>
        <w:t xml:space="preserve">Nr. </w:t>
      </w:r>
      <w:r w:rsidR="00A43A15">
        <w:rPr>
          <w:noProof w:val="0"/>
        </w:rPr>
        <w:t xml:space="preserve">S-23-01 </w:t>
      </w:r>
      <w:r w:rsidR="00681ED7" w:rsidRPr="004B4B0A">
        <w:rPr>
          <w:noProof w:val="0"/>
        </w:rPr>
        <w:t>„Dėl pritarimo ir prisidėjimo prie vietos plėtros strategijos“</w:t>
      </w:r>
      <w:bookmarkEnd w:id="0"/>
      <w:r w:rsidR="0042226D" w:rsidRPr="004B4B0A">
        <w:rPr>
          <w:noProof w:val="0"/>
        </w:rPr>
        <w:t>,</w:t>
      </w:r>
      <w:r w:rsidR="00681ED7" w:rsidRPr="004B4B0A">
        <w:rPr>
          <w:noProof w:val="0"/>
        </w:rPr>
        <w:t xml:space="preserve"> </w:t>
      </w:r>
      <w:r w:rsidR="000C2EF8" w:rsidRPr="004B4B0A">
        <w:rPr>
          <w:noProof w:val="0"/>
        </w:rPr>
        <w:t xml:space="preserve"> </w:t>
      </w:r>
      <w:r w:rsidRPr="004B4B0A">
        <w:rPr>
          <w:noProof w:val="0"/>
        </w:rPr>
        <w:t>Ukmergės rajono savivaldybės taryba n u s p r e n d ž i a:</w:t>
      </w:r>
    </w:p>
    <w:p w:rsidR="0016589F" w:rsidRDefault="0016589F" w:rsidP="0016589F">
      <w:pPr>
        <w:tabs>
          <w:tab w:val="left" w:pos="2268"/>
        </w:tabs>
        <w:spacing w:line="276" w:lineRule="auto"/>
        <w:ind w:firstLine="1134"/>
        <w:jc w:val="both"/>
        <w:rPr>
          <w:noProof w:val="0"/>
        </w:rPr>
      </w:pPr>
      <w:r>
        <w:rPr>
          <w:noProof w:val="0"/>
        </w:rPr>
        <w:t xml:space="preserve">1. </w:t>
      </w:r>
      <w:r w:rsidR="003345AD" w:rsidRPr="004B4B0A">
        <w:rPr>
          <w:noProof w:val="0"/>
        </w:rPr>
        <w:t xml:space="preserve">Pritarti </w:t>
      </w:r>
      <w:r w:rsidR="00AF56EF" w:rsidRPr="004B4B0A">
        <w:rPr>
          <w:noProof w:val="0"/>
        </w:rPr>
        <w:t xml:space="preserve"> asociacijos „</w:t>
      </w:r>
      <w:r w:rsidR="000C2EF8" w:rsidRPr="004B4B0A">
        <w:rPr>
          <w:noProof w:val="0"/>
        </w:rPr>
        <w:t xml:space="preserve">Ukmergės miesto </w:t>
      </w:r>
      <w:r w:rsidR="00AA0D56" w:rsidRPr="004B4B0A">
        <w:rPr>
          <w:noProof w:val="0"/>
        </w:rPr>
        <w:t>vietos veiklos grupė</w:t>
      </w:r>
      <w:r w:rsidR="00AF56EF" w:rsidRPr="004B4B0A">
        <w:rPr>
          <w:noProof w:val="0"/>
        </w:rPr>
        <w:t>“</w:t>
      </w:r>
      <w:r w:rsidR="00AA0D56" w:rsidRPr="004B4B0A">
        <w:rPr>
          <w:noProof w:val="0"/>
        </w:rPr>
        <w:t xml:space="preserve"> rengiamai</w:t>
      </w:r>
      <w:r w:rsidR="00AF56EF" w:rsidRPr="004B4B0A">
        <w:rPr>
          <w:noProof w:val="0"/>
        </w:rPr>
        <w:t xml:space="preserve"> </w:t>
      </w:r>
      <w:r w:rsidR="009204B6">
        <w:rPr>
          <w:noProof w:val="0"/>
        </w:rPr>
        <w:t xml:space="preserve">Ukmergės miesto </w:t>
      </w:r>
      <w:r w:rsidR="00AF56EF" w:rsidRPr="004B4B0A">
        <w:rPr>
          <w:noProof w:val="0"/>
        </w:rPr>
        <w:t>202</w:t>
      </w:r>
      <w:r w:rsidR="00BB3096" w:rsidRPr="004B4B0A">
        <w:rPr>
          <w:noProof w:val="0"/>
        </w:rPr>
        <w:t>4</w:t>
      </w:r>
      <w:r w:rsidR="00AF56EF" w:rsidRPr="004B4B0A">
        <w:rPr>
          <w:noProof w:val="0"/>
        </w:rPr>
        <w:t>-2027 m</w:t>
      </w:r>
      <w:r w:rsidR="009204B6">
        <w:rPr>
          <w:noProof w:val="0"/>
        </w:rPr>
        <w:t>etų</w:t>
      </w:r>
      <w:r w:rsidR="00AF56EF" w:rsidRPr="004B4B0A">
        <w:rPr>
          <w:noProof w:val="0"/>
        </w:rPr>
        <w:t xml:space="preserve"> vietos plėtros strategijai</w:t>
      </w:r>
      <w:r w:rsidR="007F5B58" w:rsidRPr="004B4B0A">
        <w:rPr>
          <w:noProof w:val="0"/>
        </w:rPr>
        <w:t xml:space="preserve"> (toliau – Strategija)</w:t>
      </w:r>
      <w:r>
        <w:rPr>
          <w:noProof w:val="0"/>
        </w:rPr>
        <w:t>.</w:t>
      </w:r>
    </w:p>
    <w:p w:rsidR="00EA0765" w:rsidRPr="004B4B0A" w:rsidRDefault="0016589F" w:rsidP="0016589F">
      <w:pPr>
        <w:tabs>
          <w:tab w:val="left" w:pos="2268"/>
        </w:tabs>
        <w:spacing w:line="276" w:lineRule="auto"/>
        <w:ind w:firstLine="1134"/>
        <w:jc w:val="both"/>
        <w:rPr>
          <w:noProof w:val="0"/>
        </w:rPr>
      </w:pPr>
      <w:r>
        <w:rPr>
          <w:noProof w:val="0"/>
        </w:rPr>
        <w:t xml:space="preserve">2. </w:t>
      </w:r>
      <w:r w:rsidR="007357EF" w:rsidRPr="004B4B0A">
        <w:rPr>
          <w:noProof w:val="0"/>
        </w:rPr>
        <w:t xml:space="preserve">Skirti </w:t>
      </w:r>
      <w:r w:rsidR="00A24DF3" w:rsidRPr="004B4B0A">
        <w:rPr>
          <w:noProof w:val="0"/>
        </w:rPr>
        <w:t xml:space="preserve">8 procentus </w:t>
      </w:r>
      <w:r w:rsidR="007F5B58" w:rsidRPr="004B4B0A">
        <w:rPr>
          <w:noProof w:val="0"/>
        </w:rPr>
        <w:t xml:space="preserve">visų </w:t>
      </w:r>
      <w:r w:rsidR="00A24DF3" w:rsidRPr="004B4B0A">
        <w:rPr>
          <w:noProof w:val="0"/>
        </w:rPr>
        <w:t xml:space="preserve">tinkamų finansuoti išlaidų </w:t>
      </w:r>
      <w:r w:rsidR="007F5B58" w:rsidRPr="004B4B0A">
        <w:rPr>
          <w:noProof w:val="0"/>
        </w:rPr>
        <w:t>S</w:t>
      </w:r>
      <w:r w:rsidR="00681ED7" w:rsidRPr="004B4B0A">
        <w:rPr>
          <w:noProof w:val="0"/>
        </w:rPr>
        <w:t xml:space="preserve">trategijos </w:t>
      </w:r>
      <w:r w:rsidR="00A24DF3" w:rsidRPr="004B4B0A">
        <w:rPr>
          <w:noProof w:val="0"/>
        </w:rPr>
        <w:t>įgyvendinimui.</w:t>
      </w:r>
    </w:p>
    <w:p w:rsidR="007F5B58" w:rsidRDefault="007F5B58" w:rsidP="0042226D">
      <w:pPr>
        <w:autoSpaceDE w:val="0"/>
        <w:autoSpaceDN w:val="0"/>
        <w:adjustRightInd w:val="0"/>
        <w:spacing w:line="276" w:lineRule="auto"/>
        <w:rPr>
          <w:noProof w:val="0"/>
        </w:rPr>
      </w:pPr>
    </w:p>
    <w:p w:rsidR="007F5B58" w:rsidRDefault="007F5B58" w:rsidP="0042226D">
      <w:pPr>
        <w:autoSpaceDE w:val="0"/>
        <w:autoSpaceDN w:val="0"/>
        <w:adjustRightInd w:val="0"/>
        <w:spacing w:line="276" w:lineRule="auto"/>
        <w:rPr>
          <w:noProof w:val="0"/>
        </w:rPr>
      </w:pPr>
    </w:p>
    <w:p w:rsidR="00AD4310" w:rsidRDefault="00AD4310" w:rsidP="0042226D">
      <w:pPr>
        <w:autoSpaceDE w:val="0"/>
        <w:autoSpaceDN w:val="0"/>
        <w:adjustRightInd w:val="0"/>
        <w:spacing w:line="276" w:lineRule="auto"/>
        <w:rPr>
          <w:noProof w:val="0"/>
        </w:rPr>
      </w:pPr>
      <w:r>
        <w:rPr>
          <w:noProof w:val="0"/>
        </w:rPr>
        <w:t>Savivaldybės meras</w:t>
      </w:r>
    </w:p>
    <w:p w:rsidR="00AD4310" w:rsidRPr="00061C66" w:rsidRDefault="00AD4310" w:rsidP="0042226D">
      <w:pPr>
        <w:autoSpaceDE w:val="0"/>
        <w:autoSpaceDN w:val="0"/>
        <w:adjustRightInd w:val="0"/>
        <w:spacing w:line="276" w:lineRule="auto"/>
        <w:rPr>
          <w:noProof w:val="0"/>
        </w:rPr>
      </w:pPr>
    </w:p>
    <w:p w:rsidR="00122FC7" w:rsidRDefault="00122FC7" w:rsidP="0042226D">
      <w:pPr>
        <w:spacing w:line="276" w:lineRule="auto"/>
      </w:pPr>
    </w:p>
    <w:p w:rsidR="00122FC7" w:rsidRDefault="0022407F" w:rsidP="0042226D">
      <w:pPr>
        <w:spacing w:line="276" w:lineRule="auto"/>
      </w:pPr>
      <w:r>
        <w:t>P</w:t>
      </w:r>
      <w:r w:rsidR="00122FC7" w:rsidRPr="00F56C51">
        <w:t>rojektą paruošė:</w:t>
      </w:r>
    </w:p>
    <w:p w:rsidR="00122FC7" w:rsidRPr="00F56C51" w:rsidRDefault="0022407F" w:rsidP="0042226D">
      <w:pPr>
        <w:suppressAutoHyphens/>
        <w:autoSpaceDN w:val="0"/>
        <w:spacing w:line="276" w:lineRule="auto"/>
        <w:textAlignment w:val="baseline"/>
      </w:pPr>
      <w:r>
        <w:t>Socialinės paramos skyriaus vedėja                                                         Asta Leonavičienė</w:t>
      </w:r>
    </w:p>
    <w:p w:rsidR="00122FC7" w:rsidRPr="00F56C51" w:rsidRDefault="00122FC7" w:rsidP="00122FC7"/>
    <w:p w:rsidR="00122FC7" w:rsidRPr="00F56C51" w:rsidRDefault="00122FC7" w:rsidP="00122FC7"/>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982205" w:rsidRDefault="00982205" w:rsidP="00122FC7">
      <w:pPr>
        <w:rPr>
          <w:sz w:val="22"/>
          <w:szCs w:val="22"/>
        </w:rPr>
      </w:pPr>
    </w:p>
    <w:p w:rsidR="00982205" w:rsidRDefault="00982205"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122FC7" w:rsidRDefault="00122FC7" w:rsidP="00122FC7">
      <w:pPr>
        <w:rPr>
          <w:sz w:val="22"/>
          <w:szCs w:val="22"/>
        </w:rPr>
      </w:pPr>
    </w:p>
    <w:p w:rsidR="0045673C" w:rsidRDefault="0045673C" w:rsidP="00122FC7"/>
    <w:p w:rsidR="007357EF" w:rsidRDefault="007357EF" w:rsidP="00122FC7"/>
    <w:p w:rsidR="00873ECD" w:rsidRDefault="00873ECD" w:rsidP="00122FC7"/>
    <w:p w:rsidR="00873ECD" w:rsidRDefault="00873ECD" w:rsidP="00122FC7"/>
    <w:p w:rsidR="00122FC7" w:rsidRDefault="00122FC7" w:rsidP="00122FC7">
      <w:r w:rsidRPr="00F56C51">
        <w:t>Sprendimo projektas suderintas ir pasirašytas Ukmergės rajono savivaldybės dokumentų valdymo sistemoje „Kontora“</w:t>
      </w:r>
    </w:p>
    <w:p w:rsidR="00D16B6A" w:rsidRDefault="00D16B6A" w:rsidP="00AD4310">
      <w:pPr>
        <w:ind w:firstLine="4536"/>
        <w:rPr>
          <w:noProof w:val="0"/>
        </w:rPr>
      </w:pPr>
    </w:p>
    <w:p w:rsidR="00AD4310" w:rsidRPr="00AD4310" w:rsidRDefault="00AD4310" w:rsidP="00AD4310">
      <w:pPr>
        <w:ind w:firstLine="4536"/>
        <w:rPr>
          <w:noProof w:val="0"/>
        </w:rPr>
      </w:pPr>
      <w:r w:rsidRPr="00AD4310">
        <w:rPr>
          <w:noProof w:val="0"/>
        </w:rPr>
        <w:lastRenderedPageBreak/>
        <w:t xml:space="preserve">Forma patvirtinta Ukmergės rajono savivaldybės </w:t>
      </w:r>
    </w:p>
    <w:p w:rsidR="00AD4310" w:rsidRPr="00AD4310" w:rsidRDefault="00AD4310" w:rsidP="00AD4310">
      <w:pPr>
        <w:ind w:firstLine="4536"/>
        <w:rPr>
          <w:noProof w:val="0"/>
        </w:rPr>
      </w:pPr>
      <w:r w:rsidRPr="00AD4310">
        <w:rPr>
          <w:noProof w:val="0"/>
        </w:rPr>
        <w:t xml:space="preserve">administracijos direktoriaus 2017 m. rugsėjo 27 d. </w:t>
      </w:r>
    </w:p>
    <w:p w:rsidR="00AD4310" w:rsidRPr="00AD4310" w:rsidRDefault="00AD4310" w:rsidP="00AD4310">
      <w:pPr>
        <w:ind w:firstLine="4536"/>
        <w:rPr>
          <w:noProof w:val="0"/>
        </w:rPr>
      </w:pPr>
      <w:r w:rsidRPr="00AD4310">
        <w:rPr>
          <w:noProof w:val="0"/>
        </w:rPr>
        <w:t xml:space="preserve">įsakymu Nr. </w:t>
      </w:r>
      <w:r w:rsidRPr="00AD4310">
        <w:rPr>
          <w:noProof w:val="0"/>
          <w:color w:val="000000"/>
          <w:shd w:val="clear" w:color="auto" w:fill="FFFFFF"/>
        </w:rPr>
        <w:t>13-1536</w:t>
      </w:r>
    </w:p>
    <w:p w:rsidR="00AD4310" w:rsidRPr="00AD4310" w:rsidRDefault="00AD4310" w:rsidP="00AD4310">
      <w:pPr>
        <w:jc w:val="center"/>
        <w:rPr>
          <w:noProof w:val="0"/>
        </w:rPr>
      </w:pPr>
    </w:p>
    <w:p w:rsidR="00AD4310" w:rsidRPr="00AD4310" w:rsidRDefault="00AD4310" w:rsidP="00AD4310">
      <w:pPr>
        <w:jc w:val="center"/>
        <w:rPr>
          <w:b/>
          <w:noProof w:val="0"/>
        </w:rPr>
      </w:pPr>
      <w:r w:rsidRPr="00AD4310">
        <w:rPr>
          <w:b/>
          <w:noProof w:val="0"/>
        </w:rPr>
        <w:t>UKMERGĖS RAJONO SAVIVALDYBĖS TARYBOS SPRENDIMO PROJEKTO</w:t>
      </w:r>
    </w:p>
    <w:p w:rsidR="007357EF" w:rsidRPr="004B4B0A" w:rsidRDefault="00D16B6A" w:rsidP="00AD4310">
      <w:pPr>
        <w:jc w:val="center"/>
        <w:rPr>
          <w:b/>
          <w:noProof w:val="0"/>
        </w:rPr>
      </w:pPr>
      <w:r>
        <w:rPr>
          <w:b/>
          <w:bCs/>
          <w:noProof w:val="0"/>
        </w:rPr>
        <w:t>„</w:t>
      </w:r>
      <w:r w:rsidR="009204B6" w:rsidRPr="004B4B0A">
        <w:rPr>
          <w:b/>
          <w:bCs/>
          <w:noProof w:val="0"/>
        </w:rPr>
        <w:t xml:space="preserve">DĖL PRITARIMO UKMERGĖS MIESTO </w:t>
      </w:r>
      <w:r w:rsidR="009204B6" w:rsidRPr="009204B6">
        <w:rPr>
          <w:b/>
          <w:noProof w:val="0"/>
        </w:rPr>
        <w:t>2024-2027 M</w:t>
      </w:r>
      <w:r w:rsidR="009204B6">
        <w:rPr>
          <w:b/>
          <w:noProof w:val="0"/>
        </w:rPr>
        <w:t xml:space="preserve">ETŲ </w:t>
      </w:r>
      <w:bookmarkStart w:id="1" w:name="_GoBack"/>
      <w:bookmarkEnd w:id="1"/>
      <w:r w:rsidR="009204B6" w:rsidRPr="004B4B0A">
        <w:rPr>
          <w:b/>
          <w:bCs/>
          <w:noProof w:val="0"/>
        </w:rPr>
        <w:t>VIETOS PLĖTROS STRATEGIJAI IR KOFINANSAVIMO SKYRIMO</w:t>
      </w:r>
      <w:r w:rsidRPr="004B4B0A">
        <w:rPr>
          <w:b/>
          <w:bCs/>
          <w:noProof w:val="0"/>
        </w:rPr>
        <w:t>“</w:t>
      </w:r>
      <w:r w:rsidR="007357EF" w:rsidRPr="004B4B0A">
        <w:rPr>
          <w:b/>
          <w:noProof w:val="0"/>
        </w:rPr>
        <w:t xml:space="preserve"> </w:t>
      </w:r>
    </w:p>
    <w:p w:rsidR="00AD4310" w:rsidRPr="004B4B0A" w:rsidRDefault="00AD4310" w:rsidP="00AD4310">
      <w:pPr>
        <w:jc w:val="center"/>
        <w:rPr>
          <w:noProof w:val="0"/>
        </w:rPr>
      </w:pPr>
      <w:r w:rsidRPr="004B4B0A">
        <w:rPr>
          <w:b/>
          <w:noProof w:val="0"/>
        </w:rPr>
        <w:t>AIŠKINAMASIS RAŠTAS</w:t>
      </w:r>
    </w:p>
    <w:p w:rsidR="00AD4310" w:rsidRPr="004B4B0A" w:rsidRDefault="00AD4310" w:rsidP="00AD4310">
      <w:pPr>
        <w:suppressAutoHyphens/>
        <w:autoSpaceDN w:val="0"/>
        <w:jc w:val="center"/>
        <w:textAlignment w:val="baseline"/>
        <w:rPr>
          <w:b/>
          <w:bCs/>
          <w:kern w:val="3"/>
          <w:sz w:val="12"/>
          <w:szCs w:val="12"/>
          <w:lang w:eastAsia="zh-CN"/>
        </w:rPr>
      </w:pPr>
    </w:p>
    <w:p w:rsidR="00AD4310" w:rsidRPr="004B4B0A" w:rsidRDefault="00AD4310" w:rsidP="00AD4310">
      <w:pPr>
        <w:suppressAutoHyphens/>
        <w:autoSpaceDN w:val="0"/>
        <w:jc w:val="center"/>
        <w:textAlignment w:val="baseline"/>
        <w:rPr>
          <w:kern w:val="3"/>
          <w:lang w:eastAsia="zh-CN"/>
        </w:rPr>
      </w:pPr>
      <w:r w:rsidRPr="004B4B0A">
        <w:rPr>
          <w:kern w:val="3"/>
          <w:lang w:eastAsia="zh-CN"/>
        </w:rPr>
        <w:t xml:space="preserve">2023 m. </w:t>
      </w:r>
      <w:r w:rsidR="00A24DF3" w:rsidRPr="004B4B0A">
        <w:rPr>
          <w:kern w:val="3"/>
          <w:lang w:eastAsia="zh-CN"/>
        </w:rPr>
        <w:t>kovo</w:t>
      </w:r>
      <w:r w:rsidRPr="004B4B0A">
        <w:rPr>
          <w:kern w:val="3"/>
          <w:lang w:eastAsia="zh-CN"/>
        </w:rPr>
        <w:t xml:space="preserve"> </w:t>
      </w:r>
      <w:r w:rsidR="00A24DF3" w:rsidRPr="004B4B0A">
        <w:rPr>
          <w:kern w:val="3"/>
          <w:lang w:eastAsia="zh-CN"/>
        </w:rPr>
        <w:t>1</w:t>
      </w:r>
      <w:r w:rsidR="007B5C9C">
        <w:rPr>
          <w:kern w:val="3"/>
          <w:lang w:eastAsia="zh-CN"/>
        </w:rPr>
        <w:t>4</w:t>
      </w:r>
      <w:r w:rsidRPr="004B4B0A">
        <w:rPr>
          <w:kern w:val="3"/>
          <w:lang w:eastAsia="zh-CN"/>
        </w:rPr>
        <w:t xml:space="preserve"> d.</w:t>
      </w:r>
    </w:p>
    <w:p w:rsidR="00AD4310" w:rsidRPr="004B4B0A" w:rsidRDefault="00AD4310" w:rsidP="00AD4310">
      <w:pPr>
        <w:suppressAutoHyphens/>
        <w:autoSpaceDN w:val="0"/>
        <w:jc w:val="center"/>
        <w:textAlignment w:val="baseline"/>
        <w:rPr>
          <w:kern w:val="3"/>
          <w:lang w:eastAsia="zh-CN"/>
        </w:rPr>
      </w:pPr>
      <w:r w:rsidRPr="004B4B0A">
        <w:rPr>
          <w:kern w:val="3"/>
          <w:lang w:eastAsia="zh-CN"/>
        </w:rPr>
        <w:t>Ukmergė</w:t>
      </w:r>
    </w:p>
    <w:p w:rsidR="00AD4310" w:rsidRPr="004B4B0A" w:rsidRDefault="00AD4310" w:rsidP="00122FC7">
      <w:pPr>
        <w:suppressAutoHyphens/>
        <w:autoSpaceDN w:val="0"/>
        <w:jc w:val="center"/>
        <w:textAlignment w:val="baseline"/>
        <w:rPr>
          <w:kern w:val="3"/>
          <w:lang w:eastAsia="zh-CN"/>
        </w:rPr>
      </w:pPr>
    </w:p>
    <w:p w:rsidR="00122FC7" w:rsidRPr="004B4B0A" w:rsidRDefault="00122FC7" w:rsidP="00AD4310">
      <w:pPr>
        <w:numPr>
          <w:ilvl w:val="0"/>
          <w:numId w:val="1"/>
        </w:numPr>
        <w:tabs>
          <w:tab w:val="left" w:pos="709"/>
        </w:tabs>
        <w:ind w:left="0" w:firstLine="993"/>
        <w:jc w:val="both"/>
        <w:rPr>
          <w:b/>
          <w:lang w:eastAsia="lt-LT"/>
        </w:rPr>
      </w:pPr>
      <w:r w:rsidRPr="004B4B0A">
        <w:rPr>
          <w:b/>
          <w:lang w:eastAsia="lt-LT"/>
        </w:rPr>
        <w:t>Sprendimo projekto rengimo pagrindas.</w:t>
      </w:r>
    </w:p>
    <w:p w:rsidR="00A24DF3" w:rsidRPr="004B4B0A" w:rsidRDefault="00A24DF3" w:rsidP="00AD4310">
      <w:pPr>
        <w:tabs>
          <w:tab w:val="left" w:pos="709"/>
          <w:tab w:val="left" w:pos="1276"/>
        </w:tabs>
        <w:ind w:firstLine="993"/>
        <w:jc w:val="both"/>
        <w:rPr>
          <w:noProof w:val="0"/>
        </w:rPr>
      </w:pPr>
      <w:r w:rsidRPr="004B4B0A">
        <w:rPr>
          <w:noProof w:val="0"/>
        </w:rPr>
        <w:t>Vietos plėtros strategijų rengimo ir atrankos taisyklių</w:t>
      </w:r>
      <w:r w:rsidR="009E3408" w:rsidRPr="004B4B0A">
        <w:rPr>
          <w:noProof w:val="0"/>
        </w:rPr>
        <w:t xml:space="preserve"> (toliau – Taisyklės)</w:t>
      </w:r>
      <w:r w:rsidRPr="004B4B0A">
        <w:rPr>
          <w:noProof w:val="0"/>
        </w:rPr>
        <w:t xml:space="preserve">, patvirtintų </w:t>
      </w:r>
      <w:r w:rsidR="00A43A15">
        <w:rPr>
          <w:noProof w:val="0"/>
        </w:rPr>
        <w:t>Lietuvos Respublikos v</w:t>
      </w:r>
      <w:r w:rsidR="00A43A15" w:rsidRPr="004B4B0A">
        <w:rPr>
          <w:noProof w:val="0"/>
        </w:rPr>
        <w:t xml:space="preserve">idaus reikalų ministro </w:t>
      </w:r>
      <w:r w:rsidRPr="004B4B0A">
        <w:rPr>
          <w:noProof w:val="0"/>
        </w:rPr>
        <w:t>2022 m. spalio 28 d. įsakymu Nr. 1V</w:t>
      </w:r>
      <w:r w:rsidR="00132590">
        <w:rPr>
          <w:noProof w:val="0"/>
        </w:rPr>
        <w:t xml:space="preserve"> </w:t>
      </w:r>
      <w:r w:rsidRPr="004B4B0A">
        <w:rPr>
          <w:noProof w:val="0"/>
        </w:rPr>
        <w:t>–</w:t>
      </w:r>
      <w:r w:rsidR="00132590">
        <w:rPr>
          <w:noProof w:val="0"/>
        </w:rPr>
        <w:t xml:space="preserve"> </w:t>
      </w:r>
      <w:r w:rsidRPr="004B4B0A">
        <w:rPr>
          <w:noProof w:val="0"/>
        </w:rPr>
        <w:t>672</w:t>
      </w:r>
      <w:r w:rsidR="00A06FE3" w:rsidRPr="004B4B0A">
        <w:rPr>
          <w:noProof w:val="0"/>
        </w:rPr>
        <w:t>,</w:t>
      </w:r>
      <w:r w:rsidRPr="004B4B0A">
        <w:rPr>
          <w:noProof w:val="0"/>
        </w:rPr>
        <w:t xml:space="preserve"> 23.3. ir 32.9. </w:t>
      </w:r>
      <w:r w:rsidR="00A43A15">
        <w:rPr>
          <w:noProof w:val="0"/>
        </w:rPr>
        <w:t>papunkčiai</w:t>
      </w:r>
      <w:r w:rsidRPr="004B4B0A">
        <w:rPr>
          <w:noProof w:val="0"/>
        </w:rPr>
        <w:t>.</w:t>
      </w:r>
    </w:p>
    <w:p w:rsidR="00AD4310" w:rsidRPr="004B4B0A" w:rsidRDefault="00A24DF3" w:rsidP="00AD4310">
      <w:pPr>
        <w:tabs>
          <w:tab w:val="left" w:pos="709"/>
          <w:tab w:val="left" w:pos="1276"/>
        </w:tabs>
        <w:ind w:firstLine="993"/>
        <w:jc w:val="both"/>
        <w:rPr>
          <w:rFonts w:eastAsia="Calibri"/>
          <w:noProof w:val="0"/>
          <w:lang w:eastAsia="lt-LT"/>
        </w:rPr>
      </w:pPr>
      <w:r w:rsidRPr="004B4B0A">
        <w:rPr>
          <w:noProof w:val="0"/>
        </w:rPr>
        <w:t xml:space="preserve"> </w:t>
      </w:r>
      <w:r w:rsidR="004D69D7" w:rsidRPr="004B4B0A">
        <w:rPr>
          <w:noProof w:val="0"/>
        </w:rPr>
        <w:t>2023</w:t>
      </w:r>
      <w:r w:rsidR="004D69D7">
        <w:rPr>
          <w:noProof w:val="0"/>
        </w:rPr>
        <w:t xml:space="preserve"> m. kovo 13 d. gautas</w:t>
      </w:r>
      <w:r w:rsidR="004D69D7" w:rsidRPr="004B4B0A">
        <w:rPr>
          <w:noProof w:val="0"/>
        </w:rPr>
        <w:t xml:space="preserve"> </w:t>
      </w:r>
      <w:r w:rsidR="004D69D7">
        <w:rPr>
          <w:noProof w:val="0"/>
        </w:rPr>
        <w:t>a</w:t>
      </w:r>
      <w:r w:rsidRPr="004B4B0A">
        <w:rPr>
          <w:noProof w:val="0"/>
        </w:rPr>
        <w:t>sociacijos „Ukmergės miesto vietos ve</w:t>
      </w:r>
      <w:r w:rsidR="004D69D7">
        <w:rPr>
          <w:noProof w:val="0"/>
        </w:rPr>
        <w:t>ik</w:t>
      </w:r>
      <w:r w:rsidRPr="004B4B0A">
        <w:rPr>
          <w:noProof w:val="0"/>
        </w:rPr>
        <w:t>los grupė“ raštas</w:t>
      </w:r>
      <w:r w:rsidR="004D69D7">
        <w:rPr>
          <w:noProof w:val="0"/>
        </w:rPr>
        <w:t xml:space="preserve"> </w:t>
      </w:r>
      <w:r w:rsidR="004D69D7" w:rsidRPr="004B4B0A">
        <w:rPr>
          <w:noProof w:val="0"/>
        </w:rPr>
        <w:t xml:space="preserve">Nr. </w:t>
      </w:r>
      <w:r w:rsidR="004D69D7">
        <w:rPr>
          <w:noProof w:val="0"/>
        </w:rPr>
        <w:t>S-23-01</w:t>
      </w:r>
      <w:r w:rsidR="004D69D7" w:rsidRPr="004B4B0A">
        <w:rPr>
          <w:noProof w:val="0"/>
        </w:rPr>
        <w:t xml:space="preserve"> „Dėl pritarimo ir prisidėjimo prie vietos plėtros strategijos“</w:t>
      </w:r>
      <w:r w:rsidR="00BB3096" w:rsidRPr="004B4B0A">
        <w:rPr>
          <w:noProof w:val="0"/>
        </w:rPr>
        <w:t>.</w:t>
      </w:r>
    </w:p>
    <w:p w:rsidR="00122FC7" w:rsidRPr="004B4B0A" w:rsidRDefault="003345AD" w:rsidP="00AD4310">
      <w:pPr>
        <w:ind w:firstLine="993"/>
        <w:jc w:val="both"/>
        <w:rPr>
          <w:b/>
          <w:bCs/>
          <w:lang w:eastAsia="lt-LT"/>
        </w:rPr>
      </w:pPr>
      <w:r w:rsidRPr="004B4B0A">
        <w:rPr>
          <w:b/>
          <w:bCs/>
          <w:lang w:eastAsia="lt-LT"/>
        </w:rPr>
        <w:t>2</w:t>
      </w:r>
      <w:r w:rsidR="00122FC7" w:rsidRPr="004B4B0A">
        <w:rPr>
          <w:b/>
          <w:bCs/>
          <w:lang w:eastAsia="lt-LT"/>
        </w:rPr>
        <w:t>. Sprendimo projekto tikslas ir esmė:</w:t>
      </w:r>
    </w:p>
    <w:p w:rsidR="00E8566A" w:rsidRPr="004B4B0A" w:rsidRDefault="00122FC7" w:rsidP="00E8566A">
      <w:pPr>
        <w:tabs>
          <w:tab w:val="left" w:pos="709"/>
        </w:tabs>
        <w:ind w:firstLine="993"/>
        <w:jc w:val="both"/>
        <w:rPr>
          <w:lang w:eastAsia="lt-LT" w:bidi="lo-LA"/>
        </w:rPr>
      </w:pPr>
      <w:r w:rsidRPr="004B4B0A">
        <w:rPr>
          <w:lang w:eastAsia="lt-LT" w:bidi="lo-LA"/>
        </w:rPr>
        <w:t xml:space="preserve">Sprendimo projekto tikslas ir esmė – </w:t>
      </w:r>
      <w:r w:rsidR="00BB3096" w:rsidRPr="004B4B0A">
        <w:rPr>
          <w:lang w:eastAsia="lt-LT" w:bidi="lo-LA"/>
        </w:rPr>
        <w:t xml:space="preserve">pritarti </w:t>
      </w:r>
      <w:r w:rsidR="00BF2566" w:rsidRPr="004B4B0A">
        <w:rPr>
          <w:lang w:eastAsia="lt-LT" w:bidi="lo-LA"/>
        </w:rPr>
        <w:t xml:space="preserve">asociacijos „Ukmergės miesto </w:t>
      </w:r>
      <w:r w:rsidR="00A06FE3" w:rsidRPr="004B4B0A">
        <w:rPr>
          <w:lang w:eastAsia="lt-LT" w:bidi="lo-LA"/>
        </w:rPr>
        <w:t xml:space="preserve">vietos </w:t>
      </w:r>
      <w:r w:rsidR="00BF2566" w:rsidRPr="004B4B0A">
        <w:rPr>
          <w:lang w:eastAsia="lt-LT" w:bidi="lo-LA"/>
        </w:rPr>
        <w:t>veiklos grupė“ rengiamai 2024-2027 metų vietos plėtros strategijai ir</w:t>
      </w:r>
      <w:r w:rsidR="00A06FE3" w:rsidRPr="004B4B0A">
        <w:rPr>
          <w:lang w:eastAsia="lt-LT" w:bidi="lo-LA"/>
        </w:rPr>
        <w:t>,</w:t>
      </w:r>
      <w:r w:rsidR="00BF2566" w:rsidRPr="004B4B0A">
        <w:rPr>
          <w:lang w:eastAsia="lt-LT" w:bidi="lo-LA"/>
        </w:rPr>
        <w:t xml:space="preserve"> sėkmės atveju gavus finansavimą</w:t>
      </w:r>
      <w:r w:rsidR="00A06FE3" w:rsidRPr="004B4B0A">
        <w:rPr>
          <w:lang w:eastAsia="lt-LT" w:bidi="lo-LA"/>
        </w:rPr>
        <w:t>,</w:t>
      </w:r>
      <w:r w:rsidR="00BF2566" w:rsidRPr="004B4B0A">
        <w:rPr>
          <w:lang w:eastAsia="lt-LT" w:bidi="lo-LA"/>
        </w:rPr>
        <w:t xml:space="preserve"> prisidėti 8 procentus tinkamų finansuoti išlaidų stategijos įgyvendinimui.</w:t>
      </w:r>
    </w:p>
    <w:p w:rsidR="00D16B6A" w:rsidRPr="004B4B0A" w:rsidRDefault="009E3408" w:rsidP="00D16B6A">
      <w:pPr>
        <w:tabs>
          <w:tab w:val="left" w:pos="709"/>
        </w:tabs>
        <w:ind w:firstLine="993"/>
        <w:jc w:val="both"/>
      </w:pPr>
      <w:r w:rsidRPr="004B4B0A">
        <w:t>Siekiant atitikti Taisykl</w:t>
      </w:r>
      <w:r w:rsidR="00D16B6A" w:rsidRPr="004B4B0A">
        <w:t>ėse numatytų</w:t>
      </w:r>
      <w:r w:rsidRPr="004B4B0A">
        <w:t xml:space="preserve"> vietos plėtros strategijos naudos ir kokybės kriterijams, </w:t>
      </w:r>
      <w:r w:rsidR="00D16B6A" w:rsidRPr="004B4B0A">
        <w:t>vietos plėtros strategijoje turi būti numatytas didesnis nei 7,5 procento savivaldybės biudžeto, kitų viešųjų lėšų ir (arba) privačių lėšų prisidėjimas prie strategijos veiksmų įgyvendinimo.</w:t>
      </w:r>
    </w:p>
    <w:p w:rsidR="00122FC7" w:rsidRPr="004B4B0A" w:rsidRDefault="00122FC7" w:rsidP="00D16B6A">
      <w:pPr>
        <w:tabs>
          <w:tab w:val="left" w:pos="709"/>
        </w:tabs>
        <w:ind w:firstLine="993"/>
        <w:jc w:val="both"/>
        <w:rPr>
          <w:bCs/>
        </w:rPr>
      </w:pPr>
      <w:r w:rsidRPr="004B4B0A">
        <w:rPr>
          <w:b/>
          <w:lang w:eastAsia="lt-LT"/>
        </w:rPr>
        <w:t>3.</w:t>
      </w:r>
      <w:r w:rsidRPr="004B4B0A">
        <w:rPr>
          <w:b/>
        </w:rPr>
        <w:t xml:space="preserve"> Šiuo metu galiojančios ir teikiamu projektu siūlomos naujos nuostatos (esant galimybei – lyginamasis variantas):</w:t>
      </w:r>
      <w:r w:rsidR="008D1789" w:rsidRPr="004B4B0A">
        <w:rPr>
          <w:b/>
        </w:rPr>
        <w:t xml:space="preserve"> -</w:t>
      </w:r>
      <w:r w:rsidRPr="004B4B0A">
        <w:rPr>
          <w:bCs/>
        </w:rPr>
        <w:t xml:space="preserve">            </w:t>
      </w:r>
    </w:p>
    <w:p w:rsidR="00122FC7" w:rsidRPr="004B4B0A" w:rsidRDefault="00122FC7" w:rsidP="00AD4310">
      <w:pPr>
        <w:widowControl w:val="0"/>
        <w:suppressAutoHyphens/>
        <w:autoSpaceDE w:val="0"/>
        <w:autoSpaceDN w:val="0"/>
        <w:ind w:firstLine="993"/>
        <w:jc w:val="both"/>
        <w:textAlignment w:val="baseline"/>
        <w:rPr>
          <w:lang w:eastAsia="lt-LT"/>
        </w:rPr>
      </w:pPr>
      <w:r w:rsidRPr="004B4B0A">
        <w:rPr>
          <w:b/>
          <w:bCs/>
          <w:kern w:val="3"/>
          <w:shd w:val="clear" w:color="auto" w:fill="FFFFFF"/>
          <w:lang w:eastAsia="zh-CN"/>
        </w:rPr>
        <w:t xml:space="preserve">4. Sprendimui įgyvendinti reikalingos lėšos ir galimi </w:t>
      </w:r>
      <w:r w:rsidRPr="004B4B0A">
        <w:rPr>
          <w:b/>
          <w:kern w:val="3"/>
          <w:lang w:eastAsia="zh-CN"/>
        </w:rPr>
        <w:t>finansavimo šaltiniai:</w:t>
      </w:r>
    </w:p>
    <w:p w:rsidR="00122FC7" w:rsidRPr="004B4B0A" w:rsidRDefault="00122FC7" w:rsidP="00AD4310">
      <w:pPr>
        <w:ind w:firstLine="993"/>
        <w:jc w:val="both"/>
        <w:rPr>
          <w:lang w:eastAsia="lt-LT" w:bidi="lo-LA"/>
        </w:rPr>
      </w:pPr>
      <w:r w:rsidRPr="004B4B0A">
        <w:t xml:space="preserve">Sprendimo įgyvendinimui </w:t>
      </w:r>
      <w:r w:rsidR="00BF2566" w:rsidRPr="004B4B0A">
        <w:t>nuo 2024 metų 4 metų laikotarpiui reikalingos lėšos pagal gautą vietos plėtros strategijos fina</w:t>
      </w:r>
      <w:r w:rsidR="001B3712">
        <w:t>n</w:t>
      </w:r>
      <w:r w:rsidR="00BF2566" w:rsidRPr="004B4B0A">
        <w:t>savimo sumą. St</w:t>
      </w:r>
      <w:r w:rsidR="00A976AE" w:rsidRPr="004B4B0A">
        <w:t>ra</w:t>
      </w:r>
      <w:r w:rsidR="00BF2566" w:rsidRPr="004B4B0A">
        <w:t>tegija rengiama 3</w:t>
      </w:r>
      <w:r w:rsidR="009E3408" w:rsidRPr="004B4B0A">
        <w:t> </w:t>
      </w:r>
      <w:r w:rsidR="00BF2566" w:rsidRPr="004B4B0A">
        <w:t>830</w:t>
      </w:r>
      <w:r w:rsidR="009E3408" w:rsidRPr="004B4B0A">
        <w:t xml:space="preserve"> </w:t>
      </w:r>
      <w:r w:rsidR="00BF2566" w:rsidRPr="004B4B0A">
        <w:t>000</w:t>
      </w:r>
      <w:r w:rsidR="00A06FE3" w:rsidRPr="004B4B0A">
        <w:t>,00</w:t>
      </w:r>
      <w:r w:rsidR="00BF2566" w:rsidRPr="004B4B0A">
        <w:t xml:space="preserve"> Eur sumai, tai kasmet vidutiniškai prisidėjimas būtų </w:t>
      </w:r>
      <w:r w:rsidR="00A06FE3" w:rsidRPr="004B4B0A">
        <w:t xml:space="preserve">po </w:t>
      </w:r>
      <w:r w:rsidR="00BF2566" w:rsidRPr="004B4B0A">
        <w:t>76</w:t>
      </w:r>
      <w:r w:rsidR="009E3408" w:rsidRPr="004B4B0A">
        <w:t xml:space="preserve"> </w:t>
      </w:r>
      <w:r w:rsidR="00BF2566" w:rsidRPr="004B4B0A">
        <w:t>600</w:t>
      </w:r>
      <w:r w:rsidR="00A06FE3" w:rsidRPr="004B4B0A">
        <w:t>,00</w:t>
      </w:r>
      <w:r w:rsidR="00BF2566" w:rsidRPr="004B4B0A">
        <w:t xml:space="preserve"> Eur.</w:t>
      </w:r>
    </w:p>
    <w:p w:rsidR="00122FC7" w:rsidRPr="004B4B0A" w:rsidRDefault="00122FC7" w:rsidP="00AD4310">
      <w:pPr>
        <w:ind w:firstLine="993"/>
        <w:jc w:val="both"/>
        <w:rPr>
          <w:b/>
          <w:bCs/>
          <w:shd w:val="clear" w:color="auto" w:fill="FFFFFF"/>
          <w:lang w:eastAsia="lt-LT"/>
        </w:rPr>
      </w:pPr>
      <w:r w:rsidRPr="004B4B0A">
        <w:rPr>
          <w:b/>
          <w:lang w:eastAsia="lt-LT"/>
        </w:rPr>
        <w:t>5. Priėmus sprendimą laukiami rezultatai,</w:t>
      </w:r>
      <w:r w:rsidRPr="004B4B0A">
        <w:rPr>
          <w:b/>
          <w:bCs/>
          <w:shd w:val="clear" w:color="auto" w:fill="FFFFFF"/>
          <w:lang w:eastAsia="lt-LT"/>
        </w:rPr>
        <w:t xml:space="preserve"> galimos pasekmės:</w:t>
      </w:r>
    </w:p>
    <w:p w:rsidR="00507634" w:rsidRPr="004B4B0A" w:rsidRDefault="00122FC7" w:rsidP="00507634">
      <w:pPr>
        <w:tabs>
          <w:tab w:val="left" w:pos="0"/>
        </w:tabs>
        <w:suppressAutoHyphens/>
        <w:ind w:firstLine="851"/>
        <w:jc w:val="both"/>
        <w:rPr>
          <w:lang w:eastAsia="lt-LT"/>
        </w:rPr>
      </w:pPr>
      <w:r w:rsidRPr="004B4B0A">
        <w:rPr>
          <w:bCs/>
          <w:lang w:eastAsia="lt-LT"/>
        </w:rPr>
        <w:t>Priėm</w:t>
      </w:r>
      <w:r w:rsidR="008D1789" w:rsidRPr="004B4B0A">
        <w:rPr>
          <w:bCs/>
          <w:lang w:eastAsia="lt-LT"/>
        </w:rPr>
        <w:t xml:space="preserve">us šį sprendimą </w:t>
      </w:r>
      <w:r w:rsidR="0045673C" w:rsidRPr="004B4B0A">
        <w:rPr>
          <w:bCs/>
          <w:lang w:eastAsia="lt-LT"/>
        </w:rPr>
        <w:t>Ukmergės rajono savivaldybė</w:t>
      </w:r>
      <w:r w:rsidR="00507634" w:rsidRPr="004B4B0A">
        <w:rPr>
          <w:bCs/>
          <w:lang w:eastAsia="lt-LT"/>
        </w:rPr>
        <w:t xml:space="preserve"> prisidės prie Strategijos įgyvendinimo tikslo - </w:t>
      </w:r>
      <w:r w:rsidR="00507634" w:rsidRPr="004B4B0A">
        <w:rPr>
          <w:bCs/>
        </w:rPr>
        <w:t>skatinti integruotą ir įtraukią socialinę ir ekonominę plėtrą Ukmergės mieste kuriant</w:t>
      </w:r>
      <w:r w:rsidR="00507634" w:rsidRPr="0016589F">
        <w:rPr>
          <w:lang w:eastAsia="lt-LT"/>
        </w:rPr>
        <w:t xml:space="preserve"> </w:t>
      </w:r>
      <w:r w:rsidR="00507634" w:rsidRPr="0016589F">
        <w:rPr>
          <w:rFonts w:eastAsia="Calibri"/>
        </w:rPr>
        <w:t>partnerystės ir bendradarbiavimo ryšius tarp sektorių ir skatinant darnų t.y. kompleksinį ekonominiu, socialiniu ir aplinkosauginiu požiūriu Ukmergės miesto vystymąsi bei p</w:t>
      </w:r>
      <w:r w:rsidR="00507634" w:rsidRPr="004B4B0A">
        <w:rPr>
          <w:lang w:eastAsia="lt-LT"/>
        </w:rPr>
        <w:t>lėtoti veiklas, susijusias su  socialine, ekonomine ir ekologine plėtra bendruomenėje, kartu telkiant Ukmergės miesto gyventojus, organizacijas ir įstaigas bendrų sociokultūrinių ir (arba) neformalaus švietimo veiklų vykdymui.</w:t>
      </w:r>
    </w:p>
    <w:p w:rsidR="00122FC7" w:rsidRPr="004B4B0A" w:rsidRDefault="00122FC7" w:rsidP="00E8566A">
      <w:pPr>
        <w:tabs>
          <w:tab w:val="left" w:pos="0"/>
          <w:tab w:val="left" w:pos="708"/>
        </w:tabs>
        <w:ind w:firstLine="993"/>
        <w:jc w:val="both"/>
        <w:rPr>
          <w:b/>
          <w:lang w:eastAsia="lt-LT"/>
        </w:rPr>
      </w:pPr>
      <w:r w:rsidRPr="004B4B0A">
        <w:rPr>
          <w:b/>
          <w:lang w:eastAsia="lt-LT"/>
        </w:rPr>
        <w:t>6. Priimtam sprendimui įgyvendinti reikalingi papildomi teisės aktai (</w:t>
      </w:r>
      <w:r w:rsidRPr="004B4B0A">
        <w:rPr>
          <w:b/>
          <w:i/>
          <w:lang w:eastAsia="lt-LT"/>
        </w:rPr>
        <w:t>priimti, pakeisti, panaikinti</w:t>
      </w:r>
      <w:r w:rsidRPr="004B4B0A">
        <w:rPr>
          <w:b/>
          <w:lang w:eastAsia="lt-LT"/>
        </w:rPr>
        <w:t xml:space="preserve">): </w:t>
      </w:r>
    </w:p>
    <w:p w:rsidR="00122FC7" w:rsidRPr="004B4B0A" w:rsidRDefault="00122FC7" w:rsidP="00AD4310">
      <w:pPr>
        <w:suppressAutoHyphens/>
        <w:autoSpaceDN w:val="0"/>
        <w:ind w:firstLine="993"/>
        <w:jc w:val="both"/>
        <w:textAlignment w:val="baseline"/>
        <w:rPr>
          <w:b/>
          <w:kern w:val="3"/>
          <w:shd w:val="clear" w:color="auto" w:fill="FFFFFF"/>
          <w:lang w:eastAsia="zh-CN"/>
        </w:rPr>
      </w:pPr>
      <w:r w:rsidRPr="004B4B0A">
        <w:rPr>
          <w:b/>
          <w:kern w:val="3"/>
          <w:shd w:val="clear" w:color="auto" w:fill="FFFFFF"/>
          <w:lang w:eastAsia="zh-CN"/>
        </w:rPr>
        <w:t>7. Lietuvos Respublikos korupcijos prevencijos įstatymo 8 straipsnio 1 dalyje numatytais atvejais – sprendimo projekto antikorupcinis vertinimas:-</w:t>
      </w:r>
    </w:p>
    <w:p w:rsidR="00122FC7" w:rsidRPr="004B4B0A" w:rsidRDefault="00122FC7" w:rsidP="00AD4310">
      <w:pPr>
        <w:suppressAutoHyphens/>
        <w:autoSpaceDN w:val="0"/>
        <w:ind w:firstLine="993"/>
        <w:jc w:val="both"/>
        <w:textAlignment w:val="baseline"/>
        <w:rPr>
          <w:bCs/>
          <w:kern w:val="3"/>
          <w:shd w:val="clear" w:color="auto" w:fill="FFFFFF"/>
          <w:lang w:eastAsia="zh-CN"/>
        </w:rPr>
      </w:pPr>
      <w:r w:rsidRPr="004B4B0A">
        <w:rPr>
          <w:b/>
          <w:kern w:val="3"/>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sidRPr="004B4B0A">
        <w:rPr>
          <w:bCs/>
          <w:kern w:val="3"/>
          <w:shd w:val="clear" w:color="auto" w:fill="FFFFFF"/>
          <w:lang w:eastAsia="zh-CN"/>
        </w:rPr>
        <w:t>: neatliekamas</w:t>
      </w:r>
    </w:p>
    <w:p w:rsidR="00122FC7" w:rsidRPr="004B4B0A" w:rsidRDefault="00122FC7" w:rsidP="00AD4310">
      <w:pPr>
        <w:tabs>
          <w:tab w:val="left" w:pos="0"/>
          <w:tab w:val="left" w:pos="744"/>
        </w:tabs>
        <w:ind w:firstLine="993"/>
        <w:jc w:val="both"/>
        <w:rPr>
          <w:b/>
          <w:lang w:eastAsia="lt-LT"/>
        </w:rPr>
      </w:pPr>
      <w:r w:rsidRPr="004B4B0A">
        <w:rPr>
          <w:b/>
          <w:lang w:eastAsia="lt-LT"/>
        </w:rPr>
        <w:t>9. Sekretoriatas priimtą sprendimą pateikia</w:t>
      </w:r>
      <w:r w:rsidR="00AD4310" w:rsidRPr="004B4B0A">
        <w:rPr>
          <w:b/>
          <w:lang w:eastAsia="lt-LT"/>
        </w:rPr>
        <w:t>*</w:t>
      </w:r>
      <w:r w:rsidRPr="004B4B0A">
        <w:rPr>
          <w:b/>
          <w:lang w:eastAsia="lt-LT"/>
        </w:rPr>
        <w:t>:</w:t>
      </w:r>
    </w:p>
    <w:p w:rsidR="00122FC7" w:rsidRPr="004B4B0A" w:rsidRDefault="00122FC7" w:rsidP="00AD4310">
      <w:pPr>
        <w:tabs>
          <w:tab w:val="left" w:pos="0"/>
          <w:tab w:val="left" w:pos="744"/>
        </w:tabs>
        <w:ind w:firstLine="993"/>
        <w:jc w:val="both"/>
        <w:rPr>
          <w:bCs/>
          <w:lang w:eastAsia="lt-LT"/>
        </w:rPr>
      </w:pPr>
      <w:r w:rsidRPr="004B4B0A">
        <w:rPr>
          <w:bCs/>
          <w:lang w:eastAsia="lt-LT"/>
        </w:rPr>
        <w:t>Savivaldybės administracijos</w:t>
      </w:r>
      <w:r w:rsidR="005E7F5B" w:rsidRPr="004B4B0A">
        <w:rPr>
          <w:bCs/>
          <w:lang w:eastAsia="lt-LT"/>
        </w:rPr>
        <w:t xml:space="preserve"> </w:t>
      </w:r>
      <w:r w:rsidR="00A06FE3" w:rsidRPr="004B4B0A">
        <w:rPr>
          <w:bCs/>
          <w:lang w:eastAsia="lt-LT"/>
        </w:rPr>
        <w:t>S</w:t>
      </w:r>
      <w:r w:rsidR="005E7F5B" w:rsidRPr="004B4B0A">
        <w:rPr>
          <w:bCs/>
          <w:lang w:eastAsia="lt-LT"/>
        </w:rPr>
        <w:t xml:space="preserve">trateginio planavimo, investicijų ir verslo plėtros bei </w:t>
      </w:r>
      <w:r w:rsidR="00A06FE3" w:rsidRPr="004B4B0A">
        <w:rPr>
          <w:bCs/>
          <w:lang w:eastAsia="lt-LT"/>
        </w:rPr>
        <w:t>F</w:t>
      </w:r>
      <w:r w:rsidR="005E7F5B" w:rsidRPr="004B4B0A">
        <w:rPr>
          <w:bCs/>
          <w:lang w:eastAsia="lt-LT"/>
        </w:rPr>
        <w:t xml:space="preserve">inansų  skyriams, asociacijai „Ukmergės miesto </w:t>
      </w:r>
      <w:r w:rsidR="00A06FE3" w:rsidRPr="004B4B0A">
        <w:rPr>
          <w:bCs/>
          <w:lang w:eastAsia="lt-LT"/>
        </w:rPr>
        <w:t xml:space="preserve">vietos </w:t>
      </w:r>
      <w:r w:rsidR="005E7F5B" w:rsidRPr="004B4B0A">
        <w:rPr>
          <w:bCs/>
          <w:lang w:eastAsia="lt-LT"/>
        </w:rPr>
        <w:t xml:space="preserve">veiklos grupė“.  </w:t>
      </w:r>
    </w:p>
    <w:p w:rsidR="00525230" w:rsidRPr="004B4B0A" w:rsidRDefault="00525230" w:rsidP="00AD4310">
      <w:pPr>
        <w:ind w:firstLine="993"/>
        <w:jc w:val="both"/>
        <w:rPr>
          <w:lang w:eastAsia="lt-LT"/>
        </w:rPr>
      </w:pPr>
      <w:r w:rsidRPr="004B4B0A">
        <w:rPr>
          <w:b/>
          <w:lang w:eastAsia="lt-LT"/>
        </w:rPr>
        <w:t>10. Aiškinamojo rašto priedai:</w:t>
      </w:r>
      <w:r w:rsidR="00E8566A" w:rsidRPr="004B4B0A">
        <w:rPr>
          <w:b/>
          <w:lang w:eastAsia="lt-LT"/>
        </w:rPr>
        <w:t xml:space="preserve"> </w:t>
      </w:r>
      <w:r w:rsidR="00A06FE3" w:rsidRPr="001B3712">
        <w:rPr>
          <w:lang w:eastAsia="lt-LT"/>
        </w:rPr>
        <w:t>R</w:t>
      </w:r>
      <w:r w:rsidR="005E7F5B" w:rsidRPr="001B3712">
        <w:rPr>
          <w:lang w:eastAsia="lt-LT"/>
        </w:rPr>
        <w:t>e</w:t>
      </w:r>
      <w:r w:rsidR="005E7F5B" w:rsidRPr="004B4B0A">
        <w:rPr>
          <w:lang w:eastAsia="lt-LT"/>
        </w:rPr>
        <w:t>ngiamos vietos plėtros strategijos veiksmų planas.</w:t>
      </w:r>
    </w:p>
    <w:p w:rsidR="00525230" w:rsidRPr="004B4B0A" w:rsidRDefault="00525230" w:rsidP="002547A9">
      <w:pPr>
        <w:jc w:val="both"/>
        <w:rPr>
          <w:lang w:eastAsia="lt-LT"/>
        </w:rPr>
      </w:pPr>
    </w:p>
    <w:p w:rsidR="00122FC7" w:rsidRDefault="002547A9" w:rsidP="002547A9">
      <w:pPr>
        <w:jc w:val="both"/>
        <w:rPr>
          <w:sz w:val="22"/>
          <w:szCs w:val="22"/>
        </w:rPr>
      </w:pPr>
      <w:r w:rsidRPr="004B4B0A">
        <w:rPr>
          <w:lang w:eastAsia="lt-LT"/>
        </w:rPr>
        <w:t>Socialinės paramos skyriaus vedėja                                                           Asta Leonavičienė</w:t>
      </w:r>
      <w:r w:rsidR="00122FC7" w:rsidRPr="004B4B0A">
        <w:rPr>
          <w:sz w:val="22"/>
          <w:szCs w:val="22"/>
        </w:rPr>
        <w:t xml:space="preserve"> </w:t>
      </w:r>
    </w:p>
    <w:p w:rsidR="00AD4310" w:rsidRPr="00AD4310" w:rsidRDefault="00AD4310" w:rsidP="00AD4310">
      <w:pPr>
        <w:rPr>
          <w:noProof w:val="0"/>
        </w:rPr>
      </w:pPr>
      <w:r w:rsidRPr="00AD4310">
        <w:rPr>
          <w:noProof w:val="0"/>
        </w:rPr>
        <w:t xml:space="preserve">________________________ </w:t>
      </w:r>
    </w:p>
    <w:p w:rsidR="00AD4310" w:rsidRDefault="00AD4310" w:rsidP="00AD4310">
      <w:pPr>
        <w:rPr>
          <w:noProof w:val="0"/>
          <w:sz w:val="20"/>
          <w:szCs w:val="20"/>
        </w:rPr>
      </w:pPr>
      <w:r w:rsidRPr="00AD4310">
        <w:rPr>
          <w:noProof w:val="0"/>
        </w:rPr>
        <w:t xml:space="preserve">* </w:t>
      </w:r>
      <w:r w:rsidRPr="00AD4310">
        <w:rPr>
          <w:noProof w:val="0"/>
          <w:sz w:val="20"/>
          <w:szCs w:val="20"/>
        </w:rPr>
        <w:t>Jeigu sprendimas turi būti pateikiamas ne dokumentų valdymo sistemos „Kontora“ naudotojams, nurodomas gavėjo elektroninio pašto adresas.</w:t>
      </w:r>
    </w:p>
    <w:p w:rsidR="00D16B6A" w:rsidRDefault="00D16B6A">
      <w:pPr>
        <w:spacing w:after="160" w:line="259" w:lineRule="auto"/>
        <w:rPr>
          <w:noProof w:val="0"/>
          <w:sz w:val="20"/>
          <w:szCs w:val="20"/>
        </w:rPr>
        <w:sectPr w:rsidR="00D16B6A" w:rsidSect="00D16B6A">
          <w:pgSz w:w="11906" w:h="16838"/>
          <w:pgMar w:top="1134" w:right="567" w:bottom="851" w:left="1701" w:header="567" w:footer="567" w:gutter="0"/>
          <w:cols w:space="1296"/>
          <w:docGrid w:linePitch="360"/>
        </w:sectPr>
      </w:pPr>
    </w:p>
    <w:p w:rsidR="00D16B6A" w:rsidRDefault="00D16B6A" w:rsidP="00D16B6A">
      <w:pPr>
        <w:jc w:val="right"/>
        <w:rPr>
          <w:noProof w:val="0"/>
        </w:rPr>
      </w:pPr>
      <w:r w:rsidRPr="00D16B6A">
        <w:rPr>
          <w:noProof w:val="0"/>
        </w:rPr>
        <w:lastRenderedPageBreak/>
        <w:t>Aiškinamojo rašto priedas</w:t>
      </w:r>
    </w:p>
    <w:p w:rsidR="000238D4" w:rsidRDefault="000238D4" w:rsidP="00D16B6A">
      <w:pPr>
        <w:jc w:val="right"/>
        <w:rPr>
          <w:noProof w:val="0"/>
        </w:rPr>
      </w:pPr>
    </w:p>
    <w:p w:rsidR="000238D4" w:rsidRDefault="000238D4" w:rsidP="00DD6FF7">
      <w:pPr>
        <w:ind w:left="10368"/>
        <w:rPr>
          <w:noProof w:val="0"/>
        </w:rPr>
      </w:pPr>
      <w:r>
        <w:rPr>
          <w:noProof w:val="0"/>
        </w:rPr>
        <w:t>PRITARTA</w:t>
      </w:r>
    </w:p>
    <w:p w:rsidR="000238D4" w:rsidRDefault="000238D4" w:rsidP="00DD6FF7">
      <w:pPr>
        <w:ind w:left="9072" w:right="-314" w:firstLine="1296"/>
        <w:rPr>
          <w:noProof w:val="0"/>
        </w:rPr>
      </w:pPr>
      <w:r>
        <w:rPr>
          <w:noProof w:val="0"/>
        </w:rPr>
        <w:t>Ukmergės rajono savivaldybės tarybos</w:t>
      </w:r>
    </w:p>
    <w:p w:rsidR="000238D4" w:rsidRPr="00D16B6A" w:rsidRDefault="000238D4" w:rsidP="00DD6FF7">
      <w:pPr>
        <w:ind w:left="9072" w:firstLine="1296"/>
        <w:rPr>
          <w:noProof w:val="0"/>
        </w:rPr>
      </w:pPr>
      <w:r>
        <w:rPr>
          <w:noProof w:val="0"/>
        </w:rPr>
        <w:t xml:space="preserve">2023 m. kovo </w:t>
      </w:r>
      <w:r w:rsidR="00DD6FF7">
        <w:rPr>
          <w:noProof w:val="0"/>
        </w:rPr>
        <w:t xml:space="preserve">  </w:t>
      </w:r>
      <w:r>
        <w:rPr>
          <w:noProof w:val="0"/>
        </w:rPr>
        <w:t xml:space="preserve">  d. sprendimu Nr.      </w:t>
      </w:r>
    </w:p>
    <w:p w:rsidR="00D16B6A" w:rsidRDefault="00D16B6A" w:rsidP="00AD4310">
      <w:pPr>
        <w:rPr>
          <w:noProof w:val="0"/>
          <w:sz w:val="20"/>
          <w:szCs w:val="20"/>
        </w:rPr>
      </w:pPr>
    </w:p>
    <w:tbl>
      <w:tblPr>
        <w:tblStyle w:val="Lentelstinklelis"/>
        <w:tblW w:w="14318" w:type="dxa"/>
        <w:tblInd w:w="-289" w:type="dxa"/>
        <w:tblLook w:val="04A0" w:firstRow="1" w:lastRow="0" w:firstColumn="1" w:lastColumn="0" w:noHBand="0" w:noVBand="1"/>
      </w:tblPr>
      <w:tblGrid>
        <w:gridCol w:w="1600"/>
        <w:gridCol w:w="5107"/>
        <w:gridCol w:w="1372"/>
        <w:gridCol w:w="1720"/>
        <w:gridCol w:w="1748"/>
        <w:gridCol w:w="2771"/>
      </w:tblGrid>
      <w:tr w:rsidR="00D16B6A" w:rsidRPr="00A14BC9" w:rsidTr="006320E7">
        <w:tc>
          <w:tcPr>
            <w:tcW w:w="14318" w:type="dxa"/>
            <w:gridSpan w:val="6"/>
          </w:tcPr>
          <w:p w:rsidR="00D16B6A" w:rsidRDefault="00D16B6A" w:rsidP="006320E7">
            <w:pPr>
              <w:jc w:val="center"/>
              <w:rPr>
                <w:b/>
                <w:bCs/>
              </w:rPr>
            </w:pPr>
            <w:r>
              <w:rPr>
                <w:b/>
                <w:bCs/>
              </w:rPr>
              <w:t>UKMERGĖS</w:t>
            </w:r>
            <w:r w:rsidRPr="00F150A2">
              <w:rPr>
                <w:b/>
                <w:bCs/>
              </w:rPr>
              <w:t xml:space="preserve"> MIESTO 202</w:t>
            </w:r>
            <w:r w:rsidR="00132590">
              <w:rPr>
                <w:b/>
                <w:bCs/>
              </w:rPr>
              <w:t>4</w:t>
            </w:r>
            <w:r w:rsidRPr="00F150A2">
              <w:rPr>
                <w:b/>
                <w:bCs/>
              </w:rPr>
              <w:t>-202</w:t>
            </w:r>
            <w:r w:rsidR="00132590">
              <w:rPr>
                <w:b/>
                <w:bCs/>
              </w:rPr>
              <w:t>7</w:t>
            </w:r>
            <w:r w:rsidRPr="00F150A2">
              <w:rPr>
                <w:b/>
                <w:bCs/>
              </w:rPr>
              <w:t xml:space="preserve"> M. VIETOS PLĖTROS STRATEGIJA</w:t>
            </w:r>
          </w:p>
          <w:p w:rsidR="00D16B6A" w:rsidRDefault="00D16B6A" w:rsidP="006320E7">
            <w:pPr>
              <w:jc w:val="center"/>
              <w:rPr>
                <w:b/>
                <w:bCs/>
              </w:rPr>
            </w:pPr>
            <w:r>
              <w:rPr>
                <w:b/>
                <w:bCs/>
              </w:rPr>
              <w:t>Veiksmų planas</w:t>
            </w:r>
          </w:p>
          <w:p w:rsidR="00D16B6A" w:rsidRPr="004C2017" w:rsidRDefault="00D16B6A" w:rsidP="006320E7">
            <w:pPr>
              <w:rPr>
                <w:b/>
                <w:bCs/>
              </w:rPr>
            </w:pPr>
          </w:p>
          <w:p w:rsidR="00D16B6A" w:rsidRPr="004C2017" w:rsidRDefault="00D16B6A" w:rsidP="006320E7">
            <w:pPr>
              <w:jc w:val="both"/>
              <w:rPr>
                <w:lang w:eastAsia="lt-LT"/>
              </w:rPr>
            </w:pPr>
            <w:r w:rsidRPr="007F07CE">
              <w:rPr>
                <w:b/>
                <w:bCs/>
                <w:lang w:eastAsia="lt-LT"/>
              </w:rPr>
              <w:t>VPS uždaviniui nustatyti produkto rodikliai</w:t>
            </w:r>
            <w:r w:rsidRPr="004C2017">
              <w:rPr>
                <w:lang w:eastAsia="lt-LT"/>
              </w:rPr>
              <w:t xml:space="preserve">, atitinkantys 2021–2027 metų investicijų programos 4.7. konkretų uždavinį „Skatinti aktyvią įtrauktį, siekiant propaguoti lygias galimybes ir aktyvų dalyvavimą ir gerinti įsidarbinamumą“ ir 4.9. konkretų uždavinį „Didinant socialinę ir ekonominę marginalizuotų bendruomenių, migrantų ir nepalankias sąlygas turinčių grupių integraciją įgyvendinant integruotas priemones, įskaitant aprūpinimą būstu ir socialinių paslaugų teikimą“ nustatytus produkto rodiklius ir nurodantys šių rodiklių planuojamus kiekybinius pokyčius </w:t>
            </w:r>
          </w:p>
          <w:p w:rsidR="00D16B6A" w:rsidRPr="004C2017" w:rsidRDefault="00D16B6A" w:rsidP="006320E7">
            <w:pPr>
              <w:jc w:val="both"/>
              <w:rPr>
                <w:b/>
                <w:bCs/>
                <w:i/>
                <w:iCs/>
              </w:rPr>
            </w:pPr>
            <w:r w:rsidRPr="004C2017">
              <w:rPr>
                <w:b/>
                <w:bCs/>
                <w:i/>
                <w:iCs/>
              </w:rPr>
              <w:t>PASTABA – prie kiekvieno uždavinio nurodomi konkretaus 4.7. ir 4.9. uždavinio rodikliai, kurių sieksime savo VPS</w:t>
            </w:r>
          </w:p>
          <w:p w:rsidR="00D16B6A" w:rsidRPr="004C2017" w:rsidRDefault="00D16B6A" w:rsidP="006320E7">
            <w:pPr>
              <w:jc w:val="both"/>
              <w:rPr>
                <w:lang w:eastAsia="lt-LT"/>
              </w:rPr>
            </w:pPr>
          </w:p>
          <w:p w:rsidR="00D16B6A" w:rsidRPr="004C2017" w:rsidRDefault="00D16B6A" w:rsidP="006320E7">
            <w:pPr>
              <w:jc w:val="both"/>
              <w:rPr>
                <w:lang w:eastAsia="lt-LT"/>
              </w:rPr>
            </w:pPr>
            <w:r w:rsidRPr="007F07CE">
              <w:rPr>
                <w:b/>
                <w:bCs/>
                <w:lang w:eastAsia="lt-LT"/>
              </w:rPr>
              <w:t>VPS veiksmai</w:t>
            </w:r>
            <w:r w:rsidRPr="004C2017">
              <w:rPr>
                <w:lang w:eastAsia="lt-LT"/>
              </w:rPr>
              <w:t xml:space="preserve"> turi atitikti 2021–2027 metų investicijų programos 4.7 konkretų uždavinį „Skatinti aktyvią įtrauktį, siekiant propaguoti lygias galimybes ir aktyvų dalyvavimą ir gerinti įsidarbinamumą“ ir 4.9 konkretų uždavinį „Didinant socialinę ir ekonominę marginalizuotų bendruomenių, migrantų ir nepalankias sąlygas turinčių grupių integraciją įgyvendinant integruotas priemones, įskaitant aprūpinimą būstu ir socialinių paslaugų teikimą“ ir jiems priskirtas veiklas</w:t>
            </w:r>
          </w:p>
          <w:p w:rsidR="00D16B6A" w:rsidRPr="004C2017" w:rsidRDefault="00D16B6A" w:rsidP="006320E7">
            <w:pPr>
              <w:jc w:val="both"/>
              <w:rPr>
                <w:b/>
                <w:bCs/>
                <w:i/>
                <w:iCs/>
              </w:rPr>
            </w:pPr>
            <w:r w:rsidRPr="004C2017">
              <w:rPr>
                <w:b/>
                <w:bCs/>
                <w:i/>
                <w:iCs/>
              </w:rPr>
              <w:t>PASTABA – prie kiekvieno uždavinio nurodomi konkretaus 4.7. ir 4.9. uždavinio veiklos</w:t>
            </w:r>
          </w:p>
          <w:p w:rsidR="00D16B6A" w:rsidRPr="008E3DE5" w:rsidRDefault="00D16B6A" w:rsidP="006320E7">
            <w:pPr>
              <w:jc w:val="both"/>
              <w:rPr>
                <w:b/>
                <w:bCs/>
              </w:rPr>
            </w:pPr>
          </w:p>
        </w:tc>
      </w:tr>
      <w:tr w:rsidR="00D16B6A" w:rsidRPr="00A14BC9" w:rsidTr="006320E7">
        <w:tc>
          <w:tcPr>
            <w:tcW w:w="14318" w:type="dxa"/>
            <w:gridSpan w:val="6"/>
            <w:tcBorders>
              <w:bottom w:val="single" w:sz="4" w:space="0" w:color="auto"/>
            </w:tcBorders>
          </w:tcPr>
          <w:p w:rsidR="00D16B6A" w:rsidRPr="00D22D4A" w:rsidRDefault="00D16B6A" w:rsidP="006320E7">
            <w:pPr>
              <w:tabs>
                <w:tab w:val="left" w:pos="0"/>
              </w:tabs>
              <w:suppressAutoHyphens/>
              <w:rPr>
                <w:b/>
                <w:bCs/>
              </w:rPr>
            </w:pPr>
            <w:r>
              <w:rPr>
                <w:b/>
                <w:bCs/>
                <w:sz w:val="28"/>
                <w:szCs w:val="28"/>
              </w:rPr>
              <w:t xml:space="preserve">VPS </w:t>
            </w:r>
            <w:r w:rsidRPr="00D22D4A">
              <w:rPr>
                <w:b/>
                <w:bCs/>
                <w:sz w:val="28"/>
                <w:szCs w:val="28"/>
              </w:rPr>
              <w:t xml:space="preserve">Tikslas: </w:t>
            </w:r>
            <w:r w:rsidRPr="00D22D4A">
              <w:rPr>
                <w:b/>
                <w:bCs/>
              </w:rPr>
              <w:t>Skatinti integruotą ir įtraukią socialinę ir ekonominę plėtrą Ukmergės mieste</w:t>
            </w:r>
          </w:p>
          <w:p w:rsidR="00D16B6A" w:rsidRDefault="00D16B6A" w:rsidP="006320E7">
            <w:pPr>
              <w:rPr>
                <w:b/>
                <w:bCs/>
                <w:iCs/>
              </w:rPr>
            </w:pPr>
          </w:p>
          <w:p w:rsidR="00D16B6A" w:rsidRDefault="00D16B6A" w:rsidP="006320E7">
            <w:pPr>
              <w:rPr>
                <w:bCs/>
                <w:iCs/>
              </w:rPr>
            </w:pPr>
            <w:r>
              <w:rPr>
                <w:bCs/>
                <w:iCs/>
              </w:rPr>
              <w:t>VPS – 3 630 000,00 Eur</w:t>
            </w:r>
          </w:p>
          <w:p w:rsidR="00D16B6A" w:rsidRDefault="00D16B6A" w:rsidP="006320E7">
            <w:pPr>
              <w:rPr>
                <w:bCs/>
                <w:iCs/>
              </w:rPr>
            </w:pPr>
            <w:r>
              <w:rPr>
                <w:bCs/>
                <w:iCs/>
              </w:rPr>
              <w:t xml:space="preserve">Administravimas – 200 000,00 (20 proc. bet ne daugiau 200 000 Eur nepriklausomai nuo VPS dydžio). </w:t>
            </w:r>
          </w:p>
          <w:p w:rsidR="00D16B6A" w:rsidRDefault="00D16B6A" w:rsidP="006320E7">
            <w:pPr>
              <w:rPr>
                <w:bCs/>
                <w:iCs/>
              </w:rPr>
            </w:pPr>
          </w:p>
          <w:p w:rsidR="00D16B6A" w:rsidRPr="00791C4D" w:rsidRDefault="00D16B6A" w:rsidP="006320E7">
            <w:pPr>
              <w:rPr>
                <w:b/>
              </w:rPr>
            </w:pPr>
            <w:r w:rsidRPr="00791C4D">
              <w:rPr>
                <w:b/>
                <w:iCs/>
              </w:rPr>
              <w:t>VISO – 3 830 000,00 Eur</w:t>
            </w:r>
          </w:p>
          <w:p w:rsidR="00D16B6A" w:rsidRPr="00955327" w:rsidRDefault="00D16B6A" w:rsidP="006320E7">
            <w:pPr>
              <w:rPr>
                <w:b/>
                <w:bCs/>
              </w:rPr>
            </w:pPr>
          </w:p>
        </w:tc>
      </w:tr>
      <w:tr w:rsidR="00D16B6A" w:rsidRPr="00A14BC9" w:rsidTr="006320E7">
        <w:trPr>
          <w:trHeight w:val="496"/>
        </w:trPr>
        <w:tc>
          <w:tcPr>
            <w:tcW w:w="1600" w:type="dxa"/>
            <w:tcBorders>
              <w:top w:val="single" w:sz="4" w:space="0" w:color="auto"/>
              <w:left w:val="single" w:sz="4" w:space="0" w:color="auto"/>
              <w:bottom w:val="single" w:sz="4" w:space="0" w:color="auto"/>
              <w:right w:val="single" w:sz="4" w:space="0" w:color="auto"/>
            </w:tcBorders>
          </w:tcPr>
          <w:p w:rsidR="00D16B6A" w:rsidRPr="00FE276B" w:rsidRDefault="00D16B6A" w:rsidP="00D16B6A">
            <w:pPr>
              <w:pStyle w:val="Sraopastraipa"/>
              <w:numPr>
                <w:ilvl w:val="0"/>
                <w:numId w:val="16"/>
              </w:numPr>
              <w:ind w:left="313" w:hanging="284"/>
              <w:rPr>
                <w:b/>
                <w:bCs/>
              </w:rPr>
            </w:pPr>
            <w:r w:rsidRPr="00FE276B">
              <w:rPr>
                <w:b/>
                <w:bCs/>
              </w:rPr>
              <w:t>Uždavinys</w:t>
            </w:r>
          </w:p>
          <w:p w:rsidR="00D16B6A" w:rsidRPr="00A14BC9" w:rsidRDefault="00D16B6A" w:rsidP="006320E7">
            <w:pPr>
              <w:rPr>
                <w:b/>
                <w:bCs/>
              </w:rPr>
            </w:pPr>
          </w:p>
        </w:tc>
        <w:tc>
          <w:tcPr>
            <w:tcW w:w="12718" w:type="dxa"/>
            <w:gridSpan w:val="5"/>
            <w:tcBorders>
              <w:top w:val="single" w:sz="4" w:space="0" w:color="auto"/>
              <w:left w:val="single" w:sz="4" w:space="0" w:color="auto"/>
              <w:bottom w:val="single" w:sz="4" w:space="0" w:color="auto"/>
            </w:tcBorders>
          </w:tcPr>
          <w:p w:rsidR="00D16B6A" w:rsidRPr="0016589F" w:rsidRDefault="00D16B6A" w:rsidP="006320E7">
            <w:pPr>
              <w:rPr>
                <w:rFonts w:eastAsia="Calibri"/>
              </w:rPr>
            </w:pPr>
            <w:r w:rsidRPr="0016589F">
              <w:rPr>
                <w:lang w:eastAsia="lt-LT"/>
              </w:rPr>
              <w:t xml:space="preserve">Kurti </w:t>
            </w:r>
            <w:r w:rsidRPr="0016589F">
              <w:rPr>
                <w:rFonts w:eastAsia="Calibri"/>
              </w:rPr>
              <w:t xml:space="preserve">partnerystės ir bendradarbiavimo ryšius tarp sektorių ir skatinti darnų t.y. kompleksinį ekonominiu, socialiniu ir aplinkosauginiu požiūriu Ukmergės miesto vystymąsi </w:t>
            </w:r>
          </w:p>
          <w:p w:rsidR="00D16B6A" w:rsidRDefault="00D16B6A" w:rsidP="006320E7">
            <w:pPr>
              <w:rPr>
                <w:i/>
                <w:iCs/>
              </w:rPr>
            </w:pPr>
          </w:p>
          <w:p w:rsidR="00D16B6A" w:rsidRPr="00FE4C5F" w:rsidRDefault="00D16B6A" w:rsidP="006320E7">
            <w:pPr>
              <w:jc w:val="both"/>
              <w:rPr>
                <w:i/>
                <w:iCs/>
              </w:rPr>
            </w:pPr>
            <w:r w:rsidRPr="00FE4C5F">
              <w:rPr>
                <w:i/>
                <w:iCs/>
              </w:rPr>
              <w:t xml:space="preserve">Žodžio darnus reikšmė – susiderinęs, harmoningas.  </w:t>
            </w:r>
          </w:p>
          <w:p w:rsidR="00D16B6A" w:rsidRPr="000341B1" w:rsidRDefault="00D16B6A" w:rsidP="006320E7">
            <w:pPr>
              <w:rPr>
                <w:b/>
                <w:bCs/>
              </w:rPr>
            </w:pPr>
            <w:r w:rsidRPr="00E70ECF">
              <w:rPr>
                <w:i/>
                <w:iCs/>
              </w:rPr>
              <w:t>(4.9</w:t>
            </w:r>
            <w:r>
              <w:rPr>
                <w:i/>
                <w:iCs/>
              </w:rPr>
              <w:t>.</w:t>
            </w:r>
            <w:r w:rsidRPr="00E70ECF">
              <w:rPr>
                <w:i/>
                <w:iCs/>
              </w:rPr>
              <w:t xml:space="preserve"> uždavinys)</w:t>
            </w:r>
          </w:p>
        </w:tc>
      </w:tr>
      <w:tr w:rsidR="00D16B6A" w:rsidRPr="00A14BC9" w:rsidTr="006320E7">
        <w:tc>
          <w:tcPr>
            <w:tcW w:w="14318" w:type="dxa"/>
            <w:gridSpan w:val="6"/>
          </w:tcPr>
          <w:p w:rsidR="00D16B6A" w:rsidRDefault="00D16B6A" w:rsidP="006320E7">
            <w:pPr>
              <w:rPr>
                <w:b/>
                <w:bCs/>
              </w:rPr>
            </w:pPr>
            <w:r w:rsidRPr="00E70ECF">
              <w:rPr>
                <w:b/>
                <w:bCs/>
              </w:rPr>
              <w:t>Tikslinė grupė</w:t>
            </w:r>
          </w:p>
          <w:p w:rsidR="00D16B6A" w:rsidRPr="00E70ECF" w:rsidRDefault="00D16B6A" w:rsidP="00D16B6A">
            <w:pPr>
              <w:pStyle w:val="Sraopastraipa"/>
              <w:numPr>
                <w:ilvl w:val="0"/>
                <w:numId w:val="13"/>
              </w:numPr>
              <w:rPr>
                <w:lang w:eastAsia="lt-LT" w:bidi="lt-LT"/>
              </w:rPr>
            </w:pPr>
            <w:r w:rsidRPr="00E70ECF">
              <w:rPr>
                <w:lang w:eastAsia="lt-LT" w:bidi="lt-LT"/>
              </w:rPr>
              <w:lastRenderedPageBreak/>
              <w:t xml:space="preserve">gausios šeimos; </w:t>
            </w:r>
          </w:p>
          <w:p w:rsidR="00D16B6A" w:rsidRPr="00E70ECF" w:rsidRDefault="00D16B6A" w:rsidP="00D16B6A">
            <w:pPr>
              <w:pStyle w:val="Sraopastraipa"/>
              <w:numPr>
                <w:ilvl w:val="0"/>
                <w:numId w:val="13"/>
              </w:numPr>
              <w:rPr>
                <w:lang w:eastAsia="lt-LT" w:bidi="lt-LT"/>
              </w:rPr>
            </w:pPr>
            <w:r w:rsidRPr="00E70ECF">
              <w:rPr>
                <w:lang w:eastAsia="lt-LT" w:bidi="lt-LT"/>
              </w:rPr>
              <w:t xml:space="preserve">neįgalūs asmenys; </w:t>
            </w:r>
          </w:p>
          <w:p w:rsidR="00D16B6A" w:rsidRPr="00E70ECF" w:rsidRDefault="00D16B6A" w:rsidP="006320E7">
            <w:pPr>
              <w:rPr>
                <w:lang w:eastAsia="lt-LT" w:bidi="lt-LT"/>
              </w:rPr>
            </w:pPr>
            <w:r w:rsidRPr="00E70ECF">
              <w:rPr>
                <w:lang w:eastAsia="lt-LT" w:bidi="lt-LT"/>
              </w:rPr>
              <w:t xml:space="preserve">asmenys, turintys intelekto </w:t>
            </w:r>
            <w:r w:rsidRPr="00E70ECF">
              <w:rPr>
                <w:lang w:bidi="ml-IN"/>
              </w:rPr>
              <w:t>ir (ar) psichikos negalią</w:t>
            </w:r>
            <w:r w:rsidRPr="00E70ECF">
              <w:rPr>
                <w:lang w:eastAsia="lt-LT" w:bidi="lt-LT"/>
              </w:rPr>
              <w:t xml:space="preserve">, jų šeimos (globėjai, rūpintojai); </w:t>
            </w:r>
          </w:p>
          <w:p w:rsidR="00D16B6A" w:rsidRPr="00671552" w:rsidRDefault="00D16B6A" w:rsidP="00D16B6A">
            <w:pPr>
              <w:pStyle w:val="Sraopastraipa"/>
              <w:numPr>
                <w:ilvl w:val="0"/>
                <w:numId w:val="13"/>
              </w:numPr>
              <w:rPr>
                <w:lang w:eastAsia="lt-LT" w:bidi="lt-LT"/>
              </w:rPr>
            </w:pPr>
            <w:r w:rsidRPr="00E70ECF">
              <w:rPr>
                <w:rFonts w:eastAsia="Calibri"/>
                <w:lang w:eastAsia="lt-LT" w:bidi="lt-LT"/>
              </w:rPr>
              <w:t>socialiai pažeidžiami,</w:t>
            </w:r>
            <w:r>
              <w:rPr>
                <w:rFonts w:eastAsia="Calibri"/>
                <w:lang w:eastAsia="lt-LT" w:bidi="lt-LT"/>
              </w:rPr>
              <w:t xml:space="preserve"> </w:t>
            </w:r>
            <w:r w:rsidRPr="00671552">
              <w:rPr>
                <w:rFonts w:eastAsia="Calibri"/>
                <w:lang w:eastAsia="lt-LT" w:bidi="lt-LT"/>
              </w:rPr>
              <w:t xml:space="preserve">socialinę riziką (atskirtį) patiriantys asmenys (pvz., nusikaltimų aukos, benamiai, priklausomybėmis sergantys asmenys, grįžę iš įkalinimo įstaigų asmenys, mažiau galimybių turintys jaunuoliai ir kt.); </w:t>
            </w:r>
          </w:p>
          <w:p w:rsidR="00D16B6A" w:rsidRPr="00671552" w:rsidRDefault="00D16B6A" w:rsidP="00D16B6A">
            <w:pPr>
              <w:pStyle w:val="Sraopastraipa"/>
              <w:numPr>
                <w:ilvl w:val="0"/>
                <w:numId w:val="13"/>
              </w:numPr>
              <w:rPr>
                <w:lang w:eastAsia="lt-LT" w:bidi="lt-LT"/>
              </w:rPr>
            </w:pPr>
            <w:r w:rsidRPr="00E70ECF">
              <w:rPr>
                <w:rFonts w:eastAsia="Calibri"/>
                <w:lang w:eastAsia="lt-LT" w:bidi="lt-LT"/>
              </w:rPr>
              <w:t>asmenys, kuriems</w:t>
            </w:r>
            <w:r>
              <w:rPr>
                <w:rFonts w:eastAsia="Calibri"/>
                <w:lang w:eastAsia="lt-LT" w:bidi="lt-LT"/>
              </w:rPr>
              <w:t xml:space="preserve"> </w:t>
            </w:r>
            <w:r w:rsidRPr="00671552">
              <w:rPr>
                <w:rFonts w:eastAsia="Calibri"/>
                <w:lang w:eastAsia="lt-LT" w:bidi="lt-LT"/>
              </w:rPr>
              <w:t>nustatytas socialinių paslaugų poreikis;</w:t>
            </w:r>
            <w:r w:rsidRPr="00671552">
              <w:rPr>
                <w:lang w:eastAsia="lt-LT" w:bidi="lt-LT"/>
              </w:rPr>
              <w:t xml:space="preserve"> </w:t>
            </w:r>
          </w:p>
          <w:p w:rsidR="00D16B6A" w:rsidRPr="00671552" w:rsidRDefault="00D16B6A" w:rsidP="00D16B6A">
            <w:pPr>
              <w:pStyle w:val="Sraopastraipa"/>
              <w:numPr>
                <w:ilvl w:val="0"/>
                <w:numId w:val="13"/>
              </w:numPr>
              <w:rPr>
                <w:lang w:eastAsia="lt-LT" w:bidi="lt-LT"/>
              </w:rPr>
            </w:pPr>
            <w:r w:rsidRPr="00E70ECF">
              <w:t>migrantai,</w:t>
            </w:r>
            <w:r>
              <w:t xml:space="preserve"> </w:t>
            </w:r>
            <w:r w:rsidRPr="00671552">
              <w:t xml:space="preserve">priklausantys pažeidžiamų asmenų grupėms; </w:t>
            </w:r>
          </w:p>
          <w:p w:rsidR="00D16B6A" w:rsidRPr="00671552" w:rsidRDefault="00D16B6A" w:rsidP="00D16B6A">
            <w:pPr>
              <w:pStyle w:val="Sraopastraipa"/>
              <w:numPr>
                <w:ilvl w:val="0"/>
                <w:numId w:val="13"/>
              </w:numPr>
              <w:rPr>
                <w:lang w:eastAsia="lt-LT" w:bidi="lt-LT"/>
              </w:rPr>
            </w:pPr>
            <w:r w:rsidRPr="00E70ECF">
              <w:rPr>
                <w:rFonts w:eastAsia="Calibri"/>
                <w:lang w:eastAsia="lt-LT" w:bidi="lt-LT"/>
              </w:rPr>
              <w:t>nepalankias sąlygas</w:t>
            </w:r>
            <w:r>
              <w:rPr>
                <w:rFonts w:eastAsia="Calibri"/>
                <w:lang w:eastAsia="lt-LT" w:bidi="lt-LT"/>
              </w:rPr>
              <w:t xml:space="preserve"> </w:t>
            </w:r>
            <w:r w:rsidRPr="00671552">
              <w:rPr>
                <w:rFonts w:eastAsia="Calibri"/>
                <w:lang w:eastAsia="lt-LT" w:bidi="lt-LT"/>
              </w:rPr>
              <w:t xml:space="preserve">turintys vietos gyventojai; </w:t>
            </w:r>
          </w:p>
          <w:p w:rsidR="00D16B6A" w:rsidRPr="00671552" w:rsidRDefault="00D16B6A" w:rsidP="00D16B6A">
            <w:pPr>
              <w:pStyle w:val="Sraopastraipa"/>
              <w:numPr>
                <w:ilvl w:val="0"/>
                <w:numId w:val="13"/>
              </w:numPr>
              <w:rPr>
                <w:lang w:eastAsia="lt-LT" w:bidi="lt-LT"/>
              </w:rPr>
            </w:pPr>
            <w:r w:rsidRPr="00E70ECF">
              <w:rPr>
                <w:rFonts w:eastAsia="Calibri"/>
                <w:lang w:eastAsia="lt-LT" w:bidi="lt-LT"/>
              </w:rPr>
              <w:t>n</w:t>
            </w:r>
            <w:r w:rsidRPr="00E70ECF">
              <w:rPr>
                <w:lang w:eastAsia="lt-LT" w:bidi="lt-LT"/>
              </w:rPr>
              <w:t>epalankias sąlygas</w:t>
            </w:r>
            <w:r>
              <w:rPr>
                <w:lang w:eastAsia="lt-LT" w:bidi="lt-LT"/>
              </w:rPr>
              <w:t xml:space="preserve"> </w:t>
            </w:r>
            <w:r w:rsidRPr="00671552">
              <w:rPr>
                <w:lang w:eastAsia="lt-LT" w:bidi="lt-LT"/>
              </w:rPr>
              <w:t>turintys vaikai, mokiniai, ikimokyklinio ir priešmokylinio amžiaus vaikai.</w:t>
            </w:r>
          </w:p>
        </w:tc>
      </w:tr>
      <w:tr w:rsidR="00D16B6A" w:rsidRPr="00A14BC9" w:rsidTr="006320E7">
        <w:tc>
          <w:tcPr>
            <w:tcW w:w="14318" w:type="dxa"/>
            <w:gridSpan w:val="6"/>
          </w:tcPr>
          <w:p w:rsidR="00D16B6A" w:rsidRDefault="00D16B6A" w:rsidP="006320E7">
            <w:pPr>
              <w:rPr>
                <w:lang w:eastAsia="lt-LT"/>
              </w:rPr>
            </w:pPr>
            <w:r w:rsidRPr="00B73259">
              <w:rPr>
                <w:b/>
                <w:bCs/>
                <w:lang w:eastAsia="lt-LT"/>
              </w:rPr>
              <w:lastRenderedPageBreak/>
              <w:t>4.9. konkret</w:t>
            </w:r>
            <w:r>
              <w:rPr>
                <w:b/>
                <w:bCs/>
                <w:lang w:eastAsia="lt-LT"/>
              </w:rPr>
              <w:t>us</w:t>
            </w:r>
            <w:r w:rsidRPr="00B73259">
              <w:rPr>
                <w:b/>
                <w:bCs/>
                <w:lang w:eastAsia="lt-LT"/>
              </w:rPr>
              <w:t xml:space="preserve"> uždavin</w:t>
            </w:r>
            <w:r>
              <w:rPr>
                <w:b/>
                <w:bCs/>
                <w:lang w:eastAsia="lt-LT"/>
              </w:rPr>
              <w:t>ys</w:t>
            </w:r>
            <w:r w:rsidRPr="00CA29DB">
              <w:rPr>
                <w:lang w:eastAsia="lt-LT"/>
              </w:rPr>
              <w:t xml:space="preserve"> „Didi</w:t>
            </w:r>
            <w:r>
              <w:rPr>
                <w:lang w:eastAsia="lt-LT"/>
              </w:rPr>
              <w:t>nti</w:t>
            </w:r>
            <w:r w:rsidRPr="00CA29DB">
              <w:rPr>
                <w:lang w:eastAsia="lt-LT"/>
              </w:rPr>
              <w:t xml:space="preserve"> socialinę ir ekonominę marginalizuotų bendruomenių, migrantų ir nepalankias sąlygas turinčių grupių integraciją įgyvendinant integruotas priemones, įskaitant aprūpinimą būstu ir socialinių paslaugų teikimą“ </w:t>
            </w:r>
          </w:p>
          <w:p w:rsidR="00D16B6A" w:rsidRDefault="00D16B6A" w:rsidP="006320E7">
            <w:pPr>
              <w:rPr>
                <w:lang w:eastAsia="lt-LT"/>
              </w:rPr>
            </w:pPr>
          </w:p>
          <w:p w:rsidR="00D16B6A" w:rsidRDefault="00D16B6A" w:rsidP="006320E7">
            <w:pPr>
              <w:rPr>
                <w:b/>
                <w:bCs/>
                <w:lang w:eastAsia="lt-LT"/>
              </w:rPr>
            </w:pPr>
            <w:r w:rsidRPr="00314E28">
              <w:rPr>
                <w:b/>
                <w:bCs/>
                <w:lang w:eastAsia="lt-LT"/>
              </w:rPr>
              <w:t>Investicijų programoje nustatyti produkto rodikliai: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12"/>
              <w:gridCol w:w="3515"/>
              <w:gridCol w:w="8"/>
              <w:gridCol w:w="1267"/>
              <w:gridCol w:w="2587"/>
              <w:gridCol w:w="4033"/>
            </w:tblGrid>
            <w:tr w:rsidR="00D16B6A" w:rsidTr="006320E7">
              <w:trPr>
                <w:trHeight w:val="330"/>
              </w:trPr>
              <w:tc>
                <w:tcPr>
                  <w:tcW w:w="432" w:type="pct"/>
                  <w:shd w:val="clear" w:color="auto" w:fill="FFFFFF" w:themeFill="background1"/>
                  <w:vAlign w:val="center"/>
                </w:tcPr>
                <w:p w:rsidR="00D16B6A" w:rsidRPr="00C91ED1" w:rsidRDefault="00D16B6A" w:rsidP="006320E7">
                  <w:pPr>
                    <w:spacing w:line="276" w:lineRule="auto"/>
                    <w:jc w:val="center"/>
                    <w:rPr>
                      <w:sz w:val="20"/>
                      <w:szCs w:val="20"/>
                      <w:lang w:eastAsia="lt-LT"/>
                    </w:rPr>
                  </w:pPr>
                  <w:r w:rsidRPr="00C91ED1">
                    <w:rPr>
                      <w:sz w:val="20"/>
                      <w:szCs w:val="20"/>
                      <w:lang w:eastAsia="lt-LT"/>
                    </w:rPr>
                    <w:t>P-01-004-08-04-01-04</w:t>
                  </w:r>
                </w:p>
              </w:tc>
              <w:tc>
                <w:tcPr>
                  <w:tcW w:w="471"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Produkto</w:t>
                  </w:r>
                </w:p>
              </w:tc>
              <w:tc>
                <w:tcPr>
                  <w:tcW w:w="1262"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Paramą gavusios įmonės (iš jų: labai mažos, mažosios, vidutinės ir didelės*)</w:t>
                  </w:r>
                </w:p>
              </w:tc>
              <w:tc>
                <w:tcPr>
                  <w:tcW w:w="458" w:type="pct"/>
                  <w:gridSpan w:val="2"/>
                  <w:shd w:val="clear" w:color="auto" w:fill="FFFFFF" w:themeFill="background1"/>
                  <w:vAlign w:val="center"/>
                </w:tcPr>
                <w:p w:rsidR="00D16B6A" w:rsidRPr="00C91ED1" w:rsidRDefault="00D16B6A" w:rsidP="006320E7">
                  <w:pPr>
                    <w:jc w:val="center"/>
                    <w:rPr>
                      <w:sz w:val="20"/>
                      <w:szCs w:val="20"/>
                    </w:rPr>
                  </w:pPr>
                  <w:r w:rsidRPr="00C91ED1">
                    <w:rPr>
                      <w:sz w:val="20"/>
                      <w:szCs w:val="20"/>
                    </w:rPr>
                    <w:t>Įmonės</w:t>
                  </w:r>
                </w:p>
              </w:tc>
              <w:tc>
                <w:tcPr>
                  <w:tcW w:w="929" w:type="pct"/>
                  <w:shd w:val="clear" w:color="auto" w:fill="FFFFFF" w:themeFill="background1"/>
                  <w:vAlign w:val="center"/>
                </w:tcPr>
                <w:p w:rsidR="00D16B6A" w:rsidRPr="00FE4C5F" w:rsidRDefault="00D16B6A" w:rsidP="006320E7">
                  <w:pPr>
                    <w:jc w:val="center"/>
                    <w:rPr>
                      <w:sz w:val="20"/>
                      <w:szCs w:val="20"/>
                      <w:lang w:val="en-US"/>
                    </w:rPr>
                  </w:pPr>
                  <w:r w:rsidRPr="00FE4C5F">
                    <w:rPr>
                      <w:sz w:val="20"/>
                      <w:szCs w:val="20"/>
                      <w:lang w:val="en-US"/>
                    </w:rPr>
                    <w:t>155</w:t>
                  </w:r>
                </w:p>
                <w:p w:rsidR="00D16B6A" w:rsidRPr="00FE4C5F" w:rsidRDefault="00D16B6A" w:rsidP="006320E7">
                  <w:pPr>
                    <w:jc w:val="center"/>
                    <w:rPr>
                      <w:sz w:val="20"/>
                      <w:szCs w:val="20"/>
                      <w:lang w:val="en-US"/>
                    </w:rPr>
                  </w:pPr>
                  <w:r w:rsidRPr="00FE4C5F">
                    <w:rPr>
                      <w:sz w:val="20"/>
                      <w:szCs w:val="20"/>
                      <w:lang w:val="en-US"/>
                    </w:rPr>
                    <w:t>(2029)</w:t>
                  </w:r>
                </w:p>
                <w:p w:rsidR="00D16B6A" w:rsidRPr="00FE4C5F" w:rsidRDefault="00D16B6A" w:rsidP="006320E7">
                  <w:pPr>
                    <w:jc w:val="center"/>
                    <w:rPr>
                      <w:sz w:val="20"/>
                      <w:szCs w:val="20"/>
                      <w:lang w:val="en-US"/>
                    </w:rPr>
                  </w:pPr>
                  <w:r w:rsidRPr="00FE4C5F">
                    <w:rPr>
                      <w:sz w:val="20"/>
                      <w:szCs w:val="20"/>
                      <w:lang w:val="en-US"/>
                    </w:rPr>
                    <w:t>Iš jų SOSTINĖS REGIONAS 26 vnt.</w:t>
                  </w:r>
                </w:p>
              </w:tc>
              <w:tc>
                <w:tcPr>
                  <w:tcW w:w="1448"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2021–2027 m. ES struktūrinių fondų lėšos ir bendrojo finansavimo lėšos</w:t>
                  </w:r>
                </w:p>
              </w:tc>
            </w:tr>
            <w:tr w:rsidR="00D16B6A" w:rsidTr="006320E7">
              <w:trPr>
                <w:trHeight w:val="330"/>
              </w:trPr>
              <w:tc>
                <w:tcPr>
                  <w:tcW w:w="432" w:type="pct"/>
                  <w:shd w:val="clear" w:color="auto" w:fill="FFFFFF" w:themeFill="background1"/>
                  <w:vAlign w:val="center"/>
                </w:tcPr>
                <w:p w:rsidR="00D16B6A" w:rsidRPr="00C91ED1" w:rsidRDefault="00D16B6A" w:rsidP="006320E7">
                  <w:pPr>
                    <w:spacing w:line="276" w:lineRule="auto"/>
                    <w:jc w:val="center"/>
                    <w:rPr>
                      <w:sz w:val="20"/>
                      <w:szCs w:val="20"/>
                    </w:rPr>
                  </w:pPr>
                  <w:r w:rsidRPr="00C91ED1">
                    <w:rPr>
                      <w:sz w:val="20"/>
                      <w:szCs w:val="20"/>
                      <w:lang w:eastAsia="lt-LT"/>
                    </w:rPr>
                    <w:t>P-01-004-08-04-01-03</w:t>
                  </w:r>
                </w:p>
              </w:tc>
              <w:tc>
                <w:tcPr>
                  <w:tcW w:w="471"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Produkto</w:t>
                  </w:r>
                </w:p>
              </w:tc>
              <w:tc>
                <w:tcPr>
                  <w:tcW w:w="1265" w:type="pct"/>
                  <w:gridSpan w:val="2"/>
                  <w:shd w:val="clear" w:color="auto" w:fill="FFFFFF" w:themeFill="background1"/>
                  <w:vAlign w:val="center"/>
                </w:tcPr>
                <w:p w:rsidR="00D16B6A" w:rsidRPr="00C91ED1" w:rsidRDefault="00D16B6A" w:rsidP="006320E7">
                  <w:pPr>
                    <w:jc w:val="center"/>
                    <w:rPr>
                      <w:sz w:val="20"/>
                      <w:szCs w:val="20"/>
                    </w:rPr>
                  </w:pPr>
                  <w:r w:rsidRPr="00C91ED1">
                    <w:rPr>
                      <w:sz w:val="20"/>
                      <w:szCs w:val="20"/>
                    </w:rPr>
                    <w:t>Socialinio verslo subjektai, per BIVP projektus gavę paramą socialinio verslo kūrimui ar plėtrai</w:t>
                  </w:r>
                </w:p>
              </w:tc>
              <w:tc>
                <w:tcPr>
                  <w:tcW w:w="455"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Skaičius</w:t>
                  </w:r>
                </w:p>
              </w:tc>
              <w:tc>
                <w:tcPr>
                  <w:tcW w:w="929" w:type="pct"/>
                  <w:shd w:val="clear" w:color="auto" w:fill="FFFFFF" w:themeFill="background1"/>
                  <w:vAlign w:val="center"/>
                </w:tcPr>
                <w:p w:rsidR="00D16B6A" w:rsidRPr="00FE4C5F" w:rsidRDefault="00D16B6A" w:rsidP="006320E7">
                  <w:pPr>
                    <w:jc w:val="center"/>
                    <w:rPr>
                      <w:sz w:val="20"/>
                      <w:szCs w:val="20"/>
                      <w:lang w:val="en-US"/>
                    </w:rPr>
                  </w:pPr>
                  <w:r w:rsidRPr="00FE4C5F">
                    <w:rPr>
                      <w:sz w:val="20"/>
                      <w:szCs w:val="20"/>
                      <w:lang w:val="en-US"/>
                    </w:rPr>
                    <w:t xml:space="preserve">155 </w:t>
                  </w:r>
                </w:p>
                <w:p w:rsidR="00D16B6A" w:rsidRPr="00FE4C5F" w:rsidRDefault="00D16B6A" w:rsidP="006320E7">
                  <w:pPr>
                    <w:jc w:val="center"/>
                    <w:rPr>
                      <w:sz w:val="20"/>
                      <w:szCs w:val="20"/>
                    </w:rPr>
                  </w:pPr>
                  <w:r w:rsidRPr="00FE4C5F">
                    <w:rPr>
                      <w:sz w:val="20"/>
                      <w:szCs w:val="20"/>
                    </w:rPr>
                    <w:t>(2029)</w:t>
                  </w:r>
                </w:p>
                <w:p w:rsidR="00D16B6A" w:rsidRPr="00FE4C5F" w:rsidRDefault="00D16B6A" w:rsidP="006320E7">
                  <w:pPr>
                    <w:jc w:val="center"/>
                    <w:rPr>
                      <w:sz w:val="20"/>
                      <w:szCs w:val="20"/>
                      <w:lang w:val="en-US"/>
                    </w:rPr>
                  </w:pPr>
                  <w:r w:rsidRPr="00FE4C5F">
                    <w:rPr>
                      <w:sz w:val="20"/>
                      <w:szCs w:val="20"/>
                      <w:lang w:val="en-US"/>
                    </w:rPr>
                    <w:t>Iš jų SOSTINĖS REGIONAS 26 vnt</w:t>
                  </w:r>
                </w:p>
              </w:tc>
              <w:tc>
                <w:tcPr>
                  <w:tcW w:w="1448"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2021–2027 m. ES struktūrinių fondų lėšos ir bendrojo finansavimo lėšos</w:t>
                  </w:r>
                </w:p>
              </w:tc>
            </w:tr>
            <w:tr w:rsidR="00D16B6A" w:rsidTr="006320E7">
              <w:trPr>
                <w:trHeight w:val="330"/>
              </w:trPr>
              <w:tc>
                <w:tcPr>
                  <w:tcW w:w="432" w:type="pct"/>
                  <w:shd w:val="clear" w:color="auto" w:fill="FFFFFF" w:themeFill="background1"/>
                  <w:vAlign w:val="center"/>
                </w:tcPr>
                <w:p w:rsidR="00D16B6A" w:rsidRPr="00C91ED1" w:rsidRDefault="00D16B6A" w:rsidP="006320E7">
                  <w:pPr>
                    <w:spacing w:line="276" w:lineRule="auto"/>
                    <w:jc w:val="center"/>
                    <w:rPr>
                      <w:sz w:val="20"/>
                      <w:szCs w:val="20"/>
                      <w:lang w:eastAsia="lt-LT"/>
                    </w:rPr>
                  </w:pPr>
                  <w:r w:rsidRPr="00C91ED1">
                    <w:rPr>
                      <w:sz w:val="20"/>
                      <w:szCs w:val="20"/>
                      <w:lang w:eastAsia="lt-LT"/>
                    </w:rPr>
                    <w:t>R-01-004-08-04-01-03</w:t>
                  </w:r>
                </w:p>
              </w:tc>
              <w:tc>
                <w:tcPr>
                  <w:tcW w:w="471"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Rezultato</w:t>
                  </w:r>
                </w:p>
              </w:tc>
              <w:tc>
                <w:tcPr>
                  <w:tcW w:w="1265" w:type="pct"/>
                  <w:gridSpan w:val="2"/>
                  <w:shd w:val="clear" w:color="auto" w:fill="FFFFFF" w:themeFill="background1"/>
                  <w:vAlign w:val="center"/>
                </w:tcPr>
                <w:p w:rsidR="00D16B6A" w:rsidRPr="00C91ED1" w:rsidRDefault="00D16B6A" w:rsidP="006320E7">
                  <w:pPr>
                    <w:jc w:val="center"/>
                    <w:rPr>
                      <w:sz w:val="20"/>
                      <w:szCs w:val="20"/>
                    </w:rPr>
                  </w:pPr>
                  <w:r w:rsidRPr="00C91ED1">
                    <w:rPr>
                      <w:sz w:val="20"/>
                      <w:szCs w:val="20"/>
                    </w:rPr>
                    <w:t>Paramą gavusiuose subjektuose sukurtos darbo vietos</w:t>
                  </w:r>
                </w:p>
              </w:tc>
              <w:tc>
                <w:tcPr>
                  <w:tcW w:w="455"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Vienų metų etato ekvivalentai</w:t>
                  </w:r>
                </w:p>
                <w:p w:rsidR="00D16B6A" w:rsidRPr="00C91ED1" w:rsidRDefault="00D16B6A" w:rsidP="006320E7">
                  <w:pPr>
                    <w:jc w:val="center"/>
                    <w:rPr>
                      <w:sz w:val="20"/>
                      <w:szCs w:val="20"/>
                    </w:rPr>
                  </w:pPr>
                  <w:r w:rsidRPr="00C91ED1">
                    <w:rPr>
                      <w:sz w:val="20"/>
                      <w:szCs w:val="20"/>
                    </w:rPr>
                    <w:t>N.D.</w:t>
                  </w:r>
                </w:p>
              </w:tc>
              <w:tc>
                <w:tcPr>
                  <w:tcW w:w="929" w:type="pct"/>
                  <w:shd w:val="clear" w:color="auto" w:fill="FFFFFF" w:themeFill="background1"/>
                  <w:vAlign w:val="center"/>
                </w:tcPr>
                <w:p w:rsidR="00D16B6A" w:rsidRPr="00FE4C5F" w:rsidRDefault="00D16B6A" w:rsidP="006320E7">
                  <w:pPr>
                    <w:jc w:val="center"/>
                    <w:rPr>
                      <w:sz w:val="20"/>
                      <w:szCs w:val="20"/>
                    </w:rPr>
                  </w:pPr>
                  <w:r w:rsidRPr="00FE4C5F">
                    <w:rPr>
                      <w:sz w:val="20"/>
                      <w:szCs w:val="20"/>
                    </w:rPr>
                    <w:t xml:space="preserve">157 </w:t>
                  </w:r>
                </w:p>
                <w:p w:rsidR="00D16B6A" w:rsidRPr="00FE4C5F" w:rsidRDefault="00D16B6A" w:rsidP="006320E7">
                  <w:pPr>
                    <w:jc w:val="center"/>
                    <w:rPr>
                      <w:sz w:val="20"/>
                      <w:szCs w:val="20"/>
                    </w:rPr>
                  </w:pPr>
                  <w:r w:rsidRPr="00FE4C5F">
                    <w:rPr>
                      <w:sz w:val="20"/>
                      <w:szCs w:val="20"/>
                    </w:rPr>
                    <w:t>(2029)</w:t>
                  </w:r>
                </w:p>
                <w:p w:rsidR="00D16B6A" w:rsidRPr="00FE4C5F" w:rsidRDefault="00D16B6A" w:rsidP="006320E7">
                  <w:pPr>
                    <w:jc w:val="center"/>
                    <w:rPr>
                      <w:sz w:val="20"/>
                      <w:szCs w:val="20"/>
                      <w:lang w:val="en-US"/>
                    </w:rPr>
                  </w:pPr>
                  <w:r w:rsidRPr="00FE4C5F">
                    <w:rPr>
                      <w:sz w:val="20"/>
                      <w:szCs w:val="20"/>
                      <w:lang w:val="en-US"/>
                    </w:rPr>
                    <w:t>Iš jų SOSTINĖS REGIONAS 26 vnt</w:t>
                  </w:r>
                </w:p>
              </w:tc>
              <w:tc>
                <w:tcPr>
                  <w:tcW w:w="1448" w:type="pct"/>
                  <w:shd w:val="clear" w:color="auto" w:fill="FFFFFF" w:themeFill="background1"/>
                  <w:vAlign w:val="center"/>
                </w:tcPr>
                <w:p w:rsidR="00D16B6A" w:rsidRPr="00C91ED1" w:rsidRDefault="00D16B6A" w:rsidP="006320E7">
                  <w:pPr>
                    <w:jc w:val="center"/>
                    <w:rPr>
                      <w:sz w:val="20"/>
                      <w:szCs w:val="20"/>
                    </w:rPr>
                  </w:pPr>
                  <w:r w:rsidRPr="00C91ED1">
                    <w:rPr>
                      <w:sz w:val="20"/>
                      <w:szCs w:val="20"/>
                    </w:rPr>
                    <w:t>2021–2027 m. ES struktūrinių fondų lėšos ir bendrojo finansavimo lėšos</w:t>
                  </w:r>
                </w:p>
              </w:tc>
            </w:tr>
          </w:tbl>
          <w:p w:rsidR="00D16B6A" w:rsidRPr="00314E28" w:rsidRDefault="00D16B6A" w:rsidP="006320E7">
            <w:pPr>
              <w:rPr>
                <w:b/>
                <w:bCs/>
                <w:lang w:eastAsia="lt-LT"/>
              </w:rPr>
            </w:pPr>
          </w:p>
          <w:p w:rsidR="00D16B6A" w:rsidRPr="000341B1" w:rsidRDefault="00D16B6A" w:rsidP="006320E7">
            <w:pPr>
              <w:rPr>
                <w:b/>
                <w:bCs/>
              </w:rPr>
            </w:pPr>
          </w:p>
        </w:tc>
      </w:tr>
      <w:tr w:rsidR="00D16B6A" w:rsidRPr="00A14BC9" w:rsidTr="006320E7">
        <w:tc>
          <w:tcPr>
            <w:tcW w:w="14318" w:type="dxa"/>
            <w:gridSpan w:val="6"/>
          </w:tcPr>
          <w:p w:rsidR="00D16B6A" w:rsidRDefault="00D16B6A" w:rsidP="006320E7">
            <w:pPr>
              <w:autoSpaceDE w:val="0"/>
              <w:autoSpaceDN w:val="0"/>
              <w:adjustRightInd w:val="0"/>
              <w:spacing w:before="120" w:after="120"/>
              <w:jc w:val="both"/>
              <w:rPr>
                <w:rFonts w:eastAsia="Calibri"/>
                <w:b/>
              </w:rPr>
            </w:pPr>
            <w:r>
              <w:rPr>
                <w:b/>
                <w:bCs/>
                <w:lang w:eastAsia="lt-LT"/>
              </w:rPr>
              <w:t>4</w:t>
            </w:r>
            <w:r w:rsidRPr="00B73259">
              <w:rPr>
                <w:b/>
                <w:bCs/>
                <w:lang w:eastAsia="lt-LT"/>
              </w:rPr>
              <w:t>.9. konkret</w:t>
            </w:r>
            <w:r>
              <w:rPr>
                <w:b/>
                <w:bCs/>
                <w:lang w:eastAsia="lt-LT"/>
              </w:rPr>
              <w:t>us</w:t>
            </w:r>
            <w:r w:rsidRPr="00B73259">
              <w:rPr>
                <w:b/>
                <w:bCs/>
                <w:lang w:eastAsia="lt-LT"/>
              </w:rPr>
              <w:t xml:space="preserve"> uždavin</w:t>
            </w:r>
            <w:r>
              <w:rPr>
                <w:b/>
                <w:bCs/>
                <w:lang w:eastAsia="lt-LT"/>
              </w:rPr>
              <w:t>ys</w:t>
            </w:r>
            <w:r w:rsidRPr="00CA29DB">
              <w:rPr>
                <w:lang w:eastAsia="lt-LT"/>
              </w:rPr>
              <w:t xml:space="preserve"> „Didin</w:t>
            </w:r>
            <w:r>
              <w:rPr>
                <w:lang w:eastAsia="lt-LT"/>
              </w:rPr>
              <w:t>ti</w:t>
            </w:r>
            <w:r w:rsidRPr="00CA29DB">
              <w:rPr>
                <w:lang w:eastAsia="lt-LT"/>
              </w:rPr>
              <w:t xml:space="preserve"> socialinę ir ekonominę marginalizuotų bendruomenių, migrantų ir nepalankias sąlygas turinčių grupių integraciją įgyvendinant integruotas priemones, įskaitant aprūpinimą būstu ir socialinių paslaugų teikimą“</w:t>
            </w:r>
          </w:p>
          <w:p w:rsidR="00D16B6A" w:rsidRPr="008F3840" w:rsidRDefault="00D16B6A" w:rsidP="006320E7">
            <w:pPr>
              <w:autoSpaceDE w:val="0"/>
              <w:autoSpaceDN w:val="0"/>
              <w:adjustRightInd w:val="0"/>
              <w:spacing w:before="120" w:after="120"/>
              <w:jc w:val="both"/>
              <w:rPr>
                <w:rFonts w:eastAsia="Calibri"/>
              </w:rPr>
            </w:pPr>
            <w:r>
              <w:rPr>
                <w:rFonts w:eastAsia="Calibri"/>
                <w:b/>
              </w:rPr>
              <w:t>Veikla - s</w:t>
            </w:r>
            <w:r w:rsidRPr="0002743E">
              <w:rPr>
                <w:rFonts w:eastAsia="Calibri"/>
                <w:b/>
              </w:rPr>
              <w:t>katinti socialinį verslą, padedantį vietoje spręsti pažeidžiamų grupių atskirties problemas</w:t>
            </w:r>
            <w:r>
              <w:rPr>
                <w:rFonts w:eastAsia="Calibri"/>
                <w:b/>
              </w:rPr>
              <w:t>,</w:t>
            </w:r>
            <w:r w:rsidRPr="0002743E">
              <w:rPr>
                <w:rFonts w:eastAsia="Calibri"/>
                <w:b/>
              </w:rPr>
              <w:t xml:space="preserve"> bendruomenėse</w:t>
            </w:r>
            <w:r>
              <w:rPr>
                <w:rFonts w:eastAsia="Calibri"/>
                <w:b/>
              </w:rPr>
              <w:t xml:space="preserve"> </w:t>
            </w:r>
            <w:r w:rsidRPr="0002743E">
              <w:rPr>
                <w:rFonts w:eastAsia="Calibri"/>
              </w:rPr>
              <w:t>: palaikyti socialinio verslo (t. y. kuriančio darbo vietas, paslaugas ir (ar) prekes sunkiau integruojamoms bendruomenės gyventojų grupėms) kūrimąsi ir plėtrą, per vietos plėtros strategijas remiant reikalingos įrangos įsigijimą, socialinio verslo pradinių produktų ir paslaugų sukūrimą, testavimą, rinkodaros priemonių kūrimą ir taikymą ir kt. Ši veikla bus įgyvendinama VVL ir Sostinės regionuose.</w:t>
            </w:r>
          </w:p>
        </w:tc>
      </w:tr>
      <w:tr w:rsidR="00D16B6A" w:rsidRPr="00A14BC9" w:rsidTr="006320E7">
        <w:tc>
          <w:tcPr>
            <w:tcW w:w="1600" w:type="dxa"/>
          </w:tcPr>
          <w:p w:rsidR="00D16B6A" w:rsidRPr="00D7731C" w:rsidRDefault="00D16B6A" w:rsidP="006320E7">
            <w:pPr>
              <w:rPr>
                <w:b/>
                <w:bCs/>
              </w:rPr>
            </w:pPr>
          </w:p>
        </w:tc>
        <w:tc>
          <w:tcPr>
            <w:tcW w:w="5107" w:type="dxa"/>
          </w:tcPr>
          <w:p w:rsidR="00D16B6A" w:rsidRPr="00377368" w:rsidRDefault="00D16B6A" w:rsidP="006320E7">
            <w:pPr>
              <w:suppressAutoHyphens/>
              <w:jc w:val="center"/>
              <w:rPr>
                <w:b/>
                <w:bCs/>
                <w:lang w:eastAsia="lt-LT"/>
              </w:rPr>
            </w:pPr>
            <w:r w:rsidRPr="00377368">
              <w:rPr>
                <w:b/>
                <w:bCs/>
                <w:lang w:eastAsia="lt-LT"/>
              </w:rPr>
              <w:t>Veiksmo pavadinimas</w:t>
            </w:r>
          </w:p>
        </w:tc>
        <w:tc>
          <w:tcPr>
            <w:tcW w:w="1372" w:type="dxa"/>
          </w:tcPr>
          <w:p w:rsidR="00D16B6A" w:rsidRPr="00377368" w:rsidRDefault="00D16B6A" w:rsidP="006320E7">
            <w:pPr>
              <w:jc w:val="center"/>
              <w:rPr>
                <w:b/>
                <w:bCs/>
              </w:rPr>
            </w:pPr>
            <w:r w:rsidRPr="00377368">
              <w:rPr>
                <w:b/>
                <w:bCs/>
              </w:rPr>
              <w:t>Projektų sk.</w:t>
            </w:r>
          </w:p>
        </w:tc>
        <w:tc>
          <w:tcPr>
            <w:tcW w:w="1720" w:type="dxa"/>
          </w:tcPr>
          <w:p w:rsidR="00D16B6A" w:rsidRDefault="00D16B6A" w:rsidP="006320E7">
            <w:pPr>
              <w:jc w:val="center"/>
              <w:rPr>
                <w:b/>
                <w:bCs/>
              </w:rPr>
            </w:pPr>
            <w:r w:rsidRPr="00377368">
              <w:rPr>
                <w:b/>
                <w:bCs/>
              </w:rPr>
              <w:t>Skiriama parama projektui</w:t>
            </w:r>
            <w:r>
              <w:rPr>
                <w:b/>
                <w:bCs/>
              </w:rPr>
              <w:t xml:space="preserve"> / Eur</w:t>
            </w:r>
          </w:p>
          <w:p w:rsidR="00D16B6A" w:rsidRPr="00377368" w:rsidRDefault="00D16B6A" w:rsidP="006320E7">
            <w:pPr>
              <w:jc w:val="center"/>
              <w:rPr>
                <w:b/>
                <w:bCs/>
              </w:rPr>
            </w:pPr>
          </w:p>
        </w:tc>
        <w:tc>
          <w:tcPr>
            <w:tcW w:w="1748" w:type="dxa"/>
          </w:tcPr>
          <w:p w:rsidR="00D16B6A" w:rsidRPr="00377368" w:rsidRDefault="00D16B6A" w:rsidP="006320E7">
            <w:pPr>
              <w:jc w:val="center"/>
              <w:rPr>
                <w:b/>
                <w:bCs/>
              </w:rPr>
            </w:pPr>
            <w:r w:rsidRPr="00377368">
              <w:rPr>
                <w:b/>
                <w:bCs/>
              </w:rPr>
              <w:t>Skiriama parama veiksmui</w:t>
            </w:r>
            <w:r>
              <w:rPr>
                <w:b/>
                <w:bCs/>
              </w:rPr>
              <w:t xml:space="preserve"> / Eur</w:t>
            </w:r>
          </w:p>
        </w:tc>
        <w:tc>
          <w:tcPr>
            <w:tcW w:w="2771" w:type="dxa"/>
          </w:tcPr>
          <w:p w:rsidR="00D16B6A" w:rsidRPr="00377368" w:rsidRDefault="00D16B6A" w:rsidP="006320E7">
            <w:pPr>
              <w:jc w:val="center"/>
              <w:rPr>
                <w:b/>
                <w:bCs/>
              </w:rPr>
            </w:pPr>
            <w:r w:rsidRPr="00377368">
              <w:rPr>
                <w:b/>
                <w:bCs/>
              </w:rPr>
              <w:t>Galimi pareiškėjai ir partneriai</w:t>
            </w:r>
          </w:p>
        </w:tc>
      </w:tr>
      <w:tr w:rsidR="00D16B6A" w:rsidRPr="00A14BC9" w:rsidTr="006320E7">
        <w:tc>
          <w:tcPr>
            <w:tcW w:w="1600" w:type="dxa"/>
          </w:tcPr>
          <w:p w:rsidR="00D16B6A" w:rsidRDefault="00D16B6A" w:rsidP="006320E7">
            <w:pPr>
              <w:rPr>
                <w:b/>
                <w:bCs/>
              </w:rPr>
            </w:pPr>
            <w:r w:rsidRPr="00D7731C">
              <w:rPr>
                <w:b/>
                <w:bCs/>
              </w:rPr>
              <w:t xml:space="preserve">I.I. </w:t>
            </w:r>
          </w:p>
          <w:p w:rsidR="00D16B6A" w:rsidRPr="00D7731C" w:rsidRDefault="00D16B6A" w:rsidP="006320E7">
            <w:pPr>
              <w:rPr>
                <w:b/>
                <w:bCs/>
              </w:rPr>
            </w:pPr>
            <w:r w:rsidRPr="00D7731C">
              <w:rPr>
                <w:b/>
                <w:bCs/>
              </w:rPr>
              <w:t>Veiksmas</w:t>
            </w:r>
          </w:p>
        </w:tc>
        <w:tc>
          <w:tcPr>
            <w:tcW w:w="5107" w:type="dxa"/>
          </w:tcPr>
          <w:p w:rsidR="00D16B6A" w:rsidRPr="0016589F" w:rsidRDefault="00D16B6A" w:rsidP="006320E7">
            <w:pPr>
              <w:suppressAutoHyphens/>
              <w:rPr>
                <w:lang w:eastAsia="lt-LT"/>
              </w:rPr>
            </w:pPr>
            <w:r w:rsidRPr="00B33A55">
              <w:rPr>
                <w:lang w:eastAsia="lt-LT"/>
              </w:rPr>
              <w:t xml:space="preserve">Įkurti </w:t>
            </w:r>
            <w:r>
              <w:rPr>
                <w:rFonts w:eastAsia="Calibri"/>
              </w:rPr>
              <w:t xml:space="preserve"> </w:t>
            </w:r>
            <w:r w:rsidRPr="000341B1">
              <w:rPr>
                <w:rFonts w:eastAsia="Calibri"/>
              </w:rPr>
              <w:t xml:space="preserve">integruotą </w:t>
            </w:r>
            <w:r>
              <w:rPr>
                <w:rFonts w:eastAsia="Calibri"/>
              </w:rPr>
              <w:t>s</w:t>
            </w:r>
            <w:r w:rsidRPr="000341B1">
              <w:rPr>
                <w:rFonts w:eastAsia="Calibri"/>
              </w:rPr>
              <w:t>ocialinio verslo laboratoriją paslaugų ir</w:t>
            </w:r>
            <w:r>
              <w:rPr>
                <w:rFonts w:eastAsia="Calibri"/>
              </w:rPr>
              <w:t>/ar</w:t>
            </w:r>
            <w:r w:rsidRPr="000341B1">
              <w:rPr>
                <w:rFonts w:eastAsia="Calibri"/>
              </w:rPr>
              <w:t xml:space="preserve"> gamybos srityse</w:t>
            </w:r>
          </w:p>
        </w:tc>
        <w:tc>
          <w:tcPr>
            <w:tcW w:w="1372" w:type="dxa"/>
          </w:tcPr>
          <w:p w:rsidR="00D16B6A" w:rsidRDefault="00D16B6A" w:rsidP="006320E7">
            <w:pPr>
              <w:jc w:val="center"/>
            </w:pPr>
            <w:r>
              <w:t>1</w:t>
            </w:r>
          </w:p>
        </w:tc>
        <w:tc>
          <w:tcPr>
            <w:tcW w:w="1720" w:type="dxa"/>
          </w:tcPr>
          <w:p w:rsidR="00D16B6A" w:rsidRDefault="00D16B6A" w:rsidP="006320E7">
            <w:pPr>
              <w:jc w:val="center"/>
            </w:pPr>
            <w:r>
              <w:t xml:space="preserve">1 000 000,00 </w:t>
            </w:r>
          </w:p>
        </w:tc>
        <w:tc>
          <w:tcPr>
            <w:tcW w:w="1748" w:type="dxa"/>
          </w:tcPr>
          <w:p w:rsidR="00D16B6A" w:rsidRDefault="00D16B6A" w:rsidP="006320E7">
            <w:pPr>
              <w:jc w:val="center"/>
            </w:pPr>
            <w:r>
              <w:t xml:space="preserve">1 000 000,00 </w:t>
            </w:r>
          </w:p>
        </w:tc>
        <w:tc>
          <w:tcPr>
            <w:tcW w:w="2771" w:type="dxa"/>
          </w:tcPr>
          <w:p w:rsidR="00D16B6A" w:rsidRDefault="00D16B6A" w:rsidP="006320E7">
            <w:pPr>
              <w:rPr>
                <w:b/>
                <w:bCs/>
              </w:rPr>
            </w:pPr>
            <w:r>
              <w:rPr>
                <w:b/>
                <w:bCs/>
              </w:rPr>
              <w:t xml:space="preserve">Pareiškėjas </w:t>
            </w:r>
          </w:p>
          <w:p w:rsidR="00D16B6A" w:rsidRPr="001B13A6" w:rsidRDefault="00D16B6A" w:rsidP="006320E7">
            <w:r>
              <w:t xml:space="preserve">- </w:t>
            </w:r>
            <w:r w:rsidRPr="001B13A6">
              <w:t>NVO (VšĮ arba Asociacija)</w:t>
            </w:r>
          </w:p>
          <w:p w:rsidR="00D16B6A" w:rsidRPr="00E74A51" w:rsidRDefault="00D16B6A" w:rsidP="00D16B6A">
            <w:pPr>
              <w:pStyle w:val="Sraopastraipa"/>
              <w:numPr>
                <w:ilvl w:val="0"/>
                <w:numId w:val="17"/>
              </w:numPr>
              <w:ind w:left="117" w:hanging="117"/>
            </w:pPr>
            <w:r w:rsidRPr="00E74A51">
              <w:t xml:space="preserve"> Savivaldybės admin</w:t>
            </w:r>
            <w:r>
              <w:t>istracija</w:t>
            </w:r>
          </w:p>
          <w:p w:rsidR="00D16B6A" w:rsidRDefault="00D16B6A" w:rsidP="006320E7">
            <w:pPr>
              <w:pStyle w:val="Sraopastraipa"/>
              <w:ind w:left="117"/>
              <w:rPr>
                <w:b/>
                <w:bCs/>
              </w:rPr>
            </w:pPr>
          </w:p>
          <w:p w:rsidR="00D16B6A" w:rsidRDefault="00D16B6A" w:rsidP="006320E7">
            <w:pPr>
              <w:rPr>
                <w:b/>
                <w:bCs/>
              </w:rPr>
            </w:pPr>
            <w:r>
              <w:rPr>
                <w:b/>
                <w:bCs/>
              </w:rPr>
              <w:t xml:space="preserve">Partneris (-iai) – kai projektą įgyvendina NVO </w:t>
            </w:r>
            <w:r w:rsidRPr="001E2D7B">
              <w:rPr>
                <w:b/>
                <w:bCs/>
              </w:rPr>
              <w:t>(VšĮ arba Asociacija):</w:t>
            </w:r>
          </w:p>
          <w:p w:rsidR="00D16B6A" w:rsidRDefault="00D16B6A" w:rsidP="00D16B6A">
            <w:pPr>
              <w:pStyle w:val="Sraopastraipa"/>
              <w:numPr>
                <w:ilvl w:val="0"/>
                <w:numId w:val="14"/>
              </w:numPr>
              <w:ind w:left="172" w:hanging="172"/>
            </w:pPr>
            <w:r w:rsidRPr="00816087">
              <w:t>Ne</w:t>
            </w:r>
            <w:r>
              <w:t xml:space="preserve"> </w:t>
            </w:r>
            <w:r w:rsidRPr="00816087">
              <w:t xml:space="preserve">mažiau </w:t>
            </w:r>
            <w:r>
              <w:t>4</w:t>
            </w:r>
          </w:p>
          <w:p w:rsidR="00D16B6A" w:rsidRPr="000341B1" w:rsidRDefault="00D16B6A" w:rsidP="006320E7">
            <w:r>
              <w:t xml:space="preserve">NVO </w:t>
            </w:r>
            <w:r w:rsidRPr="000341B1">
              <w:t>(</w:t>
            </w:r>
            <w:r>
              <w:t>A</w:t>
            </w:r>
            <w:r w:rsidRPr="000341B1">
              <w:t>sociacija arba VŠĮ)</w:t>
            </w:r>
          </w:p>
          <w:p w:rsidR="00D16B6A" w:rsidRDefault="00D16B6A" w:rsidP="00D16B6A">
            <w:pPr>
              <w:pStyle w:val="Sraopastraipa"/>
              <w:numPr>
                <w:ilvl w:val="0"/>
                <w:numId w:val="14"/>
              </w:numPr>
              <w:ind w:left="172" w:hanging="172"/>
            </w:pPr>
            <w:r w:rsidRPr="00816087">
              <w:t>Sav.</w:t>
            </w:r>
            <w:r>
              <w:t xml:space="preserve"> a</w:t>
            </w:r>
            <w:r w:rsidRPr="000341B1">
              <w:t>dmi</w:t>
            </w:r>
            <w:r>
              <w:t>nistracija</w:t>
            </w:r>
          </w:p>
          <w:p w:rsidR="00D16B6A" w:rsidRDefault="00D16B6A" w:rsidP="006320E7"/>
          <w:p w:rsidR="00D16B6A" w:rsidRDefault="00D16B6A" w:rsidP="006320E7">
            <w:pPr>
              <w:rPr>
                <w:b/>
                <w:bCs/>
              </w:rPr>
            </w:pPr>
            <w:r>
              <w:rPr>
                <w:b/>
                <w:bCs/>
              </w:rPr>
              <w:t>Partneris (-iai) – kai projektą įgyvendina Sav. administracija</w:t>
            </w:r>
            <w:r w:rsidRPr="001E2D7B">
              <w:rPr>
                <w:b/>
                <w:bCs/>
              </w:rPr>
              <w:t>:</w:t>
            </w:r>
          </w:p>
          <w:p w:rsidR="00D16B6A" w:rsidRDefault="00D16B6A" w:rsidP="00D16B6A">
            <w:pPr>
              <w:pStyle w:val="Sraopastraipa"/>
              <w:numPr>
                <w:ilvl w:val="0"/>
                <w:numId w:val="14"/>
              </w:numPr>
              <w:ind w:left="172" w:hanging="172"/>
            </w:pPr>
            <w:r w:rsidRPr="00816087">
              <w:t>Ne</w:t>
            </w:r>
            <w:r>
              <w:t xml:space="preserve"> </w:t>
            </w:r>
            <w:r w:rsidRPr="00816087">
              <w:t xml:space="preserve">mažiau </w:t>
            </w:r>
            <w:r>
              <w:t>5</w:t>
            </w:r>
            <w:r w:rsidRPr="00816087">
              <w:t xml:space="preserve"> NVO</w:t>
            </w:r>
          </w:p>
          <w:p w:rsidR="00D16B6A" w:rsidRPr="000341B1" w:rsidRDefault="00D16B6A" w:rsidP="006320E7">
            <w:r w:rsidRPr="000341B1">
              <w:t>(</w:t>
            </w:r>
            <w:r>
              <w:t>A</w:t>
            </w:r>
            <w:r w:rsidRPr="000341B1">
              <w:t>sociacija arba VŠĮ)</w:t>
            </w:r>
          </w:p>
          <w:p w:rsidR="00D16B6A" w:rsidRPr="001E2D7B" w:rsidRDefault="00D16B6A" w:rsidP="006320E7">
            <w:pPr>
              <w:pStyle w:val="Sraopastraipa"/>
              <w:ind w:left="172"/>
            </w:pPr>
          </w:p>
        </w:tc>
      </w:tr>
      <w:tr w:rsidR="00D16B6A" w:rsidRPr="00A14BC9" w:rsidTr="006320E7">
        <w:tc>
          <w:tcPr>
            <w:tcW w:w="1600" w:type="dxa"/>
          </w:tcPr>
          <w:p w:rsidR="00D16B6A" w:rsidRPr="00D7731C" w:rsidRDefault="00D16B6A" w:rsidP="006320E7">
            <w:pPr>
              <w:rPr>
                <w:b/>
                <w:bCs/>
              </w:rPr>
            </w:pPr>
            <w:r w:rsidRPr="00D7731C">
              <w:rPr>
                <w:b/>
                <w:bCs/>
              </w:rPr>
              <w:t>I.II. Veiksmas</w:t>
            </w:r>
          </w:p>
        </w:tc>
        <w:tc>
          <w:tcPr>
            <w:tcW w:w="5107" w:type="dxa"/>
          </w:tcPr>
          <w:p w:rsidR="00D16B6A" w:rsidRPr="003F1809" w:rsidRDefault="00D16B6A" w:rsidP="006320E7">
            <w:r>
              <w:rPr>
                <w:rFonts w:eastAsia="Calibri"/>
              </w:rPr>
              <w:t xml:space="preserve">Plėsti paslaugų, gerinančių </w:t>
            </w:r>
            <w:r w:rsidRPr="00D82418">
              <w:rPr>
                <w:rFonts w:eastAsia="Calibri"/>
              </w:rPr>
              <w:t>socialinę  - psichologinę atmosferą bei emocinę sveikatą</w:t>
            </w:r>
            <w:r>
              <w:rPr>
                <w:rFonts w:eastAsia="Calibri"/>
              </w:rPr>
              <w:t xml:space="preserve"> meninėmis raiškos priemonėmis, įvairovę.</w:t>
            </w:r>
          </w:p>
        </w:tc>
        <w:tc>
          <w:tcPr>
            <w:tcW w:w="1372" w:type="dxa"/>
          </w:tcPr>
          <w:p w:rsidR="00D16B6A" w:rsidRDefault="00D16B6A" w:rsidP="006320E7">
            <w:pPr>
              <w:jc w:val="center"/>
            </w:pPr>
            <w:r>
              <w:t>1</w:t>
            </w:r>
          </w:p>
        </w:tc>
        <w:tc>
          <w:tcPr>
            <w:tcW w:w="1720" w:type="dxa"/>
          </w:tcPr>
          <w:p w:rsidR="00D16B6A" w:rsidRDefault="00D16B6A" w:rsidP="006320E7">
            <w:pPr>
              <w:jc w:val="center"/>
            </w:pPr>
            <w:r>
              <w:t>800 000,00</w:t>
            </w:r>
          </w:p>
        </w:tc>
        <w:tc>
          <w:tcPr>
            <w:tcW w:w="1748" w:type="dxa"/>
          </w:tcPr>
          <w:p w:rsidR="00D16B6A" w:rsidRDefault="00D16B6A" w:rsidP="006320E7">
            <w:pPr>
              <w:jc w:val="center"/>
            </w:pPr>
            <w:r>
              <w:t>800 000,00</w:t>
            </w:r>
          </w:p>
        </w:tc>
        <w:tc>
          <w:tcPr>
            <w:tcW w:w="2771" w:type="dxa"/>
          </w:tcPr>
          <w:p w:rsidR="00D16B6A" w:rsidRDefault="00D16B6A" w:rsidP="006320E7">
            <w:pPr>
              <w:rPr>
                <w:b/>
                <w:bCs/>
              </w:rPr>
            </w:pPr>
            <w:r>
              <w:rPr>
                <w:b/>
                <w:bCs/>
              </w:rPr>
              <w:t xml:space="preserve">Pareiškėjas </w:t>
            </w:r>
          </w:p>
          <w:p w:rsidR="00D16B6A" w:rsidRPr="001B13A6" w:rsidRDefault="00D16B6A" w:rsidP="00D16B6A">
            <w:pPr>
              <w:pStyle w:val="Sraopastraipa"/>
              <w:numPr>
                <w:ilvl w:val="0"/>
                <w:numId w:val="17"/>
              </w:numPr>
              <w:ind w:left="175" w:hanging="175"/>
            </w:pPr>
            <w:r w:rsidRPr="001B13A6">
              <w:t>NVO (VšĮ arba Asociacija)</w:t>
            </w:r>
          </w:p>
          <w:p w:rsidR="00D16B6A" w:rsidRPr="00C44036" w:rsidRDefault="00D16B6A" w:rsidP="00D16B6A">
            <w:pPr>
              <w:pStyle w:val="Sraopastraipa"/>
              <w:numPr>
                <w:ilvl w:val="0"/>
                <w:numId w:val="17"/>
              </w:numPr>
              <w:ind w:left="117" w:hanging="117"/>
            </w:pPr>
            <w:r w:rsidRPr="00C44036">
              <w:t xml:space="preserve"> BĮ (</w:t>
            </w:r>
            <w:r w:rsidRPr="00C44036">
              <w:rPr>
                <w:color w:val="000000"/>
              </w:rPr>
              <w:t xml:space="preserve">kai BĮ veiklos numatytos projekte nėra jos įprastinė veikla, projekto metu ir </w:t>
            </w:r>
            <w:r w:rsidRPr="00C44036">
              <w:rPr>
                <w:color w:val="000000"/>
              </w:rPr>
              <w:lastRenderedPageBreak/>
              <w:t>rezultatais kuriamos papildomos veiklos)</w:t>
            </w:r>
          </w:p>
          <w:p w:rsidR="00D16B6A" w:rsidRDefault="00D16B6A" w:rsidP="006320E7">
            <w:pPr>
              <w:pStyle w:val="Sraopastraipa"/>
              <w:ind w:left="117"/>
              <w:rPr>
                <w:b/>
                <w:bCs/>
              </w:rPr>
            </w:pPr>
          </w:p>
          <w:p w:rsidR="00D16B6A" w:rsidRDefault="00D16B6A" w:rsidP="006320E7">
            <w:pPr>
              <w:rPr>
                <w:b/>
                <w:bCs/>
              </w:rPr>
            </w:pPr>
            <w:r>
              <w:rPr>
                <w:b/>
                <w:bCs/>
              </w:rPr>
              <w:t xml:space="preserve">Partneris (-iai) – kai projektą įgyvendina NVO </w:t>
            </w:r>
            <w:r w:rsidRPr="001E2D7B">
              <w:rPr>
                <w:b/>
                <w:bCs/>
              </w:rPr>
              <w:t>(VšĮ arba Asociacija):</w:t>
            </w:r>
          </w:p>
          <w:p w:rsidR="00D16B6A" w:rsidRDefault="00D16B6A" w:rsidP="00D16B6A">
            <w:pPr>
              <w:pStyle w:val="Sraopastraipa"/>
              <w:numPr>
                <w:ilvl w:val="0"/>
                <w:numId w:val="14"/>
              </w:numPr>
              <w:ind w:left="172" w:hanging="172"/>
            </w:pPr>
            <w:r w:rsidRPr="00816087">
              <w:t>Ne</w:t>
            </w:r>
            <w:r>
              <w:t xml:space="preserve"> </w:t>
            </w:r>
            <w:r w:rsidRPr="00816087">
              <w:t xml:space="preserve">mažiau </w:t>
            </w:r>
            <w:r>
              <w:t>1</w:t>
            </w:r>
            <w:r w:rsidRPr="00816087">
              <w:t xml:space="preserve"> NVO</w:t>
            </w:r>
          </w:p>
          <w:p w:rsidR="00D16B6A" w:rsidRDefault="00D16B6A" w:rsidP="006320E7">
            <w:r w:rsidRPr="000341B1">
              <w:t>(asociacija arba VŠĮ)</w:t>
            </w:r>
          </w:p>
          <w:p w:rsidR="00D16B6A" w:rsidRPr="004C7C9B" w:rsidRDefault="00D16B6A" w:rsidP="00D16B6A">
            <w:pPr>
              <w:pStyle w:val="Sraopastraipa"/>
              <w:numPr>
                <w:ilvl w:val="0"/>
                <w:numId w:val="14"/>
              </w:numPr>
              <w:ind w:left="175" w:hanging="141"/>
            </w:pPr>
            <w:r w:rsidRPr="004C7C9B">
              <w:t>Ne mažiau 2 BĮ</w:t>
            </w:r>
            <w:r w:rsidRPr="004C7C9B">
              <w:rPr>
                <w:color w:val="000000"/>
              </w:rPr>
              <w:t xml:space="preserve"> </w:t>
            </w:r>
          </w:p>
          <w:p w:rsidR="00D16B6A" w:rsidRPr="004C7C9B" w:rsidRDefault="00D16B6A" w:rsidP="006320E7">
            <w:pPr>
              <w:pStyle w:val="Sraopastraipa"/>
              <w:ind w:left="175"/>
            </w:pPr>
          </w:p>
          <w:p w:rsidR="00D16B6A" w:rsidRDefault="00D16B6A" w:rsidP="006320E7">
            <w:pPr>
              <w:rPr>
                <w:b/>
                <w:bCs/>
              </w:rPr>
            </w:pPr>
            <w:r>
              <w:rPr>
                <w:b/>
                <w:bCs/>
              </w:rPr>
              <w:t>Partneris (-iai) – kai projektą įgyvendina BĮ:</w:t>
            </w:r>
          </w:p>
          <w:p w:rsidR="00D16B6A" w:rsidRDefault="00D16B6A" w:rsidP="00D16B6A">
            <w:pPr>
              <w:pStyle w:val="Sraopastraipa"/>
              <w:numPr>
                <w:ilvl w:val="0"/>
                <w:numId w:val="14"/>
              </w:numPr>
              <w:ind w:left="172" w:hanging="172"/>
            </w:pPr>
            <w:r w:rsidRPr="00816087">
              <w:t>Ne</w:t>
            </w:r>
            <w:r>
              <w:t xml:space="preserve"> </w:t>
            </w:r>
            <w:r w:rsidRPr="00816087">
              <w:t xml:space="preserve">mažiau  </w:t>
            </w:r>
            <w:r>
              <w:t xml:space="preserve">2 </w:t>
            </w:r>
            <w:r w:rsidRPr="00816087">
              <w:t>NVO</w:t>
            </w:r>
          </w:p>
          <w:p w:rsidR="00D16B6A" w:rsidRDefault="00D16B6A" w:rsidP="006320E7">
            <w:r w:rsidRPr="000341B1">
              <w:t>(</w:t>
            </w:r>
            <w:r>
              <w:t>A</w:t>
            </w:r>
            <w:r w:rsidRPr="000341B1">
              <w:t>sociacija arba VŠĮ)</w:t>
            </w:r>
          </w:p>
          <w:p w:rsidR="00D16B6A" w:rsidRPr="001B13A6" w:rsidRDefault="00D16B6A" w:rsidP="00D16B6A">
            <w:pPr>
              <w:pStyle w:val="Sraopastraipa"/>
              <w:numPr>
                <w:ilvl w:val="0"/>
                <w:numId w:val="14"/>
              </w:numPr>
              <w:tabs>
                <w:tab w:val="left" w:pos="175"/>
              </w:tabs>
              <w:ind w:left="33" w:firstLine="0"/>
            </w:pPr>
            <w:r>
              <w:t xml:space="preserve"> </w:t>
            </w:r>
            <w:r w:rsidRPr="001B13A6">
              <w:t>Ne mažiau 1 BĮ</w:t>
            </w:r>
          </w:p>
        </w:tc>
      </w:tr>
      <w:tr w:rsidR="00D16B6A" w:rsidRPr="00A14BC9" w:rsidTr="006320E7">
        <w:tc>
          <w:tcPr>
            <w:tcW w:w="1600" w:type="dxa"/>
          </w:tcPr>
          <w:p w:rsidR="00D16B6A" w:rsidRPr="00D7731C" w:rsidRDefault="00D16B6A" w:rsidP="006320E7">
            <w:pPr>
              <w:rPr>
                <w:b/>
                <w:bCs/>
              </w:rPr>
            </w:pPr>
            <w:r w:rsidRPr="00D7731C">
              <w:rPr>
                <w:b/>
                <w:bCs/>
              </w:rPr>
              <w:lastRenderedPageBreak/>
              <w:t>I.III. Veiksmas</w:t>
            </w:r>
          </w:p>
        </w:tc>
        <w:tc>
          <w:tcPr>
            <w:tcW w:w="5107" w:type="dxa"/>
          </w:tcPr>
          <w:p w:rsidR="00D16B6A" w:rsidRPr="00DE66EA" w:rsidRDefault="00D16B6A" w:rsidP="006320E7">
            <w:r w:rsidRPr="00DE66EA">
              <w:t>Kurti ir vystyti</w:t>
            </w:r>
            <w:r>
              <w:t xml:space="preserve"> </w:t>
            </w:r>
            <w:r w:rsidRPr="00014B59">
              <w:t xml:space="preserve">infrastruktūrą socialinio verslo vykdymui </w:t>
            </w:r>
            <w:r>
              <w:t>ir (arba) socialinį verslą</w:t>
            </w:r>
          </w:p>
        </w:tc>
        <w:tc>
          <w:tcPr>
            <w:tcW w:w="1372" w:type="dxa"/>
          </w:tcPr>
          <w:p w:rsidR="00D16B6A" w:rsidRDefault="00D16B6A" w:rsidP="006320E7">
            <w:pPr>
              <w:jc w:val="center"/>
            </w:pPr>
            <w:r>
              <w:t>6</w:t>
            </w:r>
          </w:p>
        </w:tc>
        <w:tc>
          <w:tcPr>
            <w:tcW w:w="1720" w:type="dxa"/>
          </w:tcPr>
          <w:p w:rsidR="00D16B6A" w:rsidRDefault="00D16B6A" w:rsidP="006320E7">
            <w:pPr>
              <w:jc w:val="center"/>
            </w:pPr>
            <w:r>
              <w:t>100 000,00</w:t>
            </w:r>
          </w:p>
        </w:tc>
        <w:tc>
          <w:tcPr>
            <w:tcW w:w="1748" w:type="dxa"/>
          </w:tcPr>
          <w:p w:rsidR="00D16B6A" w:rsidRDefault="00D16B6A" w:rsidP="006320E7">
            <w:pPr>
              <w:jc w:val="center"/>
            </w:pPr>
            <w:r>
              <w:t>600 000,00</w:t>
            </w:r>
          </w:p>
        </w:tc>
        <w:tc>
          <w:tcPr>
            <w:tcW w:w="2771" w:type="dxa"/>
          </w:tcPr>
          <w:p w:rsidR="00D16B6A" w:rsidRDefault="00D16B6A" w:rsidP="006320E7">
            <w:pPr>
              <w:rPr>
                <w:b/>
                <w:bCs/>
              </w:rPr>
            </w:pPr>
            <w:r>
              <w:rPr>
                <w:b/>
                <w:bCs/>
              </w:rPr>
              <w:t xml:space="preserve">Pareiškėjas </w:t>
            </w:r>
          </w:p>
          <w:p w:rsidR="00D16B6A" w:rsidRPr="001B13A6" w:rsidRDefault="00D16B6A" w:rsidP="00D16B6A">
            <w:pPr>
              <w:pStyle w:val="Sraopastraipa"/>
              <w:numPr>
                <w:ilvl w:val="0"/>
                <w:numId w:val="17"/>
              </w:numPr>
              <w:ind w:left="175" w:hanging="175"/>
            </w:pPr>
            <w:r w:rsidRPr="00EE3609">
              <w:t>N</w:t>
            </w:r>
            <w:r>
              <w:t>VO</w:t>
            </w:r>
            <w:r w:rsidRPr="001B13A6">
              <w:t xml:space="preserve"> (VšĮ arba Asociacija)</w:t>
            </w:r>
          </w:p>
          <w:p w:rsidR="00D16B6A" w:rsidRPr="002461A3" w:rsidRDefault="00D16B6A" w:rsidP="00D16B6A">
            <w:pPr>
              <w:pStyle w:val="Sraopastraipa"/>
              <w:numPr>
                <w:ilvl w:val="0"/>
                <w:numId w:val="17"/>
              </w:numPr>
              <w:tabs>
                <w:tab w:val="left" w:pos="175"/>
              </w:tabs>
              <w:ind w:left="0" w:firstLine="33"/>
            </w:pPr>
            <w:r>
              <w:t>Kitos VšĮ ar Asociacijos</w:t>
            </w:r>
          </w:p>
          <w:p w:rsidR="00D16B6A" w:rsidRPr="00F41801" w:rsidRDefault="00D16B6A" w:rsidP="00D16B6A">
            <w:pPr>
              <w:pStyle w:val="Sraopastraipa"/>
              <w:numPr>
                <w:ilvl w:val="0"/>
                <w:numId w:val="17"/>
              </w:numPr>
              <w:ind w:left="117" w:hanging="117"/>
            </w:pPr>
            <w:r w:rsidRPr="00E74A51">
              <w:t xml:space="preserve"> </w:t>
            </w:r>
            <w:r>
              <w:t xml:space="preserve">BĮ </w:t>
            </w:r>
            <w:r w:rsidRPr="00C44036">
              <w:t>(</w:t>
            </w:r>
            <w:r w:rsidRPr="00C44036">
              <w:rPr>
                <w:color w:val="000000"/>
              </w:rPr>
              <w:t>kai BĮ veiklos numatytos projekte nėra jos įprastinė veikla, projekto metu ir rezultatais kuriamos papildomos veiklos)</w:t>
            </w:r>
          </w:p>
          <w:p w:rsidR="00D16B6A" w:rsidRDefault="00D16B6A" w:rsidP="00D16B6A">
            <w:pPr>
              <w:pStyle w:val="Sraopastraipa"/>
              <w:numPr>
                <w:ilvl w:val="0"/>
                <w:numId w:val="17"/>
              </w:numPr>
              <w:ind w:left="117" w:hanging="117"/>
            </w:pPr>
            <w:r>
              <w:t xml:space="preserve"> Privatus juridinis asmuo</w:t>
            </w:r>
          </w:p>
          <w:p w:rsidR="00D16B6A" w:rsidRPr="00401A5C" w:rsidRDefault="00D16B6A" w:rsidP="006320E7">
            <w:pPr>
              <w:pStyle w:val="Sraopastraipa"/>
              <w:ind w:left="117"/>
            </w:pPr>
          </w:p>
          <w:p w:rsidR="00D16B6A" w:rsidRDefault="00D16B6A" w:rsidP="006320E7">
            <w:pPr>
              <w:rPr>
                <w:b/>
                <w:bCs/>
                <w:i/>
                <w:iCs/>
              </w:rPr>
            </w:pPr>
            <w:r w:rsidRPr="00401A5C">
              <w:rPr>
                <w:b/>
                <w:bCs/>
                <w:i/>
                <w:iCs/>
              </w:rPr>
              <w:t>Partneriai neprivalomi</w:t>
            </w:r>
          </w:p>
          <w:p w:rsidR="00D16B6A" w:rsidRPr="00401A5C" w:rsidRDefault="00D16B6A" w:rsidP="006320E7">
            <w:pPr>
              <w:rPr>
                <w:b/>
                <w:bCs/>
                <w:i/>
                <w:iCs/>
              </w:rPr>
            </w:pPr>
          </w:p>
          <w:p w:rsidR="00D16B6A" w:rsidRPr="005614D4" w:rsidRDefault="00D16B6A" w:rsidP="006320E7">
            <w:r w:rsidRPr="005614D4">
              <w:rPr>
                <w:b/>
                <w:bCs/>
              </w:rPr>
              <w:t>Jei pasirenkami Partneriai</w:t>
            </w:r>
            <w:r w:rsidRPr="005614D4">
              <w:t>:</w:t>
            </w:r>
          </w:p>
          <w:p w:rsidR="00D16B6A" w:rsidRPr="001B13A6" w:rsidRDefault="00D16B6A" w:rsidP="00D16B6A">
            <w:pPr>
              <w:pStyle w:val="Sraopastraipa"/>
              <w:numPr>
                <w:ilvl w:val="0"/>
                <w:numId w:val="17"/>
              </w:numPr>
              <w:ind w:left="175" w:hanging="175"/>
            </w:pPr>
            <w:r w:rsidRPr="00EE3609">
              <w:t>N</w:t>
            </w:r>
            <w:r>
              <w:t>VO</w:t>
            </w:r>
            <w:r w:rsidRPr="001B13A6">
              <w:t xml:space="preserve"> (VšĮ arba Asociacija)</w:t>
            </w:r>
          </w:p>
          <w:p w:rsidR="00D16B6A" w:rsidRDefault="00D16B6A" w:rsidP="00D16B6A">
            <w:pPr>
              <w:pStyle w:val="Sraopastraipa"/>
              <w:numPr>
                <w:ilvl w:val="0"/>
                <w:numId w:val="17"/>
              </w:numPr>
              <w:tabs>
                <w:tab w:val="left" w:pos="175"/>
              </w:tabs>
              <w:ind w:left="0" w:firstLine="33"/>
            </w:pPr>
            <w:r>
              <w:lastRenderedPageBreak/>
              <w:t>Kitos VšĮ ar Asociacijos</w:t>
            </w:r>
          </w:p>
          <w:p w:rsidR="00D16B6A" w:rsidRPr="002461A3" w:rsidRDefault="00D16B6A" w:rsidP="00D16B6A">
            <w:pPr>
              <w:pStyle w:val="Sraopastraipa"/>
              <w:numPr>
                <w:ilvl w:val="0"/>
                <w:numId w:val="17"/>
              </w:numPr>
              <w:tabs>
                <w:tab w:val="left" w:pos="175"/>
              </w:tabs>
              <w:ind w:left="0" w:firstLine="33"/>
            </w:pPr>
            <w:r>
              <w:t xml:space="preserve">BĮ </w:t>
            </w:r>
          </w:p>
          <w:p w:rsidR="00D16B6A" w:rsidRDefault="00D16B6A" w:rsidP="00D16B6A">
            <w:pPr>
              <w:pStyle w:val="Sraopastraipa"/>
              <w:numPr>
                <w:ilvl w:val="0"/>
                <w:numId w:val="17"/>
              </w:numPr>
              <w:ind w:left="117" w:hanging="117"/>
            </w:pPr>
            <w:r w:rsidRPr="00E74A51">
              <w:t xml:space="preserve"> </w:t>
            </w:r>
            <w:r>
              <w:t>Privatus juridinis asmuo</w:t>
            </w:r>
          </w:p>
          <w:p w:rsidR="00D16B6A" w:rsidRPr="005614D4" w:rsidRDefault="00D16B6A" w:rsidP="006320E7">
            <w:pPr>
              <w:pStyle w:val="Sraopastraipa"/>
              <w:ind w:left="117"/>
            </w:pPr>
          </w:p>
        </w:tc>
      </w:tr>
      <w:tr w:rsidR="00D16B6A" w:rsidRPr="00A14BC9" w:rsidTr="006320E7">
        <w:tc>
          <w:tcPr>
            <w:tcW w:w="1600" w:type="dxa"/>
            <w:tcBorders>
              <w:bottom w:val="single" w:sz="4" w:space="0" w:color="auto"/>
            </w:tcBorders>
          </w:tcPr>
          <w:p w:rsidR="00D16B6A" w:rsidRPr="00D7731C" w:rsidRDefault="00D16B6A" w:rsidP="006320E7">
            <w:pPr>
              <w:rPr>
                <w:b/>
                <w:bCs/>
              </w:rPr>
            </w:pPr>
            <w:r w:rsidRPr="00D7731C">
              <w:rPr>
                <w:b/>
                <w:bCs/>
              </w:rPr>
              <w:lastRenderedPageBreak/>
              <w:t>I.IV. Veiksmas</w:t>
            </w:r>
          </w:p>
        </w:tc>
        <w:tc>
          <w:tcPr>
            <w:tcW w:w="5107" w:type="dxa"/>
            <w:tcBorders>
              <w:bottom w:val="single" w:sz="4" w:space="0" w:color="auto"/>
            </w:tcBorders>
          </w:tcPr>
          <w:p w:rsidR="00D16B6A" w:rsidRPr="00DE66EA" w:rsidRDefault="00D16B6A" w:rsidP="006320E7">
            <w:r>
              <w:t>Skatinti s</w:t>
            </w:r>
            <w:r w:rsidRPr="00DE66EA">
              <w:t>ocialinio verslo</w:t>
            </w:r>
            <w:r>
              <w:t xml:space="preserve"> </w:t>
            </w:r>
            <w:r w:rsidRPr="00A82DFC">
              <w:t>ekologijos ir (arba) tvarumo</w:t>
            </w:r>
            <w:r>
              <w:t xml:space="preserve"> srityje, kūrimąsi, visuomenės  švietimą aplinkosaugos, darnaus vystymosi klausimais vadovaujantis 17 darnaus vystymosi tikslų</w:t>
            </w:r>
          </w:p>
        </w:tc>
        <w:tc>
          <w:tcPr>
            <w:tcW w:w="1372" w:type="dxa"/>
            <w:tcBorders>
              <w:bottom w:val="single" w:sz="4" w:space="0" w:color="auto"/>
            </w:tcBorders>
          </w:tcPr>
          <w:p w:rsidR="00D16B6A" w:rsidRDefault="00D16B6A" w:rsidP="006320E7">
            <w:pPr>
              <w:jc w:val="center"/>
            </w:pPr>
            <w:r>
              <w:t>1</w:t>
            </w:r>
          </w:p>
        </w:tc>
        <w:tc>
          <w:tcPr>
            <w:tcW w:w="1720" w:type="dxa"/>
            <w:tcBorders>
              <w:bottom w:val="single" w:sz="4" w:space="0" w:color="auto"/>
            </w:tcBorders>
          </w:tcPr>
          <w:p w:rsidR="00D16B6A" w:rsidRDefault="00D16B6A" w:rsidP="006320E7">
            <w:pPr>
              <w:jc w:val="center"/>
            </w:pPr>
            <w:r>
              <w:t>500 000,00</w:t>
            </w:r>
          </w:p>
        </w:tc>
        <w:tc>
          <w:tcPr>
            <w:tcW w:w="1748" w:type="dxa"/>
          </w:tcPr>
          <w:p w:rsidR="00D16B6A" w:rsidRDefault="00D16B6A" w:rsidP="006320E7">
            <w:pPr>
              <w:jc w:val="center"/>
            </w:pPr>
            <w:r>
              <w:t>500 000,00</w:t>
            </w:r>
          </w:p>
        </w:tc>
        <w:tc>
          <w:tcPr>
            <w:tcW w:w="2771" w:type="dxa"/>
          </w:tcPr>
          <w:p w:rsidR="00D16B6A" w:rsidRDefault="00D16B6A" w:rsidP="006320E7">
            <w:pPr>
              <w:rPr>
                <w:b/>
                <w:bCs/>
              </w:rPr>
            </w:pPr>
            <w:r>
              <w:rPr>
                <w:b/>
                <w:bCs/>
              </w:rPr>
              <w:t xml:space="preserve">Pareiškėjas </w:t>
            </w:r>
          </w:p>
          <w:p w:rsidR="00D16B6A" w:rsidRDefault="00D16B6A" w:rsidP="00D16B6A">
            <w:pPr>
              <w:pStyle w:val="Sraopastraipa"/>
              <w:numPr>
                <w:ilvl w:val="0"/>
                <w:numId w:val="17"/>
              </w:numPr>
              <w:ind w:left="175" w:hanging="175"/>
            </w:pPr>
            <w:r w:rsidRPr="00EE3609">
              <w:t>Nevyriausybinė</w:t>
            </w:r>
          </w:p>
          <w:p w:rsidR="00D16B6A" w:rsidRDefault="00D16B6A" w:rsidP="006320E7">
            <w:r w:rsidRPr="00EE3609">
              <w:t>organizacija (VšĮ arba Asociacija)</w:t>
            </w:r>
          </w:p>
          <w:p w:rsidR="00D16B6A" w:rsidRPr="00621502" w:rsidRDefault="00D16B6A" w:rsidP="00D16B6A">
            <w:pPr>
              <w:pStyle w:val="Sraopastraipa"/>
              <w:numPr>
                <w:ilvl w:val="0"/>
                <w:numId w:val="17"/>
              </w:numPr>
              <w:tabs>
                <w:tab w:val="left" w:pos="175"/>
              </w:tabs>
              <w:ind w:left="0" w:firstLine="33"/>
            </w:pPr>
            <w:r>
              <w:t>Kitos VšĮ arba Asociacijos</w:t>
            </w:r>
          </w:p>
          <w:p w:rsidR="00D16B6A" w:rsidRPr="00401A5C" w:rsidRDefault="00D16B6A" w:rsidP="006320E7">
            <w:pPr>
              <w:pStyle w:val="Sraopastraipa"/>
              <w:ind w:left="117"/>
            </w:pPr>
          </w:p>
          <w:p w:rsidR="00D16B6A" w:rsidRDefault="00D16B6A" w:rsidP="006320E7">
            <w:pPr>
              <w:rPr>
                <w:b/>
                <w:bCs/>
              </w:rPr>
            </w:pPr>
            <w:r>
              <w:rPr>
                <w:b/>
                <w:bCs/>
              </w:rPr>
              <w:t>Partneris (-iai):</w:t>
            </w:r>
          </w:p>
          <w:p w:rsidR="00D16B6A" w:rsidRDefault="00D16B6A" w:rsidP="00D16B6A">
            <w:pPr>
              <w:pStyle w:val="Sraopastraipa"/>
              <w:numPr>
                <w:ilvl w:val="0"/>
                <w:numId w:val="14"/>
              </w:numPr>
              <w:ind w:left="172" w:hanging="172"/>
            </w:pPr>
            <w:r w:rsidRPr="00816087">
              <w:t>Ne</w:t>
            </w:r>
            <w:r>
              <w:t xml:space="preserve"> </w:t>
            </w:r>
            <w:r w:rsidRPr="00816087">
              <w:t xml:space="preserve">mažiau </w:t>
            </w:r>
            <w:r>
              <w:t>2</w:t>
            </w:r>
            <w:r w:rsidRPr="00816087">
              <w:t xml:space="preserve"> NVO</w:t>
            </w:r>
          </w:p>
          <w:p w:rsidR="00D16B6A" w:rsidRDefault="00D16B6A" w:rsidP="006320E7">
            <w:r w:rsidRPr="000341B1">
              <w:t>(asociacija arba VŠĮ)</w:t>
            </w:r>
          </w:p>
          <w:p w:rsidR="00D16B6A" w:rsidRPr="007B166C" w:rsidRDefault="00D16B6A" w:rsidP="00D16B6A">
            <w:pPr>
              <w:pStyle w:val="Sraopastraipa"/>
              <w:numPr>
                <w:ilvl w:val="0"/>
                <w:numId w:val="14"/>
              </w:numPr>
              <w:ind w:left="175" w:hanging="175"/>
              <w:rPr>
                <w:b/>
                <w:bCs/>
              </w:rPr>
            </w:pPr>
            <w:r w:rsidRPr="007B166C">
              <w:t xml:space="preserve">Ne mažiau </w:t>
            </w:r>
            <w:r>
              <w:t>1</w:t>
            </w:r>
            <w:r w:rsidRPr="007B166C">
              <w:t xml:space="preserve"> BĮ</w:t>
            </w:r>
          </w:p>
        </w:tc>
      </w:tr>
      <w:tr w:rsidR="00D16B6A" w:rsidRPr="00A14BC9" w:rsidTr="006320E7">
        <w:tc>
          <w:tcPr>
            <w:tcW w:w="8079" w:type="dxa"/>
            <w:gridSpan w:val="3"/>
            <w:tcBorders>
              <w:top w:val="single" w:sz="4" w:space="0" w:color="auto"/>
              <w:left w:val="single" w:sz="4" w:space="0" w:color="auto"/>
              <w:bottom w:val="single" w:sz="4" w:space="0" w:color="auto"/>
              <w:right w:val="single" w:sz="4" w:space="0" w:color="auto"/>
            </w:tcBorders>
          </w:tcPr>
          <w:p w:rsidR="00D16B6A" w:rsidRPr="008F1165" w:rsidRDefault="00D16B6A" w:rsidP="006320E7">
            <w:pPr>
              <w:jc w:val="center"/>
              <w:rPr>
                <w:b/>
                <w:bCs/>
              </w:rPr>
            </w:pPr>
            <w:r>
              <w:rPr>
                <w:b/>
                <w:bCs/>
              </w:rPr>
              <w:t xml:space="preserve">                            </w:t>
            </w:r>
            <w:r w:rsidRPr="008F1165">
              <w:rPr>
                <w:b/>
                <w:bCs/>
              </w:rPr>
              <w:t xml:space="preserve">VISO: </w:t>
            </w:r>
            <w:r>
              <w:rPr>
                <w:b/>
                <w:bCs/>
              </w:rPr>
              <w:t xml:space="preserve">                                                                              9</w:t>
            </w:r>
          </w:p>
        </w:tc>
        <w:tc>
          <w:tcPr>
            <w:tcW w:w="1720" w:type="dxa"/>
            <w:tcBorders>
              <w:top w:val="single" w:sz="4" w:space="0" w:color="auto"/>
              <w:left w:val="single" w:sz="4" w:space="0" w:color="auto"/>
              <w:bottom w:val="single" w:sz="4" w:space="0" w:color="auto"/>
              <w:right w:val="single" w:sz="4" w:space="0" w:color="auto"/>
            </w:tcBorders>
          </w:tcPr>
          <w:p w:rsidR="00D16B6A" w:rsidRPr="00C340DE" w:rsidRDefault="00D16B6A" w:rsidP="006320E7">
            <w:pPr>
              <w:jc w:val="center"/>
              <w:rPr>
                <w:b/>
                <w:bCs/>
              </w:rPr>
            </w:pPr>
          </w:p>
        </w:tc>
        <w:tc>
          <w:tcPr>
            <w:tcW w:w="1748" w:type="dxa"/>
            <w:tcBorders>
              <w:left w:val="single" w:sz="4" w:space="0" w:color="auto"/>
            </w:tcBorders>
          </w:tcPr>
          <w:p w:rsidR="00D16B6A" w:rsidRPr="00C340DE" w:rsidRDefault="00D16B6A" w:rsidP="006320E7">
            <w:pPr>
              <w:jc w:val="center"/>
              <w:rPr>
                <w:b/>
                <w:bCs/>
              </w:rPr>
            </w:pPr>
            <w:r w:rsidRPr="00C340DE">
              <w:rPr>
                <w:b/>
                <w:bCs/>
              </w:rPr>
              <w:t>2 </w:t>
            </w:r>
            <w:r>
              <w:rPr>
                <w:b/>
                <w:bCs/>
              </w:rPr>
              <w:t>9</w:t>
            </w:r>
            <w:r w:rsidRPr="00C340DE">
              <w:rPr>
                <w:b/>
                <w:bCs/>
              </w:rPr>
              <w:t>00 000,00</w:t>
            </w:r>
          </w:p>
        </w:tc>
        <w:tc>
          <w:tcPr>
            <w:tcW w:w="2771" w:type="dxa"/>
          </w:tcPr>
          <w:p w:rsidR="00D16B6A" w:rsidRPr="00C340DE" w:rsidRDefault="00D16B6A" w:rsidP="006320E7">
            <w:pPr>
              <w:jc w:val="center"/>
              <w:rPr>
                <w:b/>
                <w:bCs/>
              </w:rPr>
            </w:pPr>
          </w:p>
        </w:tc>
      </w:tr>
      <w:tr w:rsidR="00D16B6A" w:rsidRPr="00A14BC9" w:rsidTr="006320E7">
        <w:tc>
          <w:tcPr>
            <w:tcW w:w="1600" w:type="dxa"/>
          </w:tcPr>
          <w:p w:rsidR="00D16B6A" w:rsidRPr="00AA6D73" w:rsidRDefault="00D16B6A" w:rsidP="00D16B6A">
            <w:pPr>
              <w:pStyle w:val="Sraopastraipa"/>
              <w:numPr>
                <w:ilvl w:val="0"/>
                <w:numId w:val="16"/>
              </w:numPr>
              <w:ind w:left="317" w:hanging="317"/>
              <w:rPr>
                <w:b/>
                <w:bCs/>
              </w:rPr>
            </w:pPr>
            <w:r w:rsidRPr="00AA6D73">
              <w:rPr>
                <w:b/>
                <w:bCs/>
              </w:rPr>
              <w:t>Uždavinys</w:t>
            </w:r>
          </w:p>
          <w:p w:rsidR="00D16B6A" w:rsidRPr="00A14BC9" w:rsidRDefault="00D16B6A" w:rsidP="006320E7"/>
        </w:tc>
        <w:tc>
          <w:tcPr>
            <w:tcW w:w="12718" w:type="dxa"/>
            <w:gridSpan w:val="5"/>
          </w:tcPr>
          <w:p w:rsidR="00D16B6A" w:rsidRDefault="00D16B6A" w:rsidP="006320E7">
            <w:pPr>
              <w:rPr>
                <w:lang w:eastAsia="lt-LT"/>
              </w:rPr>
            </w:pPr>
            <w:r w:rsidRPr="00A3459E">
              <w:rPr>
                <w:lang w:eastAsia="lt-LT"/>
              </w:rPr>
              <w:t>Plėtoti veiklas, susijusias su  socialine, ekonomine ir ekologine plėtra bendruomenėje</w:t>
            </w:r>
            <w:r>
              <w:rPr>
                <w:lang w:eastAsia="lt-LT"/>
              </w:rPr>
              <w:t xml:space="preserve"> kartu t</w:t>
            </w:r>
            <w:r w:rsidRPr="00A3459E">
              <w:rPr>
                <w:lang w:eastAsia="lt-LT"/>
              </w:rPr>
              <w:t>elkti</w:t>
            </w:r>
            <w:r>
              <w:rPr>
                <w:lang w:eastAsia="lt-LT"/>
              </w:rPr>
              <w:t xml:space="preserve"> Ukmergės miesto gyventojus, organizacijas ir įstaigas</w:t>
            </w:r>
            <w:r w:rsidRPr="00A3459E">
              <w:rPr>
                <w:lang w:eastAsia="lt-LT"/>
              </w:rPr>
              <w:t xml:space="preserve"> bendr</w:t>
            </w:r>
            <w:r>
              <w:rPr>
                <w:lang w:eastAsia="lt-LT"/>
              </w:rPr>
              <w:t>ų</w:t>
            </w:r>
            <w:r w:rsidRPr="00A3459E">
              <w:rPr>
                <w:lang w:eastAsia="lt-LT"/>
              </w:rPr>
              <w:t xml:space="preserve"> sociokultūrin</w:t>
            </w:r>
            <w:r>
              <w:rPr>
                <w:lang w:eastAsia="lt-LT"/>
              </w:rPr>
              <w:t>ių</w:t>
            </w:r>
            <w:r w:rsidRPr="00A3459E">
              <w:rPr>
                <w:lang w:eastAsia="lt-LT"/>
              </w:rPr>
              <w:t xml:space="preserve"> ir </w:t>
            </w:r>
            <w:r>
              <w:rPr>
                <w:lang w:eastAsia="lt-LT"/>
              </w:rPr>
              <w:t xml:space="preserve">(arba) </w:t>
            </w:r>
            <w:r w:rsidRPr="00A3459E">
              <w:rPr>
                <w:lang w:eastAsia="lt-LT"/>
              </w:rPr>
              <w:t>neformalaus švietimo veikl</w:t>
            </w:r>
            <w:r>
              <w:rPr>
                <w:lang w:eastAsia="lt-LT"/>
              </w:rPr>
              <w:t>ų vykdymui</w:t>
            </w:r>
          </w:p>
          <w:p w:rsidR="00D16B6A" w:rsidRPr="00A14BC9" w:rsidRDefault="00D16B6A" w:rsidP="006320E7">
            <w:r w:rsidRPr="00E70ECF">
              <w:rPr>
                <w:i/>
                <w:iCs/>
              </w:rPr>
              <w:t>(4.</w:t>
            </w:r>
            <w:r>
              <w:rPr>
                <w:i/>
                <w:iCs/>
              </w:rPr>
              <w:t>7.</w:t>
            </w:r>
            <w:r w:rsidRPr="00E70ECF">
              <w:rPr>
                <w:i/>
                <w:iCs/>
              </w:rPr>
              <w:t xml:space="preserve"> uždavinys)</w:t>
            </w:r>
          </w:p>
        </w:tc>
      </w:tr>
      <w:tr w:rsidR="00D16B6A" w:rsidRPr="00A14BC9" w:rsidTr="006320E7">
        <w:tc>
          <w:tcPr>
            <w:tcW w:w="14318" w:type="dxa"/>
            <w:gridSpan w:val="6"/>
          </w:tcPr>
          <w:p w:rsidR="00D16B6A" w:rsidRPr="00A14BC9" w:rsidRDefault="00D16B6A" w:rsidP="006320E7">
            <w:r w:rsidRPr="00A14BC9">
              <w:rPr>
                <w:b/>
                <w:bCs/>
              </w:rPr>
              <w:t>Tikslinė grupė</w:t>
            </w:r>
          </w:p>
          <w:p w:rsidR="00D16B6A" w:rsidRPr="00184A40" w:rsidRDefault="00D16B6A" w:rsidP="00D16B6A">
            <w:pPr>
              <w:pStyle w:val="Sraopastraipa"/>
              <w:numPr>
                <w:ilvl w:val="0"/>
                <w:numId w:val="15"/>
              </w:numPr>
            </w:pPr>
            <w:r w:rsidRPr="0091148B">
              <w:rPr>
                <w:lang w:eastAsia="lt-LT" w:bidi="lt-LT"/>
              </w:rPr>
              <w:t>Socialiai pažeidžiami,</w:t>
            </w:r>
            <w:r>
              <w:rPr>
                <w:lang w:eastAsia="lt-LT" w:bidi="lt-LT"/>
              </w:rPr>
              <w:t xml:space="preserve"> </w:t>
            </w:r>
            <w:r w:rsidRPr="00184A40">
              <w:rPr>
                <w:lang w:eastAsia="lt-LT" w:bidi="lt-LT"/>
              </w:rPr>
              <w:t xml:space="preserve">socialinę riziką (atskirtį) patiriantys asmenys; </w:t>
            </w:r>
          </w:p>
          <w:p w:rsidR="00D16B6A" w:rsidRPr="00EF1383" w:rsidRDefault="00D16B6A" w:rsidP="00D16B6A">
            <w:pPr>
              <w:pStyle w:val="Sraopastraipa"/>
              <w:numPr>
                <w:ilvl w:val="0"/>
                <w:numId w:val="15"/>
              </w:numPr>
            </w:pPr>
            <w:r w:rsidRPr="0091148B">
              <w:rPr>
                <w:lang w:eastAsia="lt-LT" w:bidi="lt-LT"/>
              </w:rPr>
              <w:t>asmenys,</w:t>
            </w:r>
            <w:r>
              <w:rPr>
                <w:lang w:eastAsia="lt-LT" w:bidi="lt-LT"/>
              </w:rPr>
              <w:t xml:space="preserve"> </w:t>
            </w:r>
            <w:r w:rsidRPr="00EF1383">
              <w:rPr>
                <w:lang w:eastAsia="lt-LT" w:bidi="lt-LT"/>
              </w:rPr>
              <w:t xml:space="preserve">besiruošiantys išeiti ir išėję iš įkalinimo vietų; </w:t>
            </w:r>
          </w:p>
          <w:p w:rsidR="00D16B6A" w:rsidRPr="00AB2ED0" w:rsidRDefault="00D16B6A" w:rsidP="00D16B6A">
            <w:pPr>
              <w:pStyle w:val="Sraopastraipa"/>
              <w:numPr>
                <w:ilvl w:val="0"/>
                <w:numId w:val="15"/>
              </w:numPr>
            </w:pPr>
            <w:r w:rsidRPr="00AB2ED0">
              <w:rPr>
                <w:lang w:eastAsia="lt-LT" w:bidi="lt-LT"/>
              </w:rPr>
              <w:t>romai</w:t>
            </w:r>
            <w:r>
              <w:rPr>
                <w:lang w:eastAsia="lt-LT" w:bidi="lt-LT"/>
              </w:rPr>
              <w:t xml:space="preserve"> (o gal tautinės mažumos)</w:t>
            </w:r>
            <w:r w:rsidRPr="00AB2ED0">
              <w:rPr>
                <w:lang w:eastAsia="lt-LT" w:bidi="lt-LT"/>
              </w:rPr>
              <w:t xml:space="preserve">; </w:t>
            </w:r>
          </w:p>
          <w:p w:rsidR="00D16B6A" w:rsidRPr="00EF1383" w:rsidRDefault="00D16B6A" w:rsidP="00D16B6A">
            <w:pPr>
              <w:pStyle w:val="Sraopastraipa"/>
              <w:numPr>
                <w:ilvl w:val="0"/>
                <w:numId w:val="15"/>
              </w:numPr>
            </w:pPr>
            <w:r w:rsidRPr="0091148B">
              <w:rPr>
                <w:lang w:eastAsia="lt-LT" w:bidi="lt-LT"/>
              </w:rPr>
              <w:t>mažiau galimybių</w:t>
            </w:r>
            <w:r>
              <w:rPr>
                <w:lang w:eastAsia="lt-LT" w:bidi="lt-LT"/>
              </w:rPr>
              <w:t xml:space="preserve"> </w:t>
            </w:r>
            <w:r w:rsidRPr="00EF1383">
              <w:rPr>
                <w:lang w:eastAsia="lt-LT" w:bidi="lt-LT"/>
              </w:rPr>
              <w:t xml:space="preserve">turintis jaunimas; </w:t>
            </w:r>
          </w:p>
          <w:p w:rsidR="00D16B6A" w:rsidRPr="0091148B" w:rsidRDefault="00D16B6A" w:rsidP="00D16B6A">
            <w:pPr>
              <w:pStyle w:val="Sraopastraipa"/>
              <w:numPr>
                <w:ilvl w:val="0"/>
                <w:numId w:val="15"/>
              </w:numPr>
            </w:pPr>
            <w:r w:rsidRPr="0091148B">
              <w:rPr>
                <w:lang w:eastAsia="lt-LT" w:bidi="lt-LT"/>
              </w:rPr>
              <w:t xml:space="preserve">migrantai; </w:t>
            </w:r>
          </w:p>
          <w:p w:rsidR="00D16B6A" w:rsidRPr="00EF1383" w:rsidRDefault="00D16B6A" w:rsidP="00D16B6A">
            <w:pPr>
              <w:pStyle w:val="Sraopastraipa"/>
              <w:numPr>
                <w:ilvl w:val="0"/>
                <w:numId w:val="15"/>
              </w:numPr>
            </w:pPr>
            <w:r w:rsidRPr="0091148B">
              <w:rPr>
                <w:lang w:eastAsia="lt-LT" w:bidi="lt-LT"/>
              </w:rPr>
              <w:t>apsaugos nuo smurto</w:t>
            </w:r>
            <w:r>
              <w:rPr>
                <w:lang w:eastAsia="lt-LT" w:bidi="lt-LT"/>
              </w:rPr>
              <w:t xml:space="preserve"> </w:t>
            </w:r>
            <w:r w:rsidRPr="00EF1383">
              <w:rPr>
                <w:lang w:eastAsia="lt-LT" w:bidi="lt-LT"/>
              </w:rPr>
              <w:t xml:space="preserve">artimoje aplinkoje srityje dirbantys asmenys; </w:t>
            </w:r>
          </w:p>
          <w:p w:rsidR="00D16B6A" w:rsidRPr="00EF1383" w:rsidRDefault="00D16B6A" w:rsidP="00D16B6A">
            <w:pPr>
              <w:pStyle w:val="Sraopastraipa"/>
              <w:numPr>
                <w:ilvl w:val="0"/>
                <w:numId w:val="15"/>
              </w:numPr>
            </w:pPr>
            <w:r w:rsidRPr="0091148B">
              <w:rPr>
                <w:lang w:eastAsia="lt-LT" w:bidi="lt-LT"/>
              </w:rPr>
              <w:t>smurtą patiriantys</w:t>
            </w:r>
            <w:r>
              <w:rPr>
                <w:lang w:eastAsia="lt-LT" w:bidi="lt-LT"/>
              </w:rPr>
              <w:t xml:space="preserve"> </w:t>
            </w:r>
            <w:r w:rsidRPr="00EF1383">
              <w:rPr>
                <w:lang w:eastAsia="lt-LT" w:bidi="lt-LT"/>
              </w:rPr>
              <w:t xml:space="preserve">asmenys, savivaldos, verslo, NVO ir žiniasklaidos atstovai; </w:t>
            </w:r>
          </w:p>
          <w:p w:rsidR="00D16B6A" w:rsidRPr="00AB2ED0" w:rsidRDefault="00D16B6A" w:rsidP="00D16B6A">
            <w:pPr>
              <w:pStyle w:val="Sraopastraipa"/>
              <w:numPr>
                <w:ilvl w:val="0"/>
                <w:numId w:val="15"/>
              </w:numPr>
            </w:pPr>
            <w:r w:rsidRPr="0091148B">
              <w:rPr>
                <w:lang w:eastAsia="lt-LT" w:bidi="lt-LT"/>
              </w:rPr>
              <w:t>visuomenė;</w:t>
            </w:r>
          </w:p>
          <w:p w:rsidR="00D16B6A" w:rsidRPr="00EF1383" w:rsidRDefault="00D16B6A" w:rsidP="00D16B6A">
            <w:pPr>
              <w:pStyle w:val="Sraopastraipa"/>
              <w:numPr>
                <w:ilvl w:val="0"/>
                <w:numId w:val="15"/>
              </w:numPr>
            </w:pPr>
            <w:r w:rsidRPr="00AB2ED0">
              <w:rPr>
                <w:lang w:eastAsia="lt-LT" w:bidi="lt-LT"/>
              </w:rPr>
              <w:t>organizacijos ir</w:t>
            </w:r>
            <w:r>
              <w:rPr>
                <w:lang w:eastAsia="lt-LT" w:bidi="lt-LT"/>
              </w:rPr>
              <w:t xml:space="preserve"> </w:t>
            </w:r>
            <w:r w:rsidRPr="00EF1383">
              <w:rPr>
                <w:lang w:eastAsia="lt-LT" w:bidi="lt-LT"/>
              </w:rPr>
              <w:t>asmenys, dalyvaujantys įgyvendinant nacionalinį savanoriškos veiklos modelį.</w:t>
            </w:r>
          </w:p>
        </w:tc>
      </w:tr>
      <w:tr w:rsidR="00D16B6A" w:rsidRPr="00A14BC9" w:rsidTr="006320E7">
        <w:tc>
          <w:tcPr>
            <w:tcW w:w="14318" w:type="dxa"/>
            <w:gridSpan w:val="6"/>
          </w:tcPr>
          <w:p w:rsidR="00D16B6A" w:rsidRPr="000B687C" w:rsidRDefault="00D16B6A" w:rsidP="006320E7">
            <w:pPr>
              <w:rPr>
                <w:lang w:eastAsia="lt-LT"/>
              </w:rPr>
            </w:pPr>
            <w:r w:rsidRPr="000B687C">
              <w:rPr>
                <w:b/>
                <w:bCs/>
                <w:lang w:eastAsia="lt-LT"/>
              </w:rPr>
              <w:t>4.7. konkretus uždavinys</w:t>
            </w:r>
            <w:r w:rsidRPr="000B687C">
              <w:rPr>
                <w:lang w:eastAsia="lt-LT"/>
              </w:rPr>
              <w:t xml:space="preserve"> „Skatinti aktyvią įtrauktį, siekiant propaguoti lygias galimybes ir aktyvų dalyvavimą ir gerinti įsidarbinamumą“ </w:t>
            </w:r>
          </w:p>
          <w:p w:rsidR="00D16B6A" w:rsidRDefault="00D16B6A" w:rsidP="006320E7">
            <w:pPr>
              <w:rPr>
                <w:lang w:eastAsia="lt-LT"/>
              </w:rPr>
            </w:pPr>
          </w:p>
          <w:p w:rsidR="00D16B6A" w:rsidRPr="000B687C" w:rsidRDefault="00D16B6A" w:rsidP="006320E7">
            <w:pPr>
              <w:rPr>
                <w:b/>
                <w:bCs/>
                <w:lang w:eastAsia="lt-LT"/>
              </w:rPr>
            </w:pPr>
            <w:r w:rsidRPr="000B687C">
              <w:rPr>
                <w:b/>
                <w:bCs/>
                <w:lang w:eastAsia="lt-LT"/>
              </w:rPr>
              <w:t>Investicijų programoje nustatyti produkto rodikliai: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12"/>
              <w:gridCol w:w="3515"/>
              <w:gridCol w:w="8"/>
              <w:gridCol w:w="1267"/>
              <w:gridCol w:w="2587"/>
              <w:gridCol w:w="4033"/>
            </w:tblGrid>
            <w:tr w:rsidR="00D16B6A" w:rsidTr="006320E7">
              <w:trPr>
                <w:trHeight w:val="330"/>
              </w:trPr>
              <w:tc>
                <w:tcPr>
                  <w:tcW w:w="432" w:type="pct"/>
                  <w:shd w:val="clear" w:color="auto" w:fill="FFFFFF" w:themeFill="background1"/>
                  <w:vAlign w:val="center"/>
                </w:tcPr>
                <w:p w:rsidR="00D16B6A" w:rsidRPr="003512DD" w:rsidRDefault="00D16B6A" w:rsidP="006320E7">
                  <w:pPr>
                    <w:spacing w:line="276" w:lineRule="auto"/>
                    <w:jc w:val="center"/>
                    <w:rPr>
                      <w:sz w:val="20"/>
                      <w:szCs w:val="20"/>
                      <w:lang w:eastAsia="lt-LT"/>
                    </w:rPr>
                  </w:pPr>
                  <w:r w:rsidRPr="003512DD">
                    <w:rPr>
                      <w:sz w:val="20"/>
                      <w:szCs w:val="20"/>
                      <w:lang w:eastAsia="lt-LT"/>
                    </w:rPr>
                    <w:lastRenderedPageBreak/>
                    <w:t>R-01-004-08-04-01-02</w:t>
                  </w:r>
                </w:p>
              </w:tc>
              <w:tc>
                <w:tcPr>
                  <w:tcW w:w="471" w:type="pct"/>
                  <w:shd w:val="clear" w:color="auto" w:fill="FFFFFF" w:themeFill="background1"/>
                  <w:vAlign w:val="center"/>
                </w:tcPr>
                <w:p w:rsidR="00D16B6A" w:rsidRPr="003512DD" w:rsidRDefault="00D16B6A" w:rsidP="006320E7">
                  <w:pPr>
                    <w:jc w:val="center"/>
                    <w:rPr>
                      <w:sz w:val="20"/>
                      <w:szCs w:val="20"/>
                    </w:rPr>
                  </w:pPr>
                  <w:r w:rsidRPr="003512DD">
                    <w:rPr>
                      <w:sz w:val="20"/>
                      <w:szCs w:val="20"/>
                    </w:rPr>
                    <w:t>Rezultato</w:t>
                  </w:r>
                </w:p>
              </w:tc>
              <w:tc>
                <w:tcPr>
                  <w:tcW w:w="1262" w:type="pct"/>
                  <w:shd w:val="clear" w:color="auto" w:fill="FFFFFF" w:themeFill="background1"/>
                  <w:vAlign w:val="center"/>
                </w:tcPr>
                <w:p w:rsidR="00D16B6A" w:rsidRPr="003512DD" w:rsidRDefault="00D16B6A" w:rsidP="006320E7">
                  <w:pPr>
                    <w:jc w:val="center"/>
                    <w:rPr>
                      <w:sz w:val="20"/>
                      <w:szCs w:val="20"/>
                    </w:rPr>
                  </w:pPr>
                  <w:r w:rsidRPr="003512DD">
                    <w:rPr>
                      <w:sz w:val="20"/>
                      <w:szCs w:val="20"/>
                    </w:rPr>
                    <w:t>Bendruomenės inicijuotos vietos plėtros (BIVP) projektų veiklų dalyvių, kurie po dalyvavimo veiklose toliau dalyvauja socialinei integracijai skirtose veiklose ir (ar) darbo rinkoje, dalis</w:t>
                  </w:r>
                </w:p>
              </w:tc>
              <w:tc>
                <w:tcPr>
                  <w:tcW w:w="458" w:type="pct"/>
                  <w:gridSpan w:val="2"/>
                  <w:shd w:val="clear" w:color="auto" w:fill="FFFFFF" w:themeFill="background1"/>
                  <w:vAlign w:val="center"/>
                </w:tcPr>
                <w:p w:rsidR="00D16B6A" w:rsidRPr="003512DD" w:rsidRDefault="00D16B6A" w:rsidP="006320E7">
                  <w:pPr>
                    <w:jc w:val="center"/>
                    <w:rPr>
                      <w:sz w:val="20"/>
                      <w:szCs w:val="20"/>
                    </w:rPr>
                  </w:pPr>
                  <w:r w:rsidRPr="003512DD">
                    <w:rPr>
                      <w:sz w:val="20"/>
                      <w:szCs w:val="20"/>
                    </w:rPr>
                    <w:t>Procentai</w:t>
                  </w:r>
                </w:p>
              </w:tc>
              <w:tc>
                <w:tcPr>
                  <w:tcW w:w="929" w:type="pct"/>
                  <w:shd w:val="clear" w:color="auto" w:fill="FFFFFF" w:themeFill="background1"/>
                  <w:vAlign w:val="center"/>
                </w:tcPr>
                <w:p w:rsidR="00D16B6A" w:rsidRPr="003512DD" w:rsidRDefault="00D16B6A" w:rsidP="006320E7">
                  <w:pPr>
                    <w:jc w:val="center"/>
                    <w:rPr>
                      <w:sz w:val="20"/>
                      <w:szCs w:val="20"/>
                    </w:rPr>
                  </w:pPr>
                  <w:r w:rsidRPr="003512DD">
                    <w:rPr>
                      <w:sz w:val="20"/>
                      <w:szCs w:val="20"/>
                    </w:rPr>
                    <w:t xml:space="preserve">40 </w:t>
                  </w:r>
                </w:p>
                <w:p w:rsidR="00D16B6A" w:rsidRPr="003512DD" w:rsidRDefault="00D16B6A" w:rsidP="006320E7">
                  <w:pPr>
                    <w:jc w:val="center"/>
                    <w:rPr>
                      <w:sz w:val="20"/>
                      <w:szCs w:val="20"/>
                      <w:lang w:val="en-US"/>
                    </w:rPr>
                  </w:pPr>
                  <w:r w:rsidRPr="003512DD">
                    <w:rPr>
                      <w:sz w:val="20"/>
                      <w:szCs w:val="20"/>
                    </w:rPr>
                    <w:t>(2029)</w:t>
                  </w:r>
                </w:p>
              </w:tc>
              <w:tc>
                <w:tcPr>
                  <w:tcW w:w="1448" w:type="pct"/>
                  <w:shd w:val="clear" w:color="auto" w:fill="FFFFFF" w:themeFill="background1"/>
                  <w:vAlign w:val="center"/>
                </w:tcPr>
                <w:p w:rsidR="00D16B6A" w:rsidRPr="003512DD" w:rsidRDefault="00D16B6A" w:rsidP="006320E7">
                  <w:pPr>
                    <w:jc w:val="center"/>
                    <w:rPr>
                      <w:sz w:val="20"/>
                      <w:szCs w:val="20"/>
                    </w:rPr>
                  </w:pPr>
                  <w:r w:rsidRPr="003512DD">
                    <w:rPr>
                      <w:sz w:val="20"/>
                      <w:szCs w:val="20"/>
                    </w:rPr>
                    <w:t>2021–2027 m. ES struktūrinių fondų lėšos ir bendrojo finansavimo lėšos</w:t>
                  </w:r>
                </w:p>
              </w:tc>
            </w:tr>
            <w:tr w:rsidR="00D16B6A" w:rsidTr="006320E7">
              <w:trPr>
                <w:trHeight w:val="330"/>
              </w:trPr>
              <w:tc>
                <w:tcPr>
                  <w:tcW w:w="432" w:type="pct"/>
                  <w:shd w:val="clear" w:color="auto" w:fill="FFFFFF" w:themeFill="background1"/>
                  <w:vAlign w:val="center"/>
                </w:tcPr>
                <w:p w:rsidR="00D16B6A" w:rsidRPr="003512DD" w:rsidRDefault="00D16B6A" w:rsidP="006320E7">
                  <w:pPr>
                    <w:spacing w:line="276" w:lineRule="auto"/>
                    <w:jc w:val="center"/>
                    <w:rPr>
                      <w:sz w:val="20"/>
                      <w:szCs w:val="20"/>
                    </w:rPr>
                  </w:pPr>
                  <w:r w:rsidRPr="003512DD">
                    <w:rPr>
                      <w:sz w:val="20"/>
                      <w:szCs w:val="20"/>
                      <w:lang w:eastAsia="lt-LT"/>
                    </w:rPr>
                    <w:t>P-01-004-08-04-01-01</w:t>
                  </w:r>
                </w:p>
              </w:tc>
              <w:tc>
                <w:tcPr>
                  <w:tcW w:w="471" w:type="pct"/>
                  <w:shd w:val="clear" w:color="auto" w:fill="FFFFFF" w:themeFill="background1"/>
                  <w:vAlign w:val="center"/>
                </w:tcPr>
                <w:p w:rsidR="00D16B6A" w:rsidRPr="003512DD" w:rsidRDefault="00D16B6A" w:rsidP="006320E7">
                  <w:pPr>
                    <w:jc w:val="center"/>
                    <w:rPr>
                      <w:sz w:val="20"/>
                      <w:szCs w:val="20"/>
                    </w:rPr>
                  </w:pPr>
                  <w:r w:rsidRPr="003512DD">
                    <w:rPr>
                      <w:sz w:val="20"/>
                      <w:szCs w:val="20"/>
                    </w:rPr>
                    <w:t>Produkto</w:t>
                  </w:r>
                </w:p>
              </w:tc>
              <w:tc>
                <w:tcPr>
                  <w:tcW w:w="1265" w:type="pct"/>
                  <w:gridSpan w:val="2"/>
                  <w:shd w:val="clear" w:color="auto" w:fill="FFFFFF" w:themeFill="background1"/>
                  <w:vAlign w:val="center"/>
                </w:tcPr>
                <w:p w:rsidR="00D16B6A" w:rsidRPr="003512DD" w:rsidRDefault="00D16B6A" w:rsidP="006320E7">
                  <w:pPr>
                    <w:jc w:val="center"/>
                    <w:rPr>
                      <w:sz w:val="20"/>
                      <w:szCs w:val="20"/>
                    </w:rPr>
                  </w:pPr>
                  <w:r w:rsidRPr="003512DD">
                    <w:rPr>
                      <w:sz w:val="20"/>
                      <w:szCs w:val="20"/>
                    </w:rPr>
                    <w:t>BIVP projektai, kuriuos įgyvendino NVO ir (arba) kurie įgyvendinti kartu su partneriu</w:t>
                  </w:r>
                </w:p>
              </w:tc>
              <w:tc>
                <w:tcPr>
                  <w:tcW w:w="455" w:type="pct"/>
                  <w:shd w:val="clear" w:color="auto" w:fill="FFFFFF" w:themeFill="background1"/>
                  <w:vAlign w:val="center"/>
                </w:tcPr>
                <w:p w:rsidR="00D16B6A" w:rsidRPr="003512DD" w:rsidRDefault="00D16B6A" w:rsidP="006320E7">
                  <w:pPr>
                    <w:jc w:val="center"/>
                    <w:rPr>
                      <w:sz w:val="20"/>
                      <w:szCs w:val="20"/>
                    </w:rPr>
                  </w:pPr>
                  <w:r w:rsidRPr="003512DD">
                    <w:rPr>
                      <w:sz w:val="20"/>
                      <w:szCs w:val="20"/>
                    </w:rPr>
                    <w:t>Skaičius</w:t>
                  </w:r>
                </w:p>
              </w:tc>
              <w:tc>
                <w:tcPr>
                  <w:tcW w:w="929" w:type="pct"/>
                  <w:shd w:val="clear" w:color="auto" w:fill="FFFFFF" w:themeFill="background1"/>
                  <w:vAlign w:val="center"/>
                </w:tcPr>
                <w:p w:rsidR="00D16B6A" w:rsidRPr="00FE4C5F" w:rsidRDefault="00D16B6A" w:rsidP="006320E7">
                  <w:pPr>
                    <w:jc w:val="center"/>
                    <w:rPr>
                      <w:sz w:val="20"/>
                      <w:szCs w:val="20"/>
                      <w:lang w:val="en-US"/>
                    </w:rPr>
                  </w:pPr>
                  <w:r w:rsidRPr="00FE4C5F">
                    <w:rPr>
                      <w:sz w:val="20"/>
                      <w:szCs w:val="20"/>
                      <w:lang w:val="en-US"/>
                    </w:rPr>
                    <w:t xml:space="preserve">781 </w:t>
                  </w:r>
                </w:p>
                <w:p w:rsidR="00D16B6A" w:rsidRPr="00FE4C5F" w:rsidRDefault="00D16B6A" w:rsidP="006320E7">
                  <w:pPr>
                    <w:jc w:val="center"/>
                    <w:rPr>
                      <w:sz w:val="20"/>
                      <w:szCs w:val="20"/>
                    </w:rPr>
                  </w:pPr>
                  <w:r w:rsidRPr="00FE4C5F">
                    <w:rPr>
                      <w:sz w:val="20"/>
                      <w:szCs w:val="20"/>
                    </w:rPr>
                    <w:t>(2029)</w:t>
                  </w:r>
                </w:p>
                <w:p w:rsidR="00D16B6A" w:rsidRPr="00FE4C5F" w:rsidRDefault="00D16B6A" w:rsidP="006320E7">
                  <w:pPr>
                    <w:jc w:val="center"/>
                    <w:rPr>
                      <w:sz w:val="20"/>
                      <w:szCs w:val="20"/>
                      <w:lang w:val="en-US"/>
                    </w:rPr>
                  </w:pPr>
                  <w:r w:rsidRPr="00FE4C5F">
                    <w:rPr>
                      <w:sz w:val="20"/>
                      <w:szCs w:val="20"/>
                      <w:lang w:val="en-US"/>
                    </w:rPr>
                    <w:t>Iš jų SOSTINĖS REGIONAS 131 vnt</w:t>
                  </w:r>
                </w:p>
              </w:tc>
              <w:tc>
                <w:tcPr>
                  <w:tcW w:w="1448" w:type="pct"/>
                  <w:shd w:val="clear" w:color="auto" w:fill="FFFFFF" w:themeFill="background1"/>
                  <w:vAlign w:val="center"/>
                </w:tcPr>
                <w:p w:rsidR="00D16B6A" w:rsidRPr="00FE4C5F" w:rsidRDefault="00D16B6A" w:rsidP="006320E7">
                  <w:pPr>
                    <w:jc w:val="center"/>
                    <w:rPr>
                      <w:sz w:val="20"/>
                      <w:szCs w:val="20"/>
                    </w:rPr>
                  </w:pPr>
                  <w:r w:rsidRPr="00FE4C5F">
                    <w:rPr>
                      <w:sz w:val="20"/>
                      <w:szCs w:val="20"/>
                    </w:rPr>
                    <w:t>2021–2027 m. ES struktūrinių fondų lėšos ir bendrojo finansavimo lėšos</w:t>
                  </w:r>
                </w:p>
              </w:tc>
            </w:tr>
          </w:tbl>
          <w:p w:rsidR="00D16B6A" w:rsidRPr="00377368" w:rsidRDefault="00D16B6A" w:rsidP="006320E7">
            <w:pPr>
              <w:pStyle w:val="Sraopastraipa"/>
              <w:jc w:val="center"/>
              <w:rPr>
                <w:b/>
                <w:bCs/>
              </w:rPr>
            </w:pPr>
          </w:p>
        </w:tc>
      </w:tr>
      <w:tr w:rsidR="00D16B6A" w:rsidRPr="00A14BC9" w:rsidTr="006320E7">
        <w:tc>
          <w:tcPr>
            <w:tcW w:w="14318" w:type="dxa"/>
            <w:gridSpan w:val="6"/>
          </w:tcPr>
          <w:p w:rsidR="00D16B6A" w:rsidRDefault="00D16B6A" w:rsidP="006320E7">
            <w:pPr>
              <w:autoSpaceDE w:val="0"/>
              <w:autoSpaceDN w:val="0"/>
              <w:adjustRightInd w:val="0"/>
              <w:spacing w:before="120" w:after="120"/>
              <w:jc w:val="both"/>
              <w:rPr>
                <w:rFonts w:eastAsia="Calibri"/>
                <w:b/>
              </w:rPr>
            </w:pPr>
            <w:r>
              <w:rPr>
                <w:b/>
                <w:bCs/>
                <w:lang w:eastAsia="lt-LT"/>
              </w:rPr>
              <w:lastRenderedPageBreak/>
              <w:t>4</w:t>
            </w:r>
            <w:r w:rsidRPr="00B73259">
              <w:rPr>
                <w:b/>
                <w:bCs/>
                <w:lang w:eastAsia="lt-LT"/>
              </w:rPr>
              <w:t>.</w:t>
            </w:r>
            <w:r>
              <w:rPr>
                <w:b/>
                <w:bCs/>
                <w:lang w:eastAsia="lt-LT"/>
              </w:rPr>
              <w:t>7</w:t>
            </w:r>
            <w:r w:rsidRPr="00B73259">
              <w:rPr>
                <w:b/>
                <w:bCs/>
                <w:lang w:eastAsia="lt-LT"/>
              </w:rPr>
              <w:t>. konkret</w:t>
            </w:r>
            <w:r>
              <w:rPr>
                <w:b/>
                <w:bCs/>
                <w:lang w:eastAsia="lt-LT"/>
              </w:rPr>
              <w:t>us</w:t>
            </w:r>
            <w:r w:rsidRPr="00B73259">
              <w:rPr>
                <w:b/>
                <w:bCs/>
                <w:lang w:eastAsia="lt-LT"/>
              </w:rPr>
              <w:t xml:space="preserve"> uždavin</w:t>
            </w:r>
            <w:r>
              <w:rPr>
                <w:b/>
                <w:bCs/>
                <w:lang w:eastAsia="lt-LT"/>
              </w:rPr>
              <w:t>ys</w:t>
            </w:r>
            <w:r w:rsidRPr="00CA29DB">
              <w:rPr>
                <w:lang w:eastAsia="lt-LT"/>
              </w:rPr>
              <w:t xml:space="preserve"> „</w:t>
            </w:r>
            <w:r w:rsidRPr="000B687C">
              <w:rPr>
                <w:lang w:eastAsia="lt-LT"/>
              </w:rPr>
              <w:t>Skatinti aktyvią įtrauktį, siekiant propaguoti lygias galimybes ir aktyvų dalyvavimą ir gerinti įsidarbinamumą</w:t>
            </w:r>
            <w:r w:rsidRPr="00CA29DB">
              <w:rPr>
                <w:lang w:eastAsia="lt-LT"/>
              </w:rPr>
              <w:t>“</w:t>
            </w:r>
          </w:p>
          <w:p w:rsidR="00D16B6A" w:rsidRDefault="00D16B6A" w:rsidP="006320E7">
            <w:pPr>
              <w:rPr>
                <w:rFonts w:eastAsia="Calibri"/>
                <w:b/>
              </w:rPr>
            </w:pPr>
          </w:p>
          <w:p w:rsidR="00D16B6A" w:rsidRPr="002F6340" w:rsidRDefault="00D16B6A" w:rsidP="006320E7">
            <w:pPr>
              <w:spacing w:before="120"/>
              <w:jc w:val="both"/>
            </w:pPr>
            <w:r w:rsidRPr="002F6340">
              <w:t>Veiksmų rūšys, siekiant didinti socialiai pažeidžiamų, socialinę riziką (atskirtį) patiriančių</w:t>
            </w:r>
            <w:r w:rsidRPr="002F6340" w:rsidDel="00100A43">
              <w:t xml:space="preserve"> </w:t>
            </w:r>
            <w:r w:rsidRPr="002F6340">
              <w:t>asmenų įtrauktį, aktyvų dalyvavimą ir lygias galimybes:</w:t>
            </w:r>
          </w:p>
          <w:p w:rsidR="00D16B6A" w:rsidRPr="002F6340" w:rsidRDefault="00D16B6A" w:rsidP="006320E7">
            <w:pPr>
              <w:spacing w:before="120"/>
              <w:jc w:val="both"/>
            </w:pPr>
            <w:r w:rsidRPr="002F6340">
              <w:rPr>
                <w:b/>
              </w:rPr>
              <w:t>Užtikrinti pagalbą tiems, kuriems labiausiai jos reikia</w:t>
            </w:r>
            <w:r w:rsidRPr="002F6340">
              <w:t xml:space="preserve">: plėtoti socialinės integracijos, įskaitant kultūros edukaciją bei kūrybingumo skatinimą, paslaugas, didinančias socialiai pažeidžiamų, socialinę riziką (atskirtį) patiriančių asmenų socialinę integraciją ir galimybes dalyvauti DR; taikyti paslaugų grįžusiems iš įkalinimo įstaigų sistemą ir ją tobulinti; plėtoti darbo su jaunimu sistemą, siekiant didesnės jų integracijos; teikti koordinuotą intervencinę pagalbą asmenims, patiriantiems benamystę. </w:t>
            </w:r>
          </w:p>
          <w:p w:rsidR="00D16B6A" w:rsidRPr="002F6340" w:rsidRDefault="00D16B6A" w:rsidP="006320E7">
            <w:pPr>
              <w:spacing w:before="120"/>
              <w:jc w:val="both"/>
            </w:pPr>
            <w:r w:rsidRPr="002F6340">
              <w:rPr>
                <w:b/>
              </w:rPr>
              <w:t>Skatinti moterų ir vyrų lygybę</w:t>
            </w:r>
            <w:r w:rsidRPr="002F6340">
              <w:t xml:space="preserve">: gerinti žmogaus teisių padėtį ir šalinti seksizmo padarinius, keičiant visuomenės nuostatas ir integruojant lyčių lygybės aspektą vietos savivaldos lygiu, siekiant mažinti paplitusius stereotipus, susijusius su lytimis; mažinti smurtą artimoje aplinkoje, užtikrinant tinkamą smurto prevenciją ir pagalbą nukentėjusiems nuo smurto. </w:t>
            </w:r>
          </w:p>
          <w:p w:rsidR="00D16B6A" w:rsidRPr="002F6340" w:rsidRDefault="00D16B6A" w:rsidP="006320E7">
            <w:pPr>
              <w:spacing w:before="120"/>
              <w:jc w:val="both"/>
            </w:pPr>
            <w:r w:rsidRPr="002F6340">
              <w:rPr>
                <w:b/>
              </w:rPr>
              <w:t>Stiprinti ir plėtoti savanorystę</w:t>
            </w:r>
            <w:r w:rsidRPr="002F6340">
              <w:t>: skatinti socialinę įtrauktį, sudarant sąlygas įsitraukti į ilgalaikę, kompetencijas ugdančią savanorišką veiklą,</w:t>
            </w:r>
            <w:r w:rsidRPr="002F6340">
              <w:rPr>
                <w:b/>
              </w:rPr>
              <w:t xml:space="preserve"> </w:t>
            </w:r>
            <w:r w:rsidRPr="002F6340">
              <w:t xml:space="preserve">kuriant ir įgyvendinant nacionalinį savanoriškos veiklos modelį. </w:t>
            </w:r>
          </w:p>
          <w:p w:rsidR="00D16B6A" w:rsidRPr="002F6340" w:rsidRDefault="00D16B6A" w:rsidP="006320E7">
            <w:pPr>
              <w:spacing w:before="120"/>
              <w:jc w:val="both"/>
            </w:pPr>
            <w:r w:rsidRPr="002F6340">
              <w:rPr>
                <w:b/>
              </w:rPr>
              <w:t>Skatinti aktyvesnį vietos bendruomenių dalyvavimą</w:t>
            </w:r>
            <w:r w:rsidRPr="002F6340">
              <w:t xml:space="preserve">: rengiant ir įgyvendinant vietos plėtros strategijas spręsti vietos bendruomenei aktualias gyventojų skurdo ir atskirties problemas, t. y. taikyti prevencines priemones socialiai pažeidžiamiems ir socialinę riziką patiriantiems asmenims, padėti socialinę atskirtį patiriantiems asmenims įsitraukti į visavertį visuomenės gyvenimą, o asmenims iš pažeidžiamų grupių – įsitraukti į DR (įskaitant ėmimąsi savarankiško darbo, verslo) ir joje išsilaikyti. </w:t>
            </w:r>
          </w:p>
          <w:p w:rsidR="00D16B6A" w:rsidRPr="00377368" w:rsidRDefault="00D16B6A" w:rsidP="006320E7">
            <w:pPr>
              <w:rPr>
                <w:b/>
                <w:bCs/>
              </w:rPr>
            </w:pPr>
          </w:p>
        </w:tc>
      </w:tr>
      <w:tr w:rsidR="00D16B6A" w:rsidRPr="00A14BC9" w:rsidTr="006320E7">
        <w:tc>
          <w:tcPr>
            <w:tcW w:w="1600" w:type="dxa"/>
          </w:tcPr>
          <w:p w:rsidR="00D16B6A" w:rsidRPr="00D7731C" w:rsidRDefault="00D16B6A" w:rsidP="006320E7">
            <w:pPr>
              <w:rPr>
                <w:b/>
                <w:bCs/>
              </w:rPr>
            </w:pPr>
          </w:p>
        </w:tc>
        <w:tc>
          <w:tcPr>
            <w:tcW w:w="5107" w:type="dxa"/>
          </w:tcPr>
          <w:p w:rsidR="00D16B6A" w:rsidRPr="00A14BC9" w:rsidRDefault="00D16B6A" w:rsidP="006320E7">
            <w:pPr>
              <w:jc w:val="center"/>
            </w:pPr>
            <w:r w:rsidRPr="00377368">
              <w:rPr>
                <w:b/>
                <w:bCs/>
                <w:lang w:eastAsia="lt-LT"/>
              </w:rPr>
              <w:t>Veiksmo pavadinimas</w:t>
            </w:r>
          </w:p>
        </w:tc>
        <w:tc>
          <w:tcPr>
            <w:tcW w:w="1372" w:type="dxa"/>
          </w:tcPr>
          <w:p w:rsidR="00D16B6A" w:rsidRDefault="00D16B6A" w:rsidP="006320E7">
            <w:pPr>
              <w:jc w:val="center"/>
            </w:pPr>
            <w:r w:rsidRPr="00377368">
              <w:rPr>
                <w:b/>
                <w:bCs/>
              </w:rPr>
              <w:t>Projektų sk.</w:t>
            </w:r>
          </w:p>
        </w:tc>
        <w:tc>
          <w:tcPr>
            <w:tcW w:w="1720" w:type="dxa"/>
          </w:tcPr>
          <w:p w:rsidR="00D16B6A" w:rsidRDefault="00D16B6A" w:rsidP="006320E7">
            <w:pPr>
              <w:jc w:val="center"/>
              <w:rPr>
                <w:b/>
                <w:bCs/>
              </w:rPr>
            </w:pPr>
            <w:r w:rsidRPr="00377368">
              <w:rPr>
                <w:b/>
                <w:bCs/>
              </w:rPr>
              <w:t>Skiriama parama projektui</w:t>
            </w:r>
            <w:r>
              <w:rPr>
                <w:b/>
                <w:bCs/>
              </w:rPr>
              <w:t xml:space="preserve"> / Eur</w:t>
            </w:r>
          </w:p>
          <w:p w:rsidR="00D16B6A" w:rsidRDefault="00D16B6A" w:rsidP="006320E7">
            <w:pPr>
              <w:jc w:val="center"/>
            </w:pPr>
          </w:p>
        </w:tc>
        <w:tc>
          <w:tcPr>
            <w:tcW w:w="1748" w:type="dxa"/>
          </w:tcPr>
          <w:p w:rsidR="00D16B6A" w:rsidRDefault="00D16B6A" w:rsidP="006320E7">
            <w:pPr>
              <w:jc w:val="center"/>
            </w:pPr>
            <w:r w:rsidRPr="00377368">
              <w:rPr>
                <w:b/>
                <w:bCs/>
              </w:rPr>
              <w:t>Skiriama parama veiksmui</w:t>
            </w:r>
            <w:r>
              <w:rPr>
                <w:b/>
                <w:bCs/>
              </w:rPr>
              <w:t xml:space="preserve"> / Eur</w:t>
            </w:r>
          </w:p>
        </w:tc>
        <w:tc>
          <w:tcPr>
            <w:tcW w:w="2771" w:type="dxa"/>
          </w:tcPr>
          <w:p w:rsidR="00D16B6A" w:rsidRPr="00EE008C" w:rsidRDefault="00D16B6A" w:rsidP="006320E7">
            <w:pPr>
              <w:pStyle w:val="Sraopastraipa"/>
              <w:jc w:val="center"/>
              <w:rPr>
                <w:sz w:val="20"/>
                <w:szCs w:val="20"/>
              </w:rPr>
            </w:pPr>
            <w:r w:rsidRPr="00377368">
              <w:rPr>
                <w:b/>
                <w:bCs/>
              </w:rPr>
              <w:t>Galimi pareiškėjai ir partneriai</w:t>
            </w:r>
          </w:p>
        </w:tc>
      </w:tr>
      <w:tr w:rsidR="00D16B6A" w:rsidRPr="00A14BC9" w:rsidTr="006320E7">
        <w:tc>
          <w:tcPr>
            <w:tcW w:w="1600" w:type="dxa"/>
          </w:tcPr>
          <w:p w:rsidR="00D16B6A" w:rsidRPr="00911778" w:rsidRDefault="00D16B6A" w:rsidP="006320E7">
            <w:pPr>
              <w:rPr>
                <w:b/>
                <w:bCs/>
              </w:rPr>
            </w:pPr>
            <w:r w:rsidRPr="00911778">
              <w:rPr>
                <w:b/>
                <w:bCs/>
              </w:rPr>
              <w:t xml:space="preserve">I.I. </w:t>
            </w:r>
          </w:p>
          <w:p w:rsidR="00D16B6A" w:rsidRPr="00911778" w:rsidRDefault="00D16B6A" w:rsidP="006320E7">
            <w:r w:rsidRPr="00911778">
              <w:rPr>
                <w:b/>
                <w:bCs/>
              </w:rPr>
              <w:t>Veiksmas</w:t>
            </w:r>
          </w:p>
        </w:tc>
        <w:tc>
          <w:tcPr>
            <w:tcW w:w="5107" w:type="dxa"/>
          </w:tcPr>
          <w:p w:rsidR="00D16B6A" w:rsidRPr="00911778" w:rsidRDefault="00D16B6A" w:rsidP="006320E7">
            <w:pPr>
              <w:jc w:val="both"/>
              <w:rPr>
                <w:b/>
                <w:bCs/>
                <w:lang w:eastAsia="lt-LT"/>
              </w:rPr>
            </w:pPr>
            <w:r w:rsidRPr="00911778">
              <w:t xml:space="preserve">Plėtoti integruotas paslaugas, apjungiančias socialinius ir (arba) švietimo ir (arba) fizinės ir </w:t>
            </w:r>
            <w:r w:rsidRPr="00911778">
              <w:lastRenderedPageBreak/>
              <w:t>(arba) psichologinės</w:t>
            </w:r>
            <w:r>
              <w:t xml:space="preserve"> ( gal psichinės)</w:t>
            </w:r>
            <w:r w:rsidRPr="00911778">
              <w:t xml:space="preserve"> sveikatos elementus </w:t>
            </w:r>
          </w:p>
          <w:p w:rsidR="00D16B6A" w:rsidRPr="00911778" w:rsidRDefault="00D16B6A" w:rsidP="006320E7"/>
        </w:tc>
        <w:tc>
          <w:tcPr>
            <w:tcW w:w="1372" w:type="dxa"/>
          </w:tcPr>
          <w:p w:rsidR="00D16B6A" w:rsidRPr="00911778" w:rsidRDefault="00D16B6A" w:rsidP="006320E7">
            <w:pPr>
              <w:jc w:val="center"/>
            </w:pPr>
            <w:r w:rsidRPr="00911778">
              <w:lastRenderedPageBreak/>
              <w:t>2</w:t>
            </w:r>
          </w:p>
        </w:tc>
        <w:tc>
          <w:tcPr>
            <w:tcW w:w="1720" w:type="dxa"/>
          </w:tcPr>
          <w:p w:rsidR="00D16B6A" w:rsidRPr="00911778" w:rsidRDefault="00D16B6A" w:rsidP="006320E7">
            <w:pPr>
              <w:jc w:val="center"/>
            </w:pPr>
            <w:r w:rsidRPr="00911778">
              <w:t>70 000,00</w:t>
            </w:r>
          </w:p>
        </w:tc>
        <w:tc>
          <w:tcPr>
            <w:tcW w:w="1748" w:type="dxa"/>
          </w:tcPr>
          <w:p w:rsidR="00D16B6A" w:rsidRPr="00911778" w:rsidRDefault="00D16B6A" w:rsidP="006320E7">
            <w:pPr>
              <w:jc w:val="center"/>
            </w:pPr>
            <w:r w:rsidRPr="00911778">
              <w:t>140 000,00</w:t>
            </w:r>
          </w:p>
        </w:tc>
        <w:tc>
          <w:tcPr>
            <w:tcW w:w="2771" w:type="dxa"/>
            <w:vMerge w:val="restart"/>
          </w:tcPr>
          <w:p w:rsidR="00D16B6A" w:rsidRDefault="00D16B6A" w:rsidP="006320E7">
            <w:pPr>
              <w:rPr>
                <w:b/>
                <w:bCs/>
              </w:rPr>
            </w:pPr>
            <w:r>
              <w:rPr>
                <w:b/>
                <w:bCs/>
              </w:rPr>
              <w:t xml:space="preserve">Pareiškėjas </w:t>
            </w:r>
          </w:p>
          <w:p w:rsidR="00D16B6A" w:rsidRPr="001B13A6" w:rsidRDefault="00D16B6A" w:rsidP="00D16B6A">
            <w:pPr>
              <w:pStyle w:val="Sraopastraipa"/>
              <w:numPr>
                <w:ilvl w:val="0"/>
                <w:numId w:val="17"/>
              </w:numPr>
              <w:ind w:left="175" w:hanging="175"/>
            </w:pPr>
            <w:r w:rsidRPr="00EE3609">
              <w:lastRenderedPageBreak/>
              <w:t>N</w:t>
            </w:r>
            <w:r>
              <w:t>VO</w:t>
            </w:r>
            <w:r w:rsidRPr="001B13A6">
              <w:t xml:space="preserve"> (VšĮ arba Asociacija)</w:t>
            </w:r>
          </w:p>
          <w:p w:rsidR="00D16B6A" w:rsidRPr="002461A3" w:rsidRDefault="00D16B6A" w:rsidP="00D16B6A">
            <w:pPr>
              <w:pStyle w:val="Sraopastraipa"/>
              <w:numPr>
                <w:ilvl w:val="0"/>
                <w:numId w:val="17"/>
              </w:numPr>
              <w:tabs>
                <w:tab w:val="left" w:pos="175"/>
              </w:tabs>
              <w:ind w:left="0" w:firstLine="33"/>
            </w:pPr>
            <w:r>
              <w:t>Kitos VšĮ ar Asociacijos</w:t>
            </w:r>
          </w:p>
          <w:p w:rsidR="00D16B6A" w:rsidRPr="00F41801" w:rsidRDefault="00D16B6A" w:rsidP="00D16B6A">
            <w:pPr>
              <w:pStyle w:val="Sraopastraipa"/>
              <w:numPr>
                <w:ilvl w:val="0"/>
                <w:numId w:val="17"/>
              </w:numPr>
              <w:ind w:left="117" w:hanging="117"/>
            </w:pPr>
            <w:r w:rsidRPr="00E74A51">
              <w:t xml:space="preserve"> </w:t>
            </w:r>
            <w:r>
              <w:t xml:space="preserve">BĮ </w:t>
            </w:r>
            <w:r w:rsidRPr="00C44036">
              <w:t>(</w:t>
            </w:r>
            <w:r w:rsidRPr="00C44036">
              <w:rPr>
                <w:color w:val="000000"/>
              </w:rPr>
              <w:t>kai BĮ veiklos numatytos projekte nėra jos įprastinė veikla, projekto metu ir rezultatais kuriamos papildomos veiklos)</w:t>
            </w:r>
          </w:p>
          <w:p w:rsidR="00D16B6A" w:rsidRDefault="00D16B6A" w:rsidP="00D16B6A">
            <w:pPr>
              <w:pStyle w:val="Sraopastraipa"/>
              <w:numPr>
                <w:ilvl w:val="0"/>
                <w:numId w:val="17"/>
              </w:numPr>
              <w:ind w:left="117" w:hanging="117"/>
            </w:pPr>
            <w:r>
              <w:t xml:space="preserve"> Privatus juridinis asmuo</w:t>
            </w:r>
          </w:p>
          <w:p w:rsidR="00D16B6A" w:rsidRPr="00401A5C" w:rsidRDefault="00D16B6A" w:rsidP="006320E7">
            <w:pPr>
              <w:pStyle w:val="Sraopastraipa"/>
              <w:ind w:left="117"/>
            </w:pPr>
          </w:p>
          <w:p w:rsidR="00D16B6A" w:rsidRDefault="00D16B6A" w:rsidP="006320E7">
            <w:pPr>
              <w:rPr>
                <w:b/>
                <w:bCs/>
                <w:i/>
                <w:iCs/>
              </w:rPr>
            </w:pPr>
            <w:r w:rsidRPr="00401A5C">
              <w:rPr>
                <w:b/>
                <w:bCs/>
                <w:i/>
                <w:iCs/>
              </w:rPr>
              <w:t>Partneriai neprivalomi</w:t>
            </w:r>
          </w:p>
          <w:p w:rsidR="00D16B6A" w:rsidRPr="00401A5C" w:rsidRDefault="00D16B6A" w:rsidP="006320E7">
            <w:pPr>
              <w:rPr>
                <w:b/>
                <w:bCs/>
                <w:i/>
                <w:iCs/>
              </w:rPr>
            </w:pPr>
          </w:p>
          <w:p w:rsidR="00D16B6A" w:rsidRPr="005614D4" w:rsidRDefault="00D16B6A" w:rsidP="006320E7">
            <w:r w:rsidRPr="005614D4">
              <w:rPr>
                <w:b/>
                <w:bCs/>
              </w:rPr>
              <w:t>Jei pasirenkami Partneriai</w:t>
            </w:r>
            <w:r w:rsidRPr="005614D4">
              <w:t>:</w:t>
            </w:r>
          </w:p>
          <w:p w:rsidR="00D16B6A" w:rsidRPr="001B13A6" w:rsidRDefault="00D16B6A" w:rsidP="00D16B6A">
            <w:pPr>
              <w:pStyle w:val="Sraopastraipa"/>
              <w:numPr>
                <w:ilvl w:val="0"/>
                <w:numId w:val="17"/>
              </w:numPr>
              <w:ind w:left="175" w:hanging="175"/>
            </w:pPr>
            <w:r w:rsidRPr="00EE3609">
              <w:t>N</w:t>
            </w:r>
            <w:r>
              <w:t>VO</w:t>
            </w:r>
            <w:r w:rsidRPr="001B13A6">
              <w:t xml:space="preserve"> (VšĮ arba Asociacija)</w:t>
            </w:r>
          </w:p>
          <w:p w:rsidR="00D16B6A" w:rsidRDefault="00D16B6A" w:rsidP="00D16B6A">
            <w:pPr>
              <w:pStyle w:val="Sraopastraipa"/>
              <w:numPr>
                <w:ilvl w:val="0"/>
                <w:numId w:val="17"/>
              </w:numPr>
              <w:tabs>
                <w:tab w:val="left" w:pos="175"/>
              </w:tabs>
              <w:ind w:left="0" w:firstLine="33"/>
            </w:pPr>
            <w:r>
              <w:t>Kitos VšĮ ar Asociacijos</w:t>
            </w:r>
          </w:p>
          <w:p w:rsidR="00D16B6A" w:rsidRPr="002461A3" w:rsidRDefault="00D16B6A" w:rsidP="00D16B6A">
            <w:pPr>
              <w:pStyle w:val="Sraopastraipa"/>
              <w:numPr>
                <w:ilvl w:val="0"/>
                <w:numId w:val="17"/>
              </w:numPr>
              <w:tabs>
                <w:tab w:val="left" w:pos="175"/>
              </w:tabs>
              <w:ind w:left="0" w:firstLine="33"/>
            </w:pPr>
            <w:r>
              <w:t xml:space="preserve">BĮ </w:t>
            </w:r>
          </w:p>
          <w:p w:rsidR="00D16B6A" w:rsidRDefault="00D16B6A" w:rsidP="00D16B6A">
            <w:pPr>
              <w:pStyle w:val="Sraopastraipa"/>
              <w:numPr>
                <w:ilvl w:val="0"/>
                <w:numId w:val="17"/>
              </w:numPr>
              <w:ind w:left="117" w:hanging="117"/>
            </w:pPr>
            <w:r w:rsidRPr="00E74A51">
              <w:t xml:space="preserve"> </w:t>
            </w:r>
            <w:r>
              <w:t>Privatus juridinis asmuo</w:t>
            </w:r>
          </w:p>
          <w:p w:rsidR="00D16B6A" w:rsidRPr="00EE008C" w:rsidRDefault="00D16B6A" w:rsidP="006320E7">
            <w:pPr>
              <w:rPr>
                <w:sz w:val="20"/>
                <w:szCs w:val="20"/>
              </w:rPr>
            </w:pPr>
          </w:p>
        </w:tc>
      </w:tr>
      <w:tr w:rsidR="00D16B6A" w:rsidRPr="00A14BC9" w:rsidTr="006320E7">
        <w:tc>
          <w:tcPr>
            <w:tcW w:w="1600" w:type="dxa"/>
          </w:tcPr>
          <w:p w:rsidR="00D16B6A" w:rsidRPr="00911778" w:rsidRDefault="00D16B6A" w:rsidP="006320E7">
            <w:r w:rsidRPr="00911778">
              <w:rPr>
                <w:b/>
                <w:bCs/>
              </w:rPr>
              <w:lastRenderedPageBreak/>
              <w:t>I.II. Veiksmas</w:t>
            </w:r>
          </w:p>
        </w:tc>
        <w:tc>
          <w:tcPr>
            <w:tcW w:w="5107" w:type="dxa"/>
          </w:tcPr>
          <w:p w:rsidR="00D16B6A" w:rsidRPr="00911778" w:rsidRDefault="00D16B6A" w:rsidP="006320E7">
            <w:pPr>
              <w:jc w:val="both"/>
            </w:pPr>
            <w:r>
              <w:t>St</w:t>
            </w:r>
            <w:r w:rsidRPr="00911778">
              <w:t>ipri</w:t>
            </w:r>
            <w:r>
              <w:t>nti</w:t>
            </w:r>
            <w:r w:rsidRPr="00911778">
              <w:t xml:space="preserve"> Ukmergės miesto gyventojų ekonominę ir socialinę integraciją</w:t>
            </w:r>
            <w:r>
              <w:t xml:space="preserve"> remiant veiklų</w:t>
            </w:r>
            <w:r w:rsidRPr="00911778">
              <w:t>, susijusi</w:t>
            </w:r>
            <w:r>
              <w:t>ų</w:t>
            </w:r>
            <w:r w:rsidRPr="00911778">
              <w:t xml:space="preserve"> su kūrybinėmis industrijomis, amatais, kultūriniais renginiais, aktyvaus laisvalaikio galimybėmis, edukacine ir interaktyvia veikla, gastronomija ir kt. ir (arba) jų pozicionavim</w:t>
            </w:r>
            <w:r>
              <w:t>u</w:t>
            </w:r>
            <w:r w:rsidRPr="00911778">
              <w:t xml:space="preserve"> tam tikroms socialinę atskirtį patiriančioms grupėms (PVZ.:</w:t>
            </w:r>
            <w:r w:rsidRPr="00911778">
              <w:rPr>
                <w:lang w:eastAsia="lt-LT" w:bidi="lt-LT"/>
              </w:rPr>
              <w:t xml:space="preserve"> mažiau galimybių turintis jaunimas; visuomenė; NVO ir kt.</w:t>
            </w:r>
            <w:r w:rsidRPr="00911778">
              <w:t xml:space="preserve">) </w:t>
            </w:r>
          </w:p>
        </w:tc>
        <w:tc>
          <w:tcPr>
            <w:tcW w:w="1372" w:type="dxa"/>
          </w:tcPr>
          <w:p w:rsidR="00D16B6A" w:rsidRPr="00911778" w:rsidRDefault="00D16B6A" w:rsidP="006320E7">
            <w:pPr>
              <w:jc w:val="center"/>
            </w:pPr>
            <w:r w:rsidRPr="00911778">
              <w:t>4</w:t>
            </w:r>
          </w:p>
        </w:tc>
        <w:tc>
          <w:tcPr>
            <w:tcW w:w="1720" w:type="dxa"/>
          </w:tcPr>
          <w:p w:rsidR="00D16B6A" w:rsidRPr="00911778" w:rsidRDefault="00D16B6A" w:rsidP="006320E7">
            <w:pPr>
              <w:jc w:val="center"/>
            </w:pPr>
            <w:r w:rsidRPr="00911778">
              <w:t>60 000,00</w:t>
            </w:r>
          </w:p>
        </w:tc>
        <w:tc>
          <w:tcPr>
            <w:tcW w:w="1748" w:type="dxa"/>
          </w:tcPr>
          <w:p w:rsidR="00D16B6A" w:rsidRPr="00911778" w:rsidRDefault="00D16B6A" w:rsidP="006320E7">
            <w:pPr>
              <w:jc w:val="center"/>
            </w:pPr>
            <w:r w:rsidRPr="00911778">
              <w:t>240 000,00</w:t>
            </w:r>
          </w:p>
        </w:tc>
        <w:tc>
          <w:tcPr>
            <w:tcW w:w="2771" w:type="dxa"/>
            <w:vMerge/>
          </w:tcPr>
          <w:p w:rsidR="00D16B6A" w:rsidRPr="00A14BC9" w:rsidRDefault="00D16B6A" w:rsidP="006320E7"/>
        </w:tc>
      </w:tr>
      <w:tr w:rsidR="00D16B6A" w:rsidRPr="00A14BC9" w:rsidTr="006320E7">
        <w:tc>
          <w:tcPr>
            <w:tcW w:w="1600" w:type="dxa"/>
          </w:tcPr>
          <w:p w:rsidR="00D16B6A" w:rsidRPr="00911778" w:rsidRDefault="00D16B6A" w:rsidP="006320E7">
            <w:r w:rsidRPr="00911778">
              <w:rPr>
                <w:b/>
                <w:bCs/>
              </w:rPr>
              <w:t>I.III. Veiksmas</w:t>
            </w:r>
          </w:p>
        </w:tc>
        <w:tc>
          <w:tcPr>
            <w:tcW w:w="5107" w:type="dxa"/>
          </w:tcPr>
          <w:p w:rsidR="00D16B6A" w:rsidRPr="00911778" w:rsidRDefault="00D16B6A" w:rsidP="006320E7">
            <w:pPr>
              <w:jc w:val="both"/>
              <w:rPr>
                <w:b/>
                <w:bCs/>
                <w:lang w:eastAsia="lt-LT"/>
              </w:rPr>
            </w:pPr>
            <w:r>
              <w:t>Organizuoti s</w:t>
            </w:r>
            <w:r w:rsidRPr="00911778">
              <w:t>ociokultūrin</w:t>
            </w:r>
            <w:r>
              <w:t>es</w:t>
            </w:r>
            <w:r w:rsidRPr="00911778">
              <w:t xml:space="preserve"> veikl</w:t>
            </w:r>
            <w:r>
              <w:t>as</w:t>
            </w:r>
            <w:r w:rsidRPr="00911778">
              <w:t xml:space="preserve"> – dviejų ar daugiau organizacijų ir (arba) įstaigų įtraukimas dirbti kartu  grupėje ar organizacijoje, kur yra sudaromos palankios sąlygos tam tikrai tikslinei (-ėms) grupei (-ėms) bendros veiklos metu realizuoti socialinius, kultūrinius ir švietėjiškus poreikius, siekiant konkretaus tikslo ar tikslų visumos t.y. integruotis į visuomenę</w:t>
            </w:r>
          </w:p>
          <w:p w:rsidR="00D16B6A" w:rsidRPr="00911778" w:rsidRDefault="00D16B6A" w:rsidP="006320E7">
            <w:pPr>
              <w:jc w:val="both"/>
            </w:pPr>
          </w:p>
        </w:tc>
        <w:tc>
          <w:tcPr>
            <w:tcW w:w="1372" w:type="dxa"/>
          </w:tcPr>
          <w:p w:rsidR="00D16B6A" w:rsidRPr="00911778" w:rsidRDefault="00D16B6A" w:rsidP="006320E7">
            <w:pPr>
              <w:jc w:val="center"/>
            </w:pPr>
            <w:r w:rsidRPr="00911778">
              <w:t>3</w:t>
            </w:r>
          </w:p>
        </w:tc>
        <w:tc>
          <w:tcPr>
            <w:tcW w:w="1720" w:type="dxa"/>
          </w:tcPr>
          <w:p w:rsidR="00D16B6A" w:rsidRPr="00911778" w:rsidRDefault="00D16B6A" w:rsidP="006320E7">
            <w:pPr>
              <w:jc w:val="center"/>
            </w:pPr>
            <w:r w:rsidRPr="00911778">
              <w:t>50 000,00</w:t>
            </w:r>
          </w:p>
        </w:tc>
        <w:tc>
          <w:tcPr>
            <w:tcW w:w="1748" w:type="dxa"/>
          </w:tcPr>
          <w:p w:rsidR="00D16B6A" w:rsidRPr="00911778" w:rsidRDefault="00D16B6A" w:rsidP="006320E7">
            <w:pPr>
              <w:jc w:val="center"/>
            </w:pPr>
            <w:r w:rsidRPr="00911778">
              <w:t>150 000,00</w:t>
            </w:r>
          </w:p>
        </w:tc>
        <w:tc>
          <w:tcPr>
            <w:tcW w:w="2771" w:type="dxa"/>
            <w:vMerge/>
          </w:tcPr>
          <w:p w:rsidR="00D16B6A" w:rsidRPr="00A14BC9" w:rsidRDefault="00D16B6A" w:rsidP="006320E7"/>
        </w:tc>
      </w:tr>
      <w:tr w:rsidR="00D16B6A" w:rsidRPr="00A14BC9" w:rsidTr="006320E7">
        <w:tc>
          <w:tcPr>
            <w:tcW w:w="1600" w:type="dxa"/>
          </w:tcPr>
          <w:p w:rsidR="00D16B6A" w:rsidRPr="00911778" w:rsidRDefault="00D16B6A" w:rsidP="006320E7">
            <w:pPr>
              <w:rPr>
                <w:b/>
                <w:bCs/>
              </w:rPr>
            </w:pPr>
            <w:r w:rsidRPr="00911778">
              <w:rPr>
                <w:b/>
                <w:bCs/>
              </w:rPr>
              <w:t>I.IV. Veiksmas</w:t>
            </w:r>
          </w:p>
        </w:tc>
        <w:tc>
          <w:tcPr>
            <w:tcW w:w="5107" w:type="dxa"/>
          </w:tcPr>
          <w:p w:rsidR="00D16B6A" w:rsidRPr="00911778" w:rsidRDefault="00D16B6A" w:rsidP="006320E7">
            <w:pPr>
              <w:jc w:val="both"/>
            </w:pPr>
            <w:r w:rsidRPr="00911778">
              <w:t>Skatinti socialinės įtraukties priemones, skirtas kovoti su  atskirties rizika, kylančia dėl su klimatu susijusi</w:t>
            </w:r>
            <w:r>
              <w:t>ais</w:t>
            </w:r>
            <w:r w:rsidRPr="00911778">
              <w:t xml:space="preserve"> iššūki</w:t>
            </w:r>
            <w:r>
              <w:t>ais</w:t>
            </w:r>
            <w:r w:rsidRPr="00911778">
              <w:t xml:space="preserve"> (stovyklos, neformalus ugdymas ir pan.)</w:t>
            </w:r>
          </w:p>
          <w:p w:rsidR="00D16B6A" w:rsidRPr="00911778" w:rsidRDefault="00D16B6A" w:rsidP="006320E7">
            <w:pPr>
              <w:jc w:val="both"/>
            </w:pPr>
          </w:p>
        </w:tc>
        <w:tc>
          <w:tcPr>
            <w:tcW w:w="1372" w:type="dxa"/>
          </w:tcPr>
          <w:p w:rsidR="00D16B6A" w:rsidRPr="00911778" w:rsidRDefault="00D16B6A" w:rsidP="006320E7">
            <w:pPr>
              <w:jc w:val="center"/>
            </w:pPr>
            <w:r w:rsidRPr="00911778">
              <w:t>2</w:t>
            </w:r>
          </w:p>
        </w:tc>
        <w:tc>
          <w:tcPr>
            <w:tcW w:w="1720" w:type="dxa"/>
          </w:tcPr>
          <w:p w:rsidR="00D16B6A" w:rsidRPr="00911778" w:rsidRDefault="00D16B6A" w:rsidP="006320E7">
            <w:pPr>
              <w:jc w:val="center"/>
            </w:pPr>
            <w:r w:rsidRPr="00911778">
              <w:t>50 000,00</w:t>
            </w:r>
          </w:p>
        </w:tc>
        <w:tc>
          <w:tcPr>
            <w:tcW w:w="1748" w:type="dxa"/>
          </w:tcPr>
          <w:p w:rsidR="00D16B6A" w:rsidRPr="00911778" w:rsidRDefault="00D16B6A" w:rsidP="006320E7">
            <w:pPr>
              <w:jc w:val="center"/>
            </w:pPr>
            <w:r w:rsidRPr="00911778">
              <w:t>100 000,00</w:t>
            </w:r>
          </w:p>
        </w:tc>
        <w:tc>
          <w:tcPr>
            <w:tcW w:w="2771" w:type="dxa"/>
            <w:vMerge/>
          </w:tcPr>
          <w:p w:rsidR="00D16B6A" w:rsidRPr="00A14BC9" w:rsidRDefault="00D16B6A" w:rsidP="006320E7"/>
        </w:tc>
      </w:tr>
      <w:tr w:rsidR="00D16B6A" w:rsidRPr="00A14BC9" w:rsidTr="006320E7">
        <w:tc>
          <w:tcPr>
            <w:tcW w:w="1600" w:type="dxa"/>
          </w:tcPr>
          <w:p w:rsidR="00D16B6A" w:rsidRPr="00911778" w:rsidRDefault="00D16B6A" w:rsidP="006320E7">
            <w:r w:rsidRPr="00911778">
              <w:rPr>
                <w:b/>
                <w:bCs/>
              </w:rPr>
              <w:t>I.V. Veiksmas</w:t>
            </w:r>
          </w:p>
        </w:tc>
        <w:tc>
          <w:tcPr>
            <w:tcW w:w="5107" w:type="dxa"/>
          </w:tcPr>
          <w:p w:rsidR="00D16B6A" w:rsidRPr="00911778" w:rsidRDefault="00D16B6A" w:rsidP="006320E7">
            <w:r>
              <w:rPr>
                <w:lang w:eastAsia="lt-LT"/>
              </w:rPr>
              <w:t>Į</w:t>
            </w:r>
            <w:r w:rsidRPr="00911778">
              <w:rPr>
                <w:lang w:eastAsia="lt-LT"/>
              </w:rPr>
              <w:t>gyvendin</w:t>
            </w:r>
            <w:r>
              <w:rPr>
                <w:lang w:eastAsia="lt-LT"/>
              </w:rPr>
              <w:t>ti</w:t>
            </w:r>
            <w:r w:rsidRPr="00911778">
              <w:rPr>
                <w:lang w:eastAsia="lt-LT"/>
              </w:rPr>
              <w:t xml:space="preserve"> </w:t>
            </w:r>
            <w:r>
              <w:rPr>
                <w:lang w:eastAsia="lt-LT"/>
              </w:rPr>
              <w:t>s</w:t>
            </w:r>
            <w:r w:rsidRPr="00911778">
              <w:rPr>
                <w:lang w:eastAsia="lt-LT"/>
              </w:rPr>
              <w:t xml:space="preserve">ocialinių inovacijų </w:t>
            </w:r>
            <w:r>
              <w:rPr>
                <w:lang w:eastAsia="lt-LT"/>
              </w:rPr>
              <w:t>veiklas</w:t>
            </w:r>
            <w:r w:rsidRPr="00911778">
              <w:rPr>
                <w:lang w:eastAsia="lt-LT"/>
              </w:rPr>
              <w:t xml:space="preserve"> neformalaus ugdymo ir (arba) iniciatyvų (lygių galimybių; žmogaus teisių; pilietiškumo; lytiškumo; viešojo saugumo; užimtumo ir kt.) srityse </w:t>
            </w:r>
          </w:p>
        </w:tc>
        <w:tc>
          <w:tcPr>
            <w:tcW w:w="1372" w:type="dxa"/>
          </w:tcPr>
          <w:p w:rsidR="00D16B6A" w:rsidRPr="00911778" w:rsidRDefault="00D16B6A" w:rsidP="006320E7">
            <w:pPr>
              <w:jc w:val="center"/>
            </w:pPr>
            <w:r w:rsidRPr="00911778">
              <w:t>5</w:t>
            </w:r>
          </w:p>
        </w:tc>
        <w:tc>
          <w:tcPr>
            <w:tcW w:w="1720" w:type="dxa"/>
          </w:tcPr>
          <w:p w:rsidR="00D16B6A" w:rsidRPr="00911778" w:rsidRDefault="00D16B6A" w:rsidP="006320E7">
            <w:pPr>
              <w:jc w:val="center"/>
            </w:pPr>
            <w:r w:rsidRPr="00911778">
              <w:t>20 000,00</w:t>
            </w:r>
          </w:p>
        </w:tc>
        <w:tc>
          <w:tcPr>
            <w:tcW w:w="1748" w:type="dxa"/>
          </w:tcPr>
          <w:p w:rsidR="00D16B6A" w:rsidRPr="00911778" w:rsidRDefault="00D16B6A" w:rsidP="006320E7">
            <w:pPr>
              <w:jc w:val="center"/>
            </w:pPr>
            <w:r w:rsidRPr="00911778">
              <w:t>100 000,00</w:t>
            </w:r>
          </w:p>
        </w:tc>
        <w:tc>
          <w:tcPr>
            <w:tcW w:w="2771" w:type="dxa"/>
            <w:vMerge/>
          </w:tcPr>
          <w:p w:rsidR="00D16B6A" w:rsidRPr="00A14BC9" w:rsidRDefault="00D16B6A" w:rsidP="006320E7"/>
        </w:tc>
      </w:tr>
      <w:tr w:rsidR="00D16B6A" w:rsidRPr="00A14BC9" w:rsidTr="006320E7">
        <w:tc>
          <w:tcPr>
            <w:tcW w:w="6707" w:type="dxa"/>
            <w:gridSpan w:val="2"/>
          </w:tcPr>
          <w:p w:rsidR="00D16B6A" w:rsidRPr="00911778" w:rsidRDefault="00D16B6A" w:rsidP="006320E7">
            <w:pPr>
              <w:jc w:val="right"/>
              <w:rPr>
                <w:b/>
                <w:bCs/>
              </w:rPr>
            </w:pPr>
            <w:r w:rsidRPr="00911778">
              <w:rPr>
                <w:b/>
                <w:bCs/>
              </w:rPr>
              <w:t>VISO:</w:t>
            </w:r>
          </w:p>
        </w:tc>
        <w:tc>
          <w:tcPr>
            <w:tcW w:w="1372" w:type="dxa"/>
          </w:tcPr>
          <w:p w:rsidR="00D16B6A" w:rsidRPr="00911778" w:rsidRDefault="00D16B6A" w:rsidP="006320E7">
            <w:pPr>
              <w:jc w:val="center"/>
              <w:rPr>
                <w:b/>
                <w:bCs/>
              </w:rPr>
            </w:pPr>
            <w:r>
              <w:rPr>
                <w:b/>
                <w:bCs/>
              </w:rPr>
              <w:t>16</w:t>
            </w:r>
          </w:p>
        </w:tc>
        <w:tc>
          <w:tcPr>
            <w:tcW w:w="1720" w:type="dxa"/>
          </w:tcPr>
          <w:p w:rsidR="00D16B6A" w:rsidRPr="00911778" w:rsidRDefault="00D16B6A" w:rsidP="006320E7">
            <w:pPr>
              <w:jc w:val="center"/>
              <w:rPr>
                <w:b/>
                <w:bCs/>
              </w:rPr>
            </w:pPr>
          </w:p>
        </w:tc>
        <w:tc>
          <w:tcPr>
            <w:tcW w:w="1748" w:type="dxa"/>
          </w:tcPr>
          <w:p w:rsidR="00D16B6A" w:rsidRPr="00911778" w:rsidRDefault="00D16B6A" w:rsidP="006320E7">
            <w:r w:rsidRPr="00911778">
              <w:rPr>
                <w:b/>
                <w:bCs/>
              </w:rPr>
              <w:t>730 000,00</w:t>
            </w:r>
          </w:p>
        </w:tc>
        <w:tc>
          <w:tcPr>
            <w:tcW w:w="2771" w:type="dxa"/>
          </w:tcPr>
          <w:p w:rsidR="00D16B6A" w:rsidRPr="00A14BC9" w:rsidRDefault="00D16B6A" w:rsidP="006320E7"/>
        </w:tc>
      </w:tr>
    </w:tbl>
    <w:p w:rsidR="00D16B6A" w:rsidRDefault="00D16B6A" w:rsidP="009B1EDC"/>
    <w:sectPr w:rsidR="00D16B6A" w:rsidSect="00D16B6A">
      <w:pgSz w:w="16838" w:h="11906" w:orient="landscape"/>
      <w:pgMar w:top="1701" w:right="1134" w:bottom="567"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62" w:rsidRDefault="00853162" w:rsidP="009752C0">
      <w:r>
        <w:separator/>
      </w:r>
    </w:p>
  </w:endnote>
  <w:endnote w:type="continuationSeparator" w:id="0">
    <w:p w:rsidR="00853162" w:rsidRDefault="00853162" w:rsidP="0097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62" w:rsidRDefault="00853162" w:rsidP="009752C0">
      <w:r>
        <w:separator/>
      </w:r>
    </w:p>
  </w:footnote>
  <w:footnote w:type="continuationSeparator" w:id="0">
    <w:p w:rsidR="00853162" w:rsidRDefault="00853162" w:rsidP="00975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3AA"/>
    <w:multiLevelType w:val="hybridMultilevel"/>
    <w:tmpl w:val="B8BA6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76129E"/>
    <w:multiLevelType w:val="multilevel"/>
    <w:tmpl w:val="B656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31020"/>
    <w:multiLevelType w:val="hybridMultilevel"/>
    <w:tmpl w:val="1A1AE100"/>
    <w:lvl w:ilvl="0" w:tplc="5300A728">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 w15:restartNumberingAfterBreak="0">
    <w:nsid w:val="249D587C"/>
    <w:multiLevelType w:val="multilevel"/>
    <w:tmpl w:val="A0FC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348F05E5"/>
    <w:multiLevelType w:val="hybridMultilevel"/>
    <w:tmpl w:val="C380A316"/>
    <w:lvl w:ilvl="0" w:tplc="F67ED1C0">
      <w:start w:val="1"/>
      <w:numFmt w:val="decimal"/>
      <w:lvlText w:val="%1."/>
      <w:lvlJc w:val="left"/>
      <w:pPr>
        <w:ind w:left="1620" w:hanging="360"/>
      </w:pPr>
      <w:rPr>
        <w:rFonts w:hint="default"/>
        <w:b w:val="0"/>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34BE0B97"/>
    <w:multiLevelType w:val="hybridMultilevel"/>
    <w:tmpl w:val="2FFA06B4"/>
    <w:lvl w:ilvl="0" w:tplc="86E46918">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716701"/>
    <w:multiLevelType w:val="hybridMultilevel"/>
    <w:tmpl w:val="27A094B4"/>
    <w:lvl w:ilvl="0" w:tplc="9E466B0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941D31"/>
    <w:multiLevelType w:val="hybridMultilevel"/>
    <w:tmpl w:val="B8BA6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8D82B73"/>
    <w:multiLevelType w:val="multilevel"/>
    <w:tmpl w:val="10B8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8B6297"/>
    <w:multiLevelType w:val="hybridMultilevel"/>
    <w:tmpl w:val="BD9ED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3C29AC"/>
    <w:multiLevelType w:val="multilevel"/>
    <w:tmpl w:val="D7D21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6A1A66"/>
    <w:multiLevelType w:val="multilevel"/>
    <w:tmpl w:val="E99A6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D76A88"/>
    <w:multiLevelType w:val="hybridMultilevel"/>
    <w:tmpl w:val="468E4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2872304"/>
    <w:multiLevelType w:val="hybridMultilevel"/>
    <w:tmpl w:val="0FE65A26"/>
    <w:lvl w:ilvl="0" w:tplc="2F44CD2E">
      <w:start w:val="1"/>
      <w:numFmt w:val="decimal"/>
      <w:lvlText w:val="%1."/>
      <w:lvlJc w:val="left"/>
      <w:pPr>
        <w:ind w:left="720" w:hanging="360"/>
      </w:pPr>
      <w:rPr>
        <w:rFonts w:asciiTheme="minorHAnsi" w:eastAsia="Times New Roman" w:hAnsi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A25AFD"/>
    <w:multiLevelType w:val="multilevel"/>
    <w:tmpl w:val="DFF0BB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251BF4"/>
    <w:multiLevelType w:val="hybridMultilevel"/>
    <w:tmpl w:val="72A6E4BE"/>
    <w:lvl w:ilvl="0" w:tplc="EADE004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0"/>
  </w:num>
  <w:num w:numId="5">
    <w:abstractNumId w:val="8"/>
  </w:num>
  <w:num w:numId="6">
    <w:abstractNumId w:val="13"/>
  </w:num>
  <w:num w:numId="7">
    <w:abstractNumId w:val="2"/>
  </w:num>
  <w:num w:numId="8">
    <w:abstractNumId w:val="5"/>
  </w:num>
  <w:num w:numId="9">
    <w:abstractNumId w:val="11"/>
  </w:num>
  <w:num w:numId="10">
    <w:abstractNumId w:val="3"/>
  </w:num>
  <w:num w:numId="11">
    <w:abstractNumId w:val="9"/>
  </w:num>
  <w:num w:numId="12">
    <w:abstractNumId w:val="1"/>
  </w:num>
  <w:num w:numId="13">
    <w:abstractNumId w:val="10"/>
  </w:num>
  <w:num w:numId="14">
    <w:abstractNumId w:val="6"/>
  </w:num>
  <w:num w:numId="15">
    <w:abstractNumId w:val="1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C7"/>
    <w:rsid w:val="000238D4"/>
    <w:rsid w:val="0005051E"/>
    <w:rsid w:val="00061C66"/>
    <w:rsid w:val="000C2EF8"/>
    <w:rsid w:val="00122FC7"/>
    <w:rsid w:val="00131056"/>
    <w:rsid w:val="00132590"/>
    <w:rsid w:val="00145272"/>
    <w:rsid w:val="0016589F"/>
    <w:rsid w:val="001B3712"/>
    <w:rsid w:val="0022407F"/>
    <w:rsid w:val="002547A9"/>
    <w:rsid w:val="00287F1C"/>
    <w:rsid w:val="002C57FF"/>
    <w:rsid w:val="00314C6F"/>
    <w:rsid w:val="003345AD"/>
    <w:rsid w:val="00381EA0"/>
    <w:rsid w:val="0040200E"/>
    <w:rsid w:val="00403779"/>
    <w:rsid w:val="0042226D"/>
    <w:rsid w:val="0042233E"/>
    <w:rsid w:val="0045673C"/>
    <w:rsid w:val="00484117"/>
    <w:rsid w:val="004B4B0A"/>
    <w:rsid w:val="004D69D7"/>
    <w:rsid w:val="00507634"/>
    <w:rsid w:val="00513F1A"/>
    <w:rsid w:val="00525230"/>
    <w:rsid w:val="00544EFB"/>
    <w:rsid w:val="005A37D4"/>
    <w:rsid w:val="005D545C"/>
    <w:rsid w:val="005E7F5B"/>
    <w:rsid w:val="005F41E8"/>
    <w:rsid w:val="00681ED7"/>
    <w:rsid w:val="007357EF"/>
    <w:rsid w:val="007A1663"/>
    <w:rsid w:val="007B5C9C"/>
    <w:rsid w:val="007F5B58"/>
    <w:rsid w:val="008043C4"/>
    <w:rsid w:val="00844CC9"/>
    <w:rsid w:val="00853162"/>
    <w:rsid w:val="00873182"/>
    <w:rsid w:val="00873ECD"/>
    <w:rsid w:val="008D1789"/>
    <w:rsid w:val="0091146E"/>
    <w:rsid w:val="009204B6"/>
    <w:rsid w:val="009752C0"/>
    <w:rsid w:val="00982205"/>
    <w:rsid w:val="009B1EDC"/>
    <w:rsid w:val="009B5862"/>
    <w:rsid w:val="009D0B2C"/>
    <w:rsid w:val="009E3408"/>
    <w:rsid w:val="00A06FE3"/>
    <w:rsid w:val="00A13A9C"/>
    <w:rsid w:val="00A222F9"/>
    <w:rsid w:val="00A24DF3"/>
    <w:rsid w:val="00A43A15"/>
    <w:rsid w:val="00A976AE"/>
    <w:rsid w:val="00AA0D56"/>
    <w:rsid w:val="00AB2A5A"/>
    <w:rsid w:val="00AD4310"/>
    <w:rsid w:val="00AF56EF"/>
    <w:rsid w:val="00B37E4A"/>
    <w:rsid w:val="00BB3096"/>
    <w:rsid w:val="00BF2566"/>
    <w:rsid w:val="00C84C5A"/>
    <w:rsid w:val="00C94F16"/>
    <w:rsid w:val="00CD56CC"/>
    <w:rsid w:val="00CF33D9"/>
    <w:rsid w:val="00D0190D"/>
    <w:rsid w:val="00D16B6A"/>
    <w:rsid w:val="00D27C3C"/>
    <w:rsid w:val="00DB57D6"/>
    <w:rsid w:val="00DD6FF7"/>
    <w:rsid w:val="00E52AF3"/>
    <w:rsid w:val="00E84448"/>
    <w:rsid w:val="00E8566A"/>
    <w:rsid w:val="00E9521F"/>
    <w:rsid w:val="00EA0765"/>
    <w:rsid w:val="00EB5F8D"/>
    <w:rsid w:val="00F8539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45165A"/>
  <w15:chartTrackingRefBased/>
  <w15:docId w15:val="{9E0F7296-4AF4-4499-9766-5B388D0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22FC7"/>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22FC7"/>
    <w:pPr>
      <w:spacing w:after="0" w:line="240" w:lineRule="auto"/>
    </w:pPr>
    <w:rPr>
      <w:rFonts w:ascii="Times New Roman" w:eastAsia="PMingLiU" w:hAnsi="Times New Roman" w:cs="Times New Roman"/>
      <w:sz w:val="24"/>
      <w:szCs w:val="24"/>
    </w:rPr>
  </w:style>
  <w:style w:type="table" w:styleId="Lentelstinklelis">
    <w:name w:val="Table Grid"/>
    <w:basedOn w:val="prastojilentel"/>
    <w:uiPriority w:val="39"/>
    <w:rsid w:val="00122F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1"/>
    <w:rsid w:val="00122FC7"/>
    <w:rPr>
      <w:rFonts w:ascii="Times New Roman" w:eastAsia="Times New Roman" w:hAnsi="Times New Roman" w:cs="Times New Roman"/>
      <w:shd w:val="clear" w:color="auto" w:fill="FFFFFF"/>
    </w:rPr>
  </w:style>
  <w:style w:type="paragraph" w:customStyle="1" w:styleId="Pagrindinistekstas1">
    <w:name w:val="Pagrindinis tekstas1"/>
    <w:basedOn w:val="prastasis"/>
    <w:link w:val="Bodytext"/>
    <w:rsid w:val="00122FC7"/>
    <w:pPr>
      <w:shd w:val="clear" w:color="auto" w:fill="FFFFFF"/>
      <w:spacing w:before="300" w:line="274" w:lineRule="exact"/>
      <w:jc w:val="both"/>
    </w:pPr>
    <w:rPr>
      <w:noProof w:val="0"/>
      <w:sz w:val="22"/>
      <w:szCs w:val="22"/>
      <w:lang w:eastAsia="zh-TW"/>
    </w:rPr>
  </w:style>
  <w:style w:type="character" w:styleId="Hipersaitas">
    <w:name w:val="Hyperlink"/>
    <w:basedOn w:val="Numatytasispastraiposriftas"/>
    <w:rsid w:val="00122FC7"/>
    <w:rPr>
      <w:color w:val="0066CC"/>
      <w:u w:val="single"/>
    </w:rPr>
  </w:style>
  <w:style w:type="paragraph" w:styleId="Sraopastraipa">
    <w:name w:val="List Paragraph"/>
    <w:basedOn w:val="prastasis"/>
    <w:uiPriority w:val="34"/>
    <w:qFormat/>
    <w:rsid w:val="00122FC7"/>
    <w:pPr>
      <w:ind w:left="720"/>
      <w:contextualSpacing/>
    </w:pPr>
  </w:style>
  <w:style w:type="paragraph" w:styleId="Debesliotekstas">
    <w:name w:val="Balloon Text"/>
    <w:basedOn w:val="prastasis"/>
    <w:link w:val="DebesliotekstasDiagrama"/>
    <w:uiPriority w:val="99"/>
    <w:semiHidden/>
    <w:unhideWhenUsed/>
    <w:rsid w:val="00122FC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2FC7"/>
    <w:rPr>
      <w:rFonts w:ascii="Segoe UI" w:eastAsia="Times New Roman" w:hAnsi="Segoe UI" w:cs="Segoe UI"/>
      <w:noProof/>
      <w:sz w:val="18"/>
      <w:szCs w:val="18"/>
      <w:lang w:eastAsia="en-US"/>
    </w:rPr>
  </w:style>
  <w:style w:type="character" w:customStyle="1" w:styleId="Numatytasispastraiposriftas1">
    <w:name w:val="Numatytasis pastraipos šriftas1"/>
    <w:rsid w:val="00122FC7"/>
  </w:style>
  <w:style w:type="paragraph" w:customStyle="1" w:styleId="prastasis2">
    <w:name w:val="Įprastasis2"/>
    <w:rsid w:val="00122FC7"/>
    <w:pPr>
      <w:widowControl w:val="0"/>
      <w:suppressAutoHyphens/>
      <w:overflowPunct w:val="0"/>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pjustify">
    <w:name w:val="pjustify"/>
    <w:basedOn w:val="prastasis"/>
    <w:rsid w:val="00122FC7"/>
    <w:pPr>
      <w:spacing w:before="100" w:beforeAutospacing="1" w:after="100" w:afterAutospacing="1"/>
    </w:pPr>
    <w:rPr>
      <w:noProof w:val="0"/>
      <w:lang w:eastAsia="zh-CN"/>
    </w:rPr>
  </w:style>
  <w:style w:type="paragraph" w:customStyle="1" w:styleId="prastasis1">
    <w:name w:val="Įprastasis1"/>
    <w:rsid w:val="00122FC7"/>
    <w:pPr>
      <w:widowControl w:val="0"/>
      <w:suppressAutoHyphens/>
      <w:overflowPunct w:val="0"/>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Standard">
    <w:name w:val="Standard"/>
    <w:rsid w:val="00122FC7"/>
    <w:pPr>
      <w:suppressAutoHyphens/>
      <w:autoSpaceDN w:val="0"/>
      <w:spacing w:after="0" w:line="240" w:lineRule="auto"/>
      <w:textAlignment w:val="baseline"/>
    </w:pPr>
    <w:rPr>
      <w:rFonts w:ascii="Times New Roman" w:eastAsia="Times New Roman" w:hAnsi="Times New Roman" w:cs="Times New Roman"/>
      <w:kern w:val="3"/>
      <w:sz w:val="24"/>
      <w:szCs w:val="20"/>
      <w:lang w:val="en-AU" w:eastAsia="zh-CN"/>
    </w:rPr>
  </w:style>
  <w:style w:type="paragraph" w:styleId="prastasiniatinklio">
    <w:name w:val="Normal (Web)"/>
    <w:basedOn w:val="prastasis"/>
    <w:uiPriority w:val="99"/>
    <w:semiHidden/>
    <w:unhideWhenUsed/>
    <w:rsid w:val="00122FC7"/>
  </w:style>
  <w:style w:type="paragraph" w:styleId="Antrats">
    <w:name w:val="header"/>
    <w:basedOn w:val="prastasis"/>
    <w:link w:val="AntratsDiagrama"/>
    <w:uiPriority w:val="99"/>
    <w:unhideWhenUsed/>
    <w:rsid w:val="009752C0"/>
    <w:pPr>
      <w:tabs>
        <w:tab w:val="center" w:pos="4819"/>
        <w:tab w:val="right" w:pos="9638"/>
      </w:tabs>
    </w:pPr>
  </w:style>
  <w:style w:type="character" w:customStyle="1" w:styleId="AntratsDiagrama">
    <w:name w:val="Antraštės Diagrama"/>
    <w:basedOn w:val="Numatytasispastraiposriftas"/>
    <w:link w:val="Antrats"/>
    <w:uiPriority w:val="99"/>
    <w:rsid w:val="009752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9752C0"/>
    <w:pPr>
      <w:tabs>
        <w:tab w:val="center" w:pos="4819"/>
        <w:tab w:val="right" w:pos="9638"/>
      </w:tabs>
    </w:pPr>
  </w:style>
  <w:style w:type="character" w:customStyle="1" w:styleId="PoratDiagrama">
    <w:name w:val="Poraštė Diagrama"/>
    <w:basedOn w:val="Numatytasispastraiposriftas"/>
    <w:link w:val="Porat"/>
    <w:uiPriority w:val="99"/>
    <w:rsid w:val="009752C0"/>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10463</Words>
  <Characters>5964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Zareckas</dc:creator>
  <cp:keywords/>
  <dc:description/>
  <cp:lastModifiedBy>Lina Sabaliauskienė</cp:lastModifiedBy>
  <cp:revision>13</cp:revision>
  <dcterms:created xsi:type="dcterms:W3CDTF">2023-03-14T08:53:00Z</dcterms:created>
  <dcterms:modified xsi:type="dcterms:W3CDTF">2023-03-14T09:44:00Z</dcterms:modified>
</cp:coreProperties>
</file>