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E114D" w14:textId="77777777" w:rsidR="005D4FD7" w:rsidRPr="000E2220" w:rsidRDefault="005D4FD7" w:rsidP="006D1ECC">
      <w:pPr>
        <w:tabs>
          <w:tab w:val="left" w:pos="1276"/>
        </w:tabs>
        <w:jc w:val="center"/>
        <w:rPr>
          <w:b/>
        </w:rPr>
      </w:pPr>
      <w:r w:rsidRPr="000E2220">
        <w:rPr>
          <w:b/>
        </w:rPr>
        <w:t>UKMERGĖS RAJONO SAVIVALDYBĖS</w:t>
      </w:r>
    </w:p>
    <w:p w14:paraId="1CCA9F80" w14:textId="77777777" w:rsidR="005D4FD7" w:rsidRPr="000E2220" w:rsidRDefault="005D4FD7" w:rsidP="005D4FD7">
      <w:pPr>
        <w:jc w:val="center"/>
        <w:rPr>
          <w:b/>
        </w:rPr>
      </w:pPr>
      <w:r w:rsidRPr="000E2220">
        <w:rPr>
          <w:b/>
        </w:rPr>
        <w:t>TARYBA</w:t>
      </w:r>
    </w:p>
    <w:p w14:paraId="2455B3F7" w14:textId="77777777" w:rsidR="005D4FD7" w:rsidRPr="000E2220" w:rsidRDefault="005D4FD7" w:rsidP="005D4FD7">
      <w:pPr>
        <w:jc w:val="center"/>
        <w:rPr>
          <w:b/>
        </w:rPr>
      </w:pPr>
    </w:p>
    <w:p w14:paraId="06E5C2A1" w14:textId="77777777" w:rsidR="005D4FD7" w:rsidRPr="000E2220" w:rsidRDefault="005D4FD7" w:rsidP="005D4FD7">
      <w:pPr>
        <w:jc w:val="center"/>
        <w:rPr>
          <w:b/>
        </w:rPr>
      </w:pPr>
      <w:r w:rsidRPr="000E2220">
        <w:rPr>
          <w:b/>
        </w:rPr>
        <w:t>SPRENDIMAS</w:t>
      </w:r>
    </w:p>
    <w:p w14:paraId="386F08F6" w14:textId="32CCE641" w:rsidR="000675FF" w:rsidRPr="000E2220" w:rsidRDefault="003E32FC" w:rsidP="000675FF">
      <w:pPr>
        <w:jc w:val="center"/>
        <w:rPr>
          <w:b/>
        </w:rPr>
      </w:pPr>
      <w:r w:rsidRPr="000E2220">
        <w:rPr>
          <w:b/>
          <w:lang w:eastAsia="en-US"/>
        </w:rPr>
        <w:t xml:space="preserve">DĖL </w:t>
      </w:r>
      <w:r w:rsidR="000675FF" w:rsidRPr="000E2220">
        <w:rPr>
          <w:b/>
        </w:rPr>
        <w:t>UKMERGĖS RAJONO SAVIVALDYBĖS ADMINISTRACIJOS DIREKTORIAUS IR DIREKTORIAUS PAVADUOTOJO ATLEIDIMO IŠ PAREIGŲ</w:t>
      </w:r>
    </w:p>
    <w:p w14:paraId="5F1080DF" w14:textId="77777777" w:rsidR="0011753B" w:rsidRPr="000E2220" w:rsidRDefault="0011753B" w:rsidP="005D4FD7">
      <w:pPr>
        <w:jc w:val="center"/>
        <w:rPr>
          <w:b/>
        </w:rPr>
      </w:pPr>
    </w:p>
    <w:p w14:paraId="7988D698" w14:textId="46118B54" w:rsidR="005D4FD7" w:rsidRPr="000E2220" w:rsidRDefault="003F4FE2" w:rsidP="00A01DD9">
      <w:pPr>
        <w:tabs>
          <w:tab w:val="left" w:pos="1276"/>
        </w:tabs>
        <w:jc w:val="center"/>
      </w:pPr>
      <w:r w:rsidRPr="000E2220">
        <w:t>20</w:t>
      </w:r>
      <w:r w:rsidR="00F10DE6" w:rsidRPr="000E2220">
        <w:t>2</w:t>
      </w:r>
      <w:r w:rsidR="00CE6386" w:rsidRPr="000E2220">
        <w:t>3</w:t>
      </w:r>
      <w:r w:rsidR="00CA2C64" w:rsidRPr="000E2220">
        <w:t xml:space="preserve"> m.</w:t>
      </w:r>
      <w:r w:rsidR="00613B87" w:rsidRPr="000E2220">
        <w:t xml:space="preserve"> </w:t>
      </w:r>
      <w:r w:rsidR="00CE6386" w:rsidRPr="000E2220">
        <w:t>kovo</w:t>
      </w:r>
      <w:r w:rsidR="00613B87" w:rsidRPr="000E2220">
        <w:t xml:space="preserve"> </w:t>
      </w:r>
      <w:r w:rsidR="00B36085" w:rsidRPr="000E2220">
        <w:t xml:space="preserve">  </w:t>
      </w:r>
      <w:r w:rsidR="00A01DD9" w:rsidRPr="000E2220">
        <w:t xml:space="preserve"> </w:t>
      </w:r>
      <w:r w:rsidR="003E7B36" w:rsidRPr="000E2220">
        <w:t xml:space="preserve"> </w:t>
      </w:r>
      <w:r w:rsidR="005D4FD7" w:rsidRPr="000E2220">
        <w:t xml:space="preserve">d. Nr. </w:t>
      </w:r>
    </w:p>
    <w:p w14:paraId="119D8DBE" w14:textId="77777777" w:rsidR="005D4FD7" w:rsidRPr="000E2220" w:rsidRDefault="005D4FD7" w:rsidP="006B1739">
      <w:pPr>
        <w:tabs>
          <w:tab w:val="left" w:pos="1276"/>
        </w:tabs>
        <w:jc w:val="center"/>
      </w:pPr>
      <w:r w:rsidRPr="000E2220">
        <w:t>Ukmergė</w:t>
      </w:r>
    </w:p>
    <w:p w14:paraId="645363B3" w14:textId="77777777" w:rsidR="005D4FD7" w:rsidRPr="000E2220" w:rsidRDefault="005D4FD7" w:rsidP="005D4FD7"/>
    <w:p w14:paraId="6E24B446" w14:textId="77777777" w:rsidR="005D4FD7" w:rsidRPr="000E2220" w:rsidRDefault="005D4FD7" w:rsidP="0078676B">
      <w:pPr>
        <w:jc w:val="center"/>
      </w:pPr>
    </w:p>
    <w:p w14:paraId="5EB9C220" w14:textId="253A69FB" w:rsidR="000E2220" w:rsidRPr="00700CFA" w:rsidRDefault="000675FF" w:rsidP="00700CFA">
      <w:pPr>
        <w:ind w:firstLine="1247"/>
        <w:jc w:val="both"/>
      </w:pPr>
      <w:r w:rsidRPr="00700CFA">
        <w:t>Vadovaudamasi Lietuvos Respublikos vietos savivaldos įstatymo 16 straipsnio 2 dalies 9 punktu</w:t>
      </w:r>
      <w:r w:rsidR="000827EF" w:rsidRPr="00700CFA">
        <w:t>, 29 straipsnio 6 dalimi</w:t>
      </w:r>
      <w:r w:rsidRPr="00700CFA">
        <w:t xml:space="preserve"> ir </w:t>
      </w:r>
      <w:r w:rsidR="00D74702" w:rsidRPr="00700CFA">
        <w:t>Lietuvos Respublikos valstybės tarnybos įstatymo 48 straipsnio 1 dalimi, 51</w:t>
      </w:r>
      <w:r w:rsidR="004A5A13" w:rsidRPr="00700CFA">
        <w:t xml:space="preserve"> </w:t>
      </w:r>
      <w:r w:rsidR="00D74702" w:rsidRPr="00700CFA">
        <w:t xml:space="preserve">straipsnio 1 dalies 6 punktu, </w:t>
      </w:r>
      <w:r w:rsidRPr="00700CFA">
        <w:t>Ukmergės rajono savivaldybės taryba  n u s p r e n d ž i a:</w:t>
      </w:r>
    </w:p>
    <w:p w14:paraId="7EE72945" w14:textId="4D008000" w:rsidR="000E2220" w:rsidRPr="00700CFA" w:rsidRDefault="000675FF" w:rsidP="00700CFA">
      <w:pPr>
        <w:ind w:firstLine="1247"/>
        <w:jc w:val="both"/>
      </w:pPr>
      <w:r w:rsidRPr="00700CFA">
        <w:t xml:space="preserve">1. Atleisti Darių Varną iš Ukmergės rajono savivaldybės administracijos direktoriaus pareigų, pasibaigus jį į pareigas paskyrusios </w:t>
      </w:r>
      <w:r w:rsidR="004A5A13" w:rsidRPr="00700CFA">
        <w:t xml:space="preserve">Ukmergės rajono </w:t>
      </w:r>
      <w:r w:rsidRPr="00700CFA">
        <w:t>savivaldybės tarybos įgaliojimams</w:t>
      </w:r>
      <w:r w:rsidR="004A5A13" w:rsidRPr="00700CFA">
        <w:t>, išmokant jam priklausantį darbo užmokestį, kompensaciją už nepanaudotas atostogas ir vieno mėnesio jo vidutinio darbo užmokesčio dydžio išmoką.</w:t>
      </w:r>
    </w:p>
    <w:p w14:paraId="5A37A0F5" w14:textId="273B5439" w:rsidR="000E2220" w:rsidRPr="00700CFA" w:rsidRDefault="004A5A13" w:rsidP="00700CFA">
      <w:pPr>
        <w:ind w:firstLine="1247"/>
        <w:jc w:val="both"/>
      </w:pPr>
      <w:r w:rsidRPr="00700CFA">
        <w:t>2. Atleisti Dalę Steponavičienę iš Ukmergės rajono savivaldybės administracijos direktoriaus pavaduotojo pareigų, pasibaigus ją į pareigas paskyrusios Ukmergės rajono savivaldybės tarybos įgaliojimams, išmokant jai priklausantį darbo užmokestį, kompensaciją už nepanaudotas atostogas ir vieno mėnesio jo</w:t>
      </w:r>
      <w:r w:rsidR="00C074F2" w:rsidRPr="00700CFA">
        <w:t>s</w:t>
      </w:r>
      <w:r w:rsidRPr="00700CFA">
        <w:t xml:space="preserve"> vidutinio darbo užmokesčio dydžio išmoką.</w:t>
      </w:r>
    </w:p>
    <w:p w14:paraId="2BD927C4" w14:textId="2A1AC87A" w:rsidR="000E2220" w:rsidRPr="00700CFA" w:rsidRDefault="004A5A13" w:rsidP="00700CFA">
      <w:pPr>
        <w:ind w:firstLine="1247"/>
        <w:jc w:val="both"/>
      </w:pPr>
      <w:r w:rsidRPr="00700CFA">
        <w:t>3. Nustatyti, kad išeitinė išmoka išmokama praėjus mėnesiui nuo atleidimo iš pareigų dienos Lietuvos Respublikos valstybės tarnybos įstatymo 48 straipsnio 1 dalyje nustatyta tvarka ir sąlygomis.</w:t>
      </w:r>
      <w:bookmarkStart w:id="0" w:name="D_9551622e_d658_4058_9766_a8dd3b9ef5fd"/>
    </w:p>
    <w:p w14:paraId="5FA77C77" w14:textId="6089CBE2" w:rsidR="004A5A13" w:rsidRPr="00700CFA" w:rsidRDefault="004A5A13" w:rsidP="00700CFA">
      <w:pPr>
        <w:ind w:firstLine="1247"/>
        <w:jc w:val="both"/>
      </w:pPr>
      <w:r w:rsidRPr="00700CFA">
        <w:t xml:space="preserve">Šis sprendimas įsigalioja, kai naujai išrinkta 2023–2027 metų kadencijos Ukmergės rajono savivaldybės taryba susirenka į pirmąjį posėdį. </w:t>
      </w:r>
      <w:bookmarkEnd w:id="0"/>
    </w:p>
    <w:p w14:paraId="2706284E" w14:textId="77777777" w:rsidR="004A5A13" w:rsidRPr="000E2220" w:rsidRDefault="004A5A13" w:rsidP="00700CFA">
      <w:pPr>
        <w:jc w:val="both"/>
      </w:pPr>
    </w:p>
    <w:p w14:paraId="0D0ACDA7" w14:textId="79B0D7AB" w:rsidR="003C3C66" w:rsidRPr="000E2220" w:rsidRDefault="003C3C66" w:rsidP="00700CFA">
      <w:pPr>
        <w:jc w:val="both"/>
      </w:pPr>
    </w:p>
    <w:p w14:paraId="104EC405" w14:textId="77777777" w:rsidR="004A5A13" w:rsidRPr="000E2220" w:rsidRDefault="004A5A13" w:rsidP="005D4FD7">
      <w:pPr>
        <w:jc w:val="both"/>
      </w:pPr>
    </w:p>
    <w:p w14:paraId="3E93AD0F" w14:textId="6EF6CC5C" w:rsidR="005D4FD7" w:rsidRPr="000E2220" w:rsidRDefault="005D4FD7" w:rsidP="005D4FD7">
      <w:pPr>
        <w:jc w:val="both"/>
      </w:pPr>
      <w:r w:rsidRPr="000E2220">
        <w:t>Savivaldybės meras</w:t>
      </w:r>
      <w:r w:rsidRPr="000E2220">
        <w:tab/>
      </w:r>
      <w:r w:rsidRPr="000E2220">
        <w:tab/>
      </w:r>
      <w:r w:rsidRPr="000E2220">
        <w:tab/>
      </w:r>
    </w:p>
    <w:p w14:paraId="643872AF" w14:textId="64949949" w:rsidR="00F10DE6" w:rsidRPr="000E2220" w:rsidRDefault="00F10DE6" w:rsidP="005D4FD7">
      <w:pPr>
        <w:jc w:val="both"/>
      </w:pPr>
    </w:p>
    <w:p w14:paraId="789C996C" w14:textId="5D336441" w:rsidR="003E32FC" w:rsidRPr="000E2220" w:rsidRDefault="003E32FC" w:rsidP="005D4FD7">
      <w:pPr>
        <w:jc w:val="both"/>
      </w:pPr>
    </w:p>
    <w:p w14:paraId="179A0109" w14:textId="77777777" w:rsidR="00F01103" w:rsidRPr="000E2220" w:rsidRDefault="00F01103" w:rsidP="005D4FD7">
      <w:pPr>
        <w:jc w:val="both"/>
      </w:pPr>
    </w:p>
    <w:p w14:paraId="256D69F4" w14:textId="77777777" w:rsidR="00F01103" w:rsidRPr="000E2220" w:rsidRDefault="00F01103" w:rsidP="00F01103">
      <w:pPr>
        <w:jc w:val="both"/>
      </w:pPr>
      <w:r w:rsidRPr="000E2220">
        <w:t>Projektą parengė:</w:t>
      </w:r>
    </w:p>
    <w:p w14:paraId="71868D87" w14:textId="77777777" w:rsidR="00F01103" w:rsidRPr="000E2220" w:rsidRDefault="00F01103" w:rsidP="00F01103">
      <w:pPr>
        <w:jc w:val="both"/>
      </w:pPr>
      <w:r w:rsidRPr="000E2220">
        <w:t>Teisės ir personalo skyriaus vedėjo pavaduotoja</w:t>
      </w:r>
      <w:r w:rsidRPr="000E2220">
        <w:tab/>
      </w:r>
      <w:r w:rsidRPr="000E2220">
        <w:tab/>
        <w:t xml:space="preserve">            Kristina Bagdonavičienė</w:t>
      </w:r>
    </w:p>
    <w:p w14:paraId="49837BDC" w14:textId="497F5374" w:rsidR="00F10DE6" w:rsidRPr="000E2220" w:rsidRDefault="00F10DE6" w:rsidP="00F10DE6">
      <w:pPr>
        <w:jc w:val="both"/>
      </w:pPr>
    </w:p>
    <w:p w14:paraId="70510A19" w14:textId="6FFD4D80" w:rsidR="00F10DE6" w:rsidRPr="000E2220" w:rsidRDefault="00F10DE6" w:rsidP="005D4FD7">
      <w:pPr>
        <w:jc w:val="both"/>
      </w:pPr>
    </w:p>
    <w:p w14:paraId="55C851B0" w14:textId="77777777" w:rsidR="00220970" w:rsidRPr="000E2220" w:rsidRDefault="00220970" w:rsidP="00220970">
      <w:pPr>
        <w:rPr>
          <w:lang w:eastAsia="en-US"/>
        </w:rPr>
      </w:pPr>
    </w:p>
    <w:p w14:paraId="599D6DFE" w14:textId="07918570" w:rsidR="0011753B" w:rsidRPr="000E2220" w:rsidRDefault="0011753B" w:rsidP="003B69B7">
      <w:pPr>
        <w:jc w:val="both"/>
      </w:pPr>
    </w:p>
    <w:p w14:paraId="74B8DD32" w14:textId="730ABA40" w:rsidR="0011753B" w:rsidRPr="000E2220" w:rsidRDefault="0011753B" w:rsidP="003B69B7">
      <w:pPr>
        <w:jc w:val="both"/>
      </w:pPr>
    </w:p>
    <w:p w14:paraId="7D982973" w14:textId="517B18E3" w:rsidR="0011753B" w:rsidRPr="000E2220" w:rsidRDefault="0011753B" w:rsidP="003B69B7">
      <w:pPr>
        <w:jc w:val="both"/>
      </w:pPr>
    </w:p>
    <w:p w14:paraId="7A769CE5" w14:textId="336DF4A1" w:rsidR="0011753B" w:rsidRPr="000E2220" w:rsidRDefault="0011753B" w:rsidP="003B69B7">
      <w:pPr>
        <w:jc w:val="both"/>
      </w:pPr>
    </w:p>
    <w:p w14:paraId="1C4E8CA6" w14:textId="0C766CB6" w:rsidR="0011753B" w:rsidRPr="000E2220" w:rsidRDefault="0011753B" w:rsidP="003B69B7">
      <w:pPr>
        <w:jc w:val="both"/>
      </w:pPr>
    </w:p>
    <w:p w14:paraId="363542A2" w14:textId="344A0364" w:rsidR="0011753B" w:rsidRPr="000E2220" w:rsidRDefault="0011753B" w:rsidP="003B69B7">
      <w:pPr>
        <w:jc w:val="both"/>
      </w:pPr>
    </w:p>
    <w:p w14:paraId="1670D232" w14:textId="013C8ADB" w:rsidR="0011753B" w:rsidRPr="000E2220" w:rsidRDefault="0011753B" w:rsidP="003B69B7">
      <w:pPr>
        <w:jc w:val="both"/>
      </w:pPr>
    </w:p>
    <w:p w14:paraId="0AA79A00" w14:textId="5ACBAC72" w:rsidR="0011753B" w:rsidRPr="000E2220" w:rsidRDefault="0011753B" w:rsidP="003B69B7">
      <w:pPr>
        <w:jc w:val="both"/>
      </w:pPr>
    </w:p>
    <w:p w14:paraId="52A36A77" w14:textId="62383FAE" w:rsidR="0011753B" w:rsidRPr="000E2220" w:rsidRDefault="0011753B" w:rsidP="003B69B7">
      <w:pPr>
        <w:jc w:val="both"/>
      </w:pPr>
    </w:p>
    <w:p w14:paraId="0CF3B3A6" w14:textId="77777777" w:rsidR="004D5BC9" w:rsidRPr="000E2220" w:rsidRDefault="004D5BC9" w:rsidP="003B69B7">
      <w:pPr>
        <w:jc w:val="both"/>
      </w:pPr>
    </w:p>
    <w:p w14:paraId="721F77AB" w14:textId="5B522908" w:rsidR="003B69B7" w:rsidRPr="000E2220" w:rsidRDefault="003B69B7" w:rsidP="003B69B7">
      <w:pPr>
        <w:jc w:val="both"/>
      </w:pPr>
      <w:r w:rsidRPr="000E2220">
        <w:t>Sprendimo projektas suderintas ir pasirašytas Ukmergės rajono savivaldybės dokumentų valdymo sistemoje „Kontora“.</w:t>
      </w:r>
    </w:p>
    <w:p w14:paraId="79FCFBA2" w14:textId="77777777" w:rsidR="00330622" w:rsidRPr="000E2220" w:rsidRDefault="00330622" w:rsidP="003B69B7">
      <w:pPr>
        <w:jc w:val="both"/>
      </w:pPr>
    </w:p>
    <w:p w14:paraId="627A3CCC" w14:textId="27F4F35A" w:rsidR="00450E53" w:rsidRPr="000E2220" w:rsidRDefault="00450E53" w:rsidP="00450E53">
      <w:pPr>
        <w:jc w:val="center"/>
        <w:rPr>
          <w:rFonts w:eastAsia="Batang"/>
          <w:b/>
        </w:rPr>
      </w:pPr>
      <w:bookmarkStart w:id="1" w:name="_Hlk65829202"/>
      <w:r w:rsidRPr="000E2220">
        <w:rPr>
          <w:rFonts w:eastAsia="Batang"/>
          <w:b/>
        </w:rPr>
        <w:lastRenderedPageBreak/>
        <w:t>UKMERGĖS RAJONO SAVIVALDYBĖS TARYBOS SPRENDIMO PROJEKTO</w:t>
      </w:r>
    </w:p>
    <w:p w14:paraId="1C94FC6E" w14:textId="06C19974" w:rsidR="003E32FC" w:rsidRPr="000E2220" w:rsidRDefault="00450E53" w:rsidP="003E32FC">
      <w:pPr>
        <w:jc w:val="center"/>
        <w:rPr>
          <w:b/>
          <w:lang w:eastAsia="en-US"/>
        </w:rPr>
      </w:pPr>
      <w:r w:rsidRPr="000E2220">
        <w:rPr>
          <w:b/>
          <w:lang w:eastAsia="en-US"/>
        </w:rPr>
        <w:t>„</w:t>
      </w:r>
      <w:r w:rsidR="000827EF" w:rsidRPr="000E2220">
        <w:rPr>
          <w:b/>
          <w:lang w:eastAsia="en-US"/>
        </w:rPr>
        <w:t xml:space="preserve">DĖL </w:t>
      </w:r>
      <w:r w:rsidR="000827EF" w:rsidRPr="000E2220">
        <w:rPr>
          <w:b/>
        </w:rPr>
        <w:t>UKMERGĖS RAJONO SAVIVALDYBĖS ADMINISTRACIJOS DIREKTORIAUS IR DIREKTORIAUS PAVADUOTOJO ATLEIDIMO IŠ PAREIGŲ</w:t>
      </w:r>
      <w:r w:rsidRPr="000E2220">
        <w:rPr>
          <w:b/>
          <w:lang w:eastAsia="en-US"/>
        </w:rPr>
        <w:t>“</w:t>
      </w:r>
    </w:p>
    <w:p w14:paraId="65FD22F8" w14:textId="77777777" w:rsidR="00450E53" w:rsidRPr="000E2220" w:rsidRDefault="00450E53" w:rsidP="00450E53">
      <w:pPr>
        <w:jc w:val="center"/>
        <w:rPr>
          <w:b/>
        </w:rPr>
      </w:pPr>
      <w:r w:rsidRPr="000E2220">
        <w:rPr>
          <w:rFonts w:eastAsia="Batang"/>
          <w:b/>
        </w:rPr>
        <w:t>AIŠKINAMASIS RAŠTAS</w:t>
      </w:r>
    </w:p>
    <w:p w14:paraId="2D8007A4" w14:textId="77777777" w:rsidR="003E32FC" w:rsidRPr="000E2220" w:rsidRDefault="003E32FC" w:rsidP="003E32FC">
      <w:pPr>
        <w:jc w:val="center"/>
        <w:rPr>
          <w:b/>
          <w:lang w:eastAsia="en-US"/>
        </w:rPr>
      </w:pPr>
    </w:p>
    <w:p w14:paraId="11ED5496" w14:textId="4179ABC5" w:rsidR="00F10DE6" w:rsidRPr="000E2220" w:rsidRDefault="00F10DE6" w:rsidP="00F10DE6">
      <w:pPr>
        <w:jc w:val="center"/>
        <w:rPr>
          <w:rFonts w:eastAsia="Batang"/>
          <w:lang w:eastAsia="en-US"/>
        </w:rPr>
      </w:pPr>
      <w:r w:rsidRPr="000E2220">
        <w:rPr>
          <w:rFonts w:eastAsia="Batang"/>
          <w:lang w:eastAsia="en-US"/>
        </w:rPr>
        <w:t>20</w:t>
      </w:r>
      <w:r w:rsidR="00C64FEE" w:rsidRPr="000E2220">
        <w:rPr>
          <w:rFonts w:eastAsia="Batang"/>
          <w:lang w:eastAsia="en-US"/>
        </w:rPr>
        <w:t>2</w:t>
      </w:r>
      <w:r w:rsidR="002812E5" w:rsidRPr="000E2220">
        <w:rPr>
          <w:rFonts w:eastAsia="Batang"/>
          <w:lang w:eastAsia="en-US"/>
        </w:rPr>
        <w:t>3</w:t>
      </w:r>
      <w:r w:rsidRPr="000E2220">
        <w:rPr>
          <w:rFonts w:eastAsia="Batang"/>
          <w:lang w:eastAsia="en-US"/>
        </w:rPr>
        <w:t xml:space="preserve"> m.</w:t>
      </w:r>
      <w:r w:rsidR="002636A2" w:rsidRPr="000E2220">
        <w:rPr>
          <w:rFonts w:eastAsia="Batang"/>
          <w:lang w:eastAsia="en-US"/>
        </w:rPr>
        <w:t xml:space="preserve"> </w:t>
      </w:r>
      <w:r w:rsidR="002812E5" w:rsidRPr="000E2220">
        <w:rPr>
          <w:rFonts w:eastAsia="Batang"/>
          <w:lang w:eastAsia="en-US"/>
        </w:rPr>
        <w:t>kovo</w:t>
      </w:r>
      <w:r w:rsidR="002636A2" w:rsidRPr="000E2220">
        <w:rPr>
          <w:rFonts w:eastAsia="Batang"/>
          <w:lang w:eastAsia="en-US"/>
        </w:rPr>
        <w:t xml:space="preserve"> </w:t>
      </w:r>
      <w:r w:rsidR="00B468B7" w:rsidRPr="000E2220">
        <w:rPr>
          <w:rFonts w:eastAsia="Batang"/>
          <w:lang w:eastAsia="en-US"/>
        </w:rPr>
        <w:t>1</w:t>
      </w:r>
      <w:r w:rsidR="000E2220">
        <w:rPr>
          <w:rFonts w:eastAsia="Batang"/>
          <w:lang w:eastAsia="en-US"/>
        </w:rPr>
        <w:t>4</w:t>
      </w:r>
      <w:r w:rsidRPr="000E2220">
        <w:rPr>
          <w:rFonts w:eastAsia="Batang"/>
          <w:lang w:eastAsia="en-US"/>
        </w:rPr>
        <w:t xml:space="preserve"> d.</w:t>
      </w:r>
    </w:p>
    <w:p w14:paraId="530D0BED" w14:textId="39A0DBBF" w:rsidR="00524E03" w:rsidRPr="000E2220" w:rsidRDefault="00F10DE6" w:rsidP="00450E53">
      <w:pPr>
        <w:jc w:val="center"/>
        <w:rPr>
          <w:rFonts w:eastAsia="Batang"/>
          <w:lang w:eastAsia="en-US"/>
        </w:rPr>
      </w:pPr>
      <w:r w:rsidRPr="000E2220">
        <w:rPr>
          <w:rFonts w:eastAsia="Batang"/>
          <w:lang w:eastAsia="en-US"/>
        </w:rPr>
        <w:t>Ukmergė</w:t>
      </w:r>
    </w:p>
    <w:p w14:paraId="1C37BF44" w14:textId="77777777" w:rsidR="00EC2B6B" w:rsidRPr="000E2220" w:rsidRDefault="00EC2B6B" w:rsidP="003B69B7">
      <w:pPr>
        <w:ind w:firstLine="1276"/>
        <w:contextualSpacing/>
        <w:jc w:val="both"/>
        <w:rPr>
          <w:rFonts w:eastAsia="Batang"/>
          <w:b/>
          <w:lang w:eastAsia="en-US"/>
        </w:rPr>
      </w:pPr>
    </w:p>
    <w:p w14:paraId="75A09D9C" w14:textId="77777777" w:rsidR="000827EF" w:rsidRPr="000E2220" w:rsidRDefault="003B69B7" w:rsidP="000827EF">
      <w:pPr>
        <w:ind w:firstLine="1276"/>
        <w:contextualSpacing/>
        <w:jc w:val="both"/>
        <w:rPr>
          <w:rFonts w:eastAsia="Batang"/>
          <w:bCs/>
          <w:lang w:eastAsia="en-US"/>
        </w:rPr>
      </w:pPr>
      <w:r w:rsidRPr="000E2220">
        <w:rPr>
          <w:rFonts w:eastAsia="Batang"/>
          <w:b/>
          <w:lang w:eastAsia="en-US"/>
        </w:rPr>
        <w:t xml:space="preserve">1. </w:t>
      </w:r>
      <w:r w:rsidR="00F10DE6" w:rsidRPr="000E2220">
        <w:rPr>
          <w:rFonts w:eastAsia="Batang"/>
          <w:b/>
          <w:lang w:eastAsia="en-US"/>
        </w:rPr>
        <w:t>Sprendimo projekto rengimo pagrindas</w:t>
      </w:r>
      <w:r w:rsidR="00785D83" w:rsidRPr="000E2220">
        <w:rPr>
          <w:rFonts w:eastAsia="Batang"/>
          <w:b/>
          <w:lang w:eastAsia="en-US"/>
        </w:rPr>
        <w:t>:</w:t>
      </w:r>
      <w:r w:rsidR="00F10DE6" w:rsidRPr="000E2220">
        <w:rPr>
          <w:rFonts w:eastAsia="Batang"/>
          <w:bCs/>
          <w:lang w:eastAsia="en-US"/>
        </w:rPr>
        <w:t xml:space="preserve"> </w:t>
      </w:r>
    </w:p>
    <w:p w14:paraId="0DAB0616" w14:textId="77777777" w:rsidR="00C15D73" w:rsidRPr="000E2220" w:rsidRDefault="000827EF" w:rsidP="000827EF">
      <w:pPr>
        <w:ind w:firstLine="1276"/>
        <w:contextualSpacing/>
        <w:jc w:val="both"/>
        <w:rPr>
          <w:iCs/>
        </w:rPr>
      </w:pPr>
      <w:r w:rsidRPr="000E2220">
        <w:rPr>
          <w:iCs/>
        </w:rPr>
        <w:t xml:space="preserve">Lietuvos Respublikos vietos savivaldos įstatymo 16 straipsnio 2 dalies 9 punktas nustato, kad išimtinė savivaldybės tarybos kompetencija yra savivaldybės administracijos direktoriaus </w:t>
      </w:r>
      <w:r w:rsidR="00C15D73" w:rsidRPr="000E2220">
        <w:rPr>
          <w:iCs/>
        </w:rPr>
        <w:t xml:space="preserve">ir </w:t>
      </w:r>
      <w:r w:rsidR="00C15D73" w:rsidRPr="000E2220">
        <w:t xml:space="preserve">administracijos direktoriaus pavaduotojo </w:t>
      </w:r>
      <w:r w:rsidRPr="000E2220">
        <w:rPr>
          <w:iCs/>
        </w:rPr>
        <w:t xml:space="preserve">priėmimas į pareigas ir atleidimas iš jų. </w:t>
      </w:r>
    </w:p>
    <w:p w14:paraId="214E441C" w14:textId="0336A5C2" w:rsidR="00FA0939" w:rsidRPr="000E2220" w:rsidRDefault="000827EF" w:rsidP="00FA0939">
      <w:pPr>
        <w:ind w:firstLine="1276"/>
        <w:contextualSpacing/>
        <w:jc w:val="both"/>
        <w:rPr>
          <w:color w:val="000000"/>
          <w:shd w:val="clear" w:color="auto" w:fill="FFFFFF"/>
        </w:rPr>
      </w:pPr>
      <w:r w:rsidRPr="000E2220">
        <w:rPr>
          <w:color w:val="000000"/>
          <w:spacing w:val="-1"/>
        </w:rPr>
        <w:t xml:space="preserve">Šio įstatymo 29 straipsnio </w:t>
      </w:r>
      <w:r w:rsidR="00C15D73" w:rsidRPr="000E2220">
        <w:rPr>
          <w:color w:val="000000"/>
          <w:spacing w:val="-1"/>
        </w:rPr>
        <w:t>6</w:t>
      </w:r>
      <w:r w:rsidRPr="000E2220">
        <w:rPr>
          <w:color w:val="000000"/>
          <w:spacing w:val="-1"/>
        </w:rPr>
        <w:t xml:space="preserve"> dalyje nurodyta, kad </w:t>
      </w:r>
      <w:r w:rsidR="00FA0939" w:rsidRPr="000E2220">
        <w:t>p</w:t>
      </w:r>
      <w:r w:rsidR="00FA0939" w:rsidRPr="000E2220">
        <w:rPr>
          <w:color w:val="000000"/>
          <w:shd w:val="clear" w:color="auto" w:fill="FFFFFF"/>
        </w:rPr>
        <w:t>asibaigus savivaldybės administracijos direktorių, administracijos direktoriaus pavaduotoją į pareigas paskyrusios savivaldybės tarybos kadencijai, savivaldybės administracijos direktoriui, administracijos direktoriaus pavaduotojui, jeigu jie į šias pareigas nepaskiriami naujai kadencijai, mokamos išmokos Valstybės tarnybos įstatymo nustatyta tvarka.</w:t>
      </w:r>
    </w:p>
    <w:p w14:paraId="3C6F47CD" w14:textId="77777777" w:rsidR="000E2220" w:rsidRDefault="00FA0939" w:rsidP="000E2220">
      <w:pPr>
        <w:ind w:firstLine="1276"/>
        <w:contextualSpacing/>
        <w:jc w:val="both"/>
        <w:rPr>
          <w:color w:val="000000"/>
        </w:rPr>
      </w:pPr>
      <w:r w:rsidRPr="000E2220">
        <w:t>Vadovaujantis Lietuvos Respublikos valstybės tarnybos įstatymo 48 straipsnio 1 dalimi, š</w:t>
      </w:r>
      <w:r w:rsidRPr="000E2220">
        <w:rPr>
          <w:color w:val="000000"/>
          <w:shd w:val="clear" w:color="auto" w:fill="FFFFFF"/>
        </w:rPr>
        <w:t xml:space="preserve">io įstatymo 51 straipsnio 1 dalies 6 punkte nurodytu pagrindu (baigiasi politinio (asmeninio) pasitikėjimo valstybės tarnautoją į pareigas pasirinkusio valstybės politiko ar kolegialios valstybės institucijos įgaliojimai) atleistam iš pareigų politinio (asmeninio) pasitikėjimo valstybės tarnautojui (t. y. Savivaldybės administracijos direktoriui ir direktoriaus pavaduotojui) vieno mėnesio </w:t>
      </w:r>
      <w:r w:rsidRPr="000E2220">
        <w:rPr>
          <w:color w:val="000000"/>
          <w:shd w:val="clear" w:color="auto" w:fill="FFFFFF"/>
        </w:rPr>
        <w:t xml:space="preserve">jo </w:t>
      </w:r>
      <w:r w:rsidRPr="000E2220">
        <w:rPr>
          <w:color w:val="000000"/>
          <w:shd w:val="clear" w:color="auto" w:fill="FFFFFF"/>
        </w:rPr>
        <w:t>vidutinio darbo užmokesčio dydžio išeitinė išmoka mokama,</w:t>
      </w:r>
      <w:r w:rsidRPr="000E2220">
        <w:rPr>
          <w:color w:val="000000"/>
          <w:shd w:val="clear" w:color="auto" w:fill="FFFFFF"/>
        </w:rPr>
        <w:t xml:space="preserve"> </w:t>
      </w:r>
      <w:r w:rsidRPr="000E2220">
        <w:rPr>
          <w:color w:val="000000"/>
        </w:rPr>
        <w:t>jeigu jis ėjo pareigas ne mažiau kaip pusę jį į pareigas pasirinkusio valstybės politiko ar kolegialios valstybės institucijos teisės aktuose nustatytos kadencijos trukmės. Ši išeitinė išmoka politinio (asmeninio) pasitikėjimo valstybės tarnautojui išmokama praėjus mėnesiui nuo jo atleidimo iš pareigų dienos. Jeigu iki šios išmokos išmokėjimo asmuo pradėjo eiti valstybės tarnautojo pareigas ar buvo priimtas į darbą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išeitinė išmoka mokama tik už laikotarpį iki asmens priėmimo į valstybės tarnautojo pareigas ar priėmimo į darbą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dienos</w:t>
      </w:r>
      <w:r w:rsidRPr="000E2220">
        <w:rPr>
          <w:color w:val="000000"/>
        </w:rPr>
        <w:t>.</w:t>
      </w:r>
    </w:p>
    <w:p w14:paraId="16E99C0C" w14:textId="77777777" w:rsidR="000E2220" w:rsidRDefault="00C64FEE" w:rsidP="00331475">
      <w:pPr>
        <w:ind w:firstLine="1276"/>
        <w:contextualSpacing/>
        <w:jc w:val="both"/>
        <w:rPr>
          <w:rFonts w:eastAsia="Batang"/>
          <w:b/>
          <w:lang w:eastAsia="en-US"/>
        </w:rPr>
      </w:pPr>
      <w:r w:rsidRPr="000E2220">
        <w:rPr>
          <w:rFonts w:eastAsia="Batang"/>
          <w:b/>
          <w:lang w:eastAsia="en-US"/>
        </w:rPr>
        <w:t xml:space="preserve">2. </w:t>
      </w:r>
      <w:r w:rsidR="00F10DE6" w:rsidRPr="000E2220">
        <w:rPr>
          <w:rFonts w:eastAsia="Batang"/>
          <w:b/>
          <w:lang w:eastAsia="en-US"/>
        </w:rPr>
        <w:t>Sprendimo projekto tikslas ir esmė</w:t>
      </w:r>
      <w:r w:rsidR="00785D83" w:rsidRPr="000E2220">
        <w:rPr>
          <w:rFonts w:eastAsia="Batang"/>
          <w:b/>
          <w:lang w:eastAsia="en-US"/>
        </w:rPr>
        <w:t>:</w:t>
      </w:r>
      <w:r w:rsidR="00C871B7" w:rsidRPr="000E2220">
        <w:rPr>
          <w:rFonts w:eastAsia="Batang"/>
          <w:b/>
          <w:lang w:eastAsia="en-US"/>
        </w:rPr>
        <w:t xml:space="preserve"> </w:t>
      </w:r>
    </w:p>
    <w:p w14:paraId="1E8049A7" w14:textId="77777777" w:rsidR="000E2220" w:rsidRDefault="00331475" w:rsidP="000E2220">
      <w:pPr>
        <w:ind w:firstLine="1276"/>
        <w:contextualSpacing/>
        <w:jc w:val="both"/>
      </w:pPr>
      <w:r w:rsidRPr="000E2220">
        <w:rPr>
          <w:iCs/>
        </w:rPr>
        <w:t xml:space="preserve">Sprendimo projekto tikslas – </w:t>
      </w:r>
      <w:r w:rsidRPr="000E2220">
        <w:t>atleisti Administracijos direktorių</w:t>
      </w:r>
      <w:r w:rsidRPr="000E2220">
        <w:t xml:space="preserve"> ir </w:t>
      </w:r>
      <w:r w:rsidRPr="000E2220">
        <w:rPr>
          <w:color w:val="000000"/>
          <w:shd w:val="clear" w:color="auto" w:fill="FFFFFF"/>
        </w:rPr>
        <w:t>A</w:t>
      </w:r>
      <w:r w:rsidRPr="000E2220">
        <w:rPr>
          <w:color w:val="000000"/>
          <w:shd w:val="clear" w:color="auto" w:fill="FFFFFF"/>
        </w:rPr>
        <w:t>dministracijos direktoriaus pavaduotoją</w:t>
      </w:r>
      <w:r w:rsidRPr="000E2220">
        <w:t xml:space="preserve"> iš</w:t>
      </w:r>
      <w:r w:rsidRPr="000E2220">
        <w:rPr>
          <w:rFonts w:eastAsia="Liberation Serif"/>
        </w:rPr>
        <w:t xml:space="preserve"> </w:t>
      </w:r>
      <w:r w:rsidRPr="000E2220">
        <w:rPr>
          <w:rFonts w:eastAsia="Liberation Serif"/>
        </w:rPr>
        <w:t>užimamų politinio (asmeninio) pasitikėjimo</w:t>
      </w:r>
      <w:r w:rsidRPr="000E2220">
        <w:t xml:space="preserve"> pareigų, pasibaigus Ukmergės rajono savivaldybės tarybos įgaliojimams</w:t>
      </w:r>
      <w:r w:rsidRPr="000E2220">
        <w:t>.</w:t>
      </w:r>
    </w:p>
    <w:p w14:paraId="5EF791A5" w14:textId="77777777" w:rsidR="000E2220" w:rsidRDefault="00F10DE6" w:rsidP="000E2220">
      <w:pPr>
        <w:ind w:firstLine="1276"/>
        <w:contextualSpacing/>
        <w:jc w:val="both"/>
        <w:rPr>
          <w:bCs/>
        </w:rPr>
      </w:pPr>
      <w:r w:rsidRPr="000E2220">
        <w:rPr>
          <w:rFonts w:eastAsia="Batang"/>
          <w:b/>
          <w:lang w:eastAsia="en-US"/>
        </w:rPr>
        <w:t>3. Šiuo metu galiojančios ir teikiamu projektu siūlomos naujos nuostatos (esant galimybei – lyginamasis variantas)</w:t>
      </w:r>
      <w:r w:rsidR="00785D83" w:rsidRPr="000E2220">
        <w:rPr>
          <w:rFonts w:eastAsia="Batang"/>
          <w:b/>
          <w:lang w:eastAsia="en-US"/>
        </w:rPr>
        <w:t>:</w:t>
      </w:r>
      <w:r w:rsidRPr="000E2220">
        <w:rPr>
          <w:rFonts w:eastAsia="Batang"/>
          <w:b/>
          <w:lang w:eastAsia="en-US"/>
        </w:rPr>
        <w:t xml:space="preserve"> </w:t>
      </w:r>
      <w:r w:rsidR="00331475" w:rsidRPr="000E2220">
        <w:rPr>
          <w:bCs/>
        </w:rPr>
        <w:t>n</w:t>
      </w:r>
      <w:r w:rsidR="000827EF" w:rsidRPr="000E2220">
        <w:rPr>
          <w:bCs/>
        </w:rPr>
        <w:t>ėra</w:t>
      </w:r>
      <w:r w:rsidR="000E2220">
        <w:rPr>
          <w:bCs/>
        </w:rPr>
        <w:t>.</w:t>
      </w:r>
    </w:p>
    <w:p w14:paraId="517BD559" w14:textId="77777777" w:rsidR="000E2220" w:rsidRDefault="00F10DE6" w:rsidP="00F831C2">
      <w:pPr>
        <w:ind w:firstLine="1276"/>
        <w:contextualSpacing/>
        <w:jc w:val="both"/>
      </w:pPr>
      <w:r w:rsidRPr="000E2220">
        <w:rPr>
          <w:rFonts w:eastAsia="Batang"/>
          <w:b/>
          <w:lang w:eastAsia="en-US"/>
        </w:rPr>
        <w:t>4. Sprendimui įgyvendinti reikalingos lėšos ir galimi finansavimo šaltiniai:</w:t>
      </w:r>
      <w:r w:rsidR="000E5EEF" w:rsidRPr="000E2220">
        <w:rPr>
          <w:rFonts w:eastAsia="Batang"/>
          <w:b/>
          <w:lang w:eastAsia="en-US"/>
        </w:rPr>
        <w:t xml:space="preserve"> </w:t>
      </w:r>
      <w:r w:rsidR="000827EF" w:rsidRPr="000E2220">
        <w:t xml:space="preserve">Savivaldybės </w:t>
      </w:r>
      <w:r w:rsidR="00331475" w:rsidRPr="000E2220">
        <w:t>biudžeto</w:t>
      </w:r>
      <w:r w:rsidR="000827EF" w:rsidRPr="000E2220">
        <w:t xml:space="preserve"> lėšos.</w:t>
      </w:r>
    </w:p>
    <w:p w14:paraId="3DB2F092" w14:textId="77777777" w:rsidR="000E2220" w:rsidRDefault="00F10DE6" w:rsidP="006549A4">
      <w:pPr>
        <w:ind w:firstLine="1276"/>
        <w:contextualSpacing/>
        <w:jc w:val="both"/>
      </w:pPr>
      <w:r w:rsidRPr="000E2220">
        <w:rPr>
          <w:rFonts w:eastAsia="Batang"/>
          <w:b/>
          <w:lang w:eastAsia="en-US"/>
        </w:rPr>
        <w:t>5. Priėmus sprendimą laukiami rezultatai, galimos pasekmės:</w:t>
      </w:r>
      <w:r w:rsidR="00EB63EF" w:rsidRPr="000E2220">
        <w:rPr>
          <w:rFonts w:eastAsia="Batang"/>
          <w:bCs/>
        </w:rPr>
        <w:t xml:space="preserve"> </w:t>
      </w:r>
      <w:r w:rsidR="00CC3250" w:rsidRPr="000E2220">
        <w:t>bus įgyvendintos Lietuvos Respublikos vietos savivaldos įstatymo nuostatos.</w:t>
      </w:r>
    </w:p>
    <w:p w14:paraId="0A180433" w14:textId="77777777" w:rsidR="000E2220" w:rsidRDefault="00F10DE6" w:rsidP="003B69B7">
      <w:pPr>
        <w:ind w:firstLine="1276"/>
        <w:contextualSpacing/>
        <w:jc w:val="both"/>
        <w:rPr>
          <w:rFonts w:eastAsia="Batang"/>
          <w:lang w:eastAsia="en-US"/>
        </w:rPr>
      </w:pPr>
      <w:r w:rsidRPr="000E2220">
        <w:rPr>
          <w:rFonts w:eastAsia="Batang"/>
          <w:b/>
          <w:lang w:eastAsia="en-US"/>
        </w:rPr>
        <w:t>6. Priimtam sprendimui įgyvendinti reikalingi papildomi teisės aktai (priimti, pakeisti, panaikinti):</w:t>
      </w:r>
      <w:r w:rsidR="00727E97" w:rsidRPr="000E2220">
        <w:rPr>
          <w:rFonts w:eastAsia="Batang"/>
          <w:b/>
          <w:lang w:eastAsia="en-US"/>
        </w:rPr>
        <w:t xml:space="preserve"> </w:t>
      </w:r>
      <w:r w:rsidR="006549A4" w:rsidRPr="000E2220">
        <w:rPr>
          <w:rFonts w:eastAsia="Batang"/>
          <w:lang w:eastAsia="en-US"/>
        </w:rPr>
        <w:t>nereikia.</w:t>
      </w:r>
    </w:p>
    <w:p w14:paraId="57743FE7" w14:textId="77777777" w:rsidR="000E2220" w:rsidRDefault="00F10DE6" w:rsidP="003B69B7">
      <w:pPr>
        <w:ind w:firstLine="1276"/>
        <w:contextualSpacing/>
        <w:jc w:val="both"/>
        <w:rPr>
          <w:rFonts w:eastAsia="Batang"/>
          <w:bCs/>
          <w:lang w:eastAsia="en-US"/>
        </w:rPr>
      </w:pPr>
      <w:r w:rsidRPr="000E2220">
        <w:rPr>
          <w:rFonts w:eastAsia="Batang"/>
          <w:b/>
          <w:lang w:eastAsia="en-US"/>
        </w:rPr>
        <w:t xml:space="preserve">7. Lietuvos Respublikos korupcijos prevencijos įstatymo 8 straipsnio 1 dalyje numatytais atvejais – sprendimo projekto antikorupcinis vertinimas: </w:t>
      </w:r>
      <w:r w:rsidR="00602BC0" w:rsidRPr="000E2220">
        <w:rPr>
          <w:rFonts w:eastAsia="Batang"/>
          <w:bCs/>
          <w:lang w:eastAsia="en-US"/>
        </w:rPr>
        <w:t>nereikalingas.</w:t>
      </w:r>
    </w:p>
    <w:p w14:paraId="66274A53" w14:textId="77777777" w:rsidR="000E2220" w:rsidRDefault="00F10DE6" w:rsidP="00602BC0">
      <w:pPr>
        <w:ind w:firstLine="1276"/>
        <w:contextualSpacing/>
        <w:jc w:val="both"/>
        <w:rPr>
          <w:rFonts w:eastAsia="Batang"/>
          <w:bCs/>
          <w:lang w:eastAsia="en-US"/>
        </w:rPr>
      </w:pPr>
      <w:r w:rsidRPr="000E2220">
        <w:rPr>
          <w:rFonts w:eastAsia="Batang"/>
          <w:b/>
          <w:lang w:eastAsia="en-US"/>
        </w:rPr>
        <w:t xml:space="preserve">8. Kai sprendimo projektu numatoma reglamentuoti iki tol nereglamentuotus santykius, taip pat kai iš esmės keičiamas teisinis reguliavimas – sprendimo projekto numatomo teisinio reguliavimo poveikio vertinimas: </w:t>
      </w:r>
      <w:r w:rsidR="00602BC0" w:rsidRPr="000E2220">
        <w:rPr>
          <w:rFonts w:eastAsia="Batang"/>
          <w:bCs/>
          <w:lang w:eastAsia="en-US"/>
        </w:rPr>
        <w:t>nereikalingas.</w:t>
      </w:r>
    </w:p>
    <w:p w14:paraId="4D9B4447" w14:textId="3CD5F062" w:rsidR="00C86A84" w:rsidRDefault="00F10DE6" w:rsidP="003D5AB6">
      <w:pPr>
        <w:ind w:firstLine="1276"/>
        <w:contextualSpacing/>
        <w:jc w:val="both"/>
        <w:rPr>
          <w:rFonts w:eastAsia="Batang"/>
        </w:rPr>
      </w:pPr>
      <w:r w:rsidRPr="000E2220">
        <w:rPr>
          <w:rFonts w:eastAsia="Batang"/>
          <w:b/>
          <w:lang w:eastAsia="en-US"/>
        </w:rPr>
        <w:lastRenderedPageBreak/>
        <w:t>9. Sekretoriatas priimtą sprendimą pateikia:</w:t>
      </w:r>
      <w:r w:rsidRPr="000E2220">
        <w:rPr>
          <w:rFonts w:eastAsia="Batang"/>
        </w:rPr>
        <w:t xml:space="preserve"> </w:t>
      </w:r>
      <w:r w:rsidR="00EF7848" w:rsidRPr="004151FE">
        <w:rPr>
          <w:rFonts w:eastAsia="Batang"/>
          <w:b/>
          <w:lang w:eastAsia="en-US"/>
        </w:rPr>
        <w:t>:</w:t>
      </w:r>
      <w:r w:rsidR="00EF7848" w:rsidRPr="004151FE">
        <w:rPr>
          <w:rFonts w:eastAsia="Batang"/>
        </w:rPr>
        <w:t xml:space="preserve"> </w:t>
      </w:r>
      <w:r w:rsidR="00EF7848" w:rsidRPr="004151FE">
        <w:rPr>
          <w:lang w:eastAsia="en-US"/>
        </w:rPr>
        <w:t>Civilinės metrikacijos ir dokumentų valdymo</w:t>
      </w:r>
      <w:r w:rsidR="00EF7848">
        <w:rPr>
          <w:lang w:eastAsia="en-US"/>
        </w:rPr>
        <w:t>,</w:t>
      </w:r>
      <w:r w:rsidR="00EF7848">
        <w:rPr>
          <w:lang w:eastAsia="en-US"/>
        </w:rPr>
        <w:t xml:space="preserve"> </w:t>
      </w:r>
      <w:r w:rsidR="00F831C2" w:rsidRPr="000E2220">
        <w:rPr>
          <w:rFonts w:eastAsia="Batang"/>
        </w:rPr>
        <w:t xml:space="preserve">Teisės ir personalo, Finansų ir Apskaitos </w:t>
      </w:r>
      <w:r w:rsidR="00E81256" w:rsidRPr="000E2220">
        <w:rPr>
          <w:rFonts w:eastAsia="Batang"/>
        </w:rPr>
        <w:t>skyriams.</w:t>
      </w:r>
    </w:p>
    <w:p w14:paraId="24B5C318" w14:textId="157F3EDC" w:rsidR="00524E03" w:rsidRPr="000E2220" w:rsidRDefault="00F10DE6" w:rsidP="003D5AB6">
      <w:pPr>
        <w:ind w:firstLine="1276"/>
        <w:contextualSpacing/>
        <w:jc w:val="both"/>
        <w:rPr>
          <w:rFonts w:eastAsia="Batang"/>
          <w:bCs/>
          <w:lang w:eastAsia="en-US"/>
        </w:rPr>
      </w:pPr>
      <w:r w:rsidRPr="000E2220">
        <w:rPr>
          <w:rFonts w:eastAsia="Batang"/>
          <w:b/>
          <w:lang w:eastAsia="en-US"/>
        </w:rPr>
        <w:t>10. Aiškinamojo rašto priedai:</w:t>
      </w:r>
      <w:r w:rsidR="00415EEB" w:rsidRPr="000E2220">
        <w:rPr>
          <w:rFonts w:eastAsia="Batang"/>
          <w:b/>
          <w:lang w:eastAsia="en-US"/>
        </w:rPr>
        <w:t xml:space="preserve"> </w:t>
      </w:r>
      <w:r w:rsidR="004C1F8B" w:rsidRPr="000E2220">
        <w:rPr>
          <w:rFonts w:eastAsia="Batang"/>
          <w:bCs/>
          <w:lang w:eastAsia="en-US"/>
        </w:rPr>
        <w:t>nėra.</w:t>
      </w:r>
    </w:p>
    <w:p w14:paraId="04C2000C" w14:textId="238D9A33" w:rsidR="00727E97" w:rsidRDefault="00727E97" w:rsidP="003D5AB6">
      <w:pPr>
        <w:ind w:firstLine="1276"/>
        <w:jc w:val="both"/>
        <w:rPr>
          <w:rFonts w:eastAsia="Batang"/>
          <w:bCs/>
          <w:lang w:eastAsia="en-US"/>
        </w:rPr>
      </w:pPr>
    </w:p>
    <w:p w14:paraId="0A615ADE" w14:textId="77777777" w:rsidR="000E2220" w:rsidRPr="000E2220" w:rsidRDefault="000E2220" w:rsidP="003D5AB6">
      <w:pPr>
        <w:ind w:firstLine="1276"/>
        <w:jc w:val="both"/>
        <w:rPr>
          <w:rFonts w:eastAsia="Batang"/>
          <w:bCs/>
          <w:lang w:eastAsia="en-US"/>
        </w:rPr>
      </w:pPr>
    </w:p>
    <w:p w14:paraId="0C6668E0" w14:textId="77777777" w:rsidR="00727E97" w:rsidRPr="000E2220" w:rsidRDefault="00727E97" w:rsidP="003D5AB6">
      <w:pPr>
        <w:ind w:firstLine="1276"/>
        <w:jc w:val="both"/>
        <w:rPr>
          <w:rFonts w:eastAsia="Batang"/>
          <w:bCs/>
          <w:lang w:eastAsia="en-US"/>
        </w:rPr>
      </w:pPr>
    </w:p>
    <w:p w14:paraId="7F943668" w14:textId="3A709DEB" w:rsidR="00602BC0" w:rsidRPr="000E2220" w:rsidRDefault="00F01103" w:rsidP="006549A4">
      <w:pPr>
        <w:jc w:val="both"/>
      </w:pPr>
      <w:r w:rsidRPr="000E2220">
        <w:t>Teisės ir personalo skyriaus vedėjo pavaduotoja</w:t>
      </w:r>
      <w:r w:rsidRPr="000E2220">
        <w:tab/>
      </w:r>
      <w:r w:rsidRPr="000E2220">
        <w:tab/>
        <w:t xml:space="preserve">            Kristina Bagdonavičienė</w:t>
      </w:r>
      <w:bookmarkEnd w:id="1"/>
    </w:p>
    <w:sectPr w:rsidR="00602BC0" w:rsidRPr="000E2220" w:rsidSect="00C15D73">
      <w:headerReference w:type="default" r:id="rId7"/>
      <w:headerReference w:type="firs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8AC65" w14:textId="77777777" w:rsidR="003F4FE2" w:rsidRDefault="003F4FE2" w:rsidP="003F4FE2">
      <w:r>
        <w:separator/>
      </w:r>
    </w:p>
  </w:endnote>
  <w:endnote w:type="continuationSeparator" w:id="0">
    <w:p w14:paraId="190B1DF6" w14:textId="77777777" w:rsidR="003F4FE2" w:rsidRDefault="003F4FE2" w:rsidP="003F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iberation Serif">
    <w:panose1 w:val="02020603050405020304"/>
    <w:charset w:val="BA"/>
    <w:family w:val="roman"/>
    <w:pitch w:val="variable"/>
    <w:sig w:usb0="E0000AFF" w:usb1="500078FF" w:usb2="00000021" w:usb3="00000000" w:csb0="000001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25CF8" w14:textId="77777777" w:rsidR="003F4FE2" w:rsidRDefault="003F4FE2" w:rsidP="003F4FE2">
      <w:r>
        <w:separator/>
      </w:r>
    </w:p>
  </w:footnote>
  <w:footnote w:type="continuationSeparator" w:id="0">
    <w:p w14:paraId="57E37B05" w14:textId="77777777" w:rsidR="003F4FE2" w:rsidRDefault="003F4FE2" w:rsidP="003F4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2123" w14:textId="57003ED4" w:rsidR="00F10DE6" w:rsidRPr="00F10DE6" w:rsidRDefault="00F10DE6" w:rsidP="00F10DE6">
    <w:pPr>
      <w:pStyle w:val="Antrats"/>
      <w:jc w:val="right"/>
      <w:rPr>
        <w:b/>
        <w:bCs/>
      </w:rPr>
    </w:pPr>
    <w:r w:rsidRPr="00F10DE6">
      <w:rPr>
        <w:b/>
        <w:bCs/>
      </w:rPr>
      <w:t>Projektas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18A7" w14:textId="77777777" w:rsidR="000D3AB3" w:rsidRDefault="000D3AB3">
    <w:pPr>
      <w:pStyle w:val="Antrats"/>
      <w:jc w:val="center"/>
    </w:pPr>
  </w:p>
  <w:p w14:paraId="525499DB" w14:textId="77777777" w:rsidR="005611E9" w:rsidRPr="005611E9" w:rsidRDefault="005611E9" w:rsidP="005611E9">
    <w:pPr>
      <w:pStyle w:val="Antrats"/>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99C"/>
    <w:multiLevelType w:val="hybridMultilevel"/>
    <w:tmpl w:val="DAB634D0"/>
    <w:lvl w:ilvl="0" w:tplc="E4DC816E">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15:restartNumberingAfterBreak="0">
    <w:nsid w:val="08B251DB"/>
    <w:multiLevelType w:val="hybridMultilevel"/>
    <w:tmpl w:val="82DEF848"/>
    <w:lvl w:ilvl="0" w:tplc="41C44DBC">
      <w:start w:val="1"/>
      <w:numFmt w:val="decimal"/>
      <w:lvlText w:val="%1."/>
      <w:lvlJc w:val="left"/>
      <w:pPr>
        <w:ind w:left="1764" w:hanging="360"/>
      </w:pPr>
      <w:rPr>
        <w:rFonts w:hint="default"/>
        <w:b/>
      </w:rPr>
    </w:lvl>
    <w:lvl w:ilvl="1" w:tplc="04270019" w:tentative="1">
      <w:start w:val="1"/>
      <w:numFmt w:val="lowerLetter"/>
      <w:lvlText w:val="%2."/>
      <w:lvlJc w:val="left"/>
      <w:pPr>
        <w:ind w:left="2484" w:hanging="360"/>
      </w:pPr>
    </w:lvl>
    <w:lvl w:ilvl="2" w:tplc="0427001B" w:tentative="1">
      <w:start w:val="1"/>
      <w:numFmt w:val="lowerRoman"/>
      <w:lvlText w:val="%3."/>
      <w:lvlJc w:val="right"/>
      <w:pPr>
        <w:ind w:left="3204" w:hanging="180"/>
      </w:pPr>
    </w:lvl>
    <w:lvl w:ilvl="3" w:tplc="0427000F" w:tentative="1">
      <w:start w:val="1"/>
      <w:numFmt w:val="decimal"/>
      <w:lvlText w:val="%4."/>
      <w:lvlJc w:val="left"/>
      <w:pPr>
        <w:ind w:left="3924" w:hanging="360"/>
      </w:pPr>
    </w:lvl>
    <w:lvl w:ilvl="4" w:tplc="04270019" w:tentative="1">
      <w:start w:val="1"/>
      <w:numFmt w:val="lowerLetter"/>
      <w:lvlText w:val="%5."/>
      <w:lvlJc w:val="left"/>
      <w:pPr>
        <w:ind w:left="4644" w:hanging="360"/>
      </w:pPr>
    </w:lvl>
    <w:lvl w:ilvl="5" w:tplc="0427001B" w:tentative="1">
      <w:start w:val="1"/>
      <w:numFmt w:val="lowerRoman"/>
      <w:lvlText w:val="%6."/>
      <w:lvlJc w:val="right"/>
      <w:pPr>
        <w:ind w:left="5364" w:hanging="180"/>
      </w:pPr>
    </w:lvl>
    <w:lvl w:ilvl="6" w:tplc="0427000F" w:tentative="1">
      <w:start w:val="1"/>
      <w:numFmt w:val="decimal"/>
      <w:lvlText w:val="%7."/>
      <w:lvlJc w:val="left"/>
      <w:pPr>
        <w:ind w:left="6084" w:hanging="360"/>
      </w:pPr>
    </w:lvl>
    <w:lvl w:ilvl="7" w:tplc="04270019" w:tentative="1">
      <w:start w:val="1"/>
      <w:numFmt w:val="lowerLetter"/>
      <w:lvlText w:val="%8."/>
      <w:lvlJc w:val="left"/>
      <w:pPr>
        <w:ind w:left="6804" w:hanging="360"/>
      </w:pPr>
    </w:lvl>
    <w:lvl w:ilvl="8" w:tplc="0427001B" w:tentative="1">
      <w:start w:val="1"/>
      <w:numFmt w:val="lowerRoman"/>
      <w:lvlText w:val="%9."/>
      <w:lvlJc w:val="right"/>
      <w:pPr>
        <w:ind w:left="7524" w:hanging="180"/>
      </w:pPr>
    </w:lvl>
  </w:abstractNum>
  <w:abstractNum w:abstractNumId="2" w15:restartNumberingAfterBreak="0">
    <w:nsid w:val="0C67716E"/>
    <w:multiLevelType w:val="hybridMultilevel"/>
    <w:tmpl w:val="58EEF576"/>
    <w:lvl w:ilvl="0" w:tplc="E8D23F72">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15:restartNumberingAfterBreak="0">
    <w:nsid w:val="1DFD26CD"/>
    <w:multiLevelType w:val="hybridMultilevel"/>
    <w:tmpl w:val="C28CE6E4"/>
    <w:lvl w:ilvl="0" w:tplc="480A33E6">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4" w15:restartNumberingAfterBreak="0">
    <w:nsid w:val="36080383"/>
    <w:multiLevelType w:val="hybridMultilevel"/>
    <w:tmpl w:val="86E0CF62"/>
    <w:lvl w:ilvl="0" w:tplc="A6208504">
      <w:start w:val="1"/>
      <w:numFmt w:val="decimal"/>
      <w:lvlText w:val="%1."/>
      <w:lvlJc w:val="left"/>
      <w:pPr>
        <w:ind w:left="1636" w:hanging="360"/>
      </w:pPr>
      <w:rPr>
        <w:rFonts w:hint="default"/>
        <w:b/>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5" w15:restartNumberingAfterBreak="0">
    <w:nsid w:val="476529B8"/>
    <w:multiLevelType w:val="hybridMultilevel"/>
    <w:tmpl w:val="B8924BD4"/>
    <w:lvl w:ilvl="0" w:tplc="C1DA4EE2">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6" w15:restartNumberingAfterBreak="0">
    <w:nsid w:val="4A4739D7"/>
    <w:multiLevelType w:val="hybridMultilevel"/>
    <w:tmpl w:val="C94E38D2"/>
    <w:lvl w:ilvl="0" w:tplc="85EAF550">
      <w:start w:val="1"/>
      <w:numFmt w:val="upperLetter"/>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7" w15:restartNumberingAfterBreak="0">
    <w:nsid w:val="52D0331C"/>
    <w:multiLevelType w:val="hybridMultilevel"/>
    <w:tmpl w:val="B9521578"/>
    <w:lvl w:ilvl="0" w:tplc="F46EEA00">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8" w15:restartNumberingAfterBreak="0">
    <w:nsid w:val="7C93770F"/>
    <w:multiLevelType w:val="hybridMultilevel"/>
    <w:tmpl w:val="0C1A9176"/>
    <w:lvl w:ilvl="0" w:tplc="A4BE7496">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16cid:durableId="789474718">
    <w:abstractNumId w:val="1"/>
  </w:num>
  <w:num w:numId="2" w16cid:durableId="551424594">
    <w:abstractNumId w:val="6"/>
  </w:num>
  <w:num w:numId="3" w16cid:durableId="345405452">
    <w:abstractNumId w:val="3"/>
  </w:num>
  <w:num w:numId="4" w16cid:durableId="2000695721">
    <w:abstractNumId w:val="4"/>
  </w:num>
  <w:num w:numId="5" w16cid:durableId="1408452780">
    <w:abstractNumId w:val="5"/>
  </w:num>
  <w:num w:numId="6" w16cid:durableId="433520971">
    <w:abstractNumId w:val="2"/>
  </w:num>
  <w:num w:numId="7" w16cid:durableId="2146846967">
    <w:abstractNumId w:val="0"/>
  </w:num>
  <w:num w:numId="8" w16cid:durableId="1554342571">
    <w:abstractNumId w:val="8"/>
  </w:num>
  <w:num w:numId="9" w16cid:durableId="3883828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FD7"/>
    <w:rsid w:val="0000115D"/>
    <w:rsid w:val="00027788"/>
    <w:rsid w:val="000355FA"/>
    <w:rsid w:val="0003644C"/>
    <w:rsid w:val="000675FF"/>
    <w:rsid w:val="000703F1"/>
    <w:rsid w:val="0007631E"/>
    <w:rsid w:val="000827EF"/>
    <w:rsid w:val="000920FA"/>
    <w:rsid w:val="000927B2"/>
    <w:rsid w:val="000A081F"/>
    <w:rsid w:val="000D3AB3"/>
    <w:rsid w:val="000D3C45"/>
    <w:rsid w:val="000E2220"/>
    <w:rsid w:val="000E5EEF"/>
    <w:rsid w:val="000F56FB"/>
    <w:rsid w:val="0011753B"/>
    <w:rsid w:val="00127CEA"/>
    <w:rsid w:val="00160423"/>
    <w:rsid w:val="00163A69"/>
    <w:rsid w:val="00163AAF"/>
    <w:rsid w:val="00174317"/>
    <w:rsid w:val="00181A46"/>
    <w:rsid w:val="00186FA4"/>
    <w:rsid w:val="00187238"/>
    <w:rsid w:val="001A2F27"/>
    <w:rsid w:val="001B26C7"/>
    <w:rsid w:val="001C5F44"/>
    <w:rsid w:val="001D6211"/>
    <w:rsid w:val="001E48A6"/>
    <w:rsid w:val="001F5CC9"/>
    <w:rsid w:val="00212E15"/>
    <w:rsid w:val="00215519"/>
    <w:rsid w:val="00216FB7"/>
    <w:rsid w:val="00220970"/>
    <w:rsid w:val="002533FB"/>
    <w:rsid w:val="002636A2"/>
    <w:rsid w:val="00273048"/>
    <w:rsid w:val="00276CA2"/>
    <w:rsid w:val="002812E5"/>
    <w:rsid w:val="0028786F"/>
    <w:rsid w:val="00295AFE"/>
    <w:rsid w:val="002B6556"/>
    <w:rsid w:val="002D6B9E"/>
    <w:rsid w:val="002E26F2"/>
    <w:rsid w:val="002F2C8C"/>
    <w:rsid w:val="00307AD5"/>
    <w:rsid w:val="00311EB7"/>
    <w:rsid w:val="00317C89"/>
    <w:rsid w:val="00321032"/>
    <w:rsid w:val="00321782"/>
    <w:rsid w:val="00326935"/>
    <w:rsid w:val="00330622"/>
    <w:rsid w:val="00331475"/>
    <w:rsid w:val="00334851"/>
    <w:rsid w:val="00362C3F"/>
    <w:rsid w:val="00367C09"/>
    <w:rsid w:val="003B69B7"/>
    <w:rsid w:val="003C3C66"/>
    <w:rsid w:val="003D2420"/>
    <w:rsid w:val="003D5AB6"/>
    <w:rsid w:val="003E32FC"/>
    <w:rsid w:val="003E7B36"/>
    <w:rsid w:val="003F4FE2"/>
    <w:rsid w:val="00415EEB"/>
    <w:rsid w:val="004232A7"/>
    <w:rsid w:val="00426D09"/>
    <w:rsid w:val="0044048D"/>
    <w:rsid w:val="0044586E"/>
    <w:rsid w:val="00450E53"/>
    <w:rsid w:val="00457BDE"/>
    <w:rsid w:val="00485E01"/>
    <w:rsid w:val="004A5A13"/>
    <w:rsid w:val="004C1F8B"/>
    <w:rsid w:val="004C24B7"/>
    <w:rsid w:val="004C7287"/>
    <w:rsid w:val="004D5BC9"/>
    <w:rsid w:val="00507A6D"/>
    <w:rsid w:val="00517913"/>
    <w:rsid w:val="00524543"/>
    <w:rsid w:val="00524E03"/>
    <w:rsid w:val="00527F1E"/>
    <w:rsid w:val="005611E9"/>
    <w:rsid w:val="00570D4D"/>
    <w:rsid w:val="0058759A"/>
    <w:rsid w:val="005A020F"/>
    <w:rsid w:val="005A067B"/>
    <w:rsid w:val="005B1F3E"/>
    <w:rsid w:val="005B4FFA"/>
    <w:rsid w:val="005C482F"/>
    <w:rsid w:val="005C5903"/>
    <w:rsid w:val="005C6160"/>
    <w:rsid w:val="005C783E"/>
    <w:rsid w:val="005D4FD7"/>
    <w:rsid w:val="005E1AE8"/>
    <w:rsid w:val="005E201D"/>
    <w:rsid w:val="00602BC0"/>
    <w:rsid w:val="00613B87"/>
    <w:rsid w:val="00615F4D"/>
    <w:rsid w:val="00621FB9"/>
    <w:rsid w:val="00627536"/>
    <w:rsid w:val="00642FEF"/>
    <w:rsid w:val="006549A4"/>
    <w:rsid w:val="006603C3"/>
    <w:rsid w:val="006B1739"/>
    <w:rsid w:val="006C2F32"/>
    <w:rsid w:val="006D1ECC"/>
    <w:rsid w:val="006D6DFF"/>
    <w:rsid w:val="00700CFA"/>
    <w:rsid w:val="00714500"/>
    <w:rsid w:val="00720186"/>
    <w:rsid w:val="00727E97"/>
    <w:rsid w:val="00741F5E"/>
    <w:rsid w:val="007527D4"/>
    <w:rsid w:val="007564DB"/>
    <w:rsid w:val="00785AE8"/>
    <w:rsid w:val="00785D83"/>
    <w:rsid w:val="0078676B"/>
    <w:rsid w:val="007938EE"/>
    <w:rsid w:val="007954D9"/>
    <w:rsid w:val="008165C7"/>
    <w:rsid w:val="00836494"/>
    <w:rsid w:val="00850048"/>
    <w:rsid w:val="00853296"/>
    <w:rsid w:val="00854C13"/>
    <w:rsid w:val="0089143A"/>
    <w:rsid w:val="008A72D2"/>
    <w:rsid w:val="008E2F27"/>
    <w:rsid w:val="00903FAC"/>
    <w:rsid w:val="00914D67"/>
    <w:rsid w:val="00960134"/>
    <w:rsid w:val="00963B99"/>
    <w:rsid w:val="00965690"/>
    <w:rsid w:val="00993156"/>
    <w:rsid w:val="00997E31"/>
    <w:rsid w:val="009B1814"/>
    <w:rsid w:val="009B1C30"/>
    <w:rsid w:val="009C2B82"/>
    <w:rsid w:val="009D4EE9"/>
    <w:rsid w:val="009E0B36"/>
    <w:rsid w:val="00A01DD9"/>
    <w:rsid w:val="00A127A6"/>
    <w:rsid w:val="00A20AFE"/>
    <w:rsid w:val="00A252C4"/>
    <w:rsid w:val="00A30563"/>
    <w:rsid w:val="00A568BE"/>
    <w:rsid w:val="00A770EE"/>
    <w:rsid w:val="00A9602D"/>
    <w:rsid w:val="00AA7B17"/>
    <w:rsid w:val="00AB7870"/>
    <w:rsid w:val="00AD2A07"/>
    <w:rsid w:val="00B02549"/>
    <w:rsid w:val="00B30EA5"/>
    <w:rsid w:val="00B36085"/>
    <w:rsid w:val="00B37F71"/>
    <w:rsid w:val="00B42300"/>
    <w:rsid w:val="00B468B7"/>
    <w:rsid w:val="00B60996"/>
    <w:rsid w:val="00B83675"/>
    <w:rsid w:val="00B94405"/>
    <w:rsid w:val="00BA18B7"/>
    <w:rsid w:val="00BE5938"/>
    <w:rsid w:val="00C074F2"/>
    <w:rsid w:val="00C13984"/>
    <w:rsid w:val="00C15D2E"/>
    <w:rsid w:val="00C15D73"/>
    <w:rsid w:val="00C3437B"/>
    <w:rsid w:val="00C405E6"/>
    <w:rsid w:val="00C6155E"/>
    <w:rsid w:val="00C643F7"/>
    <w:rsid w:val="00C64FEE"/>
    <w:rsid w:val="00C70E19"/>
    <w:rsid w:val="00C82317"/>
    <w:rsid w:val="00C82B97"/>
    <w:rsid w:val="00C86A84"/>
    <w:rsid w:val="00C871B7"/>
    <w:rsid w:val="00C96413"/>
    <w:rsid w:val="00CA2C64"/>
    <w:rsid w:val="00CC2FC0"/>
    <w:rsid w:val="00CC3250"/>
    <w:rsid w:val="00CE4A84"/>
    <w:rsid w:val="00CE6386"/>
    <w:rsid w:val="00CF6D3A"/>
    <w:rsid w:val="00D40BE7"/>
    <w:rsid w:val="00D4290C"/>
    <w:rsid w:val="00D5196B"/>
    <w:rsid w:val="00D74702"/>
    <w:rsid w:val="00D755C6"/>
    <w:rsid w:val="00D93A8F"/>
    <w:rsid w:val="00D97729"/>
    <w:rsid w:val="00D97D3E"/>
    <w:rsid w:val="00DA5696"/>
    <w:rsid w:val="00DB5452"/>
    <w:rsid w:val="00DE01BA"/>
    <w:rsid w:val="00E0593B"/>
    <w:rsid w:val="00E101F0"/>
    <w:rsid w:val="00E16261"/>
    <w:rsid w:val="00E21FCB"/>
    <w:rsid w:val="00E23B6A"/>
    <w:rsid w:val="00E34927"/>
    <w:rsid w:val="00E43275"/>
    <w:rsid w:val="00E43CD0"/>
    <w:rsid w:val="00E70479"/>
    <w:rsid w:val="00E81256"/>
    <w:rsid w:val="00E83D31"/>
    <w:rsid w:val="00E97326"/>
    <w:rsid w:val="00EB63EF"/>
    <w:rsid w:val="00EC2B6B"/>
    <w:rsid w:val="00EC741F"/>
    <w:rsid w:val="00EE06EE"/>
    <w:rsid w:val="00EF7848"/>
    <w:rsid w:val="00F01103"/>
    <w:rsid w:val="00F10DE6"/>
    <w:rsid w:val="00F1115F"/>
    <w:rsid w:val="00F14E5D"/>
    <w:rsid w:val="00F20AFD"/>
    <w:rsid w:val="00F322B0"/>
    <w:rsid w:val="00F62304"/>
    <w:rsid w:val="00F63E20"/>
    <w:rsid w:val="00F831C2"/>
    <w:rsid w:val="00FA09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4379"/>
  <w15:chartTrackingRefBased/>
  <w15:docId w15:val="{AA8155CE-6DE4-4448-862A-33B27CB0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34851"/>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5D4FD7"/>
    <w:pPr>
      <w:tabs>
        <w:tab w:val="center" w:pos="4819"/>
        <w:tab w:val="right" w:pos="9638"/>
      </w:tabs>
    </w:pPr>
  </w:style>
  <w:style w:type="character" w:customStyle="1" w:styleId="AntratsDiagrama">
    <w:name w:val="Antraštės Diagrama"/>
    <w:basedOn w:val="Numatytasispastraiposriftas"/>
    <w:link w:val="Antrats"/>
    <w:uiPriority w:val="99"/>
    <w:rsid w:val="005D4FD7"/>
    <w:rPr>
      <w:rFonts w:ascii="Times New Roman" w:eastAsia="Times New Roman" w:hAnsi="Times New Roman" w:cs="Times New Roman"/>
      <w:sz w:val="24"/>
      <w:szCs w:val="24"/>
      <w:lang w:eastAsia="lt-LT"/>
    </w:rPr>
  </w:style>
  <w:style w:type="character" w:styleId="Puslapionumeris">
    <w:name w:val="page number"/>
    <w:basedOn w:val="Numatytasispastraiposriftas"/>
    <w:rsid w:val="005D4FD7"/>
  </w:style>
  <w:style w:type="paragraph" w:styleId="Porat">
    <w:name w:val="footer"/>
    <w:basedOn w:val="prastasis"/>
    <w:link w:val="PoratDiagrama"/>
    <w:uiPriority w:val="99"/>
    <w:unhideWhenUsed/>
    <w:rsid w:val="003F4FE2"/>
    <w:pPr>
      <w:tabs>
        <w:tab w:val="center" w:pos="4819"/>
        <w:tab w:val="right" w:pos="9638"/>
      </w:tabs>
    </w:pPr>
  </w:style>
  <w:style w:type="character" w:customStyle="1" w:styleId="PoratDiagrama">
    <w:name w:val="Poraštė Diagrama"/>
    <w:basedOn w:val="Numatytasispastraiposriftas"/>
    <w:link w:val="Porat"/>
    <w:uiPriority w:val="99"/>
    <w:rsid w:val="003F4FE2"/>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1D6211"/>
    <w:pPr>
      <w:ind w:left="720"/>
      <w:contextualSpacing/>
    </w:pPr>
  </w:style>
  <w:style w:type="character" w:styleId="Grietas">
    <w:name w:val="Strong"/>
    <w:uiPriority w:val="22"/>
    <w:qFormat/>
    <w:rsid w:val="00163A69"/>
    <w:rPr>
      <w:b/>
      <w:bCs/>
    </w:rPr>
  </w:style>
  <w:style w:type="character" w:customStyle="1" w:styleId="textv10grey">
    <w:name w:val="textv10grey"/>
    <w:basedOn w:val="Numatytasispastraiposriftas"/>
    <w:rsid w:val="00163A69"/>
  </w:style>
  <w:style w:type="character" w:styleId="Hipersaitas">
    <w:name w:val="Hyperlink"/>
    <w:basedOn w:val="Numatytasispastraiposriftas"/>
    <w:uiPriority w:val="99"/>
    <w:unhideWhenUsed/>
    <w:rsid w:val="00C70E19"/>
    <w:rPr>
      <w:color w:val="0563C1" w:themeColor="hyperlink"/>
      <w:u w:val="single"/>
    </w:rPr>
  </w:style>
  <w:style w:type="character" w:styleId="Neapdorotaspaminjimas">
    <w:name w:val="Unresolved Mention"/>
    <w:basedOn w:val="Numatytasispastraiposriftas"/>
    <w:uiPriority w:val="99"/>
    <w:semiHidden/>
    <w:unhideWhenUsed/>
    <w:rsid w:val="00C70E19"/>
    <w:rPr>
      <w:color w:val="605E5C"/>
      <w:shd w:val="clear" w:color="auto" w:fill="E1DFDD"/>
    </w:rPr>
  </w:style>
  <w:style w:type="paragraph" w:styleId="Debesliotekstas">
    <w:name w:val="Balloon Text"/>
    <w:basedOn w:val="prastasis"/>
    <w:link w:val="DebesliotekstasDiagrama"/>
    <w:uiPriority w:val="99"/>
    <w:semiHidden/>
    <w:unhideWhenUsed/>
    <w:rsid w:val="000E5EE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E5EEF"/>
    <w:rPr>
      <w:rFonts w:ascii="Segoe UI" w:eastAsia="Times New Roman" w:hAnsi="Segoe UI" w:cs="Segoe UI"/>
      <w:sz w:val="18"/>
      <w:szCs w:val="18"/>
      <w:lang w:eastAsia="lt-LT"/>
    </w:rPr>
  </w:style>
  <w:style w:type="character" w:customStyle="1" w:styleId="contentpasted0">
    <w:name w:val="contentpasted0"/>
    <w:basedOn w:val="Numatytasispastraiposriftas"/>
    <w:rsid w:val="00CE6386"/>
  </w:style>
  <w:style w:type="paragraph" w:customStyle="1" w:styleId="xxmsonormal">
    <w:name w:val="x_xmsonormal"/>
    <w:basedOn w:val="prastasis"/>
    <w:rsid w:val="00F01103"/>
    <w:pPr>
      <w:spacing w:before="100" w:beforeAutospacing="1" w:after="100" w:afterAutospacing="1"/>
    </w:pPr>
    <w:rPr>
      <w:rFonts w:ascii="Calibri" w:eastAsiaTheme="minorHAnsi" w:hAnsi="Calibri" w:cs="Calibri"/>
      <w:sz w:val="22"/>
      <w:szCs w:val="22"/>
    </w:rPr>
  </w:style>
  <w:style w:type="paragraph" w:styleId="Pagrindinistekstas2">
    <w:name w:val="Body Text 2"/>
    <w:basedOn w:val="prastasis"/>
    <w:link w:val="Pagrindinistekstas2Diagrama"/>
    <w:uiPriority w:val="99"/>
    <w:unhideWhenUsed/>
    <w:rsid w:val="000827EF"/>
    <w:pPr>
      <w:spacing w:after="120" w:line="480" w:lineRule="auto"/>
    </w:pPr>
  </w:style>
  <w:style w:type="character" w:customStyle="1" w:styleId="Pagrindinistekstas2Diagrama">
    <w:name w:val="Pagrindinis tekstas 2 Diagrama"/>
    <w:basedOn w:val="Numatytasispastraiposriftas"/>
    <w:link w:val="Pagrindinistekstas2"/>
    <w:uiPriority w:val="99"/>
    <w:rsid w:val="000827EF"/>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651222">
      <w:bodyDiv w:val="1"/>
      <w:marLeft w:val="0"/>
      <w:marRight w:val="0"/>
      <w:marTop w:val="0"/>
      <w:marBottom w:val="0"/>
      <w:divBdr>
        <w:top w:val="none" w:sz="0" w:space="0" w:color="auto"/>
        <w:left w:val="none" w:sz="0" w:space="0" w:color="auto"/>
        <w:bottom w:val="none" w:sz="0" w:space="0" w:color="auto"/>
        <w:right w:val="none" w:sz="0" w:space="0" w:color="auto"/>
      </w:divBdr>
      <w:divsChild>
        <w:div w:id="485124822">
          <w:marLeft w:val="0"/>
          <w:marRight w:val="0"/>
          <w:marTop w:val="0"/>
          <w:marBottom w:val="0"/>
          <w:divBdr>
            <w:top w:val="none" w:sz="0" w:space="0" w:color="auto"/>
            <w:left w:val="none" w:sz="0" w:space="0" w:color="auto"/>
            <w:bottom w:val="none" w:sz="0" w:space="0" w:color="auto"/>
            <w:right w:val="none" w:sz="0" w:space="0" w:color="auto"/>
          </w:divBdr>
        </w:div>
        <w:div w:id="970743848">
          <w:marLeft w:val="0"/>
          <w:marRight w:val="0"/>
          <w:marTop w:val="0"/>
          <w:marBottom w:val="0"/>
          <w:divBdr>
            <w:top w:val="none" w:sz="0" w:space="0" w:color="auto"/>
            <w:left w:val="none" w:sz="0" w:space="0" w:color="auto"/>
            <w:bottom w:val="none" w:sz="0" w:space="0" w:color="auto"/>
            <w:right w:val="none" w:sz="0" w:space="0" w:color="auto"/>
          </w:divBdr>
        </w:div>
        <w:div w:id="72746283">
          <w:marLeft w:val="0"/>
          <w:marRight w:val="0"/>
          <w:marTop w:val="0"/>
          <w:marBottom w:val="0"/>
          <w:divBdr>
            <w:top w:val="none" w:sz="0" w:space="0" w:color="auto"/>
            <w:left w:val="none" w:sz="0" w:space="0" w:color="auto"/>
            <w:bottom w:val="none" w:sz="0" w:space="0" w:color="auto"/>
            <w:right w:val="none" w:sz="0" w:space="0" w:color="auto"/>
          </w:divBdr>
        </w:div>
      </w:divsChild>
    </w:div>
    <w:div w:id="213420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3</Pages>
  <Words>3666</Words>
  <Characters>2091</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Kazlauskaitė</dc:creator>
  <cp:keywords/>
  <dc:description/>
  <cp:lastModifiedBy>Mindaugas Mistautas</cp:lastModifiedBy>
  <cp:revision>50</cp:revision>
  <cp:lastPrinted>2023-03-09T14:45:00Z</cp:lastPrinted>
  <dcterms:created xsi:type="dcterms:W3CDTF">2023-03-02T08:44:00Z</dcterms:created>
  <dcterms:modified xsi:type="dcterms:W3CDTF">2023-03-14T07:44:00Z</dcterms:modified>
</cp:coreProperties>
</file>