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E37DB" w14:textId="77777777" w:rsidR="00B726E0" w:rsidRPr="001D5C31" w:rsidRDefault="00B726E0" w:rsidP="0084059F">
      <w:pPr>
        <w:jc w:val="center"/>
        <w:rPr>
          <w:b/>
        </w:rPr>
      </w:pPr>
      <w:r w:rsidRPr="001D5C31">
        <w:rPr>
          <w:b/>
        </w:rPr>
        <w:t>UKMERGĖS RAJONO SAVIVALDYBĖS</w:t>
      </w:r>
    </w:p>
    <w:p w14:paraId="7E118B45" w14:textId="44178EF7" w:rsidR="00B726E0" w:rsidRPr="001D5C31" w:rsidRDefault="00B726E0" w:rsidP="00B726E0">
      <w:pPr>
        <w:jc w:val="center"/>
        <w:rPr>
          <w:b/>
        </w:rPr>
      </w:pPr>
      <w:r w:rsidRPr="001D5C31">
        <w:rPr>
          <w:b/>
        </w:rPr>
        <w:t>TARYBA</w:t>
      </w:r>
    </w:p>
    <w:p w14:paraId="0218D78C" w14:textId="77777777" w:rsidR="00B726E0" w:rsidRPr="001D5C31" w:rsidRDefault="00B726E0" w:rsidP="00B726E0">
      <w:pPr>
        <w:jc w:val="center"/>
        <w:rPr>
          <w:b/>
        </w:rPr>
      </w:pPr>
    </w:p>
    <w:p w14:paraId="0E11C48B" w14:textId="77777777" w:rsidR="00B726E0" w:rsidRPr="001D5C31" w:rsidRDefault="00B726E0" w:rsidP="00B726E0">
      <w:pPr>
        <w:jc w:val="center"/>
        <w:rPr>
          <w:b/>
        </w:rPr>
      </w:pPr>
      <w:r w:rsidRPr="001D5C31">
        <w:rPr>
          <w:b/>
        </w:rPr>
        <w:t>SPRENDIMAS</w:t>
      </w:r>
    </w:p>
    <w:p w14:paraId="5AADC231" w14:textId="77777777" w:rsidR="00B726E0" w:rsidRPr="001D5C31" w:rsidRDefault="00B726E0" w:rsidP="00B726E0">
      <w:pPr>
        <w:jc w:val="center"/>
        <w:rPr>
          <w:b/>
        </w:rPr>
      </w:pPr>
      <w:r w:rsidRPr="001D5C31">
        <w:rPr>
          <w:b/>
        </w:rPr>
        <w:t xml:space="preserve">DĖL UKMERGĖS </w:t>
      </w:r>
      <w:r w:rsidR="0084059F" w:rsidRPr="001D5C31">
        <w:rPr>
          <w:b/>
        </w:rPr>
        <w:t xml:space="preserve">RAJONO SAVIVALDYBĖS </w:t>
      </w:r>
      <w:r w:rsidR="00165DA7" w:rsidRPr="001D5C31">
        <w:rPr>
          <w:b/>
        </w:rPr>
        <w:t>ŠVIETIMO ĮSTAIGŲ DIDŽIAUSIO LEISTINO PAREIGYBIŲ SKAIČIAUS</w:t>
      </w:r>
    </w:p>
    <w:p w14:paraId="56FFBD66" w14:textId="77777777" w:rsidR="00B726E0" w:rsidRPr="001D5C31" w:rsidRDefault="00B726E0" w:rsidP="00B726E0">
      <w:pPr>
        <w:jc w:val="center"/>
        <w:rPr>
          <w:b/>
        </w:rPr>
      </w:pPr>
    </w:p>
    <w:p w14:paraId="2C11C59A" w14:textId="0AA3E7A7" w:rsidR="00B726E0" w:rsidRPr="001D5C31" w:rsidRDefault="00165DA7" w:rsidP="00B726E0">
      <w:pPr>
        <w:jc w:val="center"/>
      </w:pPr>
      <w:r w:rsidRPr="001D5C31">
        <w:t>20</w:t>
      </w:r>
      <w:r w:rsidR="008D6A21" w:rsidRPr="001D5C31">
        <w:t>2</w:t>
      </w:r>
      <w:r w:rsidR="009505E3" w:rsidRPr="001D5C31">
        <w:t>2</w:t>
      </w:r>
      <w:r w:rsidR="00B726E0" w:rsidRPr="001D5C31">
        <w:t xml:space="preserve"> m. </w:t>
      </w:r>
      <w:r w:rsidR="00E32A52" w:rsidRPr="001D5C31">
        <w:t>rugsėjo</w:t>
      </w:r>
      <w:r w:rsidR="0084059F" w:rsidRPr="001D5C31">
        <w:t xml:space="preserve">   </w:t>
      </w:r>
      <w:r w:rsidR="0052220E" w:rsidRPr="001D5C31">
        <w:t xml:space="preserve"> </w:t>
      </w:r>
      <w:r w:rsidR="00B726E0" w:rsidRPr="001D5C31">
        <w:t xml:space="preserve">d. Nr. </w:t>
      </w:r>
    </w:p>
    <w:p w14:paraId="40D66CBA" w14:textId="77777777" w:rsidR="00B726E0" w:rsidRPr="001D5C31" w:rsidRDefault="00B726E0" w:rsidP="00B726E0">
      <w:pPr>
        <w:jc w:val="center"/>
      </w:pPr>
      <w:r w:rsidRPr="001D5C31">
        <w:t xml:space="preserve">Ukmergė  </w:t>
      </w:r>
    </w:p>
    <w:p w14:paraId="7D15F5DB" w14:textId="0A1957BB" w:rsidR="00B726E0" w:rsidRDefault="00B726E0" w:rsidP="00B726E0"/>
    <w:p w14:paraId="09475384" w14:textId="77777777" w:rsidR="008B3512" w:rsidRPr="001D5C31" w:rsidRDefault="008B3512" w:rsidP="004C4D60">
      <w:pPr>
        <w:tabs>
          <w:tab w:val="left" w:pos="1276"/>
        </w:tabs>
      </w:pPr>
    </w:p>
    <w:p w14:paraId="4E85CE0A" w14:textId="06906127" w:rsidR="00B726E0" w:rsidRPr="001D5C31" w:rsidRDefault="00B726E0" w:rsidP="009301D5">
      <w:pPr>
        <w:ind w:firstLine="1276"/>
        <w:jc w:val="both"/>
      </w:pPr>
      <w:r w:rsidRPr="001D5C31">
        <w:rPr>
          <w:spacing w:val="-2"/>
        </w:rPr>
        <w:t xml:space="preserve">Vadovaudamasi </w:t>
      </w:r>
      <w:r w:rsidR="008A0CEC" w:rsidRPr="001D5C31">
        <w:rPr>
          <w:spacing w:val="-2"/>
        </w:rPr>
        <w:t>Lietuvos Respublikos</w:t>
      </w:r>
      <w:r w:rsidR="00287B2A" w:rsidRPr="001D5C31">
        <w:rPr>
          <w:spacing w:val="-2"/>
        </w:rPr>
        <w:t xml:space="preserve"> </w:t>
      </w:r>
      <w:r w:rsidR="00255AFE" w:rsidRPr="001D5C31">
        <w:rPr>
          <w:spacing w:val="-2"/>
        </w:rPr>
        <w:t xml:space="preserve">vietos savivaldos įstatymo </w:t>
      </w:r>
      <w:r w:rsidR="008A0CEC" w:rsidRPr="001D5C31">
        <w:rPr>
          <w:spacing w:val="-2"/>
        </w:rPr>
        <w:t>18 straipsnio 1 dalimi</w:t>
      </w:r>
      <w:r w:rsidR="00287B2A" w:rsidRPr="001D5C31">
        <w:rPr>
          <w:spacing w:val="-2"/>
        </w:rPr>
        <w:t>,</w:t>
      </w:r>
      <w:r w:rsidR="00287B2A" w:rsidRPr="001D5C31">
        <w:t xml:space="preserve"> Lietuvos Respublikos biudžetinių įstaigų įstatymo</w:t>
      </w:r>
      <w:r w:rsidR="003D4780" w:rsidRPr="001D5C31">
        <w:t xml:space="preserve"> 4 straipsnio 3 dalies 7 punktu</w:t>
      </w:r>
      <w:r w:rsidR="005B0B39" w:rsidRPr="001D5C31">
        <w:rPr>
          <w:spacing w:val="-2"/>
        </w:rPr>
        <w:t xml:space="preserve"> ir atsižvelgdama į </w:t>
      </w:r>
      <w:r w:rsidR="00080FA0" w:rsidRPr="001D5C31">
        <w:rPr>
          <w:rFonts w:eastAsia="SimSun"/>
          <w:lang w:eastAsia="zh-CN"/>
        </w:rPr>
        <w:t>Mokymo lėšų apskaičiavimo, paskirstymo ir panaudojimo tvarkos apraš</w:t>
      </w:r>
      <w:r w:rsidR="005B0B39" w:rsidRPr="001D5C31">
        <w:rPr>
          <w:rFonts w:eastAsia="SimSun"/>
          <w:lang w:eastAsia="zh-CN"/>
        </w:rPr>
        <w:t>o</w:t>
      </w:r>
      <w:r w:rsidR="00080FA0" w:rsidRPr="001D5C31">
        <w:rPr>
          <w:rFonts w:eastAsia="SimSun"/>
          <w:lang w:eastAsia="zh-CN"/>
        </w:rPr>
        <w:t>, patvirtint</w:t>
      </w:r>
      <w:r w:rsidR="005B0B39" w:rsidRPr="001D5C31">
        <w:rPr>
          <w:rFonts w:eastAsia="SimSun"/>
          <w:lang w:eastAsia="zh-CN"/>
        </w:rPr>
        <w:t>o</w:t>
      </w:r>
      <w:r w:rsidR="00080FA0" w:rsidRPr="001D5C31">
        <w:rPr>
          <w:rFonts w:eastAsia="SimSun"/>
          <w:lang w:eastAsia="zh-CN"/>
        </w:rPr>
        <w:t xml:space="preserve"> Lietuvos Respublikos Vyriausybės 2018 m. gruodžio 27 d. nutarimu Nr. 1356 „Dėl Lietuvos Respublikos Vyriausybės 2018 m. liepos 11 d. nutarimo Nr. 679 „Dėl </w:t>
      </w:r>
      <w:r w:rsidR="004C4D60">
        <w:rPr>
          <w:rFonts w:eastAsia="SimSun"/>
          <w:lang w:eastAsia="zh-CN"/>
        </w:rPr>
        <w:t>M</w:t>
      </w:r>
      <w:r w:rsidR="00080FA0" w:rsidRPr="001D5C31">
        <w:rPr>
          <w:rFonts w:eastAsia="SimSun"/>
          <w:lang w:eastAsia="zh-CN"/>
        </w:rPr>
        <w:t>okymo lėšų apskaičiavimo, paskirstymo ir panaudojimo tvarkos aprašo patvirtinimo“</w:t>
      </w:r>
      <w:r w:rsidR="005B0B39" w:rsidRPr="001D5C31">
        <w:rPr>
          <w:rFonts w:eastAsia="SimSun"/>
          <w:lang w:eastAsia="zh-CN"/>
        </w:rPr>
        <w:t xml:space="preserve"> rekomendacijas</w:t>
      </w:r>
      <w:r w:rsidR="00392AA8" w:rsidRPr="001D5C31">
        <w:rPr>
          <w:rFonts w:eastAsia="SimSun"/>
          <w:lang w:eastAsia="zh-CN"/>
        </w:rPr>
        <w:t xml:space="preserve">, </w:t>
      </w:r>
      <w:r w:rsidR="009301D5" w:rsidRPr="001D5C31">
        <w:rPr>
          <w:noProof/>
          <w:lang w:eastAsia="en-US"/>
        </w:rPr>
        <w:t xml:space="preserve">Lietuvos Respublikos švietimo, mokslo ir sporto ministro 2019 m. kovo 1 d. įsakymą Nr. V-186 „Dėl </w:t>
      </w:r>
      <w:r w:rsidR="004C4D60">
        <w:rPr>
          <w:noProof/>
          <w:lang w:eastAsia="en-US"/>
        </w:rPr>
        <w:t>M</w:t>
      </w:r>
      <w:r w:rsidR="009301D5" w:rsidRPr="001D5C31">
        <w:rPr>
          <w:noProof/>
          <w:lang w:eastAsia="en-US"/>
        </w:rPr>
        <w:t xml:space="preserve">okytojų, dirbančių pagal bendrojo ugdymo, profesinio mokymo ir neformaliojo švietimo programas (išskyrus ikimokyklinio ir priešmokyklinio ugdymo programas), darbo krūvio sandaros nustatymo tvarkos aprašo patvirtinimo“, </w:t>
      </w:r>
      <w:r w:rsidR="00392AA8" w:rsidRPr="001D5C31">
        <w:rPr>
          <w:rFonts w:eastAsia="SimSun"/>
          <w:lang w:eastAsia="zh-CN"/>
        </w:rPr>
        <w:t>Ukmergės rajono savivaldybės administracijos direktoriaus 20</w:t>
      </w:r>
      <w:r w:rsidR="005B2C7E" w:rsidRPr="001D5C31">
        <w:rPr>
          <w:rFonts w:eastAsia="SimSun"/>
          <w:lang w:eastAsia="zh-CN"/>
        </w:rPr>
        <w:t>20</w:t>
      </w:r>
      <w:r w:rsidR="00392AA8" w:rsidRPr="001D5C31">
        <w:rPr>
          <w:rFonts w:eastAsia="SimSun"/>
          <w:lang w:eastAsia="zh-CN"/>
        </w:rPr>
        <w:t xml:space="preserve"> m. </w:t>
      </w:r>
      <w:r w:rsidR="005B2C7E" w:rsidRPr="001D5C31">
        <w:rPr>
          <w:rFonts w:eastAsia="SimSun"/>
          <w:lang w:eastAsia="zh-CN"/>
        </w:rPr>
        <w:t>liepos</w:t>
      </w:r>
      <w:r w:rsidR="00392AA8" w:rsidRPr="001D5C31">
        <w:rPr>
          <w:rFonts w:eastAsia="SimSun"/>
          <w:lang w:eastAsia="zh-CN"/>
        </w:rPr>
        <w:t xml:space="preserve"> </w:t>
      </w:r>
      <w:r w:rsidR="005B2C7E" w:rsidRPr="001D5C31">
        <w:rPr>
          <w:rFonts w:eastAsia="SimSun"/>
          <w:lang w:eastAsia="zh-CN"/>
        </w:rPr>
        <w:t xml:space="preserve">3 </w:t>
      </w:r>
      <w:r w:rsidR="00392AA8" w:rsidRPr="001D5C31">
        <w:rPr>
          <w:rFonts w:eastAsia="SimSun"/>
          <w:lang w:eastAsia="zh-CN"/>
        </w:rPr>
        <w:t>d. įsakym</w:t>
      </w:r>
      <w:r w:rsidR="008B0AA1" w:rsidRPr="001D5C31">
        <w:rPr>
          <w:rFonts w:eastAsia="SimSun"/>
          <w:lang w:eastAsia="zh-CN"/>
        </w:rPr>
        <w:t>ą</w:t>
      </w:r>
      <w:r w:rsidR="00392AA8" w:rsidRPr="001D5C31">
        <w:rPr>
          <w:rFonts w:eastAsia="SimSun"/>
          <w:lang w:eastAsia="zh-CN"/>
        </w:rPr>
        <w:t xml:space="preserve"> Nr. 13-</w:t>
      </w:r>
      <w:r w:rsidR="005B2C7E" w:rsidRPr="001D5C31">
        <w:rPr>
          <w:rFonts w:eastAsia="SimSun"/>
          <w:lang w:eastAsia="zh-CN"/>
        </w:rPr>
        <w:t>1000</w:t>
      </w:r>
      <w:r w:rsidR="00392AA8" w:rsidRPr="001D5C31">
        <w:rPr>
          <w:rFonts w:eastAsia="SimSun"/>
          <w:lang w:eastAsia="zh-CN"/>
        </w:rPr>
        <w:t xml:space="preserve"> „Dėl Ukmergės rajono savivaldybės švietimo įstaigų </w:t>
      </w:r>
      <w:r w:rsidR="005B2C7E" w:rsidRPr="001D5C31">
        <w:rPr>
          <w:rFonts w:eastAsia="SimSun"/>
          <w:lang w:eastAsia="zh-CN"/>
        </w:rPr>
        <w:t xml:space="preserve">pareigybių normatyvų </w:t>
      </w:r>
      <w:r w:rsidR="00392AA8" w:rsidRPr="001D5C31">
        <w:rPr>
          <w:rFonts w:eastAsia="SimSun"/>
          <w:lang w:eastAsia="zh-CN"/>
        </w:rPr>
        <w:t>darbo užmokesči</w:t>
      </w:r>
      <w:r w:rsidR="005B2C7E" w:rsidRPr="001D5C31">
        <w:rPr>
          <w:rFonts w:eastAsia="SimSun"/>
          <w:lang w:eastAsia="zh-CN"/>
        </w:rPr>
        <w:t>ui planuoti patvirtinimo“</w:t>
      </w:r>
      <w:r w:rsidR="00392AA8" w:rsidRPr="001D5C31">
        <w:rPr>
          <w:rFonts w:eastAsia="SimSun"/>
          <w:lang w:eastAsia="zh-CN"/>
        </w:rPr>
        <w:t xml:space="preserve"> </w:t>
      </w:r>
      <w:r w:rsidR="005B0B39" w:rsidRPr="001D5C31">
        <w:rPr>
          <w:rFonts w:eastAsia="SimSun"/>
          <w:lang w:eastAsia="zh-CN"/>
        </w:rPr>
        <w:t>bei Ukmergės rajono savivaldybės švietimo įstaigų raštus</w:t>
      </w:r>
      <w:r w:rsidR="00F90451" w:rsidRPr="001D5C31">
        <w:rPr>
          <w:spacing w:val="-2"/>
        </w:rPr>
        <w:t>,</w:t>
      </w:r>
      <w:r w:rsidR="00122767" w:rsidRPr="001D5C31">
        <w:rPr>
          <w:spacing w:val="-2"/>
        </w:rPr>
        <w:t xml:space="preserve"> </w:t>
      </w:r>
      <w:r w:rsidRPr="001D5C31">
        <w:rPr>
          <w:spacing w:val="-2"/>
        </w:rPr>
        <w:t>Ukmergės rajono savivaldybės taryba</w:t>
      </w:r>
      <w:r w:rsidR="004C4D60">
        <w:rPr>
          <w:spacing w:val="-2"/>
        </w:rPr>
        <w:t xml:space="preserve"> </w:t>
      </w:r>
      <w:r w:rsidRPr="001D5C31">
        <w:t xml:space="preserve"> n u s p r e n d ž i a:</w:t>
      </w:r>
    </w:p>
    <w:p w14:paraId="7E3E3CA8" w14:textId="77777777" w:rsidR="00B726E0" w:rsidRPr="001D5C31" w:rsidRDefault="00B726E0" w:rsidP="00B726E0">
      <w:pPr>
        <w:jc w:val="both"/>
        <w:rPr>
          <w:color w:val="4F6228" w:themeColor="accent3" w:themeShade="80"/>
        </w:rPr>
      </w:pPr>
      <w:r w:rsidRPr="001D5C31">
        <w:tab/>
      </w:r>
      <w:r w:rsidR="008A0CEC" w:rsidRPr="001D5C31">
        <w:t xml:space="preserve">1. </w:t>
      </w:r>
      <w:r w:rsidRPr="001D5C31">
        <w:t xml:space="preserve">Patvirtinti Ukmergės </w:t>
      </w:r>
      <w:r w:rsidR="0084059F" w:rsidRPr="001D5C31">
        <w:t xml:space="preserve">rajono savivaldybės </w:t>
      </w:r>
      <w:r w:rsidR="00A143CA" w:rsidRPr="001D5C31">
        <w:t>švietimo</w:t>
      </w:r>
      <w:r w:rsidR="00C40F9B" w:rsidRPr="001D5C31">
        <w:t xml:space="preserve"> įstaigų </w:t>
      </w:r>
      <w:r w:rsidR="00165DA7" w:rsidRPr="001D5C31">
        <w:t>didžiausią leistiną pareigybių skaičių</w:t>
      </w:r>
      <w:r w:rsidR="008A0CEC" w:rsidRPr="001D5C31">
        <w:t>:</w:t>
      </w:r>
      <w:r w:rsidRPr="001D5C31">
        <w:t xml:space="preserve"> </w:t>
      </w:r>
    </w:p>
    <w:p w14:paraId="34A9EFDE" w14:textId="4D5C183C" w:rsidR="008A0CEC" w:rsidRPr="009D2F33" w:rsidRDefault="0042234F" w:rsidP="00A143CA">
      <w:pPr>
        <w:ind w:firstLine="1276"/>
        <w:jc w:val="both"/>
        <w:rPr>
          <w:color w:val="000000" w:themeColor="text1"/>
        </w:rPr>
      </w:pPr>
      <w:r w:rsidRPr="009D2F33">
        <w:rPr>
          <w:color w:val="000000" w:themeColor="text1"/>
        </w:rPr>
        <w:t>1.1. Lopšelis-</w:t>
      </w:r>
      <w:r w:rsidR="008A0CEC" w:rsidRPr="009D2F33">
        <w:rPr>
          <w:color w:val="000000" w:themeColor="text1"/>
        </w:rPr>
        <w:t xml:space="preserve">darželis „Buratinas“ </w:t>
      </w:r>
      <w:r w:rsidR="003F7DE4" w:rsidRPr="009D2F33">
        <w:rPr>
          <w:color w:val="000000" w:themeColor="text1"/>
        </w:rPr>
        <w:t>–</w:t>
      </w:r>
      <w:r w:rsidR="008A0CEC" w:rsidRPr="009D2F33">
        <w:rPr>
          <w:color w:val="000000" w:themeColor="text1"/>
        </w:rPr>
        <w:t xml:space="preserve"> </w:t>
      </w:r>
      <w:r w:rsidR="00621444" w:rsidRPr="009D2F33">
        <w:rPr>
          <w:color w:val="000000" w:themeColor="text1"/>
        </w:rPr>
        <w:t>33,63</w:t>
      </w:r>
      <w:r w:rsidR="00E00476" w:rsidRPr="009D2F33">
        <w:rPr>
          <w:color w:val="000000" w:themeColor="text1"/>
        </w:rPr>
        <w:t>;</w:t>
      </w:r>
    </w:p>
    <w:p w14:paraId="7663F4C8" w14:textId="005B0D0C" w:rsidR="00B726E0" w:rsidRPr="009D2F33" w:rsidRDefault="0042234F" w:rsidP="00A143CA">
      <w:pPr>
        <w:ind w:firstLine="1276"/>
        <w:jc w:val="both"/>
        <w:rPr>
          <w:color w:val="000000" w:themeColor="text1"/>
        </w:rPr>
      </w:pPr>
      <w:r w:rsidRPr="009D2F33">
        <w:rPr>
          <w:color w:val="000000" w:themeColor="text1"/>
        </w:rPr>
        <w:t>1.2. Lopšelis-</w:t>
      </w:r>
      <w:r w:rsidR="008A0CEC" w:rsidRPr="009D2F33">
        <w:rPr>
          <w:color w:val="000000" w:themeColor="text1"/>
        </w:rPr>
        <w:t xml:space="preserve">darželis „Eglutė“ </w:t>
      </w:r>
      <w:r w:rsidR="009728B5" w:rsidRPr="009D2F33">
        <w:rPr>
          <w:color w:val="000000" w:themeColor="text1"/>
        </w:rPr>
        <w:t>–</w:t>
      </w:r>
      <w:r w:rsidR="008A0CEC" w:rsidRPr="009D2F33">
        <w:rPr>
          <w:color w:val="000000" w:themeColor="text1"/>
        </w:rPr>
        <w:t xml:space="preserve"> </w:t>
      </w:r>
      <w:r w:rsidR="00621444" w:rsidRPr="009D2F33">
        <w:rPr>
          <w:color w:val="000000" w:themeColor="text1"/>
        </w:rPr>
        <w:t>58,60;</w:t>
      </w:r>
    </w:p>
    <w:p w14:paraId="73B29464" w14:textId="71CB7E4A" w:rsidR="009728B5" w:rsidRPr="009D2F33" w:rsidRDefault="0042234F" w:rsidP="00A143CA">
      <w:pPr>
        <w:ind w:firstLine="1276"/>
        <w:jc w:val="both"/>
        <w:rPr>
          <w:color w:val="000000" w:themeColor="text1"/>
        </w:rPr>
      </w:pPr>
      <w:r w:rsidRPr="009D2F33">
        <w:rPr>
          <w:color w:val="000000" w:themeColor="text1"/>
        </w:rPr>
        <w:t>1.3. Lopšelis-</w:t>
      </w:r>
      <w:r w:rsidR="009728B5" w:rsidRPr="009D2F33">
        <w:rPr>
          <w:color w:val="000000" w:themeColor="text1"/>
        </w:rPr>
        <w:t>darželis „Nykštukas“</w:t>
      </w:r>
      <w:r w:rsidR="00CF052D" w:rsidRPr="009D2F33">
        <w:rPr>
          <w:color w:val="000000" w:themeColor="text1"/>
        </w:rPr>
        <w:t xml:space="preserve"> </w:t>
      </w:r>
      <w:r w:rsidR="004E107A" w:rsidRPr="009D2F33">
        <w:rPr>
          <w:color w:val="000000" w:themeColor="text1"/>
        </w:rPr>
        <w:t>–</w:t>
      </w:r>
      <w:r w:rsidR="00CF052D" w:rsidRPr="009D2F33">
        <w:rPr>
          <w:color w:val="000000" w:themeColor="text1"/>
        </w:rPr>
        <w:t xml:space="preserve"> </w:t>
      </w:r>
      <w:r w:rsidR="00E03B14" w:rsidRPr="009D2F33">
        <w:rPr>
          <w:color w:val="000000" w:themeColor="text1"/>
        </w:rPr>
        <w:t>43,81</w:t>
      </w:r>
      <w:r w:rsidR="00E00476" w:rsidRPr="009D2F33">
        <w:rPr>
          <w:color w:val="000000" w:themeColor="text1"/>
        </w:rPr>
        <w:t>;</w:t>
      </w:r>
    </w:p>
    <w:p w14:paraId="24F3A45C" w14:textId="15C95E8C" w:rsidR="004E107A" w:rsidRPr="009D2F33" w:rsidRDefault="004E107A" w:rsidP="00A143CA">
      <w:pPr>
        <w:ind w:firstLine="1276"/>
        <w:jc w:val="both"/>
        <w:rPr>
          <w:color w:val="000000" w:themeColor="text1"/>
        </w:rPr>
      </w:pPr>
      <w:r w:rsidRPr="00456440">
        <w:rPr>
          <w:color w:val="000000" w:themeColor="text1"/>
        </w:rPr>
        <w:t>1.4. Lopšelis</w:t>
      </w:r>
      <w:r w:rsidR="0042234F" w:rsidRPr="00456440">
        <w:rPr>
          <w:color w:val="000000" w:themeColor="text1"/>
        </w:rPr>
        <w:t>-</w:t>
      </w:r>
      <w:r w:rsidRPr="00456440">
        <w:rPr>
          <w:color w:val="000000" w:themeColor="text1"/>
        </w:rPr>
        <w:t xml:space="preserve">darželis „Saulutė“ – </w:t>
      </w:r>
      <w:r w:rsidR="004C267F" w:rsidRPr="00456440">
        <w:rPr>
          <w:color w:val="000000" w:themeColor="text1"/>
        </w:rPr>
        <w:t>46,00</w:t>
      </w:r>
      <w:r w:rsidR="00456440" w:rsidRPr="00456440">
        <w:rPr>
          <w:color w:val="000000" w:themeColor="text1"/>
        </w:rPr>
        <w:t>, nuo 2022 m. lapkričio 1 d – 47</w:t>
      </w:r>
      <w:r w:rsidR="001F42B2">
        <w:rPr>
          <w:color w:val="000000" w:themeColor="text1"/>
        </w:rPr>
        <w:t>,</w:t>
      </w:r>
      <w:r w:rsidR="00456440" w:rsidRPr="00456440">
        <w:rPr>
          <w:color w:val="000000" w:themeColor="text1"/>
        </w:rPr>
        <w:t>00</w:t>
      </w:r>
      <w:r w:rsidR="00E00476" w:rsidRPr="00456440">
        <w:rPr>
          <w:color w:val="000000" w:themeColor="text1"/>
        </w:rPr>
        <w:t>;</w:t>
      </w:r>
    </w:p>
    <w:p w14:paraId="31F523C8" w14:textId="3AB08B6D" w:rsidR="004E107A" w:rsidRPr="009D2F33" w:rsidRDefault="004E107A" w:rsidP="00A143CA">
      <w:pPr>
        <w:ind w:firstLine="1276"/>
        <w:jc w:val="both"/>
        <w:rPr>
          <w:color w:val="000000" w:themeColor="text1"/>
        </w:rPr>
      </w:pPr>
      <w:r w:rsidRPr="009D2F33">
        <w:rPr>
          <w:color w:val="000000" w:themeColor="text1"/>
        </w:rPr>
        <w:t>1.</w:t>
      </w:r>
      <w:r w:rsidR="008D6A21" w:rsidRPr="009D2F33">
        <w:rPr>
          <w:color w:val="000000" w:themeColor="text1"/>
        </w:rPr>
        <w:t>5</w:t>
      </w:r>
      <w:r w:rsidRPr="009D2F33">
        <w:rPr>
          <w:color w:val="000000" w:themeColor="text1"/>
        </w:rPr>
        <w:t>. Lopšelis</w:t>
      </w:r>
      <w:r w:rsidR="0042234F" w:rsidRPr="009D2F33">
        <w:rPr>
          <w:color w:val="000000" w:themeColor="text1"/>
        </w:rPr>
        <w:t>-</w:t>
      </w:r>
      <w:r w:rsidRPr="009D2F33">
        <w:rPr>
          <w:color w:val="000000" w:themeColor="text1"/>
        </w:rPr>
        <w:t>darželis „Žiogelis“ –</w:t>
      </w:r>
      <w:r w:rsidR="003F7DE4" w:rsidRPr="009D2F33">
        <w:rPr>
          <w:color w:val="000000" w:themeColor="text1"/>
        </w:rPr>
        <w:t xml:space="preserve"> </w:t>
      </w:r>
      <w:r w:rsidR="003B1041" w:rsidRPr="009D2F33">
        <w:rPr>
          <w:color w:val="000000" w:themeColor="text1"/>
        </w:rPr>
        <w:t>45,00</w:t>
      </w:r>
      <w:r w:rsidR="00E00476" w:rsidRPr="009D2F33">
        <w:rPr>
          <w:color w:val="000000" w:themeColor="text1"/>
        </w:rPr>
        <w:t>;</w:t>
      </w:r>
    </w:p>
    <w:p w14:paraId="246A78A3" w14:textId="11D5B404" w:rsidR="003505F3" w:rsidRPr="009D2F33" w:rsidRDefault="003505F3" w:rsidP="00A143CA">
      <w:pPr>
        <w:ind w:firstLine="1276"/>
        <w:jc w:val="both"/>
        <w:rPr>
          <w:color w:val="000000" w:themeColor="text1"/>
        </w:rPr>
      </w:pPr>
      <w:r w:rsidRPr="009D2F33">
        <w:rPr>
          <w:color w:val="000000" w:themeColor="text1"/>
        </w:rPr>
        <w:t>1.</w:t>
      </w:r>
      <w:r w:rsidR="008D6A21" w:rsidRPr="009D2F33">
        <w:rPr>
          <w:color w:val="000000" w:themeColor="text1"/>
        </w:rPr>
        <w:t>6</w:t>
      </w:r>
      <w:r w:rsidRPr="009D2F33">
        <w:rPr>
          <w:color w:val="000000" w:themeColor="text1"/>
        </w:rPr>
        <w:t xml:space="preserve">. Lopšelis-darželis „Vaikystė“ – </w:t>
      </w:r>
      <w:r w:rsidR="00726557" w:rsidRPr="009D2F33">
        <w:rPr>
          <w:color w:val="000000" w:themeColor="text1"/>
        </w:rPr>
        <w:t>45,35</w:t>
      </w:r>
      <w:r w:rsidRPr="009D2F33">
        <w:rPr>
          <w:color w:val="000000" w:themeColor="text1"/>
        </w:rPr>
        <w:t>;</w:t>
      </w:r>
    </w:p>
    <w:p w14:paraId="23A2DBE9" w14:textId="076D5C68" w:rsidR="004E107A" w:rsidRPr="009D2F33" w:rsidRDefault="00A143CA" w:rsidP="00A143CA">
      <w:pPr>
        <w:ind w:firstLine="1276"/>
        <w:jc w:val="both"/>
        <w:rPr>
          <w:color w:val="000000" w:themeColor="text1"/>
        </w:rPr>
      </w:pPr>
      <w:r w:rsidRPr="009D2F33">
        <w:rPr>
          <w:color w:val="000000" w:themeColor="text1"/>
        </w:rPr>
        <w:t>1</w:t>
      </w:r>
      <w:r w:rsidR="004E107A" w:rsidRPr="009D2F33">
        <w:rPr>
          <w:color w:val="000000" w:themeColor="text1"/>
        </w:rPr>
        <w:t>.</w:t>
      </w:r>
      <w:r w:rsidR="008D6A21" w:rsidRPr="009D2F33">
        <w:rPr>
          <w:color w:val="000000" w:themeColor="text1"/>
        </w:rPr>
        <w:t>7</w:t>
      </w:r>
      <w:r w:rsidR="004E107A" w:rsidRPr="009D2F33">
        <w:rPr>
          <w:color w:val="000000" w:themeColor="text1"/>
        </w:rPr>
        <w:t>. Jono Basanavičiaus gimnazija –</w:t>
      </w:r>
      <w:r w:rsidR="008F3FB4" w:rsidRPr="009D2F33">
        <w:rPr>
          <w:color w:val="000000" w:themeColor="text1"/>
        </w:rPr>
        <w:t xml:space="preserve"> </w:t>
      </w:r>
      <w:r w:rsidR="007B39F6" w:rsidRPr="009D2F33">
        <w:rPr>
          <w:color w:val="000000" w:themeColor="text1"/>
        </w:rPr>
        <w:t>48,28</w:t>
      </w:r>
      <w:r w:rsidR="00CE2AC9" w:rsidRPr="009D2F33">
        <w:rPr>
          <w:color w:val="000000" w:themeColor="text1"/>
        </w:rPr>
        <w:t>;</w:t>
      </w:r>
    </w:p>
    <w:p w14:paraId="39DB3331" w14:textId="6ED6F206" w:rsidR="004E107A" w:rsidRPr="009D2F33" w:rsidRDefault="00A143CA" w:rsidP="00A143CA">
      <w:pPr>
        <w:ind w:firstLine="1276"/>
        <w:jc w:val="both"/>
        <w:rPr>
          <w:color w:val="000000" w:themeColor="text1"/>
        </w:rPr>
      </w:pPr>
      <w:r w:rsidRPr="009D2F33">
        <w:rPr>
          <w:color w:val="000000" w:themeColor="text1"/>
        </w:rPr>
        <w:t>1</w:t>
      </w:r>
      <w:r w:rsidR="004E107A" w:rsidRPr="009D2F33">
        <w:rPr>
          <w:color w:val="000000" w:themeColor="text1"/>
        </w:rPr>
        <w:t>.</w:t>
      </w:r>
      <w:r w:rsidR="008D6A21" w:rsidRPr="009D2F33">
        <w:rPr>
          <w:color w:val="000000" w:themeColor="text1"/>
        </w:rPr>
        <w:t>8</w:t>
      </w:r>
      <w:r w:rsidR="004E107A" w:rsidRPr="009D2F33">
        <w:rPr>
          <w:color w:val="000000" w:themeColor="text1"/>
        </w:rPr>
        <w:t>. Antano Smetonos gimnazija –</w:t>
      </w:r>
      <w:r w:rsidR="00D9164A" w:rsidRPr="009D2F33">
        <w:rPr>
          <w:color w:val="000000" w:themeColor="text1"/>
        </w:rPr>
        <w:t xml:space="preserve"> </w:t>
      </w:r>
      <w:r w:rsidR="001F4398" w:rsidRPr="009D2F33">
        <w:rPr>
          <w:color w:val="000000" w:themeColor="text1"/>
        </w:rPr>
        <w:t>57,66</w:t>
      </w:r>
      <w:r w:rsidR="00E00476" w:rsidRPr="009D2F33">
        <w:rPr>
          <w:color w:val="000000" w:themeColor="text1"/>
        </w:rPr>
        <w:t>;</w:t>
      </w:r>
    </w:p>
    <w:p w14:paraId="2947A576" w14:textId="002FF892" w:rsidR="004E107A" w:rsidRPr="009D2F33" w:rsidRDefault="00A143CA" w:rsidP="00A143CA">
      <w:pPr>
        <w:ind w:firstLine="1276"/>
        <w:jc w:val="both"/>
        <w:rPr>
          <w:color w:val="000000" w:themeColor="text1"/>
        </w:rPr>
      </w:pPr>
      <w:r w:rsidRPr="009D2F33">
        <w:rPr>
          <w:color w:val="000000" w:themeColor="text1"/>
        </w:rPr>
        <w:t>1.</w:t>
      </w:r>
      <w:r w:rsidR="008D6A21" w:rsidRPr="009D2F33">
        <w:rPr>
          <w:color w:val="000000" w:themeColor="text1"/>
        </w:rPr>
        <w:t>9</w:t>
      </w:r>
      <w:r w:rsidR="004E107A" w:rsidRPr="009D2F33">
        <w:rPr>
          <w:color w:val="000000" w:themeColor="text1"/>
        </w:rPr>
        <w:t xml:space="preserve">. Siesikų </w:t>
      </w:r>
      <w:r w:rsidR="009505E3" w:rsidRPr="009D2F33">
        <w:rPr>
          <w:color w:val="000000" w:themeColor="text1"/>
        </w:rPr>
        <w:t>pagrindinė mokykla</w:t>
      </w:r>
      <w:r w:rsidR="004E107A" w:rsidRPr="009D2F33">
        <w:rPr>
          <w:color w:val="000000" w:themeColor="text1"/>
        </w:rPr>
        <w:t xml:space="preserve"> – </w:t>
      </w:r>
      <w:r w:rsidR="00AC1E62" w:rsidRPr="009D2F33">
        <w:rPr>
          <w:color w:val="000000" w:themeColor="text1"/>
        </w:rPr>
        <w:t>39,89</w:t>
      </w:r>
      <w:r w:rsidR="00E00476" w:rsidRPr="009D2F33">
        <w:rPr>
          <w:color w:val="000000" w:themeColor="text1"/>
        </w:rPr>
        <w:t>;</w:t>
      </w:r>
    </w:p>
    <w:p w14:paraId="3CA35E5C" w14:textId="2EDFFD45" w:rsidR="004E107A" w:rsidRPr="009D2F33" w:rsidRDefault="00A143CA" w:rsidP="00A143CA">
      <w:pPr>
        <w:ind w:firstLine="1276"/>
        <w:jc w:val="both"/>
        <w:rPr>
          <w:color w:val="000000" w:themeColor="text1"/>
        </w:rPr>
      </w:pPr>
      <w:r w:rsidRPr="009D2F33">
        <w:rPr>
          <w:color w:val="000000" w:themeColor="text1"/>
        </w:rPr>
        <w:t>1</w:t>
      </w:r>
      <w:r w:rsidR="004E107A" w:rsidRPr="009D2F33">
        <w:rPr>
          <w:color w:val="000000" w:themeColor="text1"/>
        </w:rPr>
        <w:t>.</w:t>
      </w:r>
      <w:r w:rsidRPr="009D2F33">
        <w:rPr>
          <w:color w:val="000000" w:themeColor="text1"/>
        </w:rPr>
        <w:t>1</w:t>
      </w:r>
      <w:r w:rsidR="008D6A21" w:rsidRPr="009D2F33">
        <w:rPr>
          <w:color w:val="000000" w:themeColor="text1"/>
        </w:rPr>
        <w:t>0</w:t>
      </w:r>
      <w:r w:rsidR="004E107A" w:rsidRPr="009D2F33">
        <w:rPr>
          <w:color w:val="000000" w:themeColor="text1"/>
        </w:rPr>
        <w:t>. Taujėnų gimnazija –</w:t>
      </w:r>
      <w:r w:rsidR="00554501" w:rsidRPr="009D2F33">
        <w:rPr>
          <w:color w:val="000000" w:themeColor="text1"/>
        </w:rPr>
        <w:t xml:space="preserve"> </w:t>
      </w:r>
      <w:r w:rsidR="00E21555" w:rsidRPr="009D2F33">
        <w:rPr>
          <w:color w:val="000000" w:themeColor="text1"/>
        </w:rPr>
        <w:t>47,80</w:t>
      </w:r>
      <w:r w:rsidR="00E00476" w:rsidRPr="009D2F33">
        <w:rPr>
          <w:color w:val="000000" w:themeColor="text1"/>
        </w:rPr>
        <w:t>;</w:t>
      </w:r>
    </w:p>
    <w:p w14:paraId="6267B5A1" w14:textId="6BC2273A" w:rsidR="004E107A" w:rsidRPr="009D2F33" w:rsidRDefault="00A143CA" w:rsidP="00A143CA">
      <w:pPr>
        <w:ind w:firstLine="1276"/>
        <w:jc w:val="both"/>
        <w:rPr>
          <w:color w:val="000000" w:themeColor="text1"/>
        </w:rPr>
      </w:pPr>
      <w:r w:rsidRPr="009D2F33">
        <w:rPr>
          <w:color w:val="000000" w:themeColor="text1"/>
        </w:rPr>
        <w:t>1</w:t>
      </w:r>
      <w:r w:rsidR="004E107A" w:rsidRPr="009D2F33">
        <w:rPr>
          <w:color w:val="000000" w:themeColor="text1"/>
        </w:rPr>
        <w:t>.</w:t>
      </w:r>
      <w:r w:rsidRPr="009D2F33">
        <w:rPr>
          <w:color w:val="000000" w:themeColor="text1"/>
        </w:rPr>
        <w:t>1</w:t>
      </w:r>
      <w:r w:rsidR="008D6A21" w:rsidRPr="009D2F33">
        <w:rPr>
          <w:color w:val="000000" w:themeColor="text1"/>
        </w:rPr>
        <w:t>1</w:t>
      </w:r>
      <w:r w:rsidR="004E107A" w:rsidRPr="009D2F33">
        <w:rPr>
          <w:color w:val="000000" w:themeColor="text1"/>
        </w:rPr>
        <w:t xml:space="preserve">. Želvos gimnazija – </w:t>
      </w:r>
      <w:r w:rsidR="008121BA" w:rsidRPr="009D2F33">
        <w:rPr>
          <w:color w:val="000000" w:themeColor="text1"/>
        </w:rPr>
        <w:t>48,95</w:t>
      </w:r>
      <w:r w:rsidR="00E00476" w:rsidRPr="009D2F33">
        <w:rPr>
          <w:color w:val="000000" w:themeColor="text1"/>
        </w:rPr>
        <w:t>;</w:t>
      </w:r>
    </w:p>
    <w:p w14:paraId="3FAFC2E5" w14:textId="4C9FBB4B" w:rsidR="004E107A" w:rsidRPr="009D2F33" w:rsidRDefault="00A143CA" w:rsidP="00A143CA">
      <w:pPr>
        <w:ind w:firstLine="1276"/>
        <w:jc w:val="both"/>
        <w:rPr>
          <w:color w:val="000000" w:themeColor="text1"/>
        </w:rPr>
      </w:pPr>
      <w:r w:rsidRPr="009D2F33">
        <w:rPr>
          <w:color w:val="000000" w:themeColor="text1"/>
        </w:rPr>
        <w:t>1</w:t>
      </w:r>
      <w:r w:rsidR="004E107A" w:rsidRPr="009D2F33">
        <w:rPr>
          <w:color w:val="000000" w:themeColor="text1"/>
        </w:rPr>
        <w:t>.</w:t>
      </w:r>
      <w:r w:rsidRPr="009D2F33">
        <w:rPr>
          <w:color w:val="000000" w:themeColor="text1"/>
        </w:rPr>
        <w:t>1</w:t>
      </w:r>
      <w:r w:rsidR="008D6A21" w:rsidRPr="009D2F33">
        <w:rPr>
          <w:color w:val="000000" w:themeColor="text1"/>
        </w:rPr>
        <w:t>2</w:t>
      </w:r>
      <w:r w:rsidR="004E107A" w:rsidRPr="009D2F33">
        <w:rPr>
          <w:color w:val="000000" w:themeColor="text1"/>
        </w:rPr>
        <w:t xml:space="preserve">. Deltuvos pagrindinė mokykla – </w:t>
      </w:r>
      <w:r w:rsidR="0090424C" w:rsidRPr="009D2F33">
        <w:rPr>
          <w:color w:val="000000" w:themeColor="text1"/>
        </w:rPr>
        <w:t>30,44</w:t>
      </w:r>
      <w:r w:rsidR="00A33749" w:rsidRPr="009D2F33">
        <w:rPr>
          <w:color w:val="000000" w:themeColor="text1"/>
        </w:rPr>
        <w:t>;</w:t>
      </w:r>
    </w:p>
    <w:p w14:paraId="54D4AA20" w14:textId="264F49F5" w:rsidR="004E107A" w:rsidRPr="009D2F33" w:rsidRDefault="00A143CA" w:rsidP="00A143CA">
      <w:pPr>
        <w:ind w:firstLine="1276"/>
        <w:jc w:val="both"/>
        <w:rPr>
          <w:color w:val="000000" w:themeColor="text1"/>
        </w:rPr>
      </w:pPr>
      <w:r w:rsidRPr="009D2F33">
        <w:rPr>
          <w:color w:val="000000" w:themeColor="text1"/>
        </w:rPr>
        <w:t>1</w:t>
      </w:r>
      <w:r w:rsidR="004E107A" w:rsidRPr="009D2F33">
        <w:rPr>
          <w:color w:val="000000" w:themeColor="text1"/>
        </w:rPr>
        <w:t>.</w:t>
      </w:r>
      <w:r w:rsidRPr="009D2F33">
        <w:rPr>
          <w:color w:val="000000" w:themeColor="text1"/>
        </w:rPr>
        <w:t>1</w:t>
      </w:r>
      <w:r w:rsidR="008D6A21" w:rsidRPr="009D2F33">
        <w:rPr>
          <w:color w:val="000000" w:themeColor="text1"/>
        </w:rPr>
        <w:t>3</w:t>
      </w:r>
      <w:r w:rsidR="004E107A" w:rsidRPr="009D2F33">
        <w:rPr>
          <w:color w:val="000000" w:themeColor="text1"/>
        </w:rPr>
        <w:t xml:space="preserve">. Dukstynos pagrindinė mokykla – </w:t>
      </w:r>
      <w:r w:rsidR="00EE1D67" w:rsidRPr="009D2F33">
        <w:rPr>
          <w:color w:val="000000" w:themeColor="text1"/>
        </w:rPr>
        <w:t>78,37</w:t>
      </w:r>
      <w:r w:rsidR="00E00476" w:rsidRPr="009D2F33">
        <w:rPr>
          <w:color w:val="000000" w:themeColor="text1"/>
        </w:rPr>
        <w:t>;</w:t>
      </w:r>
    </w:p>
    <w:p w14:paraId="7D8F6CC8" w14:textId="1AA7892A" w:rsidR="00687110" w:rsidRPr="009D2F33" w:rsidRDefault="00A143CA" w:rsidP="00A143CA">
      <w:pPr>
        <w:ind w:firstLine="1276"/>
        <w:jc w:val="both"/>
        <w:rPr>
          <w:color w:val="000000" w:themeColor="text1"/>
        </w:rPr>
      </w:pPr>
      <w:r w:rsidRPr="009D2F33">
        <w:rPr>
          <w:color w:val="000000" w:themeColor="text1"/>
        </w:rPr>
        <w:t>1</w:t>
      </w:r>
      <w:r w:rsidR="00687110" w:rsidRPr="009D2F33">
        <w:rPr>
          <w:color w:val="000000" w:themeColor="text1"/>
        </w:rPr>
        <w:t>.</w:t>
      </w:r>
      <w:r w:rsidR="008C0CEF" w:rsidRPr="009D2F33">
        <w:rPr>
          <w:color w:val="000000" w:themeColor="text1"/>
        </w:rPr>
        <w:t>1</w:t>
      </w:r>
      <w:r w:rsidR="008D6A21" w:rsidRPr="009D2F33">
        <w:rPr>
          <w:color w:val="000000" w:themeColor="text1"/>
        </w:rPr>
        <w:t>4</w:t>
      </w:r>
      <w:r w:rsidR="00687110" w:rsidRPr="009D2F33">
        <w:rPr>
          <w:color w:val="000000" w:themeColor="text1"/>
        </w:rPr>
        <w:t xml:space="preserve">. Senamiesčio </w:t>
      </w:r>
      <w:r w:rsidR="009C7514" w:rsidRPr="009D2F33">
        <w:rPr>
          <w:color w:val="000000" w:themeColor="text1"/>
        </w:rPr>
        <w:t>progimnazija</w:t>
      </w:r>
      <w:r w:rsidR="00687110" w:rsidRPr="009D2F33">
        <w:rPr>
          <w:color w:val="000000" w:themeColor="text1"/>
        </w:rPr>
        <w:t xml:space="preserve"> – </w:t>
      </w:r>
      <w:r w:rsidR="00525B10" w:rsidRPr="009D2F33">
        <w:rPr>
          <w:color w:val="000000" w:themeColor="text1"/>
        </w:rPr>
        <w:t>73,42</w:t>
      </w:r>
      <w:r w:rsidR="00E00476" w:rsidRPr="009D2F33">
        <w:rPr>
          <w:color w:val="000000" w:themeColor="text1"/>
        </w:rPr>
        <w:t>;</w:t>
      </w:r>
    </w:p>
    <w:p w14:paraId="024D28B9" w14:textId="5B81BC13" w:rsidR="00687110" w:rsidRPr="009D2F33" w:rsidRDefault="00A143CA" w:rsidP="00A143CA">
      <w:pPr>
        <w:ind w:firstLine="1276"/>
        <w:jc w:val="both"/>
        <w:rPr>
          <w:color w:val="000000" w:themeColor="text1"/>
        </w:rPr>
      </w:pPr>
      <w:r w:rsidRPr="009D2F33">
        <w:rPr>
          <w:color w:val="000000" w:themeColor="text1"/>
        </w:rPr>
        <w:t>1</w:t>
      </w:r>
      <w:r w:rsidR="00687110" w:rsidRPr="009D2F33">
        <w:rPr>
          <w:color w:val="000000" w:themeColor="text1"/>
        </w:rPr>
        <w:t>.</w:t>
      </w:r>
      <w:r w:rsidR="008C0CEF" w:rsidRPr="009D2F33">
        <w:rPr>
          <w:color w:val="000000" w:themeColor="text1"/>
        </w:rPr>
        <w:t>1</w:t>
      </w:r>
      <w:r w:rsidR="008D6A21" w:rsidRPr="009D2F33">
        <w:rPr>
          <w:color w:val="000000" w:themeColor="text1"/>
        </w:rPr>
        <w:t>5</w:t>
      </w:r>
      <w:r w:rsidR="00687110" w:rsidRPr="009D2F33">
        <w:rPr>
          <w:color w:val="000000" w:themeColor="text1"/>
        </w:rPr>
        <w:t xml:space="preserve">. Užupio pagrindinė mokykla – </w:t>
      </w:r>
      <w:r w:rsidR="00983044" w:rsidRPr="00983044">
        <w:rPr>
          <w:strike/>
          <w:color w:val="000000" w:themeColor="text1"/>
        </w:rPr>
        <w:t>67,19</w:t>
      </w:r>
      <w:r w:rsidR="00983044">
        <w:rPr>
          <w:color w:val="000000" w:themeColor="text1"/>
        </w:rPr>
        <w:t xml:space="preserve"> </w:t>
      </w:r>
      <w:r w:rsidR="0090014F" w:rsidRPr="0090014F">
        <w:rPr>
          <w:b/>
          <w:color w:val="000000" w:themeColor="text1"/>
        </w:rPr>
        <w:t>67,82</w:t>
      </w:r>
      <w:r w:rsidR="00E00476" w:rsidRPr="009D2F33">
        <w:rPr>
          <w:color w:val="000000" w:themeColor="text1"/>
        </w:rPr>
        <w:t>;</w:t>
      </w:r>
    </w:p>
    <w:p w14:paraId="18115732" w14:textId="7938092A" w:rsidR="00687110" w:rsidRPr="009D2F33" w:rsidRDefault="00A143CA" w:rsidP="00AE3C28">
      <w:pPr>
        <w:ind w:firstLine="1276"/>
        <w:jc w:val="both"/>
        <w:rPr>
          <w:color w:val="000000" w:themeColor="text1"/>
        </w:rPr>
      </w:pPr>
      <w:r w:rsidRPr="009D2F33">
        <w:rPr>
          <w:color w:val="000000" w:themeColor="text1"/>
        </w:rPr>
        <w:t>1</w:t>
      </w:r>
      <w:r w:rsidR="00687110" w:rsidRPr="009D2F33">
        <w:rPr>
          <w:color w:val="000000" w:themeColor="text1"/>
        </w:rPr>
        <w:t>.</w:t>
      </w:r>
      <w:r w:rsidR="008D6A21" w:rsidRPr="009D2F33">
        <w:rPr>
          <w:color w:val="000000" w:themeColor="text1"/>
        </w:rPr>
        <w:t>16</w:t>
      </w:r>
      <w:r w:rsidR="00687110" w:rsidRPr="009D2F33">
        <w:rPr>
          <w:color w:val="000000" w:themeColor="text1"/>
        </w:rPr>
        <w:t>. Veprių</w:t>
      </w:r>
      <w:r w:rsidR="008D6A21" w:rsidRPr="009D2F33">
        <w:rPr>
          <w:color w:val="000000" w:themeColor="text1"/>
        </w:rPr>
        <w:t xml:space="preserve"> mokykla-daugiafunkcis centras</w:t>
      </w:r>
      <w:r w:rsidR="00687110" w:rsidRPr="009D2F33">
        <w:rPr>
          <w:color w:val="000000" w:themeColor="text1"/>
        </w:rPr>
        <w:t xml:space="preserve"> – </w:t>
      </w:r>
      <w:r w:rsidR="001F4398" w:rsidRPr="009D2F33">
        <w:rPr>
          <w:color w:val="000000" w:themeColor="text1"/>
        </w:rPr>
        <w:t>45,46</w:t>
      </w:r>
      <w:r w:rsidR="000B6EB5" w:rsidRPr="009D2F33">
        <w:rPr>
          <w:color w:val="000000" w:themeColor="text1"/>
        </w:rPr>
        <w:t>;</w:t>
      </w:r>
    </w:p>
    <w:p w14:paraId="7D715C51" w14:textId="799C9AE9" w:rsidR="00AE3C28" w:rsidRPr="009D2F33" w:rsidRDefault="00160EA7" w:rsidP="00AE3C28">
      <w:pPr>
        <w:ind w:firstLine="1276"/>
        <w:jc w:val="both"/>
        <w:rPr>
          <w:color w:val="000000" w:themeColor="text1"/>
        </w:rPr>
      </w:pPr>
      <w:r w:rsidRPr="009D2F33">
        <w:rPr>
          <w:color w:val="000000" w:themeColor="text1"/>
        </w:rPr>
        <w:t>1.17</w:t>
      </w:r>
      <w:r w:rsidR="008C0CEF" w:rsidRPr="009D2F33">
        <w:rPr>
          <w:color w:val="000000" w:themeColor="text1"/>
        </w:rPr>
        <w:t xml:space="preserve">. Pašilės progimnazija – </w:t>
      </w:r>
      <w:r w:rsidR="0042264A" w:rsidRPr="009D2F33">
        <w:rPr>
          <w:color w:val="000000" w:themeColor="text1"/>
        </w:rPr>
        <w:t>47,31</w:t>
      </w:r>
      <w:r w:rsidR="00031861">
        <w:rPr>
          <w:color w:val="000000" w:themeColor="text1"/>
        </w:rPr>
        <w:t>;</w:t>
      </w:r>
    </w:p>
    <w:p w14:paraId="6C4AE3F1" w14:textId="21337B19" w:rsidR="008C0CEF" w:rsidRPr="009D2F33" w:rsidRDefault="00AE3C28" w:rsidP="008C0CEF">
      <w:pPr>
        <w:ind w:firstLine="1276"/>
        <w:jc w:val="both"/>
        <w:rPr>
          <w:color w:val="000000" w:themeColor="text1"/>
        </w:rPr>
      </w:pPr>
      <w:r w:rsidRPr="009D2F33">
        <w:rPr>
          <w:color w:val="000000" w:themeColor="text1"/>
        </w:rPr>
        <w:t>1.1</w:t>
      </w:r>
      <w:r w:rsidR="00160EA7" w:rsidRPr="009D2F33">
        <w:rPr>
          <w:color w:val="000000" w:themeColor="text1"/>
        </w:rPr>
        <w:t>8</w:t>
      </w:r>
      <w:r w:rsidRPr="009D2F33">
        <w:rPr>
          <w:color w:val="000000" w:themeColor="text1"/>
        </w:rPr>
        <w:t>. Vidiškių pagrindinė mokykla – 41,74</w:t>
      </w:r>
      <w:r w:rsidR="000B6EB5" w:rsidRPr="009D2F33">
        <w:rPr>
          <w:color w:val="000000" w:themeColor="text1"/>
        </w:rPr>
        <w:t>;</w:t>
      </w:r>
    </w:p>
    <w:p w14:paraId="10177908" w14:textId="1C016A48" w:rsidR="008C0CEF" w:rsidRPr="009D2F33" w:rsidRDefault="008C0CEF" w:rsidP="008C0CEF">
      <w:pPr>
        <w:ind w:firstLine="1276"/>
        <w:jc w:val="both"/>
        <w:rPr>
          <w:color w:val="000000" w:themeColor="text1"/>
        </w:rPr>
      </w:pPr>
      <w:r w:rsidRPr="009D2F33">
        <w:rPr>
          <w:color w:val="000000" w:themeColor="text1"/>
        </w:rPr>
        <w:t>1.</w:t>
      </w:r>
      <w:r w:rsidR="008D6A21" w:rsidRPr="009D2F33">
        <w:rPr>
          <w:color w:val="000000" w:themeColor="text1"/>
        </w:rPr>
        <w:t>19</w:t>
      </w:r>
      <w:r w:rsidRPr="009D2F33">
        <w:rPr>
          <w:color w:val="000000" w:themeColor="text1"/>
        </w:rPr>
        <w:t xml:space="preserve">. „Šilo“ progimnazija – </w:t>
      </w:r>
      <w:r w:rsidR="009C4F40" w:rsidRPr="009D2F33">
        <w:rPr>
          <w:color w:val="000000" w:themeColor="text1"/>
        </w:rPr>
        <w:t>79,57;</w:t>
      </w:r>
    </w:p>
    <w:p w14:paraId="6F8AF1B5" w14:textId="2625513C" w:rsidR="008C0CEF" w:rsidRPr="009D2F33" w:rsidRDefault="008C0CEF" w:rsidP="008C0CEF">
      <w:pPr>
        <w:ind w:firstLine="1276"/>
        <w:jc w:val="both"/>
        <w:rPr>
          <w:color w:val="4F6228" w:themeColor="accent3" w:themeShade="80"/>
        </w:rPr>
      </w:pPr>
      <w:r w:rsidRPr="009D2F33">
        <w:rPr>
          <w:color w:val="000000" w:themeColor="text1"/>
        </w:rPr>
        <w:t>1.</w:t>
      </w:r>
      <w:r w:rsidR="008D6A21" w:rsidRPr="009D2F33">
        <w:rPr>
          <w:color w:val="000000" w:themeColor="text1"/>
        </w:rPr>
        <w:t>20</w:t>
      </w:r>
      <w:r w:rsidRPr="009D2F33">
        <w:rPr>
          <w:color w:val="000000" w:themeColor="text1"/>
        </w:rPr>
        <w:t xml:space="preserve">. „Ryto“ specialioji mokykla – </w:t>
      </w:r>
      <w:r w:rsidR="00066F96" w:rsidRPr="009D2F33">
        <w:rPr>
          <w:color w:val="000000" w:themeColor="text1"/>
        </w:rPr>
        <w:t>66,5</w:t>
      </w:r>
      <w:r w:rsidR="00833D87" w:rsidRPr="009D2F33">
        <w:rPr>
          <w:color w:val="000000" w:themeColor="text1"/>
        </w:rPr>
        <w:t>3</w:t>
      </w:r>
      <w:r w:rsidRPr="009D2F33">
        <w:rPr>
          <w:color w:val="000000" w:themeColor="text1"/>
        </w:rPr>
        <w:t>;</w:t>
      </w:r>
    </w:p>
    <w:p w14:paraId="4067A9BC" w14:textId="189C20AA" w:rsidR="00DF1657" w:rsidRPr="009D2F33" w:rsidRDefault="00A143CA" w:rsidP="00A143CA">
      <w:pPr>
        <w:ind w:firstLine="1276"/>
        <w:jc w:val="both"/>
        <w:rPr>
          <w:color w:val="000000" w:themeColor="text1"/>
        </w:rPr>
      </w:pPr>
      <w:r w:rsidRPr="009D2F33">
        <w:rPr>
          <w:color w:val="000000" w:themeColor="text1"/>
        </w:rPr>
        <w:t>1</w:t>
      </w:r>
      <w:r w:rsidR="00DF1657" w:rsidRPr="009D2F33">
        <w:rPr>
          <w:color w:val="000000" w:themeColor="text1"/>
        </w:rPr>
        <w:t>.</w:t>
      </w:r>
      <w:r w:rsidRPr="009D2F33">
        <w:rPr>
          <w:color w:val="000000" w:themeColor="text1"/>
        </w:rPr>
        <w:t>2</w:t>
      </w:r>
      <w:r w:rsidR="008D6A21" w:rsidRPr="009D2F33">
        <w:rPr>
          <w:color w:val="000000" w:themeColor="text1"/>
        </w:rPr>
        <w:t>1</w:t>
      </w:r>
      <w:r w:rsidR="00DF1657" w:rsidRPr="009D2F33">
        <w:rPr>
          <w:color w:val="000000" w:themeColor="text1"/>
        </w:rPr>
        <w:t>. Meno mokykla –</w:t>
      </w:r>
      <w:r w:rsidR="00C35954" w:rsidRPr="009D2F33">
        <w:rPr>
          <w:color w:val="000000" w:themeColor="text1"/>
        </w:rPr>
        <w:t xml:space="preserve"> </w:t>
      </w:r>
      <w:r w:rsidR="00E4554B" w:rsidRPr="009D2F33">
        <w:rPr>
          <w:color w:val="000000" w:themeColor="text1"/>
        </w:rPr>
        <w:t>49,90</w:t>
      </w:r>
      <w:r w:rsidR="00D66398" w:rsidRPr="009D2F33">
        <w:rPr>
          <w:color w:val="000000" w:themeColor="text1"/>
        </w:rPr>
        <w:t>;</w:t>
      </w:r>
    </w:p>
    <w:p w14:paraId="63E76A3C" w14:textId="1AC88D58" w:rsidR="00DF1657" w:rsidRPr="009D2F33" w:rsidRDefault="00A143CA" w:rsidP="00A143CA">
      <w:pPr>
        <w:ind w:firstLine="1276"/>
        <w:jc w:val="both"/>
        <w:rPr>
          <w:color w:val="000000" w:themeColor="text1"/>
        </w:rPr>
      </w:pPr>
      <w:r w:rsidRPr="009D2F33">
        <w:rPr>
          <w:color w:val="000000" w:themeColor="text1"/>
        </w:rPr>
        <w:t>1</w:t>
      </w:r>
      <w:r w:rsidR="00DF1657" w:rsidRPr="009D2F33">
        <w:rPr>
          <w:color w:val="000000" w:themeColor="text1"/>
        </w:rPr>
        <w:t>.2</w:t>
      </w:r>
      <w:r w:rsidR="008D6A21" w:rsidRPr="009D2F33">
        <w:rPr>
          <w:color w:val="000000" w:themeColor="text1"/>
        </w:rPr>
        <w:t>2</w:t>
      </w:r>
      <w:r w:rsidR="00DF1657" w:rsidRPr="009D2F33">
        <w:rPr>
          <w:color w:val="000000" w:themeColor="text1"/>
        </w:rPr>
        <w:t xml:space="preserve">. Sporto centras </w:t>
      </w:r>
      <w:r w:rsidR="00EC6D47" w:rsidRPr="009D2F33">
        <w:rPr>
          <w:color w:val="000000" w:themeColor="text1"/>
        </w:rPr>
        <w:t xml:space="preserve">– </w:t>
      </w:r>
      <w:r w:rsidR="00AB3390" w:rsidRPr="009D2F33">
        <w:rPr>
          <w:color w:val="000000" w:themeColor="text1"/>
        </w:rPr>
        <w:t>46,5</w:t>
      </w:r>
      <w:r w:rsidR="00570522" w:rsidRPr="009D2F33">
        <w:rPr>
          <w:color w:val="000000" w:themeColor="text1"/>
        </w:rPr>
        <w:t>0</w:t>
      </w:r>
      <w:r w:rsidR="00EC6D47" w:rsidRPr="009D2F33">
        <w:rPr>
          <w:color w:val="000000" w:themeColor="text1"/>
        </w:rPr>
        <w:t>;</w:t>
      </w:r>
    </w:p>
    <w:p w14:paraId="3FE370F0" w14:textId="28D89699" w:rsidR="00687110" w:rsidRPr="001D5C31" w:rsidRDefault="00A143CA" w:rsidP="00A143CA">
      <w:pPr>
        <w:ind w:firstLine="1276"/>
        <w:jc w:val="both"/>
        <w:rPr>
          <w:color w:val="000000" w:themeColor="text1"/>
        </w:rPr>
      </w:pPr>
      <w:r w:rsidRPr="009D2F33">
        <w:rPr>
          <w:color w:val="000000" w:themeColor="text1"/>
        </w:rPr>
        <w:t>1</w:t>
      </w:r>
      <w:r w:rsidR="00687110" w:rsidRPr="009D2F33">
        <w:rPr>
          <w:color w:val="000000" w:themeColor="text1"/>
        </w:rPr>
        <w:t>.2</w:t>
      </w:r>
      <w:r w:rsidR="008D6A21" w:rsidRPr="009D2F33">
        <w:rPr>
          <w:color w:val="000000" w:themeColor="text1"/>
        </w:rPr>
        <w:t>3</w:t>
      </w:r>
      <w:r w:rsidR="00687110" w:rsidRPr="009D2F33">
        <w:rPr>
          <w:color w:val="000000" w:themeColor="text1"/>
        </w:rPr>
        <w:t>. Švietimo</w:t>
      </w:r>
      <w:r w:rsidR="00DA3EF3" w:rsidRPr="009D2F33">
        <w:rPr>
          <w:color w:val="000000" w:themeColor="text1"/>
        </w:rPr>
        <w:t xml:space="preserve"> pagalbos tarnyba</w:t>
      </w:r>
      <w:r w:rsidR="00687110" w:rsidRPr="009D2F33">
        <w:rPr>
          <w:color w:val="000000" w:themeColor="text1"/>
        </w:rPr>
        <w:t xml:space="preserve"> –</w:t>
      </w:r>
      <w:r w:rsidR="00E51CB1" w:rsidRPr="009D2F33">
        <w:rPr>
          <w:color w:val="000000" w:themeColor="text1"/>
        </w:rPr>
        <w:t xml:space="preserve"> </w:t>
      </w:r>
      <w:r w:rsidR="006E6A61" w:rsidRPr="009D2F33">
        <w:rPr>
          <w:color w:val="000000" w:themeColor="text1"/>
        </w:rPr>
        <w:t>15,50</w:t>
      </w:r>
      <w:r w:rsidR="00330B94" w:rsidRPr="009D2F33">
        <w:rPr>
          <w:color w:val="000000" w:themeColor="text1"/>
        </w:rPr>
        <w:t>.</w:t>
      </w:r>
    </w:p>
    <w:p w14:paraId="4E803EFE" w14:textId="77777777" w:rsidR="004C4D60" w:rsidRDefault="00A143CA" w:rsidP="00B726E0">
      <w:pPr>
        <w:jc w:val="both"/>
        <w:rPr>
          <w:b/>
          <w:color w:val="4F6228" w:themeColor="accent3" w:themeShade="80"/>
        </w:rPr>
      </w:pPr>
      <w:r w:rsidRPr="001D5C31">
        <w:rPr>
          <w:b/>
          <w:color w:val="4F6228" w:themeColor="accent3" w:themeShade="80"/>
        </w:rPr>
        <w:tab/>
      </w:r>
    </w:p>
    <w:p w14:paraId="13708BAB" w14:textId="6BEBC20C" w:rsidR="00DA3EF3" w:rsidRPr="001D5C31" w:rsidRDefault="00A143CA" w:rsidP="004C4D60">
      <w:pPr>
        <w:ind w:firstLine="1276"/>
        <w:jc w:val="both"/>
        <w:rPr>
          <w:color w:val="4F6228" w:themeColor="accent3" w:themeShade="80"/>
        </w:rPr>
      </w:pPr>
      <w:r w:rsidRPr="001D5C31">
        <w:rPr>
          <w:color w:val="000000" w:themeColor="text1"/>
        </w:rPr>
        <w:lastRenderedPageBreak/>
        <w:t>2</w:t>
      </w:r>
      <w:r w:rsidR="00DF1657" w:rsidRPr="001D5C31">
        <w:rPr>
          <w:color w:val="000000" w:themeColor="text1"/>
        </w:rPr>
        <w:t>.</w:t>
      </w:r>
      <w:r w:rsidR="00EB1AC5" w:rsidRPr="001D5C31">
        <w:rPr>
          <w:color w:val="000000" w:themeColor="text1"/>
        </w:rPr>
        <w:t xml:space="preserve"> </w:t>
      </w:r>
      <w:r w:rsidR="00274E31" w:rsidRPr="001D5C31">
        <w:rPr>
          <w:color w:val="000000" w:themeColor="text1"/>
        </w:rPr>
        <w:t>Pripažinti netekusi</w:t>
      </w:r>
      <w:r w:rsidR="00DA3EF3" w:rsidRPr="001D5C31">
        <w:rPr>
          <w:color w:val="000000" w:themeColor="text1"/>
        </w:rPr>
        <w:t>u</w:t>
      </w:r>
      <w:r w:rsidR="00330B94" w:rsidRPr="001D5C31">
        <w:rPr>
          <w:color w:val="000000" w:themeColor="text1"/>
        </w:rPr>
        <w:t xml:space="preserve"> galios</w:t>
      </w:r>
      <w:r w:rsidR="00F92728" w:rsidRPr="001D5C31">
        <w:rPr>
          <w:color w:val="000000" w:themeColor="text1"/>
        </w:rPr>
        <w:t xml:space="preserve"> Ukmergės rajono savivaldybės tarybos </w:t>
      </w:r>
      <w:r w:rsidR="008D6A21" w:rsidRPr="001D5C31">
        <w:rPr>
          <w:color w:val="000000" w:themeColor="text1"/>
        </w:rPr>
        <w:t>20</w:t>
      </w:r>
      <w:r w:rsidR="00FB69C3" w:rsidRPr="001D5C31">
        <w:rPr>
          <w:color w:val="000000" w:themeColor="text1"/>
        </w:rPr>
        <w:t>2</w:t>
      </w:r>
      <w:r w:rsidR="009505E3" w:rsidRPr="001D5C31">
        <w:rPr>
          <w:color w:val="000000" w:themeColor="text1"/>
        </w:rPr>
        <w:t>2</w:t>
      </w:r>
      <w:r w:rsidR="00DA3EF3" w:rsidRPr="001D5C31">
        <w:rPr>
          <w:color w:val="000000" w:themeColor="text1"/>
        </w:rPr>
        <w:t xml:space="preserve"> m. </w:t>
      </w:r>
      <w:r w:rsidR="009505E3" w:rsidRPr="001D5C31">
        <w:rPr>
          <w:color w:val="000000" w:themeColor="text1"/>
        </w:rPr>
        <w:t>rugpjūčio</w:t>
      </w:r>
      <w:r w:rsidR="008D6A21" w:rsidRPr="001D5C31">
        <w:rPr>
          <w:color w:val="000000" w:themeColor="text1"/>
        </w:rPr>
        <w:t xml:space="preserve"> 2</w:t>
      </w:r>
      <w:r w:rsidR="009505E3" w:rsidRPr="001D5C31">
        <w:rPr>
          <w:color w:val="000000" w:themeColor="text1"/>
        </w:rPr>
        <w:t>5</w:t>
      </w:r>
      <w:r w:rsidR="008D6A21" w:rsidRPr="001D5C31">
        <w:rPr>
          <w:color w:val="000000" w:themeColor="text1"/>
        </w:rPr>
        <w:t xml:space="preserve"> d</w:t>
      </w:r>
      <w:r w:rsidR="00DA3EF3" w:rsidRPr="001D5C31">
        <w:rPr>
          <w:color w:val="000000" w:themeColor="text1"/>
        </w:rPr>
        <w:t>. sprendim</w:t>
      </w:r>
      <w:r w:rsidR="008A323C">
        <w:rPr>
          <w:color w:val="000000" w:themeColor="text1"/>
        </w:rPr>
        <w:t>o</w:t>
      </w:r>
      <w:r w:rsidR="00DA3EF3" w:rsidRPr="001D5C31">
        <w:rPr>
          <w:color w:val="000000" w:themeColor="text1"/>
        </w:rPr>
        <w:t xml:space="preserve"> Nr.7-</w:t>
      </w:r>
      <w:r w:rsidR="009505E3" w:rsidRPr="001D5C31">
        <w:rPr>
          <w:color w:val="000000" w:themeColor="text1"/>
        </w:rPr>
        <w:t>204</w:t>
      </w:r>
      <w:r w:rsidR="00DA3EF3" w:rsidRPr="001D5C31">
        <w:rPr>
          <w:color w:val="000000" w:themeColor="text1"/>
        </w:rPr>
        <w:t xml:space="preserve"> „Dėl Ukmergės rajono savivaldybės švietimo įstaigų didžiausio leistino pareigybių skaičiaus“</w:t>
      </w:r>
      <w:r w:rsidR="008A323C">
        <w:rPr>
          <w:color w:val="000000" w:themeColor="text1"/>
        </w:rPr>
        <w:t xml:space="preserve"> 1 punktą</w:t>
      </w:r>
      <w:r w:rsidR="00DA3EF3" w:rsidRPr="001D5C31">
        <w:rPr>
          <w:color w:val="000000" w:themeColor="text1"/>
        </w:rPr>
        <w:t>.</w:t>
      </w:r>
    </w:p>
    <w:p w14:paraId="5FAAE8D9" w14:textId="20C0EC05" w:rsidR="00A143CA" w:rsidRDefault="00A143CA" w:rsidP="00B726E0">
      <w:pPr>
        <w:jc w:val="both"/>
      </w:pPr>
      <w:r w:rsidRPr="001D5C31">
        <w:tab/>
      </w:r>
    </w:p>
    <w:p w14:paraId="242B46E6" w14:textId="77777777" w:rsidR="004C4D60" w:rsidRPr="001D5C31" w:rsidRDefault="004C4D60" w:rsidP="00B726E0">
      <w:pPr>
        <w:jc w:val="both"/>
      </w:pPr>
    </w:p>
    <w:p w14:paraId="3AB3C2D8" w14:textId="77777777" w:rsidR="00B726E0" w:rsidRPr="001D5C31" w:rsidRDefault="00B726E0" w:rsidP="00B726E0">
      <w:pPr>
        <w:jc w:val="both"/>
      </w:pPr>
      <w:r w:rsidRPr="001D5C31">
        <w:tab/>
      </w:r>
      <w:r w:rsidRPr="001D5C31">
        <w:tab/>
      </w:r>
      <w:r w:rsidRPr="001D5C31">
        <w:tab/>
      </w:r>
    </w:p>
    <w:p w14:paraId="1D46B588" w14:textId="77777777" w:rsidR="0052220E" w:rsidRPr="001D5C31" w:rsidRDefault="0052220E" w:rsidP="0052220E">
      <w:pPr>
        <w:suppressAutoHyphens/>
        <w:jc w:val="both"/>
        <w:rPr>
          <w:lang w:eastAsia="zh-CN"/>
        </w:rPr>
      </w:pPr>
      <w:r w:rsidRPr="001D5C31">
        <w:rPr>
          <w:lang w:eastAsia="zh-CN"/>
        </w:rPr>
        <w:t>Savivaldybės meras</w:t>
      </w:r>
      <w:r w:rsidR="00DA3EF3" w:rsidRPr="001D5C31">
        <w:rPr>
          <w:lang w:eastAsia="zh-CN"/>
        </w:rPr>
        <w:tab/>
      </w:r>
      <w:r w:rsidR="00DA3EF3" w:rsidRPr="001D5C31">
        <w:rPr>
          <w:lang w:eastAsia="zh-CN"/>
        </w:rPr>
        <w:tab/>
      </w:r>
    </w:p>
    <w:p w14:paraId="3CAEECD0" w14:textId="2B4B992F" w:rsidR="0052220E" w:rsidRDefault="0052220E" w:rsidP="0052220E">
      <w:pPr>
        <w:jc w:val="both"/>
        <w:rPr>
          <w:noProof/>
          <w:lang w:eastAsia="en-US"/>
        </w:rPr>
      </w:pPr>
    </w:p>
    <w:p w14:paraId="0E405953" w14:textId="77777777" w:rsidR="004C4D60" w:rsidRPr="001D5C31" w:rsidRDefault="004C4D60" w:rsidP="0052220E">
      <w:pPr>
        <w:jc w:val="both"/>
        <w:rPr>
          <w:noProof/>
          <w:lang w:eastAsia="en-US"/>
        </w:rPr>
      </w:pPr>
      <w:bookmarkStart w:id="0" w:name="_GoBack"/>
      <w:bookmarkEnd w:id="0"/>
    </w:p>
    <w:p w14:paraId="6F2DD70F" w14:textId="77777777" w:rsidR="00DA3EF3" w:rsidRPr="001D5C31" w:rsidRDefault="007462E5" w:rsidP="007462E5">
      <w:pPr>
        <w:rPr>
          <w:noProof/>
        </w:rPr>
      </w:pPr>
      <w:r w:rsidRPr="001D5C31">
        <w:rPr>
          <w:noProof/>
        </w:rPr>
        <w:t xml:space="preserve">Projektą parengė: </w:t>
      </w:r>
      <w:r w:rsidRPr="001D5C31">
        <w:rPr>
          <w:noProof/>
        </w:rPr>
        <w:br/>
      </w:r>
      <w:r w:rsidR="00165DA7" w:rsidRPr="001D5C31">
        <w:rPr>
          <w:noProof/>
        </w:rPr>
        <w:t>Švietimo</w:t>
      </w:r>
      <w:r w:rsidR="00FB69C3" w:rsidRPr="001D5C31">
        <w:rPr>
          <w:noProof/>
        </w:rPr>
        <w:t>, kultūros</w:t>
      </w:r>
      <w:r w:rsidR="00165DA7" w:rsidRPr="001D5C31">
        <w:rPr>
          <w:noProof/>
        </w:rPr>
        <w:t xml:space="preserve"> ir sporto skyriaus</w:t>
      </w:r>
    </w:p>
    <w:p w14:paraId="37E66E03" w14:textId="77777777" w:rsidR="00875239" w:rsidRPr="001D5C31" w:rsidRDefault="00DA3EF3" w:rsidP="00875239">
      <w:pPr>
        <w:rPr>
          <w:noProof/>
        </w:rPr>
        <w:sectPr w:rsidR="00875239" w:rsidRPr="001D5C31" w:rsidSect="008B3512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567" w:footer="567" w:gutter="0"/>
          <w:cols w:space="1296"/>
          <w:titlePg/>
          <w:docGrid w:linePitch="360"/>
        </w:sectPr>
      </w:pPr>
      <w:r w:rsidRPr="001D5C31">
        <w:rPr>
          <w:noProof/>
        </w:rPr>
        <w:t>vyriausi</w:t>
      </w:r>
      <w:r w:rsidR="008D6A21" w:rsidRPr="001D5C31">
        <w:rPr>
          <w:noProof/>
        </w:rPr>
        <w:t>oji</w:t>
      </w:r>
      <w:r w:rsidRPr="001D5C31">
        <w:rPr>
          <w:noProof/>
        </w:rPr>
        <w:t xml:space="preserve"> specialist</w:t>
      </w:r>
      <w:r w:rsidR="008D6A21" w:rsidRPr="001D5C31">
        <w:rPr>
          <w:noProof/>
        </w:rPr>
        <w:t>ė</w:t>
      </w:r>
      <w:r w:rsidRPr="001D5C31">
        <w:rPr>
          <w:noProof/>
        </w:rPr>
        <w:tab/>
      </w:r>
      <w:r w:rsidRPr="001D5C31">
        <w:rPr>
          <w:noProof/>
        </w:rPr>
        <w:tab/>
      </w:r>
      <w:r w:rsidRPr="001D5C31">
        <w:rPr>
          <w:noProof/>
        </w:rPr>
        <w:tab/>
      </w:r>
      <w:r w:rsidRPr="001D5C31">
        <w:rPr>
          <w:noProof/>
        </w:rPr>
        <w:tab/>
      </w:r>
      <w:r w:rsidR="008D6A21" w:rsidRPr="001D5C31">
        <w:rPr>
          <w:noProof/>
        </w:rPr>
        <w:t>Irena Lukoševičien</w:t>
      </w:r>
      <w:r w:rsidR="00BB5A97" w:rsidRPr="001D5C31">
        <w:rPr>
          <w:noProof/>
        </w:rPr>
        <w:t>ė</w:t>
      </w:r>
    </w:p>
    <w:p w14:paraId="35B7FC31" w14:textId="29A04AAE" w:rsidR="00875239" w:rsidRDefault="00875239" w:rsidP="00BE0291">
      <w:pPr>
        <w:jc w:val="center"/>
        <w:rPr>
          <w:b/>
          <w:noProof/>
          <w:lang w:eastAsia="en-US"/>
        </w:rPr>
      </w:pPr>
    </w:p>
    <w:p w14:paraId="3D55F805" w14:textId="25B1EC03" w:rsidR="00BE0291" w:rsidRPr="00027179" w:rsidRDefault="00BE0291" w:rsidP="00BE0291">
      <w:pPr>
        <w:jc w:val="center"/>
        <w:rPr>
          <w:lang w:eastAsia="en-US"/>
        </w:rPr>
      </w:pPr>
      <w:r w:rsidRPr="00027179">
        <w:rPr>
          <w:b/>
          <w:noProof/>
          <w:lang w:eastAsia="en-US"/>
        </w:rPr>
        <w:t>UKMERGĖS RAJONO SAVIVALDYBĖS TARYBOS SPRENDIMO PROJEKTO</w:t>
      </w:r>
    </w:p>
    <w:p w14:paraId="2618BB2C" w14:textId="77777777" w:rsidR="00BE0291" w:rsidRPr="00027179" w:rsidRDefault="00BE0291" w:rsidP="00BE0291">
      <w:pPr>
        <w:jc w:val="center"/>
        <w:rPr>
          <w:noProof/>
          <w:lang w:eastAsia="en-US"/>
        </w:rPr>
      </w:pPr>
      <w:r w:rsidRPr="00027179">
        <w:rPr>
          <w:b/>
          <w:noProof/>
          <w:lang w:eastAsia="en-US"/>
        </w:rPr>
        <w:t>„</w:t>
      </w:r>
      <w:r w:rsidR="004777F6" w:rsidRPr="00027179">
        <w:rPr>
          <w:b/>
          <w:noProof/>
          <w:lang w:eastAsia="en-US"/>
        </w:rPr>
        <w:t>DĖL UKMERGĖS RAJONO SAVIVALDYBĖS ŠVIETIMO ĮSTAIGŲ DIDŽIAUSIO LEISTINO PAREIGYBIŲ SKAIČIAUS</w:t>
      </w:r>
      <w:r w:rsidRPr="00027179">
        <w:rPr>
          <w:b/>
          <w:noProof/>
          <w:lang w:eastAsia="en-US"/>
        </w:rPr>
        <w:t xml:space="preserve">“ </w:t>
      </w:r>
    </w:p>
    <w:p w14:paraId="1DD15B48" w14:textId="77777777" w:rsidR="00BE0291" w:rsidRPr="00027179" w:rsidRDefault="00BE0291" w:rsidP="00BE0291">
      <w:pPr>
        <w:jc w:val="center"/>
        <w:rPr>
          <w:noProof/>
          <w:lang w:eastAsia="en-US"/>
        </w:rPr>
      </w:pPr>
      <w:r w:rsidRPr="00027179">
        <w:rPr>
          <w:b/>
          <w:noProof/>
          <w:lang w:eastAsia="en-US"/>
        </w:rPr>
        <w:t>AIŠKINAMASIS RAŠTAS</w:t>
      </w:r>
    </w:p>
    <w:p w14:paraId="03A799E6" w14:textId="77777777" w:rsidR="00BE0291" w:rsidRPr="00027179" w:rsidRDefault="00BE0291" w:rsidP="00BE0291">
      <w:pPr>
        <w:jc w:val="center"/>
        <w:rPr>
          <w:noProof/>
          <w:lang w:eastAsia="en-US"/>
        </w:rPr>
      </w:pPr>
    </w:p>
    <w:p w14:paraId="4FC7BDA2" w14:textId="4FCF7352" w:rsidR="00BE0291" w:rsidRPr="00027179" w:rsidRDefault="00BE0291" w:rsidP="00BE0291">
      <w:pPr>
        <w:jc w:val="center"/>
        <w:rPr>
          <w:noProof/>
          <w:lang w:eastAsia="en-US"/>
        </w:rPr>
      </w:pPr>
      <w:r w:rsidRPr="00027179">
        <w:rPr>
          <w:noProof/>
          <w:lang w:eastAsia="en-US"/>
        </w:rPr>
        <w:t>20</w:t>
      </w:r>
      <w:r w:rsidR="008D6A21">
        <w:rPr>
          <w:noProof/>
          <w:lang w:eastAsia="en-US"/>
        </w:rPr>
        <w:t>2</w:t>
      </w:r>
      <w:r w:rsidR="009505E3">
        <w:rPr>
          <w:noProof/>
          <w:lang w:eastAsia="en-US"/>
        </w:rPr>
        <w:t>2</w:t>
      </w:r>
      <w:r w:rsidRPr="00027179">
        <w:rPr>
          <w:noProof/>
          <w:lang w:eastAsia="en-US"/>
        </w:rPr>
        <w:t xml:space="preserve"> m. </w:t>
      </w:r>
      <w:r w:rsidR="004777F6" w:rsidRPr="00027179">
        <w:rPr>
          <w:rFonts w:ascii="TimesLT" w:hAnsi="TimesLT"/>
          <w:szCs w:val="20"/>
        </w:rPr>
        <w:t xml:space="preserve">rugsėjo </w:t>
      </w:r>
      <w:r w:rsidR="00325751" w:rsidRPr="00325751">
        <w:rPr>
          <w:rFonts w:ascii="TimesLT" w:hAnsi="TimesLT"/>
          <w:szCs w:val="20"/>
        </w:rPr>
        <w:t>13</w:t>
      </w:r>
      <w:r w:rsidR="004777F6" w:rsidRPr="00325751">
        <w:rPr>
          <w:rFonts w:ascii="TimesLT" w:hAnsi="TimesLT"/>
          <w:szCs w:val="20"/>
        </w:rPr>
        <w:t xml:space="preserve"> d.</w:t>
      </w:r>
    </w:p>
    <w:p w14:paraId="3CC2C8B8" w14:textId="77777777" w:rsidR="00BE0291" w:rsidRPr="00027179" w:rsidRDefault="00BE0291" w:rsidP="00BE0291">
      <w:pPr>
        <w:jc w:val="center"/>
        <w:rPr>
          <w:noProof/>
          <w:lang w:eastAsia="en-US"/>
        </w:rPr>
      </w:pPr>
      <w:r w:rsidRPr="00027179">
        <w:rPr>
          <w:noProof/>
          <w:lang w:eastAsia="en-US"/>
        </w:rPr>
        <w:t>Ukmergė</w:t>
      </w:r>
    </w:p>
    <w:p w14:paraId="179AFEA8" w14:textId="77777777" w:rsidR="00BE0291" w:rsidRDefault="00BE0291" w:rsidP="000A1192">
      <w:pPr>
        <w:pStyle w:val="Stilius"/>
        <w:ind w:firstLine="1418"/>
        <w:jc w:val="both"/>
        <w:rPr>
          <w:rFonts w:ascii="TimesLT" w:hAnsi="TimesLT"/>
          <w:szCs w:val="20"/>
        </w:rPr>
      </w:pPr>
    </w:p>
    <w:p w14:paraId="30283545" w14:textId="77777777" w:rsidR="00BE0291" w:rsidRPr="00BE0291" w:rsidRDefault="00BE0291" w:rsidP="00BE0291">
      <w:pPr>
        <w:numPr>
          <w:ilvl w:val="0"/>
          <w:numId w:val="12"/>
        </w:numPr>
        <w:tabs>
          <w:tab w:val="left" w:pos="0"/>
        </w:tabs>
        <w:contextualSpacing/>
        <w:jc w:val="both"/>
        <w:rPr>
          <w:b/>
        </w:rPr>
      </w:pPr>
      <w:r w:rsidRPr="00BE0291">
        <w:rPr>
          <w:b/>
        </w:rPr>
        <w:t xml:space="preserve">Sprendimo projekto rengimo pagrindas: </w:t>
      </w:r>
    </w:p>
    <w:p w14:paraId="1190616D" w14:textId="77777777" w:rsidR="00BE0291" w:rsidRPr="00481E86" w:rsidRDefault="00BE0291" w:rsidP="00BE0291">
      <w:pPr>
        <w:ind w:firstLine="1276"/>
        <w:jc w:val="both"/>
        <w:rPr>
          <w:noProof/>
          <w:lang w:eastAsia="en-US"/>
        </w:rPr>
      </w:pPr>
      <w:r w:rsidRPr="00481E86">
        <w:rPr>
          <w:noProof/>
          <w:lang w:eastAsia="en-US"/>
        </w:rPr>
        <w:t>Lietuvos Respublikos vietos savivaldos įstatymo (VSĮ) 18 straipsnio 1 dalis numato, kad savivaldybės tarybos priimtus teisės aktus gali sustabdyti, pakeisti ar panaikinti pati savivaldybės taryba.</w:t>
      </w:r>
    </w:p>
    <w:p w14:paraId="6AF63F67" w14:textId="75A2ED2B" w:rsidR="00B72D48" w:rsidRPr="00325751" w:rsidRDefault="00BE0291" w:rsidP="00B72D48">
      <w:pPr>
        <w:ind w:firstLine="1276"/>
        <w:jc w:val="both"/>
        <w:rPr>
          <w:noProof/>
          <w:lang w:eastAsia="en-US"/>
        </w:rPr>
      </w:pPr>
      <w:r w:rsidRPr="00966DA6">
        <w:rPr>
          <w:noProof/>
          <w:lang w:eastAsia="en-US"/>
        </w:rPr>
        <w:t>Sprendimo projektas parengtas atsižvelgiant į</w:t>
      </w:r>
      <w:r w:rsidR="00FC1592" w:rsidRPr="00966DA6">
        <w:rPr>
          <w:noProof/>
          <w:lang w:eastAsia="en-US"/>
        </w:rPr>
        <w:t xml:space="preserve"> </w:t>
      </w:r>
      <w:r w:rsidR="008276B6">
        <w:rPr>
          <w:noProof/>
          <w:lang w:eastAsia="en-US"/>
        </w:rPr>
        <w:t>V</w:t>
      </w:r>
      <w:r w:rsidR="00FC1592" w:rsidRPr="00325751">
        <w:rPr>
          <w:noProof/>
          <w:lang w:eastAsia="en-US"/>
        </w:rPr>
        <w:t>aikų lopšelio-darželio ,,Buratinas“ 20</w:t>
      </w:r>
      <w:r w:rsidR="00181128" w:rsidRPr="00325751">
        <w:rPr>
          <w:noProof/>
          <w:lang w:eastAsia="en-US"/>
        </w:rPr>
        <w:t>2</w:t>
      </w:r>
      <w:r w:rsidR="00DF18AF" w:rsidRPr="00325751">
        <w:rPr>
          <w:noProof/>
          <w:lang w:eastAsia="en-US"/>
        </w:rPr>
        <w:t>2</w:t>
      </w:r>
      <w:r w:rsidR="00181128" w:rsidRPr="00325751">
        <w:rPr>
          <w:noProof/>
          <w:lang w:eastAsia="en-US"/>
        </w:rPr>
        <w:t xml:space="preserve"> </w:t>
      </w:r>
      <w:r w:rsidR="00FC1592" w:rsidRPr="00325751">
        <w:rPr>
          <w:noProof/>
          <w:lang w:eastAsia="en-US"/>
        </w:rPr>
        <w:t xml:space="preserve">m. rugsėjo </w:t>
      </w:r>
      <w:r w:rsidR="00DF18AF" w:rsidRPr="00325751">
        <w:rPr>
          <w:noProof/>
          <w:lang w:eastAsia="en-US"/>
        </w:rPr>
        <w:t>9</w:t>
      </w:r>
      <w:r w:rsidR="00FC1592" w:rsidRPr="00325751">
        <w:rPr>
          <w:noProof/>
          <w:lang w:eastAsia="en-US"/>
        </w:rPr>
        <w:t xml:space="preserve"> d. </w:t>
      </w:r>
      <w:r w:rsidR="008E6893" w:rsidRPr="00325751">
        <w:rPr>
          <w:noProof/>
          <w:lang w:eastAsia="en-US"/>
        </w:rPr>
        <w:t>raštą</w:t>
      </w:r>
      <w:r w:rsidR="00FC1592" w:rsidRPr="00325751">
        <w:rPr>
          <w:noProof/>
          <w:lang w:eastAsia="en-US"/>
        </w:rPr>
        <w:t xml:space="preserve"> Nr. V6-2.3-</w:t>
      </w:r>
      <w:r w:rsidR="008E6893" w:rsidRPr="00325751">
        <w:rPr>
          <w:noProof/>
          <w:lang w:eastAsia="en-US"/>
        </w:rPr>
        <w:t>2</w:t>
      </w:r>
      <w:r w:rsidR="00DF18AF" w:rsidRPr="00325751">
        <w:rPr>
          <w:noProof/>
          <w:lang w:eastAsia="en-US"/>
        </w:rPr>
        <w:t>6</w:t>
      </w:r>
      <w:r w:rsidR="00FC1592" w:rsidRPr="00325751">
        <w:rPr>
          <w:noProof/>
          <w:lang w:eastAsia="en-US"/>
        </w:rPr>
        <w:t>-(1.9.)</w:t>
      </w:r>
      <w:r w:rsidR="00181128" w:rsidRPr="00325751">
        <w:rPr>
          <w:noProof/>
          <w:lang w:eastAsia="en-US"/>
        </w:rPr>
        <w:t xml:space="preserve"> „Dėl </w:t>
      </w:r>
      <w:r w:rsidR="00DF18AF" w:rsidRPr="00325751">
        <w:rPr>
          <w:noProof/>
          <w:lang w:eastAsia="en-US"/>
        </w:rPr>
        <w:t>didžiausio leistino pareigybių skaičiaus padidinimo</w:t>
      </w:r>
      <w:r w:rsidR="00E002DC" w:rsidRPr="00325751">
        <w:rPr>
          <w:noProof/>
          <w:lang w:eastAsia="en-US"/>
        </w:rPr>
        <w:t>“</w:t>
      </w:r>
      <w:r w:rsidR="00FC1592" w:rsidRPr="00325751">
        <w:rPr>
          <w:noProof/>
          <w:lang w:eastAsia="en-US"/>
        </w:rPr>
        <w:t>,</w:t>
      </w:r>
      <w:r w:rsidR="00C8247D" w:rsidRPr="00325751">
        <w:rPr>
          <w:noProof/>
          <w:lang w:eastAsia="en-US"/>
        </w:rPr>
        <w:t xml:space="preserve"> </w:t>
      </w:r>
      <w:r w:rsidR="009028FD" w:rsidRPr="00325751">
        <w:rPr>
          <w:noProof/>
          <w:lang w:eastAsia="en-US"/>
        </w:rPr>
        <w:t>Jono Basanavičiaus gimnazijos 202</w:t>
      </w:r>
      <w:r w:rsidR="00E5527F" w:rsidRPr="00325751">
        <w:rPr>
          <w:noProof/>
          <w:lang w:eastAsia="en-US"/>
        </w:rPr>
        <w:t>2</w:t>
      </w:r>
      <w:r w:rsidR="009028FD" w:rsidRPr="00325751">
        <w:rPr>
          <w:noProof/>
          <w:lang w:eastAsia="en-US"/>
        </w:rPr>
        <w:t xml:space="preserve"> m. rugsėjo </w:t>
      </w:r>
      <w:r w:rsidR="00FB72F9" w:rsidRPr="00325751">
        <w:rPr>
          <w:noProof/>
          <w:lang w:eastAsia="en-US"/>
        </w:rPr>
        <w:t>8</w:t>
      </w:r>
      <w:r w:rsidR="009028FD" w:rsidRPr="00325751">
        <w:rPr>
          <w:noProof/>
          <w:lang w:eastAsia="en-US"/>
        </w:rPr>
        <w:t xml:space="preserve"> d. raštą Nr.(1.10.)V2-</w:t>
      </w:r>
      <w:r w:rsidR="00E5527F" w:rsidRPr="00325751">
        <w:rPr>
          <w:noProof/>
          <w:lang w:eastAsia="en-US"/>
        </w:rPr>
        <w:t>117</w:t>
      </w:r>
      <w:r w:rsidR="009028FD" w:rsidRPr="00325751">
        <w:rPr>
          <w:noProof/>
          <w:lang w:eastAsia="en-US"/>
        </w:rPr>
        <w:t xml:space="preserve"> „Dėl didžiausio leistino pareigybių skaičiaus“,</w:t>
      </w:r>
      <w:r w:rsidR="00FC1592" w:rsidRPr="00325751">
        <w:rPr>
          <w:noProof/>
          <w:lang w:eastAsia="en-US"/>
        </w:rPr>
        <w:t xml:space="preserve"> Antano Smetonos gimnazijos 20</w:t>
      </w:r>
      <w:r w:rsidR="002B0D7B" w:rsidRPr="00325751">
        <w:rPr>
          <w:noProof/>
          <w:lang w:eastAsia="en-US"/>
        </w:rPr>
        <w:t>2</w:t>
      </w:r>
      <w:r w:rsidR="001F4398" w:rsidRPr="00325751">
        <w:rPr>
          <w:noProof/>
          <w:lang w:eastAsia="en-US"/>
        </w:rPr>
        <w:t>2</w:t>
      </w:r>
      <w:r w:rsidR="002B0D7B" w:rsidRPr="00325751">
        <w:rPr>
          <w:noProof/>
          <w:lang w:eastAsia="en-US"/>
        </w:rPr>
        <w:t xml:space="preserve"> m. rugsėjo </w:t>
      </w:r>
      <w:r w:rsidR="001F4398" w:rsidRPr="00325751">
        <w:rPr>
          <w:noProof/>
          <w:lang w:eastAsia="en-US"/>
        </w:rPr>
        <w:t>12</w:t>
      </w:r>
      <w:r w:rsidR="002B0D7B" w:rsidRPr="00325751">
        <w:rPr>
          <w:noProof/>
          <w:lang w:eastAsia="en-US"/>
        </w:rPr>
        <w:t xml:space="preserve"> d. </w:t>
      </w:r>
      <w:r w:rsidR="001F4398" w:rsidRPr="00325751">
        <w:rPr>
          <w:noProof/>
          <w:lang w:eastAsia="en-US"/>
        </w:rPr>
        <w:t>prašymą</w:t>
      </w:r>
      <w:r w:rsidR="002B0D7B" w:rsidRPr="00325751">
        <w:rPr>
          <w:noProof/>
          <w:lang w:eastAsia="en-US"/>
        </w:rPr>
        <w:t xml:space="preserve"> Nr. </w:t>
      </w:r>
      <w:r w:rsidR="00FC1592" w:rsidRPr="00325751">
        <w:rPr>
          <w:noProof/>
          <w:lang w:eastAsia="en-US"/>
        </w:rPr>
        <w:t>V9-</w:t>
      </w:r>
      <w:r w:rsidR="001F4398" w:rsidRPr="00325751">
        <w:rPr>
          <w:noProof/>
          <w:lang w:eastAsia="en-US"/>
        </w:rPr>
        <w:t>112</w:t>
      </w:r>
      <w:r w:rsidR="00FC1592" w:rsidRPr="00325751">
        <w:rPr>
          <w:noProof/>
          <w:lang w:eastAsia="en-US"/>
        </w:rPr>
        <w:t xml:space="preserve"> „Dėl didžiausio leistino </w:t>
      </w:r>
      <w:r w:rsidR="001F4398" w:rsidRPr="00325751">
        <w:rPr>
          <w:noProof/>
          <w:lang w:eastAsia="en-US"/>
        </w:rPr>
        <w:t>etatų</w:t>
      </w:r>
      <w:r w:rsidR="00FC1592" w:rsidRPr="00325751">
        <w:rPr>
          <w:noProof/>
          <w:lang w:eastAsia="en-US"/>
        </w:rPr>
        <w:t xml:space="preserve"> skaičiaus</w:t>
      </w:r>
      <w:r w:rsidR="002B0D7B" w:rsidRPr="00325751">
        <w:rPr>
          <w:noProof/>
          <w:lang w:eastAsia="en-US"/>
        </w:rPr>
        <w:t xml:space="preserve"> </w:t>
      </w:r>
      <w:r w:rsidR="001F4398" w:rsidRPr="00325751">
        <w:rPr>
          <w:noProof/>
          <w:lang w:eastAsia="en-US"/>
        </w:rPr>
        <w:t>nustatymo</w:t>
      </w:r>
      <w:r w:rsidR="002B0D7B" w:rsidRPr="00325751">
        <w:rPr>
          <w:noProof/>
          <w:lang w:eastAsia="en-US"/>
        </w:rPr>
        <w:t>“</w:t>
      </w:r>
      <w:r w:rsidR="00FC1592" w:rsidRPr="00325751">
        <w:rPr>
          <w:noProof/>
          <w:lang w:eastAsia="en-US"/>
        </w:rPr>
        <w:t>,</w:t>
      </w:r>
      <w:r w:rsidR="00C74D74" w:rsidRPr="00325751">
        <w:rPr>
          <w:noProof/>
          <w:lang w:eastAsia="en-US"/>
        </w:rPr>
        <w:t xml:space="preserve"> Želvos gimnazijos 20</w:t>
      </w:r>
      <w:r w:rsidR="009F37E9" w:rsidRPr="00325751">
        <w:rPr>
          <w:noProof/>
          <w:lang w:eastAsia="en-US"/>
        </w:rPr>
        <w:t>2</w:t>
      </w:r>
      <w:r w:rsidR="008121BA" w:rsidRPr="00325751">
        <w:rPr>
          <w:noProof/>
          <w:lang w:eastAsia="en-US"/>
        </w:rPr>
        <w:t>2</w:t>
      </w:r>
      <w:r w:rsidR="00C74D74" w:rsidRPr="00325751">
        <w:rPr>
          <w:noProof/>
          <w:lang w:eastAsia="en-US"/>
        </w:rPr>
        <w:t xml:space="preserve"> m. rugsėjo </w:t>
      </w:r>
      <w:r w:rsidR="008121BA" w:rsidRPr="00325751">
        <w:rPr>
          <w:noProof/>
          <w:lang w:eastAsia="en-US"/>
        </w:rPr>
        <w:t>8</w:t>
      </w:r>
      <w:r w:rsidR="00C74D74" w:rsidRPr="00325751">
        <w:rPr>
          <w:noProof/>
          <w:lang w:eastAsia="en-US"/>
        </w:rPr>
        <w:t xml:space="preserve"> d. raštą Nr. V12-</w:t>
      </w:r>
      <w:r w:rsidR="008121BA" w:rsidRPr="00325751">
        <w:rPr>
          <w:noProof/>
          <w:lang w:eastAsia="en-US"/>
        </w:rPr>
        <w:t>79</w:t>
      </w:r>
      <w:r w:rsidR="00C74D74" w:rsidRPr="00325751">
        <w:rPr>
          <w:noProof/>
          <w:lang w:eastAsia="en-US"/>
        </w:rPr>
        <w:t xml:space="preserve"> „Dėl didžiausio leistino pareigybių skaičiaus </w:t>
      </w:r>
      <w:r w:rsidR="009F37E9" w:rsidRPr="00325751">
        <w:rPr>
          <w:noProof/>
          <w:lang w:eastAsia="en-US"/>
        </w:rPr>
        <w:t>nustatymo</w:t>
      </w:r>
      <w:r w:rsidR="00C74D74" w:rsidRPr="00325751">
        <w:rPr>
          <w:noProof/>
          <w:lang w:eastAsia="en-US"/>
        </w:rPr>
        <w:t>“, Taujėnų gimnazijos 20</w:t>
      </w:r>
      <w:r w:rsidR="00181128" w:rsidRPr="00325751">
        <w:rPr>
          <w:noProof/>
          <w:lang w:eastAsia="en-US"/>
        </w:rPr>
        <w:t>2</w:t>
      </w:r>
      <w:r w:rsidR="00E21555" w:rsidRPr="00325751">
        <w:rPr>
          <w:noProof/>
          <w:lang w:eastAsia="en-US"/>
        </w:rPr>
        <w:t>2</w:t>
      </w:r>
      <w:r w:rsidR="00C74D74" w:rsidRPr="00325751">
        <w:rPr>
          <w:noProof/>
          <w:lang w:eastAsia="en-US"/>
        </w:rPr>
        <w:t xml:space="preserve"> m. rugsėjo </w:t>
      </w:r>
      <w:r w:rsidR="00E21555" w:rsidRPr="00325751">
        <w:rPr>
          <w:noProof/>
          <w:lang w:eastAsia="en-US"/>
        </w:rPr>
        <w:t>8</w:t>
      </w:r>
      <w:r w:rsidR="00C74D74" w:rsidRPr="00325751">
        <w:rPr>
          <w:noProof/>
          <w:lang w:eastAsia="en-US"/>
        </w:rPr>
        <w:t xml:space="preserve"> d. raštą Nr. V10-1</w:t>
      </w:r>
      <w:r w:rsidR="00E21555" w:rsidRPr="00325751">
        <w:rPr>
          <w:noProof/>
          <w:lang w:eastAsia="en-US"/>
        </w:rPr>
        <w:t>92</w:t>
      </w:r>
      <w:r w:rsidR="00C74D74" w:rsidRPr="00325751">
        <w:rPr>
          <w:noProof/>
          <w:lang w:eastAsia="en-US"/>
        </w:rPr>
        <w:t xml:space="preserve">-(1.10.) „Dėl didžiausio leistino pareigybių skaičiaus nustatymo“, </w:t>
      </w:r>
      <w:r w:rsidR="00AA6A98" w:rsidRPr="00325751">
        <w:rPr>
          <w:noProof/>
          <w:lang w:eastAsia="en-US"/>
        </w:rPr>
        <w:t xml:space="preserve">Siesikų </w:t>
      </w:r>
      <w:r w:rsidR="00AC1E62" w:rsidRPr="00325751">
        <w:rPr>
          <w:noProof/>
          <w:lang w:eastAsia="en-US"/>
        </w:rPr>
        <w:t>pagrindinės mokyklos</w:t>
      </w:r>
      <w:r w:rsidR="00AA6A98" w:rsidRPr="00325751">
        <w:rPr>
          <w:noProof/>
          <w:lang w:eastAsia="en-US"/>
        </w:rPr>
        <w:t xml:space="preserve"> 202</w:t>
      </w:r>
      <w:r w:rsidR="00AC1E62" w:rsidRPr="00325751">
        <w:rPr>
          <w:noProof/>
          <w:lang w:eastAsia="en-US"/>
        </w:rPr>
        <w:t>2</w:t>
      </w:r>
      <w:r w:rsidR="00AA6A98" w:rsidRPr="00325751">
        <w:rPr>
          <w:noProof/>
          <w:lang w:eastAsia="en-US"/>
        </w:rPr>
        <w:t>-09-</w:t>
      </w:r>
      <w:r w:rsidR="00AC1E62" w:rsidRPr="00325751">
        <w:rPr>
          <w:noProof/>
          <w:lang w:eastAsia="en-US"/>
        </w:rPr>
        <w:t xml:space="preserve">08 </w:t>
      </w:r>
      <w:r w:rsidR="00AA6A98" w:rsidRPr="00325751">
        <w:rPr>
          <w:noProof/>
          <w:lang w:eastAsia="en-US"/>
        </w:rPr>
        <w:t>raštą Nr. D3-1</w:t>
      </w:r>
      <w:r w:rsidR="00AC1E62" w:rsidRPr="00325751">
        <w:rPr>
          <w:noProof/>
          <w:lang w:eastAsia="en-US"/>
        </w:rPr>
        <w:t>10</w:t>
      </w:r>
      <w:r w:rsidR="00AA6A98" w:rsidRPr="00325751">
        <w:rPr>
          <w:noProof/>
          <w:lang w:eastAsia="en-US"/>
        </w:rPr>
        <w:t>-(1.8) „Dėl didžiausio leistino pareigybių skaičiaus</w:t>
      </w:r>
      <w:r w:rsidR="00AC1E62" w:rsidRPr="00325751">
        <w:rPr>
          <w:noProof/>
          <w:lang w:eastAsia="en-US"/>
        </w:rPr>
        <w:t xml:space="preserve"> nustatymo“</w:t>
      </w:r>
      <w:r w:rsidR="00AA6A98" w:rsidRPr="00325751">
        <w:rPr>
          <w:noProof/>
          <w:lang w:eastAsia="en-US"/>
        </w:rPr>
        <w:t xml:space="preserve">, </w:t>
      </w:r>
      <w:r w:rsidR="00C74D74" w:rsidRPr="00325751">
        <w:rPr>
          <w:noProof/>
          <w:lang w:eastAsia="en-US"/>
        </w:rPr>
        <w:t>„Ryto“ specialiosios mokyklos 20</w:t>
      </w:r>
      <w:r w:rsidR="003144DE" w:rsidRPr="00325751">
        <w:rPr>
          <w:noProof/>
          <w:lang w:eastAsia="en-US"/>
        </w:rPr>
        <w:t>2</w:t>
      </w:r>
      <w:r w:rsidR="00066F96" w:rsidRPr="00325751">
        <w:rPr>
          <w:noProof/>
          <w:lang w:eastAsia="en-US"/>
        </w:rPr>
        <w:t>2</w:t>
      </w:r>
      <w:r w:rsidR="00C74D74" w:rsidRPr="00325751">
        <w:rPr>
          <w:noProof/>
          <w:lang w:eastAsia="en-US"/>
        </w:rPr>
        <w:t xml:space="preserve"> m. rugsėjo </w:t>
      </w:r>
      <w:r w:rsidR="00066F96" w:rsidRPr="00325751">
        <w:rPr>
          <w:noProof/>
          <w:lang w:eastAsia="en-US"/>
        </w:rPr>
        <w:t>9</w:t>
      </w:r>
      <w:r w:rsidR="00C74D74" w:rsidRPr="00325751">
        <w:rPr>
          <w:noProof/>
          <w:lang w:eastAsia="en-US"/>
        </w:rPr>
        <w:t xml:space="preserve"> d. raštą Nr. (</w:t>
      </w:r>
      <w:r w:rsidR="00C63E30" w:rsidRPr="00325751">
        <w:rPr>
          <w:noProof/>
          <w:lang w:eastAsia="en-US"/>
        </w:rPr>
        <w:t>4.37</w:t>
      </w:r>
      <w:r w:rsidR="00C74D74" w:rsidRPr="00325751">
        <w:rPr>
          <w:noProof/>
          <w:lang w:eastAsia="en-US"/>
        </w:rPr>
        <w:t>)-S</w:t>
      </w:r>
      <w:r w:rsidR="003144DE" w:rsidRPr="00325751">
        <w:rPr>
          <w:noProof/>
          <w:lang w:eastAsia="en-US"/>
        </w:rPr>
        <w:t>-</w:t>
      </w:r>
      <w:r w:rsidR="00C63E30" w:rsidRPr="00325751">
        <w:rPr>
          <w:noProof/>
          <w:lang w:eastAsia="en-US"/>
        </w:rPr>
        <w:t>9</w:t>
      </w:r>
      <w:r w:rsidR="00066F96" w:rsidRPr="00325751">
        <w:rPr>
          <w:noProof/>
          <w:lang w:eastAsia="en-US"/>
        </w:rPr>
        <w:t>6</w:t>
      </w:r>
      <w:r w:rsidR="00C74D74" w:rsidRPr="00325751">
        <w:rPr>
          <w:noProof/>
          <w:lang w:eastAsia="en-US"/>
        </w:rPr>
        <w:t xml:space="preserve"> „Dėl didžiausio leistino </w:t>
      </w:r>
      <w:r w:rsidR="00C63E30" w:rsidRPr="00325751">
        <w:rPr>
          <w:noProof/>
          <w:lang w:eastAsia="en-US"/>
        </w:rPr>
        <w:t>etatų</w:t>
      </w:r>
      <w:r w:rsidR="00C74D74" w:rsidRPr="00325751">
        <w:rPr>
          <w:noProof/>
          <w:lang w:eastAsia="en-US"/>
        </w:rPr>
        <w:t xml:space="preserve"> skaičiaus</w:t>
      </w:r>
      <w:r w:rsidR="00C63E30" w:rsidRPr="00325751">
        <w:rPr>
          <w:noProof/>
          <w:lang w:eastAsia="en-US"/>
        </w:rPr>
        <w:t xml:space="preserve"> nustatymo</w:t>
      </w:r>
      <w:r w:rsidR="00C74D74" w:rsidRPr="00325751">
        <w:rPr>
          <w:noProof/>
          <w:lang w:eastAsia="en-US"/>
        </w:rPr>
        <w:t>“, Pašilės progimnazijos 20</w:t>
      </w:r>
      <w:r w:rsidR="00C12E70" w:rsidRPr="00325751">
        <w:rPr>
          <w:noProof/>
          <w:lang w:eastAsia="en-US"/>
        </w:rPr>
        <w:t>2</w:t>
      </w:r>
      <w:r w:rsidR="000B6EB5" w:rsidRPr="00325751">
        <w:rPr>
          <w:noProof/>
          <w:lang w:eastAsia="en-US"/>
        </w:rPr>
        <w:t>2</w:t>
      </w:r>
      <w:r w:rsidR="00C74D74" w:rsidRPr="00325751">
        <w:rPr>
          <w:noProof/>
          <w:lang w:eastAsia="en-US"/>
        </w:rPr>
        <w:t xml:space="preserve"> m. rugsėjo </w:t>
      </w:r>
      <w:r w:rsidR="0042264A" w:rsidRPr="00325751">
        <w:rPr>
          <w:noProof/>
          <w:lang w:eastAsia="en-US"/>
        </w:rPr>
        <w:t>9</w:t>
      </w:r>
      <w:r w:rsidR="00C74D74" w:rsidRPr="00325751">
        <w:rPr>
          <w:noProof/>
          <w:lang w:eastAsia="en-US"/>
        </w:rPr>
        <w:t xml:space="preserve"> d. raštą Nr. V7-</w:t>
      </w:r>
      <w:r w:rsidR="00282C44" w:rsidRPr="00325751">
        <w:rPr>
          <w:noProof/>
          <w:lang w:eastAsia="en-US"/>
        </w:rPr>
        <w:t>6</w:t>
      </w:r>
      <w:r w:rsidR="0042264A" w:rsidRPr="00325751">
        <w:rPr>
          <w:noProof/>
          <w:lang w:eastAsia="en-US"/>
        </w:rPr>
        <w:t>8</w:t>
      </w:r>
      <w:r w:rsidR="00C74D74" w:rsidRPr="00325751">
        <w:rPr>
          <w:noProof/>
          <w:lang w:eastAsia="en-US"/>
        </w:rPr>
        <w:t xml:space="preserve"> „Dėl didžiausio leistino pareigybių skaičiaus </w:t>
      </w:r>
      <w:r w:rsidR="00282C44" w:rsidRPr="00325751">
        <w:rPr>
          <w:noProof/>
          <w:lang w:eastAsia="en-US"/>
        </w:rPr>
        <w:t>nustatymo</w:t>
      </w:r>
      <w:r w:rsidR="00C74D74" w:rsidRPr="00325751">
        <w:rPr>
          <w:noProof/>
          <w:lang w:eastAsia="en-US"/>
        </w:rPr>
        <w:t>“, „Šilo“ progimnazijos 20</w:t>
      </w:r>
      <w:r w:rsidR="00DA2AC6" w:rsidRPr="00325751">
        <w:rPr>
          <w:noProof/>
          <w:lang w:eastAsia="en-US"/>
        </w:rPr>
        <w:t>2</w:t>
      </w:r>
      <w:r w:rsidR="00FB1965" w:rsidRPr="00325751">
        <w:rPr>
          <w:noProof/>
          <w:lang w:eastAsia="en-US"/>
        </w:rPr>
        <w:t>2</w:t>
      </w:r>
      <w:r w:rsidR="00C74D74" w:rsidRPr="00325751">
        <w:rPr>
          <w:noProof/>
          <w:lang w:eastAsia="en-US"/>
        </w:rPr>
        <w:t xml:space="preserve"> m. rugsėjo </w:t>
      </w:r>
      <w:r w:rsidR="00FB1965" w:rsidRPr="00325751">
        <w:rPr>
          <w:noProof/>
          <w:lang w:eastAsia="en-US"/>
        </w:rPr>
        <w:t>8</w:t>
      </w:r>
      <w:r w:rsidR="00C74D74" w:rsidRPr="00325751">
        <w:rPr>
          <w:noProof/>
          <w:lang w:eastAsia="en-US"/>
        </w:rPr>
        <w:t xml:space="preserve"> d. raštą Nr. D2(1.8.)</w:t>
      </w:r>
      <w:r w:rsidR="00D8524D" w:rsidRPr="00325751">
        <w:rPr>
          <w:noProof/>
          <w:lang w:eastAsia="en-US"/>
        </w:rPr>
        <w:t>-</w:t>
      </w:r>
      <w:r w:rsidR="00FB1965" w:rsidRPr="00325751">
        <w:rPr>
          <w:noProof/>
          <w:lang w:eastAsia="en-US"/>
        </w:rPr>
        <w:t>33</w:t>
      </w:r>
      <w:r w:rsidR="00C74D74" w:rsidRPr="00325751">
        <w:rPr>
          <w:noProof/>
          <w:lang w:eastAsia="en-US"/>
        </w:rPr>
        <w:t xml:space="preserve"> „Dėl didžiausio leistino pareigybių skaičiaus“, </w:t>
      </w:r>
      <w:r w:rsidR="004510A3" w:rsidRPr="00325751">
        <w:rPr>
          <w:noProof/>
          <w:lang w:eastAsia="en-US"/>
        </w:rPr>
        <w:t>Dukstynos pagrindinės mokyklos 20</w:t>
      </w:r>
      <w:r w:rsidR="005B64E9" w:rsidRPr="00325751">
        <w:rPr>
          <w:noProof/>
          <w:lang w:eastAsia="en-US"/>
        </w:rPr>
        <w:t>2</w:t>
      </w:r>
      <w:r w:rsidR="00E31D46" w:rsidRPr="00325751">
        <w:rPr>
          <w:noProof/>
          <w:lang w:eastAsia="en-US"/>
        </w:rPr>
        <w:t>2</w:t>
      </w:r>
      <w:r w:rsidR="004510A3" w:rsidRPr="00325751">
        <w:rPr>
          <w:noProof/>
          <w:lang w:eastAsia="en-US"/>
        </w:rPr>
        <w:t xml:space="preserve"> m. </w:t>
      </w:r>
      <w:r w:rsidR="00E31D46" w:rsidRPr="00325751">
        <w:rPr>
          <w:noProof/>
          <w:lang w:eastAsia="en-US"/>
        </w:rPr>
        <w:t>birželio</w:t>
      </w:r>
      <w:r w:rsidR="004510A3" w:rsidRPr="00325751">
        <w:rPr>
          <w:noProof/>
          <w:lang w:eastAsia="en-US"/>
        </w:rPr>
        <w:t xml:space="preserve"> </w:t>
      </w:r>
      <w:r w:rsidR="00E31D46" w:rsidRPr="00325751">
        <w:rPr>
          <w:noProof/>
          <w:lang w:eastAsia="en-US"/>
        </w:rPr>
        <w:t>22</w:t>
      </w:r>
      <w:r w:rsidR="004510A3" w:rsidRPr="00325751">
        <w:rPr>
          <w:noProof/>
          <w:lang w:eastAsia="en-US"/>
        </w:rPr>
        <w:t xml:space="preserve"> d. raštą Nr. D3-</w:t>
      </w:r>
      <w:r w:rsidR="00E31D46" w:rsidRPr="00325751">
        <w:rPr>
          <w:noProof/>
          <w:lang w:eastAsia="en-US"/>
        </w:rPr>
        <w:t>93</w:t>
      </w:r>
      <w:r w:rsidR="004510A3" w:rsidRPr="00325751">
        <w:rPr>
          <w:noProof/>
          <w:lang w:eastAsia="en-US"/>
        </w:rPr>
        <w:t xml:space="preserve"> (2.4.) </w:t>
      </w:r>
      <w:r w:rsidR="00E31D46" w:rsidRPr="00325751">
        <w:rPr>
          <w:noProof/>
          <w:lang w:eastAsia="en-US"/>
        </w:rPr>
        <w:t>„Dėl papildomos pareigybės“,</w:t>
      </w:r>
      <w:r w:rsidR="00EE1D67" w:rsidRPr="00325751">
        <w:rPr>
          <w:noProof/>
          <w:lang w:eastAsia="en-US"/>
        </w:rPr>
        <w:t xml:space="preserve"> 2022 m. rugsėjo 9 d. raštą Nr. D3-111(2.4) „Dėl didžiausio leistino pareigybių skaičiaus nustatymo“, </w:t>
      </w:r>
      <w:r w:rsidR="00C74D74" w:rsidRPr="00325751">
        <w:rPr>
          <w:noProof/>
          <w:lang w:eastAsia="en-US"/>
        </w:rPr>
        <w:t xml:space="preserve"> </w:t>
      </w:r>
      <w:r w:rsidR="004510A3" w:rsidRPr="00325751">
        <w:rPr>
          <w:noProof/>
          <w:lang w:eastAsia="en-US"/>
        </w:rPr>
        <w:t xml:space="preserve">Senamiesčio </w:t>
      </w:r>
      <w:r w:rsidR="009C7514" w:rsidRPr="00325751">
        <w:rPr>
          <w:noProof/>
          <w:lang w:eastAsia="en-US"/>
        </w:rPr>
        <w:t>progimnazijos</w:t>
      </w:r>
      <w:r w:rsidR="004510A3" w:rsidRPr="00325751">
        <w:rPr>
          <w:noProof/>
          <w:lang w:eastAsia="en-US"/>
        </w:rPr>
        <w:t xml:space="preserve"> 20</w:t>
      </w:r>
      <w:r w:rsidR="00190BEE" w:rsidRPr="00325751">
        <w:rPr>
          <w:noProof/>
          <w:lang w:eastAsia="en-US"/>
        </w:rPr>
        <w:t>2</w:t>
      </w:r>
      <w:r w:rsidR="00525B10" w:rsidRPr="00325751">
        <w:rPr>
          <w:noProof/>
          <w:lang w:eastAsia="en-US"/>
        </w:rPr>
        <w:t>2</w:t>
      </w:r>
      <w:r w:rsidR="004510A3" w:rsidRPr="00325751">
        <w:rPr>
          <w:noProof/>
          <w:lang w:eastAsia="en-US"/>
        </w:rPr>
        <w:t xml:space="preserve"> m. rugsėjo </w:t>
      </w:r>
      <w:r w:rsidR="00525B10" w:rsidRPr="00325751">
        <w:rPr>
          <w:noProof/>
          <w:lang w:eastAsia="en-US"/>
        </w:rPr>
        <w:t>8</w:t>
      </w:r>
      <w:r w:rsidR="004510A3" w:rsidRPr="00325751">
        <w:rPr>
          <w:noProof/>
          <w:lang w:eastAsia="en-US"/>
        </w:rPr>
        <w:t xml:space="preserve"> d. raštą Nr. D2-2.3-</w:t>
      </w:r>
      <w:r w:rsidR="00525B10" w:rsidRPr="00325751">
        <w:rPr>
          <w:noProof/>
          <w:lang w:eastAsia="en-US"/>
        </w:rPr>
        <w:t>113</w:t>
      </w:r>
      <w:r w:rsidR="004510A3" w:rsidRPr="00325751">
        <w:rPr>
          <w:i/>
          <w:noProof/>
          <w:lang w:eastAsia="en-US"/>
        </w:rPr>
        <w:t xml:space="preserve"> </w:t>
      </w:r>
      <w:r w:rsidR="004510A3" w:rsidRPr="00325751">
        <w:rPr>
          <w:noProof/>
          <w:lang w:eastAsia="en-US"/>
        </w:rPr>
        <w:t>„Dėl didžiausio leistino pareigybių skaičiaus“</w:t>
      </w:r>
      <w:r w:rsidR="00C74D74" w:rsidRPr="00325751">
        <w:rPr>
          <w:noProof/>
          <w:lang w:eastAsia="en-US"/>
        </w:rPr>
        <w:t xml:space="preserve">, </w:t>
      </w:r>
      <w:r w:rsidR="001D0F1A" w:rsidRPr="00325751">
        <w:rPr>
          <w:noProof/>
          <w:lang w:eastAsia="en-US"/>
        </w:rPr>
        <w:t>Užupio pagrindinės mokyklos 20</w:t>
      </w:r>
      <w:r w:rsidR="00462D54" w:rsidRPr="00325751">
        <w:rPr>
          <w:noProof/>
          <w:lang w:eastAsia="en-US"/>
        </w:rPr>
        <w:t>2</w:t>
      </w:r>
      <w:r w:rsidR="00B96F8A" w:rsidRPr="00325751">
        <w:rPr>
          <w:noProof/>
          <w:lang w:eastAsia="en-US"/>
        </w:rPr>
        <w:t>2</w:t>
      </w:r>
      <w:r w:rsidR="001D0F1A" w:rsidRPr="00325751">
        <w:rPr>
          <w:noProof/>
          <w:lang w:eastAsia="en-US"/>
        </w:rPr>
        <w:t xml:space="preserve"> m. rugsėjo </w:t>
      </w:r>
      <w:r w:rsidR="00D52045" w:rsidRPr="00325751">
        <w:rPr>
          <w:noProof/>
          <w:lang w:eastAsia="en-US"/>
        </w:rPr>
        <w:t>9</w:t>
      </w:r>
      <w:r w:rsidR="001D0F1A" w:rsidRPr="00325751">
        <w:rPr>
          <w:noProof/>
          <w:lang w:eastAsia="en-US"/>
        </w:rPr>
        <w:t xml:space="preserve"> d. raštą Nr. V8-</w:t>
      </w:r>
      <w:r w:rsidR="00B96F8A" w:rsidRPr="00325751">
        <w:rPr>
          <w:noProof/>
          <w:lang w:eastAsia="en-US"/>
        </w:rPr>
        <w:t>54</w:t>
      </w:r>
      <w:r w:rsidR="001D0F1A" w:rsidRPr="00325751">
        <w:rPr>
          <w:i/>
          <w:noProof/>
          <w:lang w:eastAsia="en-US"/>
        </w:rPr>
        <w:t xml:space="preserve"> </w:t>
      </w:r>
      <w:r w:rsidR="001D0F1A" w:rsidRPr="00325751">
        <w:rPr>
          <w:noProof/>
          <w:lang w:eastAsia="en-US"/>
        </w:rPr>
        <w:t xml:space="preserve">„Dėl didžiausio leistino pareigybių skaičiaus </w:t>
      </w:r>
      <w:r w:rsidR="00B96F8A" w:rsidRPr="00325751">
        <w:rPr>
          <w:noProof/>
          <w:lang w:eastAsia="en-US"/>
        </w:rPr>
        <w:t>patvirtinimo</w:t>
      </w:r>
      <w:r w:rsidR="001D0F1A" w:rsidRPr="00325751">
        <w:rPr>
          <w:noProof/>
          <w:lang w:eastAsia="en-US"/>
        </w:rPr>
        <w:t>“</w:t>
      </w:r>
      <w:r w:rsidR="00FC1592" w:rsidRPr="00325751">
        <w:rPr>
          <w:noProof/>
          <w:lang w:eastAsia="en-US"/>
        </w:rPr>
        <w:t>,</w:t>
      </w:r>
      <w:r w:rsidR="007A7BA0" w:rsidRPr="00325751">
        <w:rPr>
          <w:noProof/>
          <w:lang w:eastAsia="en-US"/>
        </w:rPr>
        <w:t xml:space="preserve"> </w:t>
      </w:r>
      <w:r w:rsidR="00B72D48" w:rsidRPr="00325751">
        <w:rPr>
          <w:noProof/>
          <w:lang w:eastAsia="en-US"/>
        </w:rPr>
        <w:t xml:space="preserve">Veprių </w:t>
      </w:r>
      <w:r w:rsidR="00995289" w:rsidRPr="00325751">
        <w:rPr>
          <w:noProof/>
          <w:lang w:eastAsia="en-US"/>
        </w:rPr>
        <w:t>mokyklos-daugiafunkcio centro</w:t>
      </w:r>
      <w:r w:rsidR="00B72D48" w:rsidRPr="00325751">
        <w:rPr>
          <w:noProof/>
          <w:lang w:eastAsia="en-US"/>
        </w:rPr>
        <w:t xml:space="preserve"> 20</w:t>
      </w:r>
      <w:r w:rsidR="00995289" w:rsidRPr="00325751">
        <w:rPr>
          <w:noProof/>
          <w:lang w:eastAsia="en-US"/>
        </w:rPr>
        <w:t>2</w:t>
      </w:r>
      <w:r w:rsidR="004E1FAF" w:rsidRPr="00325751">
        <w:rPr>
          <w:noProof/>
          <w:lang w:eastAsia="en-US"/>
        </w:rPr>
        <w:t>2</w:t>
      </w:r>
      <w:r w:rsidR="00B72D48" w:rsidRPr="00325751">
        <w:rPr>
          <w:noProof/>
          <w:lang w:eastAsia="en-US"/>
        </w:rPr>
        <w:t xml:space="preserve"> m. rugsėjo </w:t>
      </w:r>
      <w:r w:rsidR="001F4398" w:rsidRPr="00325751">
        <w:rPr>
          <w:noProof/>
          <w:lang w:eastAsia="en-US"/>
        </w:rPr>
        <w:t>12</w:t>
      </w:r>
      <w:r w:rsidR="00B72D48" w:rsidRPr="00325751">
        <w:rPr>
          <w:noProof/>
          <w:lang w:eastAsia="en-US"/>
        </w:rPr>
        <w:t xml:space="preserve"> d. </w:t>
      </w:r>
      <w:r w:rsidR="004E1FAF" w:rsidRPr="00325751">
        <w:rPr>
          <w:noProof/>
          <w:lang w:eastAsia="en-US"/>
        </w:rPr>
        <w:t>raštą</w:t>
      </w:r>
      <w:r w:rsidR="00B72D48" w:rsidRPr="00325751">
        <w:rPr>
          <w:noProof/>
          <w:lang w:eastAsia="en-US"/>
        </w:rPr>
        <w:t xml:space="preserve"> Nr. V</w:t>
      </w:r>
      <w:r w:rsidR="00713DCF" w:rsidRPr="00325751">
        <w:rPr>
          <w:noProof/>
          <w:lang w:eastAsia="en-US"/>
        </w:rPr>
        <w:t>9</w:t>
      </w:r>
      <w:r w:rsidR="00B72D48" w:rsidRPr="00325751">
        <w:rPr>
          <w:noProof/>
          <w:lang w:eastAsia="en-US"/>
        </w:rPr>
        <w:t>-</w:t>
      </w:r>
      <w:r w:rsidR="004E1FAF" w:rsidRPr="00325751">
        <w:rPr>
          <w:noProof/>
          <w:lang w:eastAsia="en-US"/>
        </w:rPr>
        <w:t>9</w:t>
      </w:r>
      <w:r w:rsidR="001F4398" w:rsidRPr="00325751">
        <w:rPr>
          <w:noProof/>
          <w:lang w:eastAsia="en-US"/>
        </w:rPr>
        <w:t>1</w:t>
      </w:r>
      <w:r w:rsidR="00713DCF" w:rsidRPr="00325751">
        <w:rPr>
          <w:noProof/>
          <w:lang w:eastAsia="en-US"/>
        </w:rPr>
        <w:t>-(1.10)</w:t>
      </w:r>
      <w:r w:rsidR="00B72D48" w:rsidRPr="00325751">
        <w:rPr>
          <w:noProof/>
          <w:lang w:eastAsia="en-US"/>
        </w:rPr>
        <w:t xml:space="preserve"> „Dėl </w:t>
      </w:r>
      <w:r w:rsidR="00995289" w:rsidRPr="00325751">
        <w:rPr>
          <w:noProof/>
          <w:lang w:eastAsia="en-US"/>
        </w:rPr>
        <w:t xml:space="preserve">didžiausio leistino pareigybių skaičiaus </w:t>
      </w:r>
      <w:r w:rsidR="001F4398" w:rsidRPr="00325751">
        <w:rPr>
          <w:noProof/>
          <w:lang w:eastAsia="en-US"/>
        </w:rPr>
        <w:t>padidinimo</w:t>
      </w:r>
      <w:r w:rsidR="00C74D74" w:rsidRPr="00325751">
        <w:rPr>
          <w:noProof/>
          <w:lang w:eastAsia="en-US"/>
        </w:rPr>
        <w:t>“,</w:t>
      </w:r>
      <w:r w:rsidR="00713DCF" w:rsidRPr="00325751">
        <w:rPr>
          <w:i/>
          <w:noProof/>
          <w:lang w:eastAsia="en-US"/>
        </w:rPr>
        <w:t xml:space="preserve"> </w:t>
      </w:r>
      <w:r w:rsidR="007D7876" w:rsidRPr="00325751">
        <w:rPr>
          <w:noProof/>
          <w:lang w:eastAsia="en-US"/>
        </w:rPr>
        <w:t>V</w:t>
      </w:r>
      <w:r w:rsidR="001D0F1A" w:rsidRPr="00325751">
        <w:rPr>
          <w:noProof/>
          <w:lang w:eastAsia="en-US"/>
        </w:rPr>
        <w:t>aikų lopšelio-darželio ,,Nykštukas“ 20</w:t>
      </w:r>
      <w:r w:rsidR="006858A3" w:rsidRPr="00325751">
        <w:rPr>
          <w:noProof/>
          <w:lang w:eastAsia="en-US"/>
        </w:rPr>
        <w:t>2</w:t>
      </w:r>
      <w:r w:rsidR="006D5AE7" w:rsidRPr="00325751">
        <w:rPr>
          <w:noProof/>
          <w:lang w:eastAsia="en-US"/>
        </w:rPr>
        <w:t>2</w:t>
      </w:r>
      <w:r w:rsidR="006858A3" w:rsidRPr="00325751">
        <w:rPr>
          <w:noProof/>
          <w:lang w:eastAsia="en-US"/>
        </w:rPr>
        <w:t xml:space="preserve"> </w:t>
      </w:r>
      <w:r w:rsidR="001D0F1A" w:rsidRPr="00325751">
        <w:rPr>
          <w:noProof/>
          <w:lang w:eastAsia="en-US"/>
        </w:rPr>
        <w:t xml:space="preserve">m. rugsėjo </w:t>
      </w:r>
      <w:r w:rsidR="006D5AE7" w:rsidRPr="00325751">
        <w:rPr>
          <w:noProof/>
          <w:lang w:eastAsia="en-US"/>
        </w:rPr>
        <w:t>7</w:t>
      </w:r>
      <w:r w:rsidR="00FC6D00" w:rsidRPr="00325751">
        <w:rPr>
          <w:noProof/>
          <w:lang w:eastAsia="en-US"/>
        </w:rPr>
        <w:t xml:space="preserve"> </w:t>
      </w:r>
      <w:r w:rsidR="001D0F1A" w:rsidRPr="00325751">
        <w:rPr>
          <w:noProof/>
          <w:lang w:eastAsia="en-US"/>
        </w:rPr>
        <w:t>d. raštą Nr. D2-</w:t>
      </w:r>
      <w:r w:rsidR="006D5AE7" w:rsidRPr="00325751">
        <w:rPr>
          <w:noProof/>
          <w:lang w:eastAsia="en-US"/>
        </w:rPr>
        <w:t>56</w:t>
      </w:r>
      <w:r w:rsidR="001D0F1A" w:rsidRPr="00325751">
        <w:rPr>
          <w:noProof/>
          <w:lang w:eastAsia="en-US"/>
        </w:rPr>
        <w:t xml:space="preserve">-(1.7.) „Dėl </w:t>
      </w:r>
      <w:r w:rsidR="006D5AE7" w:rsidRPr="00325751">
        <w:rPr>
          <w:noProof/>
          <w:lang w:eastAsia="en-US"/>
        </w:rPr>
        <w:t>informacijos pateikimo</w:t>
      </w:r>
      <w:r w:rsidR="001D0F1A" w:rsidRPr="00325751">
        <w:rPr>
          <w:noProof/>
          <w:lang w:eastAsia="en-US"/>
        </w:rPr>
        <w:t>“</w:t>
      </w:r>
      <w:r w:rsidR="006858A3" w:rsidRPr="00325751">
        <w:rPr>
          <w:noProof/>
          <w:lang w:eastAsia="en-US"/>
        </w:rPr>
        <w:t>,</w:t>
      </w:r>
      <w:r w:rsidR="00C74D74" w:rsidRPr="00325751">
        <w:rPr>
          <w:noProof/>
          <w:lang w:eastAsia="en-US"/>
        </w:rPr>
        <w:t xml:space="preserve"> </w:t>
      </w:r>
      <w:r w:rsidR="007D7876" w:rsidRPr="00325751">
        <w:rPr>
          <w:noProof/>
          <w:lang w:eastAsia="en-US"/>
        </w:rPr>
        <w:t>V</w:t>
      </w:r>
      <w:r w:rsidR="00B72D48" w:rsidRPr="00325751">
        <w:rPr>
          <w:noProof/>
          <w:lang w:eastAsia="en-US"/>
        </w:rPr>
        <w:t>aikų lopšelio-darželio ,,Žiogelis“ 20</w:t>
      </w:r>
      <w:r w:rsidR="003C42B9" w:rsidRPr="00325751">
        <w:rPr>
          <w:noProof/>
          <w:lang w:eastAsia="en-US"/>
        </w:rPr>
        <w:t>2</w:t>
      </w:r>
      <w:r w:rsidR="003838DC" w:rsidRPr="00325751">
        <w:rPr>
          <w:noProof/>
          <w:lang w:eastAsia="en-US"/>
        </w:rPr>
        <w:t>2</w:t>
      </w:r>
      <w:r w:rsidR="00B72D48" w:rsidRPr="00325751">
        <w:rPr>
          <w:noProof/>
          <w:lang w:eastAsia="en-US"/>
        </w:rPr>
        <w:t xml:space="preserve"> m. rugsėjo </w:t>
      </w:r>
      <w:r w:rsidR="003838DC" w:rsidRPr="00325751">
        <w:rPr>
          <w:noProof/>
          <w:lang w:eastAsia="en-US"/>
        </w:rPr>
        <w:t>8</w:t>
      </w:r>
      <w:r w:rsidR="00B72D48" w:rsidRPr="00325751">
        <w:rPr>
          <w:noProof/>
          <w:lang w:eastAsia="en-US"/>
        </w:rPr>
        <w:t xml:space="preserve"> d. </w:t>
      </w:r>
      <w:r w:rsidR="003C42B9" w:rsidRPr="00325751">
        <w:rPr>
          <w:noProof/>
          <w:lang w:eastAsia="en-US"/>
        </w:rPr>
        <w:t>raštą</w:t>
      </w:r>
      <w:r w:rsidR="00B72D48" w:rsidRPr="00325751">
        <w:rPr>
          <w:noProof/>
          <w:lang w:eastAsia="en-US"/>
        </w:rPr>
        <w:t xml:space="preserve"> Nr. </w:t>
      </w:r>
      <w:r w:rsidR="002C7E7A" w:rsidRPr="00325751">
        <w:rPr>
          <w:noProof/>
          <w:lang w:eastAsia="en-US"/>
        </w:rPr>
        <w:t>V8-</w:t>
      </w:r>
      <w:r w:rsidR="003838DC" w:rsidRPr="00325751">
        <w:rPr>
          <w:noProof/>
          <w:lang w:eastAsia="en-US"/>
        </w:rPr>
        <w:t>47</w:t>
      </w:r>
      <w:r w:rsidR="00B72D48" w:rsidRPr="00325751">
        <w:rPr>
          <w:noProof/>
          <w:lang w:eastAsia="en-US"/>
        </w:rPr>
        <w:t xml:space="preserve">-(1.7.) „Dėl </w:t>
      </w:r>
      <w:r w:rsidR="003838DC" w:rsidRPr="00325751">
        <w:rPr>
          <w:noProof/>
          <w:lang w:eastAsia="en-US"/>
        </w:rPr>
        <w:t>informacijos pateikimo</w:t>
      </w:r>
      <w:r w:rsidR="009F37E9" w:rsidRPr="00325751">
        <w:rPr>
          <w:noProof/>
          <w:lang w:eastAsia="en-US"/>
        </w:rPr>
        <w:t>“, Vidiškių pagrindinės mokyklos 202</w:t>
      </w:r>
      <w:r w:rsidR="008121BA" w:rsidRPr="00325751">
        <w:rPr>
          <w:noProof/>
          <w:lang w:eastAsia="en-US"/>
        </w:rPr>
        <w:t>2</w:t>
      </w:r>
      <w:r w:rsidR="009F37E9" w:rsidRPr="00325751">
        <w:rPr>
          <w:noProof/>
          <w:lang w:eastAsia="en-US"/>
        </w:rPr>
        <w:t xml:space="preserve"> m. rugsėjo </w:t>
      </w:r>
      <w:r w:rsidR="008121BA" w:rsidRPr="00325751">
        <w:rPr>
          <w:noProof/>
          <w:lang w:eastAsia="en-US"/>
        </w:rPr>
        <w:t>8</w:t>
      </w:r>
      <w:r w:rsidR="009F37E9" w:rsidRPr="00325751">
        <w:rPr>
          <w:noProof/>
          <w:lang w:eastAsia="en-US"/>
        </w:rPr>
        <w:t xml:space="preserve"> d. raštą Nr. D2-1.8-3</w:t>
      </w:r>
      <w:r w:rsidR="008121BA" w:rsidRPr="00325751">
        <w:rPr>
          <w:noProof/>
          <w:lang w:eastAsia="en-US"/>
        </w:rPr>
        <w:t>7</w:t>
      </w:r>
      <w:r w:rsidR="009F37E9" w:rsidRPr="00325751">
        <w:rPr>
          <w:noProof/>
          <w:lang w:eastAsia="en-US"/>
        </w:rPr>
        <w:t xml:space="preserve"> „Dėl didžiausio leistino pareigybių skaičiaus </w:t>
      </w:r>
      <w:r w:rsidR="008121BA" w:rsidRPr="00325751">
        <w:rPr>
          <w:noProof/>
          <w:lang w:eastAsia="en-US"/>
        </w:rPr>
        <w:t>patvirtinimo</w:t>
      </w:r>
      <w:r w:rsidR="009F37E9" w:rsidRPr="00325751">
        <w:rPr>
          <w:noProof/>
          <w:lang w:eastAsia="en-US"/>
        </w:rPr>
        <w:t>“</w:t>
      </w:r>
      <w:r w:rsidR="00AB3390" w:rsidRPr="00325751">
        <w:rPr>
          <w:noProof/>
          <w:lang w:eastAsia="en-US"/>
        </w:rPr>
        <w:t>, Sporto centro 202</w:t>
      </w:r>
      <w:r w:rsidR="0082608D" w:rsidRPr="00325751">
        <w:rPr>
          <w:noProof/>
          <w:lang w:eastAsia="en-US"/>
        </w:rPr>
        <w:t>2</w:t>
      </w:r>
      <w:r w:rsidR="00AB3390" w:rsidRPr="00325751">
        <w:rPr>
          <w:noProof/>
          <w:lang w:eastAsia="en-US"/>
        </w:rPr>
        <w:t xml:space="preserve"> m. rugsėjo 9 d. raštą Nr. V6-</w:t>
      </w:r>
      <w:r w:rsidR="0082608D" w:rsidRPr="00325751">
        <w:rPr>
          <w:noProof/>
          <w:lang w:eastAsia="en-US"/>
        </w:rPr>
        <w:t>80</w:t>
      </w:r>
      <w:r w:rsidR="00AB3390" w:rsidRPr="00325751">
        <w:rPr>
          <w:noProof/>
          <w:lang w:eastAsia="en-US"/>
        </w:rPr>
        <w:t>-(2.3) „Dėl didžiausio leistino pareigybių skaičiaus“</w:t>
      </w:r>
      <w:r w:rsidR="003144DE" w:rsidRPr="00325751">
        <w:rPr>
          <w:noProof/>
          <w:lang w:eastAsia="en-US"/>
        </w:rPr>
        <w:t>, Vaikų lopšelio-darželio „Vaikystė“ 202</w:t>
      </w:r>
      <w:r w:rsidR="00726557" w:rsidRPr="00325751">
        <w:rPr>
          <w:noProof/>
          <w:lang w:eastAsia="en-US"/>
        </w:rPr>
        <w:t>2</w:t>
      </w:r>
      <w:r w:rsidR="003144DE" w:rsidRPr="00325751">
        <w:rPr>
          <w:noProof/>
          <w:lang w:eastAsia="en-US"/>
        </w:rPr>
        <w:t xml:space="preserve"> m. rugsėjo </w:t>
      </w:r>
      <w:r w:rsidR="00D52045" w:rsidRPr="00325751">
        <w:rPr>
          <w:noProof/>
          <w:lang w:eastAsia="en-US"/>
        </w:rPr>
        <w:t>9</w:t>
      </w:r>
      <w:r w:rsidR="003144DE" w:rsidRPr="00325751">
        <w:rPr>
          <w:noProof/>
          <w:lang w:eastAsia="en-US"/>
        </w:rPr>
        <w:t xml:space="preserve"> d. raštą Nr. </w:t>
      </w:r>
      <w:r w:rsidR="00D52045" w:rsidRPr="00325751">
        <w:rPr>
          <w:noProof/>
          <w:lang w:eastAsia="en-US"/>
        </w:rPr>
        <w:t>S-</w:t>
      </w:r>
      <w:r w:rsidR="00726557" w:rsidRPr="00325751">
        <w:rPr>
          <w:noProof/>
          <w:lang w:eastAsia="en-US"/>
        </w:rPr>
        <w:t>36</w:t>
      </w:r>
      <w:r w:rsidR="00181128" w:rsidRPr="00325751">
        <w:rPr>
          <w:noProof/>
          <w:lang w:eastAsia="en-US"/>
        </w:rPr>
        <w:t xml:space="preserve"> „Dėl </w:t>
      </w:r>
      <w:r w:rsidR="00726557" w:rsidRPr="00325751">
        <w:rPr>
          <w:noProof/>
          <w:lang w:eastAsia="en-US"/>
        </w:rPr>
        <w:t>informacijos pateikimo</w:t>
      </w:r>
      <w:r w:rsidR="00181128" w:rsidRPr="00325751">
        <w:rPr>
          <w:noProof/>
          <w:lang w:eastAsia="en-US"/>
        </w:rPr>
        <w:t>“</w:t>
      </w:r>
      <w:r w:rsidR="005B64E9" w:rsidRPr="00325751">
        <w:rPr>
          <w:noProof/>
          <w:lang w:eastAsia="en-US"/>
        </w:rPr>
        <w:t>, Deltuvos pagrindinės mokyklos 202</w:t>
      </w:r>
      <w:r w:rsidR="0090424C" w:rsidRPr="00325751">
        <w:rPr>
          <w:noProof/>
          <w:lang w:eastAsia="en-US"/>
        </w:rPr>
        <w:t>2</w:t>
      </w:r>
      <w:r w:rsidR="005B64E9" w:rsidRPr="00325751">
        <w:rPr>
          <w:noProof/>
          <w:lang w:eastAsia="en-US"/>
        </w:rPr>
        <w:t>-09-</w:t>
      </w:r>
      <w:r w:rsidR="00D8524D" w:rsidRPr="00325751">
        <w:rPr>
          <w:noProof/>
          <w:lang w:eastAsia="en-US"/>
        </w:rPr>
        <w:t>0</w:t>
      </w:r>
      <w:r w:rsidR="0090424C" w:rsidRPr="00325751">
        <w:rPr>
          <w:noProof/>
          <w:lang w:eastAsia="en-US"/>
        </w:rPr>
        <w:t>8</w:t>
      </w:r>
      <w:r w:rsidR="005B64E9" w:rsidRPr="00325751">
        <w:rPr>
          <w:noProof/>
          <w:lang w:eastAsia="en-US"/>
        </w:rPr>
        <w:t xml:space="preserve"> </w:t>
      </w:r>
      <w:r w:rsidR="0090424C" w:rsidRPr="00325751">
        <w:rPr>
          <w:noProof/>
          <w:lang w:eastAsia="en-US"/>
        </w:rPr>
        <w:t>prašymą</w:t>
      </w:r>
      <w:r w:rsidR="005B64E9" w:rsidRPr="00325751">
        <w:rPr>
          <w:noProof/>
          <w:lang w:eastAsia="en-US"/>
        </w:rPr>
        <w:t xml:space="preserve"> Nr. 6</w:t>
      </w:r>
      <w:r w:rsidR="0090424C" w:rsidRPr="00325751">
        <w:rPr>
          <w:noProof/>
          <w:lang w:eastAsia="en-US"/>
        </w:rPr>
        <w:t>5</w:t>
      </w:r>
      <w:r w:rsidR="005B64E9" w:rsidRPr="00325751">
        <w:rPr>
          <w:noProof/>
          <w:lang w:eastAsia="en-US"/>
        </w:rPr>
        <w:t xml:space="preserve">-V9 „Dėl didžiausio leistino pareigybių skaičiaus </w:t>
      </w:r>
      <w:r w:rsidR="0090424C" w:rsidRPr="00325751">
        <w:rPr>
          <w:noProof/>
          <w:lang w:eastAsia="en-US"/>
        </w:rPr>
        <w:t>padidinimo</w:t>
      </w:r>
      <w:r w:rsidR="005B64E9" w:rsidRPr="00325751">
        <w:rPr>
          <w:noProof/>
          <w:lang w:eastAsia="en-US"/>
        </w:rPr>
        <w:t>“</w:t>
      </w:r>
      <w:r w:rsidR="00EE44F7" w:rsidRPr="00325751">
        <w:rPr>
          <w:noProof/>
          <w:lang w:eastAsia="en-US"/>
        </w:rPr>
        <w:t xml:space="preserve">, </w:t>
      </w:r>
      <w:r w:rsidR="005D6414" w:rsidRPr="00325751">
        <w:rPr>
          <w:noProof/>
          <w:lang w:eastAsia="en-US"/>
        </w:rPr>
        <w:t>Švietimo pagalbos tarnybos 202</w:t>
      </w:r>
      <w:r w:rsidR="00B76B28" w:rsidRPr="00325751">
        <w:rPr>
          <w:noProof/>
          <w:lang w:eastAsia="en-US"/>
        </w:rPr>
        <w:t>2</w:t>
      </w:r>
      <w:r w:rsidR="00EE44F7" w:rsidRPr="00325751">
        <w:rPr>
          <w:noProof/>
          <w:lang w:eastAsia="en-US"/>
        </w:rPr>
        <w:t xml:space="preserve"> m. rugsėjo </w:t>
      </w:r>
      <w:r w:rsidR="00B76B28" w:rsidRPr="00325751">
        <w:rPr>
          <w:noProof/>
          <w:lang w:eastAsia="en-US"/>
        </w:rPr>
        <w:t>9</w:t>
      </w:r>
      <w:r w:rsidR="005D6414" w:rsidRPr="00325751">
        <w:rPr>
          <w:noProof/>
          <w:lang w:eastAsia="en-US"/>
        </w:rPr>
        <w:t xml:space="preserve"> </w:t>
      </w:r>
      <w:r w:rsidR="00EE44F7" w:rsidRPr="00325751">
        <w:rPr>
          <w:noProof/>
          <w:lang w:eastAsia="en-US"/>
        </w:rPr>
        <w:t>d. raštą Nr. 4-</w:t>
      </w:r>
      <w:r w:rsidR="00B76B28" w:rsidRPr="00325751">
        <w:rPr>
          <w:noProof/>
          <w:lang w:eastAsia="en-US"/>
        </w:rPr>
        <w:t xml:space="preserve">185 </w:t>
      </w:r>
      <w:r w:rsidR="00EE44F7" w:rsidRPr="00325751">
        <w:rPr>
          <w:noProof/>
          <w:lang w:eastAsia="en-US"/>
        </w:rPr>
        <w:t xml:space="preserve">(1.7.) „Dėl didžiausio leistino pareigybių skaičiaus </w:t>
      </w:r>
      <w:r w:rsidR="005D6414" w:rsidRPr="00325751">
        <w:rPr>
          <w:noProof/>
          <w:lang w:eastAsia="en-US"/>
        </w:rPr>
        <w:t>nustatymo</w:t>
      </w:r>
      <w:r w:rsidR="00EE44F7" w:rsidRPr="00325751">
        <w:rPr>
          <w:noProof/>
          <w:lang w:eastAsia="en-US"/>
        </w:rPr>
        <w:t>“</w:t>
      </w:r>
      <w:r w:rsidR="00F57CBE" w:rsidRPr="00325751">
        <w:rPr>
          <w:noProof/>
          <w:lang w:eastAsia="en-US"/>
        </w:rPr>
        <w:t>, Vaikų lopšelio-darželio „Saulutė“ 202</w:t>
      </w:r>
      <w:r w:rsidR="004C267F" w:rsidRPr="00325751">
        <w:rPr>
          <w:noProof/>
          <w:lang w:eastAsia="en-US"/>
        </w:rPr>
        <w:t>2</w:t>
      </w:r>
      <w:r w:rsidR="00F57CBE" w:rsidRPr="00325751">
        <w:rPr>
          <w:noProof/>
          <w:lang w:eastAsia="en-US"/>
        </w:rPr>
        <w:t xml:space="preserve"> m. rugsėjo </w:t>
      </w:r>
      <w:r w:rsidR="0025570D" w:rsidRPr="00325751">
        <w:rPr>
          <w:noProof/>
          <w:lang w:eastAsia="en-US"/>
        </w:rPr>
        <w:t>8</w:t>
      </w:r>
      <w:r w:rsidR="00F57CBE" w:rsidRPr="00325751">
        <w:rPr>
          <w:noProof/>
          <w:lang w:eastAsia="en-US"/>
        </w:rPr>
        <w:t xml:space="preserve"> d. rašt</w:t>
      </w:r>
      <w:r w:rsidR="00F77236" w:rsidRPr="00325751">
        <w:rPr>
          <w:noProof/>
          <w:lang w:eastAsia="en-US"/>
        </w:rPr>
        <w:t>ą</w:t>
      </w:r>
      <w:r w:rsidR="00F57CBE" w:rsidRPr="00325751">
        <w:rPr>
          <w:noProof/>
          <w:lang w:eastAsia="en-US"/>
        </w:rPr>
        <w:t xml:space="preserve"> Nr V11</w:t>
      </w:r>
      <w:r w:rsidR="0025570D" w:rsidRPr="00325751">
        <w:rPr>
          <w:noProof/>
          <w:lang w:eastAsia="en-US"/>
        </w:rPr>
        <w:t>-</w:t>
      </w:r>
      <w:r w:rsidR="004C267F" w:rsidRPr="00325751">
        <w:rPr>
          <w:noProof/>
          <w:lang w:eastAsia="en-US"/>
        </w:rPr>
        <w:t>59</w:t>
      </w:r>
      <w:r w:rsidR="00095585">
        <w:rPr>
          <w:noProof/>
          <w:lang w:eastAsia="en-US"/>
        </w:rPr>
        <w:t xml:space="preserve"> </w:t>
      </w:r>
      <w:r w:rsidR="00F57CBE" w:rsidRPr="00325751">
        <w:rPr>
          <w:noProof/>
          <w:lang w:eastAsia="en-US"/>
        </w:rPr>
        <w:t xml:space="preserve">„Dėl </w:t>
      </w:r>
      <w:r w:rsidR="004C267F" w:rsidRPr="00325751">
        <w:rPr>
          <w:noProof/>
          <w:lang w:eastAsia="en-US"/>
        </w:rPr>
        <w:t>didžiausio leistino pareigybių skaičiaus</w:t>
      </w:r>
      <w:r w:rsidR="00F57CBE" w:rsidRPr="00325751">
        <w:rPr>
          <w:noProof/>
          <w:lang w:eastAsia="en-US"/>
        </w:rPr>
        <w:t>“</w:t>
      </w:r>
      <w:r w:rsidR="004D131E" w:rsidRPr="00325751">
        <w:rPr>
          <w:noProof/>
          <w:lang w:eastAsia="en-US"/>
        </w:rPr>
        <w:t>,</w:t>
      </w:r>
      <w:r w:rsidR="00095585">
        <w:rPr>
          <w:noProof/>
          <w:lang w:eastAsia="en-US"/>
        </w:rPr>
        <w:t xml:space="preserve"> 2022 m. rugsėjo 13 d. raštą Nr.V11-61 „Dėl lopšelio-darželio didžiausio leistino pareigybių skaičiaus padidinimo“, </w:t>
      </w:r>
      <w:r w:rsidR="004D131E" w:rsidRPr="00325751">
        <w:rPr>
          <w:noProof/>
          <w:lang w:eastAsia="en-US"/>
        </w:rPr>
        <w:t>Meno mokyklos 202</w:t>
      </w:r>
      <w:r w:rsidR="00E4554B" w:rsidRPr="00325751">
        <w:rPr>
          <w:noProof/>
          <w:lang w:eastAsia="en-US"/>
        </w:rPr>
        <w:t>2</w:t>
      </w:r>
      <w:r w:rsidR="004D131E" w:rsidRPr="00325751">
        <w:rPr>
          <w:noProof/>
          <w:lang w:eastAsia="en-US"/>
        </w:rPr>
        <w:t xml:space="preserve"> m. rugsėjo </w:t>
      </w:r>
      <w:r w:rsidR="00E4554B" w:rsidRPr="00325751">
        <w:rPr>
          <w:noProof/>
          <w:lang w:eastAsia="en-US"/>
        </w:rPr>
        <w:t>9</w:t>
      </w:r>
      <w:r w:rsidR="004D131E" w:rsidRPr="00325751">
        <w:rPr>
          <w:noProof/>
          <w:lang w:eastAsia="en-US"/>
        </w:rPr>
        <w:t xml:space="preserve"> d. raštą Nr. D3-</w:t>
      </w:r>
      <w:r w:rsidR="00E4554B" w:rsidRPr="00325751">
        <w:rPr>
          <w:noProof/>
          <w:lang w:eastAsia="en-US"/>
        </w:rPr>
        <w:t>82</w:t>
      </w:r>
      <w:r w:rsidR="004D131E" w:rsidRPr="00325751">
        <w:rPr>
          <w:noProof/>
          <w:lang w:eastAsia="en-US"/>
        </w:rPr>
        <w:t xml:space="preserve"> „Dėl </w:t>
      </w:r>
      <w:r w:rsidR="00E4554B" w:rsidRPr="00325751">
        <w:rPr>
          <w:noProof/>
          <w:lang w:eastAsia="en-US"/>
        </w:rPr>
        <w:t xml:space="preserve">Ukmergės meno mokyklos </w:t>
      </w:r>
      <w:r w:rsidR="004D131E" w:rsidRPr="00325751">
        <w:rPr>
          <w:noProof/>
          <w:lang w:eastAsia="en-US"/>
        </w:rPr>
        <w:t>didžiausio leistino pareigybių skaičiaus nustatymo“</w:t>
      </w:r>
      <w:r w:rsidR="00CC255F" w:rsidRPr="00325751">
        <w:rPr>
          <w:noProof/>
          <w:lang w:eastAsia="en-US"/>
        </w:rPr>
        <w:t>.</w:t>
      </w:r>
    </w:p>
    <w:p w14:paraId="03EB4417" w14:textId="77777777" w:rsidR="00BE0291" w:rsidRPr="00325751" w:rsidRDefault="00BE0291" w:rsidP="00BE0291">
      <w:pPr>
        <w:ind w:firstLine="1276"/>
        <w:jc w:val="both"/>
        <w:rPr>
          <w:noProof/>
          <w:lang w:eastAsia="en-US"/>
        </w:rPr>
      </w:pPr>
      <w:r w:rsidRPr="00325751">
        <w:rPr>
          <w:b/>
          <w:noProof/>
          <w:lang w:eastAsia="en-US"/>
        </w:rPr>
        <w:t>2. Sprendimo projekto tikslas ir esmė:</w:t>
      </w:r>
      <w:r w:rsidRPr="00325751">
        <w:rPr>
          <w:noProof/>
          <w:lang w:eastAsia="en-US"/>
        </w:rPr>
        <w:t xml:space="preserve"> </w:t>
      </w:r>
    </w:p>
    <w:p w14:paraId="739FC898" w14:textId="77777777" w:rsidR="00BE0291" w:rsidRPr="00325751" w:rsidRDefault="00EA5A2A" w:rsidP="00BE0291">
      <w:pPr>
        <w:ind w:firstLine="1276"/>
        <w:jc w:val="both"/>
        <w:rPr>
          <w:bCs/>
          <w:noProof/>
          <w:lang w:eastAsia="en-US"/>
        </w:rPr>
      </w:pPr>
      <w:r w:rsidRPr="00325751">
        <w:rPr>
          <w:bCs/>
          <w:noProof/>
          <w:lang w:eastAsia="en-US"/>
        </w:rPr>
        <w:t>Šio spr</w:t>
      </w:r>
      <w:r w:rsidR="00017189" w:rsidRPr="00325751">
        <w:rPr>
          <w:bCs/>
          <w:noProof/>
          <w:lang w:eastAsia="en-US"/>
        </w:rPr>
        <w:t xml:space="preserve">endimo tikslas – </w:t>
      </w:r>
      <w:r w:rsidRPr="00325751">
        <w:rPr>
          <w:bCs/>
          <w:noProof/>
          <w:lang w:eastAsia="en-US"/>
        </w:rPr>
        <w:t>įgyvendinant teisės aktų nuos</w:t>
      </w:r>
      <w:r w:rsidR="00F77236" w:rsidRPr="00325751">
        <w:rPr>
          <w:bCs/>
          <w:noProof/>
          <w:lang w:eastAsia="en-US"/>
        </w:rPr>
        <w:t>ta</w:t>
      </w:r>
      <w:r w:rsidRPr="00325751">
        <w:rPr>
          <w:bCs/>
          <w:noProof/>
          <w:lang w:eastAsia="en-US"/>
        </w:rPr>
        <w:t>tas patvirtinti kiekvienai Ukmergės rajono švietimo įstaigai didžiausią leistiną pareigybių skaičių</w:t>
      </w:r>
      <w:r w:rsidR="00481E86" w:rsidRPr="00325751">
        <w:rPr>
          <w:bCs/>
          <w:noProof/>
          <w:lang w:eastAsia="en-US"/>
        </w:rPr>
        <w:t xml:space="preserve"> bei užtikrinti švietimo įstaigose efektyvų darbo organizavimo procesą.</w:t>
      </w:r>
    </w:p>
    <w:p w14:paraId="53DF6FCB" w14:textId="77777777" w:rsidR="00656141" w:rsidRDefault="00310AA1" w:rsidP="00BE0291">
      <w:pPr>
        <w:ind w:firstLine="1134"/>
        <w:jc w:val="both"/>
        <w:rPr>
          <w:noProof/>
          <w:lang w:eastAsia="en-US"/>
        </w:rPr>
      </w:pPr>
      <w:r w:rsidRPr="00325751">
        <w:rPr>
          <w:noProof/>
          <w:lang w:eastAsia="en-US"/>
        </w:rPr>
        <w:t>Švietimo įstaigų didžiausias leistinas pareigybių skaičius: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53"/>
        <w:gridCol w:w="2143"/>
        <w:gridCol w:w="1316"/>
        <w:gridCol w:w="1543"/>
        <w:gridCol w:w="1334"/>
        <w:gridCol w:w="1339"/>
        <w:gridCol w:w="1326"/>
      </w:tblGrid>
      <w:tr w:rsidR="00656141" w:rsidRPr="00656141" w14:paraId="6436EEB6" w14:textId="77777777" w:rsidTr="009A5BF9">
        <w:tc>
          <w:tcPr>
            <w:tcW w:w="853" w:type="dxa"/>
            <w:vMerge w:val="restart"/>
          </w:tcPr>
          <w:p w14:paraId="3DD0B343" w14:textId="77777777" w:rsidR="00656141" w:rsidRPr="00656141" w:rsidRDefault="00656141" w:rsidP="00BE0291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656141">
              <w:rPr>
                <w:noProof/>
                <w:sz w:val="20"/>
                <w:szCs w:val="20"/>
                <w:lang w:eastAsia="en-US"/>
              </w:rPr>
              <w:t>Eil.Nr.</w:t>
            </w:r>
          </w:p>
        </w:tc>
        <w:tc>
          <w:tcPr>
            <w:tcW w:w="2143" w:type="dxa"/>
            <w:vMerge w:val="restart"/>
          </w:tcPr>
          <w:p w14:paraId="0A79D621" w14:textId="77777777" w:rsidR="00656141" w:rsidRPr="00656141" w:rsidRDefault="00656141" w:rsidP="00BE0291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656141">
              <w:rPr>
                <w:noProof/>
                <w:sz w:val="20"/>
                <w:szCs w:val="20"/>
                <w:lang w:eastAsia="en-US"/>
              </w:rPr>
              <w:t>Švietimo įstaiga</w:t>
            </w:r>
          </w:p>
        </w:tc>
        <w:tc>
          <w:tcPr>
            <w:tcW w:w="6858" w:type="dxa"/>
            <w:gridSpan w:val="5"/>
          </w:tcPr>
          <w:p w14:paraId="7F1859B8" w14:textId="77777777" w:rsidR="00656141" w:rsidRPr="00656141" w:rsidRDefault="00656141" w:rsidP="009A5BF9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656141">
              <w:rPr>
                <w:noProof/>
                <w:sz w:val="20"/>
                <w:szCs w:val="20"/>
                <w:lang w:eastAsia="en-US"/>
              </w:rPr>
              <w:t>Pareigybių skaičius</w:t>
            </w:r>
          </w:p>
        </w:tc>
      </w:tr>
      <w:tr w:rsidR="00656141" w:rsidRPr="00656141" w14:paraId="664EDAC9" w14:textId="77777777" w:rsidTr="009A5BF9">
        <w:tc>
          <w:tcPr>
            <w:tcW w:w="853" w:type="dxa"/>
            <w:vMerge/>
          </w:tcPr>
          <w:p w14:paraId="2A70BA86" w14:textId="77777777" w:rsidR="00656141" w:rsidRPr="00656141" w:rsidRDefault="00656141" w:rsidP="00BE0291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vMerge/>
          </w:tcPr>
          <w:p w14:paraId="41B06A91" w14:textId="77777777" w:rsidR="00656141" w:rsidRPr="00656141" w:rsidRDefault="00656141" w:rsidP="00BE0291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vMerge w:val="restart"/>
          </w:tcPr>
          <w:p w14:paraId="27F505E2" w14:textId="77777777" w:rsidR="00656141" w:rsidRPr="00656141" w:rsidRDefault="00656141" w:rsidP="009A5BF9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656141">
              <w:rPr>
                <w:noProof/>
                <w:sz w:val="20"/>
                <w:szCs w:val="20"/>
                <w:lang w:eastAsia="en-US"/>
              </w:rPr>
              <w:t>Iš viso</w:t>
            </w:r>
          </w:p>
        </w:tc>
        <w:tc>
          <w:tcPr>
            <w:tcW w:w="5542" w:type="dxa"/>
            <w:gridSpan w:val="4"/>
          </w:tcPr>
          <w:p w14:paraId="7DEF7455" w14:textId="77777777" w:rsidR="00656141" w:rsidRPr="00656141" w:rsidRDefault="00656141" w:rsidP="009A5BF9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656141">
              <w:rPr>
                <w:noProof/>
                <w:sz w:val="20"/>
                <w:szCs w:val="20"/>
                <w:lang w:eastAsia="en-US"/>
              </w:rPr>
              <w:t>Iš jų, išlaikomi iš</w:t>
            </w:r>
          </w:p>
        </w:tc>
      </w:tr>
      <w:tr w:rsidR="00656141" w:rsidRPr="00656141" w14:paraId="7C3DD659" w14:textId="77777777" w:rsidTr="009A5BF9">
        <w:tc>
          <w:tcPr>
            <w:tcW w:w="853" w:type="dxa"/>
            <w:vMerge/>
          </w:tcPr>
          <w:p w14:paraId="7A2C3F3C" w14:textId="77777777" w:rsidR="00656141" w:rsidRPr="00656141" w:rsidRDefault="00656141" w:rsidP="00BE0291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vMerge/>
          </w:tcPr>
          <w:p w14:paraId="0E82E86C" w14:textId="77777777" w:rsidR="00656141" w:rsidRPr="00656141" w:rsidRDefault="00656141" w:rsidP="00BE0291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vMerge/>
          </w:tcPr>
          <w:p w14:paraId="4F1B2205" w14:textId="77777777" w:rsidR="00656141" w:rsidRPr="00656141" w:rsidRDefault="00656141" w:rsidP="009A5BF9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543" w:type="dxa"/>
          </w:tcPr>
          <w:p w14:paraId="5EF4E8CA" w14:textId="77777777" w:rsidR="00656141" w:rsidRPr="00656141" w:rsidRDefault="00656141" w:rsidP="009A5BF9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656141">
              <w:rPr>
                <w:noProof/>
                <w:sz w:val="20"/>
                <w:szCs w:val="20"/>
                <w:lang w:eastAsia="en-US"/>
              </w:rPr>
              <w:t>savivaldybės biudžeto</w:t>
            </w:r>
          </w:p>
        </w:tc>
        <w:tc>
          <w:tcPr>
            <w:tcW w:w="1334" w:type="dxa"/>
          </w:tcPr>
          <w:p w14:paraId="74937874" w14:textId="77777777" w:rsidR="00656141" w:rsidRPr="00656141" w:rsidRDefault="00656141" w:rsidP="009A5BF9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656141">
              <w:rPr>
                <w:noProof/>
                <w:sz w:val="20"/>
                <w:szCs w:val="20"/>
                <w:lang w:eastAsia="en-US"/>
              </w:rPr>
              <w:t>mokymo lėšų</w:t>
            </w:r>
          </w:p>
        </w:tc>
        <w:tc>
          <w:tcPr>
            <w:tcW w:w="1339" w:type="dxa"/>
          </w:tcPr>
          <w:p w14:paraId="5880E9A2" w14:textId="77777777" w:rsidR="00656141" w:rsidRPr="00656141" w:rsidRDefault="00656141" w:rsidP="009A5BF9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656141">
              <w:rPr>
                <w:noProof/>
                <w:sz w:val="20"/>
                <w:szCs w:val="20"/>
                <w:lang w:eastAsia="en-US"/>
              </w:rPr>
              <w:t>valstybės biudžeto</w:t>
            </w:r>
          </w:p>
        </w:tc>
        <w:tc>
          <w:tcPr>
            <w:tcW w:w="1326" w:type="dxa"/>
          </w:tcPr>
          <w:p w14:paraId="648FD07A" w14:textId="77777777" w:rsidR="00656141" w:rsidRPr="00656141" w:rsidRDefault="00656141" w:rsidP="009A5BF9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656141">
              <w:rPr>
                <w:noProof/>
                <w:sz w:val="20"/>
                <w:szCs w:val="20"/>
                <w:lang w:eastAsia="en-US"/>
              </w:rPr>
              <w:t>įstaigos pajamų</w:t>
            </w:r>
          </w:p>
        </w:tc>
      </w:tr>
      <w:tr w:rsidR="009A5BF9" w:rsidRPr="00966DA6" w14:paraId="449E73EB" w14:textId="77777777" w:rsidTr="009A5BF9">
        <w:tc>
          <w:tcPr>
            <w:tcW w:w="853" w:type="dxa"/>
          </w:tcPr>
          <w:p w14:paraId="6B55021A" w14:textId="77777777" w:rsidR="00656141" w:rsidRPr="007B323E" w:rsidRDefault="009A5BF9" w:rsidP="00BE0291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7B323E">
              <w:rPr>
                <w:noProof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143" w:type="dxa"/>
          </w:tcPr>
          <w:p w14:paraId="373E7D55" w14:textId="77777777" w:rsidR="00656141" w:rsidRPr="007B323E" w:rsidRDefault="00656141" w:rsidP="00D0344D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7B323E">
              <w:rPr>
                <w:noProof/>
                <w:sz w:val="20"/>
                <w:szCs w:val="20"/>
                <w:lang w:eastAsia="en-US"/>
              </w:rPr>
              <w:t>Lopšelis-darželis „Buratinas“</w:t>
            </w:r>
          </w:p>
        </w:tc>
        <w:tc>
          <w:tcPr>
            <w:tcW w:w="1316" w:type="dxa"/>
          </w:tcPr>
          <w:p w14:paraId="735AF048" w14:textId="5383AC32" w:rsidR="00656141" w:rsidRPr="007B323E" w:rsidRDefault="00621444" w:rsidP="00EF0759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7B323E">
              <w:rPr>
                <w:noProof/>
                <w:sz w:val="20"/>
                <w:szCs w:val="20"/>
                <w:lang w:eastAsia="en-US"/>
              </w:rPr>
              <w:t>33,63</w:t>
            </w:r>
          </w:p>
        </w:tc>
        <w:tc>
          <w:tcPr>
            <w:tcW w:w="1543" w:type="dxa"/>
          </w:tcPr>
          <w:p w14:paraId="02C0E229" w14:textId="14602AB5" w:rsidR="00656141" w:rsidRPr="007B323E" w:rsidRDefault="00621444" w:rsidP="00EF0759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7B323E">
              <w:rPr>
                <w:noProof/>
                <w:sz w:val="20"/>
                <w:szCs w:val="20"/>
                <w:lang w:eastAsia="en-US"/>
              </w:rPr>
              <w:t>23,93</w:t>
            </w:r>
          </w:p>
        </w:tc>
        <w:tc>
          <w:tcPr>
            <w:tcW w:w="1334" w:type="dxa"/>
          </w:tcPr>
          <w:p w14:paraId="3CB0F6DE" w14:textId="7D874888" w:rsidR="00656141" w:rsidRPr="00966DA6" w:rsidRDefault="00621444" w:rsidP="00EF0759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7B323E">
              <w:rPr>
                <w:noProof/>
                <w:sz w:val="20"/>
                <w:szCs w:val="20"/>
                <w:lang w:eastAsia="en-US"/>
              </w:rPr>
              <w:t>9,7</w:t>
            </w:r>
            <w:r w:rsidR="00E810B8">
              <w:rPr>
                <w:noProof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39" w:type="dxa"/>
          </w:tcPr>
          <w:p w14:paraId="6BFB706D" w14:textId="1FB60D41" w:rsidR="00656141" w:rsidRPr="00966DA6" w:rsidRDefault="007B323E" w:rsidP="00EF0759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6" w:type="dxa"/>
          </w:tcPr>
          <w:p w14:paraId="2814E4E9" w14:textId="262730FC" w:rsidR="00656141" w:rsidRPr="00966DA6" w:rsidRDefault="007B323E" w:rsidP="00EF0759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0</w:t>
            </w:r>
          </w:p>
        </w:tc>
      </w:tr>
      <w:tr w:rsidR="009A5BF9" w:rsidRPr="00966DA6" w14:paraId="7C7A1CF0" w14:textId="77777777" w:rsidTr="009A5BF9">
        <w:tc>
          <w:tcPr>
            <w:tcW w:w="853" w:type="dxa"/>
          </w:tcPr>
          <w:p w14:paraId="0DD1DDD5" w14:textId="77777777" w:rsidR="00656141" w:rsidRPr="007B323E" w:rsidRDefault="009A5BF9" w:rsidP="00BE0291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7B323E">
              <w:rPr>
                <w:noProof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43" w:type="dxa"/>
          </w:tcPr>
          <w:p w14:paraId="4737F797" w14:textId="77777777" w:rsidR="00656141" w:rsidRPr="007B323E" w:rsidRDefault="00656141" w:rsidP="00935E80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7B323E">
              <w:rPr>
                <w:noProof/>
                <w:sz w:val="20"/>
                <w:szCs w:val="20"/>
                <w:lang w:eastAsia="en-US"/>
              </w:rPr>
              <w:t>Lopšelis-darželis „Eglutė“</w:t>
            </w:r>
          </w:p>
        </w:tc>
        <w:tc>
          <w:tcPr>
            <w:tcW w:w="1316" w:type="dxa"/>
          </w:tcPr>
          <w:p w14:paraId="49223312" w14:textId="717B39F6" w:rsidR="00656141" w:rsidRPr="007B323E" w:rsidRDefault="00621444" w:rsidP="009764EE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7B323E">
              <w:rPr>
                <w:noProof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1543" w:type="dxa"/>
          </w:tcPr>
          <w:p w14:paraId="400E23DD" w14:textId="7908C911" w:rsidR="00656141" w:rsidRPr="007B323E" w:rsidRDefault="00621444" w:rsidP="009764EE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7B323E">
              <w:rPr>
                <w:noProof/>
                <w:sz w:val="20"/>
                <w:szCs w:val="20"/>
                <w:lang w:eastAsia="en-US"/>
              </w:rPr>
              <w:t>34,00</w:t>
            </w:r>
          </w:p>
        </w:tc>
        <w:tc>
          <w:tcPr>
            <w:tcW w:w="1334" w:type="dxa"/>
          </w:tcPr>
          <w:p w14:paraId="7982A575" w14:textId="38DFB30E" w:rsidR="00656141" w:rsidRPr="007B323E" w:rsidRDefault="00621444" w:rsidP="009764EE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7B323E">
              <w:rPr>
                <w:noProof/>
                <w:sz w:val="20"/>
                <w:szCs w:val="20"/>
                <w:lang w:eastAsia="en-US"/>
              </w:rPr>
              <w:t>24,60</w:t>
            </w:r>
          </w:p>
        </w:tc>
        <w:tc>
          <w:tcPr>
            <w:tcW w:w="1339" w:type="dxa"/>
          </w:tcPr>
          <w:p w14:paraId="241260FB" w14:textId="77777777" w:rsidR="00656141" w:rsidRPr="007B323E" w:rsidRDefault="0085365A" w:rsidP="00935E80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7B323E">
              <w:rPr>
                <w:noProof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6" w:type="dxa"/>
          </w:tcPr>
          <w:p w14:paraId="701F512D" w14:textId="77777777" w:rsidR="00656141" w:rsidRPr="00966DA6" w:rsidRDefault="0085365A" w:rsidP="00935E80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7B323E">
              <w:rPr>
                <w:noProof/>
                <w:sz w:val="20"/>
                <w:szCs w:val="20"/>
                <w:lang w:eastAsia="en-US"/>
              </w:rPr>
              <w:t>0</w:t>
            </w:r>
          </w:p>
        </w:tc>
      </w:tr>
      <w:tr w:rsidR="009A5BF9" w:rsidRPr="00966DA6" w14:paraId="375C1896" w14:textId="77777777" w:rsidTr="009A5BF9">
        <w:tc>
          <w:tcPr>
            <w:tcW w:w="853" w:type="dxa"/>
          </w:tcPr>
          <w:p w14:paraId="73B50B1C" w14:textId="77777777" w:rsidR="00656141" w:rsidRPr="007B323E" w:rsidRDefault="009A5BF9" w:rsidP="00BE0291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7B323E">
              <w:rPr>
                <w:noProof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43" w:type="dxa"/>
          </w:tcPr>
          <w:p w14:paraId="03782EFB" w14:textId="77777777" w:rsidR="00656141" w:rsidRPr="007B323E" w:rsidRDefault="00656141" w:rsidP="00D0344D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7B323E">
              <w:rPr>
                <w:noProof/>
                <w:sz w:val="20"/>
                <w:szCs w:val="20"/>
                <w:lang w:eastAsia="en-US"/>
              </w:rPr>
              <w:t>Lopšelis-darželis „Nykštukas“</w:t>
            </w:r>
          </w:p>
        </w:tc>
        <w:tc>
          <w:tcPr>
            <w:tcW w:w="1316" w:type="dxa"/>
          </w:tcPr>
          <w:p w14:paraId="34AF05C3" w14:textId="18A29050" w:rsidR="00656141" w:rsidRPr="007B323E" w:rsidRDefault="00E03B14" w:rsidP="003A27C3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7B323E">
              <w:rPr>
                <w:noProof/>
                <w:sz w:val="20"/>
                <w:szCs w:val="20"/>
                <w:lang w:eastAsia="en-US"/>
              </w:rPr>
              <w:t>43,81</w:t>
            </w:r>
          </w:p>
        </w:tc>
        <w:tc>
          <w:tcPr>
            <w:tcW w:w="1543" w:type="dxa"/>
          </w:tcPr>
          <w:p w14:paraId="397CD49E" w14:textId="2EE19F56" w:rsidR="00656141" w:rsidRPr="007B323E" w:rsidRDefault="006D5AE7" w:rsidP="00E74016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7B323E">
              <w:rPr>
                <w:noProof/>
                <w:sz w:val="20"/>
                <w:szCs w:val="20"/>
                <w:lang w:eastAsia="en-US"/>
              </w:rPr>
              <w:t>27,55</w:t>
            </w:r>
          </w:p>
        </w:tc>
        <w:tc>
          <w:tcPr>
            <w:tcW w:w="1334" w:type="dxa"/>
          </w:tcPr>
          <w:p w14:paraId="04F595E2" w14:textId="45D2D064" w:rsidR="00656141" w:rsidRPr="007B323E" w:rsidRDefault="006D5AE7" w:rsidP="00E74016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7B323E">
              <w:rPr>
                <w:noProof/>
                <w:sz w:val="20"/>
                <w:szCs w:val="20"/>
                <w:lang w:eastAsia="en-US"/>
              </w:rPr>
              <w:t>16,26</w:t>
            </w:r>
          </w:p>
        </w:tc>
        <w:tc>
          <w:tcPr>
            <w:tcW w:w="1339" w:type="dxa"/>
          </w:tcPr>
          <w:p w14:paraId="5C83A277" w14:textId="488EFA21" w:rsidR="00656141" w:rsidRPr="007B323E" w:rsidRDefault="007B323E" w:rsidP="003A27C3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7B323E">
              <w:rPr>
                <w:noProof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6" w:type="dxa"/>
          </w:tcPr>
          <w:p w14:paraId="40FCA53E" w14:textId="77777777" w:rsidR="00656141" w:rsidRPr="007B323E" w:rsidRDefault="0085365A" w:rsidP="003A27C3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7B323E">
              <w:rPr>
                <w:noProof/>
                <w:sz w:val="20"/>
                <w:szCs w:val="20"/>
                <w:lang w:eastAsia="en-US"/>
              </w:rPr>
              <w:t>0</w:t>
            </w:r>
          </w:p>
        </w:tc>
      </w:tr>
      <w:tr w:rsidR="009A5BF9" w:rsidRPr="00966DA6" w14:paraId="38EA4538" w14:textId="77777777" w:rsidTr="009A5BF9">
        <w:tc>
          <w:tcPr>
            <w:tcW w:w="853" w:type="dxa"/>
          </w:tcPr>
          <w:p w14:paraId="6327FCE5" w14:textId="77777777" w:rsidR="00656141" w:rsidRPr="00456440" w:rsidRDefault="009A5BF9" w:rsidP="00BE0291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456440">
              <w:rPr>
                <w:noProof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43" w:type="dxa"/>
          </w:tcPr>
          <w:p w14:paraId="101DC532" w14:textId="77777777" w:rsidR="00656141" w:rsidRPr="00456440" w:rsidRDefault="009A5BF9" w:rsidP="00D0344D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456440">
              <w:rPr>
                <w:noProof/>
                <w:sz w:val="20"/>
                <w:szCs w:val="20"/>
                <w:lang w:eastAsia="en-US"/>
              </w:rPr>
              <w:t>Lopšelis-darželis „Saulutė“</w:t>
            </w:r>
          </w:p>
        </w:tc>
        <w:tc>
          <w:tcPr>
            <w:tcW w:w="1316" w:type="dxa"/>
          </w:tcPr>
          <w:p w14:paraId="6122C722" w14:textId="0068F935" w:rsidR="00656141" w:rsidRPr="00456440" w:rsidRDefault="004C267F" w:rsidP="00F5437A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456440">
              <w:rPr>
                <w:noProof/>
                <w:sz w:val="20"/>
                <w:szCs w:val="20"/>
                <w:lang w:eastAsia="en-US"/>
              </w:rPr>
              <w:t>46,00</w:t>
            </w:r>
          </w:p>
        </w:tc>
        <w:tc>
          <w:tcPr>
            <w:tcW w:w="1543" w:type="dxa"/>
          </w:tcPr>
          <w:p w14:paraId="0E3E577E" w14:textId="1C775EA4" w:rsidR="00656141" w:rsidRPr="00456440" w:rsidRDefault="004C267F" w:rsidP="00F57CBE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456440">
              <w:rPr>
                <w:noProof/>
                <w:sz w:val="20"/>
                <w:szCs w:val="20"/>
                <w:lang w:eastAsia="en-US"/>
              </w:rPr>
              <w:t>27,51</w:t>
            </w:r>
          </w:p>
        </w:tc>
        <w:tc>
          <w:tcPr>
            <w:tcW w:w="1334" w:type="dxa"/>
          </w:tcPr>
          <w:p w14:paraId="08AF4515" w14:textId="20A39153" w:rsidR="00656141" w:rsidRPr="00456440" w:rsidRDefault="004C267F" w:rsidP="00F5437A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456440">
              <w:rPr>
                <w:noProof/>
                <w:sz w:val="20"/>
                <w:szCs w:val="20"/>
                <w:lang w:eastAsia="en-US"/>
              </w:rPr>
              <w:t>18,49</w:t>
            </w:r>
          </w:p>
        </w:tc>
        <w:tc>
          <w:tcPr>
            <w:tcW w:w="1339" w:type="dxa"/>
          </w:tcPr>
          <w:p w14:paraId="46F9F4F8" w14:textId="77777777" w:rsidR="00656141" w:rsidRPr="00456440" w:rsidRDefault="0085365A" w:rsidP="00F5437A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456440">
              <w:rPr>
                <w:noProof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6" w:type="dxa"/>
          </w:tcPr>
          <w:p w14:paraId="7E37ACBA" w14:textId="77777777" w:rsidR="00656141" w:rsidRPr="00966DA6" w:rsidRDefault="0085365A" w:rsidP="00F5437A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456440">
              <w:rPr>
                <w:noProof/>
                <w:sz w:val="20"/>
                <w:szCs w:val="20"/>
                <w:lang w:eastAsia="en-US"/>
              </w:rPr>
              <w:t>0</w:t>
            </w:r>
          </w:p>
        </w:tc>
      </w:tr>
      <w:tr w:rsidR="00F5437A" w:rsidRPr="00966DA6" w14:paraId="4998B4B9" w14:textId="77777777" w:rsidTr="009A5BF9">
        <w:tc>
          <w:tcPr>
            <w:tcW w:w="853" w:type="dxa"/>
          </w:tcPr>
          <w:p w14:paraId="0E6E53AF" w14:textId="77777777" w:rsidR="00F5437A" w:rsidRPr="007B323E" w:rsidRDefault="00C9329D" w:rsidP="00BE0291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7B323E">
              <w:rPr>
                <w:noProof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43" w:type="dxa"/>
          </w:tcPr>
          <w:p w14:paraId="398D07FD" w14:textId="77777777" w:rsidR="00F5437A" w:rsidRPr="007B323E" w:rsidRDefault="00F5437A" w:rsidP="00D0344D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7B323E">
              <w:rPr>
                <w:noProof/>
                <w:sz w:val="20"/>
                <w:szCs w:val="20"/>
                <w:lang w:eastAsia="en-US"/>
              </w:rPr>
              <w:t>Lopšelis-darželis „Žiogelis“</w:t>
            </w:r>
          </w:p>
        </w:tc>
        <w:tc>
          <w:tcPr>
            <w:tcW w:w="1316" w:type="dxa"/>
          </w:tcPr>
          <w:p w14:paraId="72783D37" w14:textId="68896065" w:rsidR="00F5437A" w:rsidRPr="007B323E" w:rsidRDefault="003B1041" w:rsidP="003C42B9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7B323E">
              <w:rPr>
                <w:noProof/>
                <w:sz w:val="20"/>
                <w:szCs w:val="20"/>
                <w:lang w:eastAsia="en-US"/>
              </w:rPr>
              <w:t>45,00</w:t>
            </w:r>
          </w:p>
        </w:tc>
        <w:tc>
          <w:tcPr>
            <w:tcW w:w="1543" w:type="dxa"/>
          </w:tcPr>
          <w:p w14:paraId="09D14BB0" w14:textId="3D364AA5" w:rsidR="00F5437A" w:rsidRPr="007B323E" w:rsidRDefault="003B1041" w:rsidP="00127DD1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7B323E">
              <w:rPr>
                <w:noProof/>
                <w:sz w:val="20"/>
                <w:szCs w:val="20"/>
                <w:lang w:eastAsia="en-US"/>
              </w:rPr>
              <w:t>26,80</w:t>
            </w:r>
          </w:p>
        </w:tc>
        <w:tc>
          <w:tcPr>
            <w:tcW w:w="1334" w:type="dxa"/>
          </w:tcPr>
          <w:p w14:paraId="3D515736" w14:textId="20690A04" w:rsidR="00F5437A" w:rsidRPr="007B323E" w:rsidRDefault="003B1041" w:rsidP="003B1041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7B323E">
              <w:rPr>
                <w:noProof/>
                <w:sz w:val="20"/>
                <w:szCs w:val="20"/>
                <w:lang w:eastAsia="en-US"/>
              </w:rPr>
              <w:t>18,20</w:t>
            </w:r>
          </w:p>
        </w:tc>
        <w:tc>
          <w:tcPr>
            <w:tcW w:w="1339" w:type="dxa"/>
          </w:tcPr>
          <w:p w14:paraId="748B75E6" w14:textId="77777777" w:rsidR="00F5437A" w:rsidRPr="007B323E" w:rsidRDefault="0085365A" w:rsidP="00F5437A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7B323E">
              <w:rPr>
                <w:noProof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6" w:type="dxa"/>
          </w:tcPr>
          <w:p w14:paraId="2536FD1B" w14:textId="77777777" w:rsidR="00F5437A" w:rsidRPr="00966DA6" w:rsidRDefault="0085365A" w:rsidP="00F5437A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7B323E">
              <w:rPr>
                <w:noProof/>
                <w:sz w:val="20"/>
                <w:szCs w:val="20"/>
                <w:lang w:eastAsia="en-US"/>
              </w:rPr>
              <w:t>0</w:t>
            </w:r>
          </w:p>
        </w:tc>
      </w:tr>
      <w:tr w:rsidR="00F5437A" w:rsidRPr="00966DA6" w14:paraId="0AD3C4D2" w14:textId="77777777" w:rsidTr="009A5BF9">
        <w:tc>
          <w:tcPr>
            <w:tcW w:w="853" w:type="dxa"/>
          </w:tcPr>
          <w:p w14:paraId="0259F4BA" w14:textId="77777777" w:rsidR="00F5437A" w:rsidRPr="009941A6" w:rsidRDefault="00C9329D" w:rsidP="00BE0291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9941A6">
              <w:rPr>
                <w:noProof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43" w:type="dxa"/>
          </w:tcPr>
          <w:p w14:paraId="500E3D0A" w14:textId="77777777" w:rsidR="00F5437A" w:rsidRPr="009941A6" w:rsidRDefault="00F5437A" w:rsidP="00D0344D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9941A6">
              <w:rPr>
                <w:noProof/>
                <w:sz w:val="20"/>
                <w:szCs w:val="20"/>
                <w:lang w:eastAsia="en-US"/>
              </w:rPr>
              <w:t>Lopšelis-darželis „Vaikystė“</w:t>
            </w:r>
          </w:p>
        </w:tc>
        <w:tc>
          <w:tcPr>
            <w:tcW w:w="1316" w:type="dxa"/>
          </w:tcPr>
          <w:p w14:paraId="4D488EB0" w14:textId="0EFE519B" w:rsidR="00F5437A" w:rsidRPr="009941A6" w:rsidRDefault="00726557" w:rsidP="009A7EFB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941A6">
              <w:rPr>
                <w:noProof/>
                <w:sz w:val="20"/>
                <w:szCs w:val="20"/>
                <w:lang w:eastAsia="en-US"/>
              </w:rPr>
              <w:t>45,35</w:t>
            </w:r>
          </w:p>
        </w:tc>
        <w:tc>
          <w:tcPr>
            <w:tcW w:w="1543" w:type="dxa"/>
          </w:tcPr>
          <w:p w14:paraId="7396CF8D" w14:textId="4644BBA3" w:rsidR="00F5437A" w:rsidRPr="009941A6" w:rsidRDefault="00726557" w:rsidP="009C76DC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941A6">
              <w:rPr>
                <w:noProof/>
                <w:sz w:val="20"/>
                <w:szCs w:val="20"/>
                <w:lang w:eastAsia="en-US"/>
              </w:rPr>
              <w:t>25,20</w:t>
            </w:r>
          </w:p>
        </w:tc>
        <w:tc>
          <w:tcPr>
            <w:tcW w:w="1334" w:type="dxa"/>
          </w:tcPr>
          <w:p w14:paraId="7BA53759" w14:textId="1A16D665" w:rsidR="00F5437A" w:rsidRPr="009941A6" w:rsidRDefault="00726557" w:rsidP="0018598A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941A6">
              <w:rPr>
                <w:noProof/>
                <w:sz w:val="20"/>
                <w:szCs w:val="20"/>
                <w:lang w:eastAsia="en-US"/>
              </w:rPr>
              <w:t>20</w:t>
            </w:r>
            <w:r w:rsidR="0018598A">
              <w:rPr>
                <w:noProof/>
                <w:sz w:val="20"/>
                <w:szCs w:val="20"/>
                <w:lang w:eastAsia="en-US"/>
              </w:rPr>
              <w:t>,</w:t>
            </w:r>
            <w:r w:rsidRPr="009941A6">
              <w:rPr>
                <w:noProof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39" w:type="dxa"/>
          </w:tcPr>
          <w:p w14:paraId="0C495D87" w14:textId="77777777" w:rsidR="00F5437A" w:rsidRPr="009941A6" w:rsidRDefault="0085365A" w:rsidP="009A7EFB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941A6">
              <w:rPr>
                <w:noProof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6" w:type="dxa"/>
          </w:tcPr>
          <w:p w14:paraId="7595B1D2" w14:textId="77777777" w:rsidR="00F5437A" w:rsidRPr="00966DA6" w:rsidRDefault="0085365A" w:rsidP="009A7EFB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9941A6">
              <w:rPr>
                <w:noProof/>
                <w:sz w:val="20"/>
                <w:szCs w:val="20"/>
                <w:lang w:eastAsia="en-US"/>
              </w:rPr>
              <w:t>0</w:t>
            </w:r>
          </w:p>
        </w:tc>
      </w:tr>
      <w:tr w:rsidR="00F5437A" w:rsidRPr="00C8247D" w14:paraId="28EAC2EB" w14:textId="77777777" w:rsidTr="002F0274">
        <w:trPr>
          <w:trHeight w:val="283"/>
        </w:trPr>
        <w:tc>
          <w:tcPr>
            <w:tcW w:w="853" w:type="dxa"/>
          </w:tcPr>
          <w:p w14:paraId="793265C2" w14:textId="77777777" w:rsidR="00F5437A" w:rsidRPr="008F3FB4" w:rsidRDefault="00C9329D" w:rsidP="00BE0291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8F3FB4">
              <w:rPr>
                <w:noProof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43" w:type="dxa"/>
          </w:tcPr>
          <w:p w14:paraId="1D76A988" w14:textId="77777777" w:rsidR="00F5437A" w:rsidRPr="008F3FB4" w:rsidRDefault="00F5437A" w:rsidP="00D0344D">
            <w:pPr>
              <w:jc w:val="both"/>
              <w:rPr>
                <w:sz w:val="20"/>
                <w:szCs w:val="20"/>
              </w:rPr>
            </w:pPr>
            <w:r w:rsidRPr="008F3FB4">
              <w:rPr>
                <w:sz w:val="20"/>
                <w:szCs w:val="20"/>
              </w:rPr>
              <w:t>Jono Basanavičiaus gimnazija</w:t>
            </w:r>
          </w:p>
        </w:tc>
        <w:tc>
          <w:tcPr>
            <w:tcW w:w="1316" w:type="dxa"/>
          </w:tcPr>
          <w:p w14:paraId="6C52892A" w14:textId="1435E958" w:rsidR="00F5437A" w:rsidRPr="008F3FB4" w:rsidRDefault="00FB72F9" w:rsidP="00E5527F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8F3FB4">
              <w:rPr>
                <w:noProof/>
                <w:sz w:val="20"/>
                <w:szCs w:val="20"/>
                <w:lang w:eastAsia="en-US"/>
              </w:rPr>
              <w:t>4</w:t>
            </w:r>
            <w:r w:rsidR="00E5527F" w:rsidRPr="008F3FB4">
              <w:rPr>
                <w:noProof/>
                <w:sz w:val="20"/>
                <w:szCs w:val="20"/>
                <w:lang w:eastAsia="en-US"/>
              </w:rPr>
              <w:t>8</w:t>
            </w:r>
            <w:r w:rsidRPr="008F3FB4">
              <w:rPr>
                <w:noProof/>
                <w:sz w:val="20"/>
                <w:szCs w:val="20"/>
                <w:lang w:eastAsia="en-US"/>
              </w:rPr>
              <w:t>,</w:t>
            </w:r>
            <w:r w:rsidR="00E5527F" w:rsidRPr="008F3FB4">
              <w:rPr>
                <w:noProof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543" w:type="dxa"/>
          </w:tcPr>
          <w:p w14:paraId="35650A64" w14:textId="77777777" w:rsidR="00F5437A" w:rsidRPr="008F3FB4" w:rsidRDefault="00522F75" w:rsidP="00841E43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8F3FB4">
              <w:rPr>
                <w:noProof/>
                <w:sz w:val="20"/>
                <w:szCs w:val="20"/>
                <w:lang w:eastAsia="en-US"/>
              </w:rPr>
              <w:t>12,75</w:t>
            </w:r>
          </w:p>
        </w:tc>
        <w:tc>
          <w:tcPr>
            <w:tcW w:w="1334" w:type="dxa"/>
          </w:tcPr>
          <w:p w14:paraId="004C7B2B" w14:textId="4F595A86" w:rsidR="00F5437A" w:rsidRPr="008F3FB4" w:rsidRDefault="00E5527F" w:rsidP="00841E43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8F3FB4">
              <w:rPr>
                <w:noProof/>
                <w:sz w:val="20"/>
                <w:szCs w:val="20"/>
                <w:lang w:eastAsia="en-US"/>
              </w:rPr>
              <w:t>35,03</w:t>
            </w:r>
          </w:p>
        </w:tc>
        <w:tc>
          <w:tcPr>
            <w:tcW w:w="1339" w:type="dxa"/>
          </w:tcPr>
          <w:p w14:paraId="111DD620" w14:textId="4380A5F0" w:rsidR="00F5437A" w:rsidRPr="008F3FB4" w:rsidRDefault="00E5527F" w:rsidP="00963D7D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8F3FB4">
              <w:rPr>
                <w:noProof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326" w:type="dxa"/>
          </w:tcPr>
          <w:p w14:paraId="40AC3144" w14:textId="77777777" w:rsidR="00F5437A" w:rsidRPr="00C8247D" w:rsidRDefault="0085365A" w:rsidP="00963D7D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8F3FB4">
              <w:rPr>
                <w:noProof/>
                <w:sz w:val="20"/>
                <w:szCs w:val="20"/>
                <w:lang w:eastAsia="en-US"/>
              </w:rPr>
              <w:t>0</w:t>
            </w:r>
          </w:p>
        </w:tc>
      </w:tr>
      <w:tr w:rsidR="00F5437A" w:rsidRPr="00966DA6" w14:paraId="14CE7239" w14:textId="77777777" w:rsidTr="009A5BF9">
        <w:tc>
          <w:tcPr>
            <w:tcW w:w="853" w:type="dxa"/>
          </w:tcPr>
          <w:p w14:paraId="51448CC8" w14:textId="77777777" w:rsidR="00F5437A" w:rsidRPr="004A1806" w:rsidRDefault="00C9329D" w:rsidP="00BE0291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4A1806">
              <w:rPr>
                <w:noProof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43" w:type="dxa"/>
          </w:tcPr>
          <w:p w14:paraId="4DD9C593" w14:textId="77777777" w:rsidR="00F5437A" w:rsidRPr="004A1806" w:rsidRDefault="00F5437A" w:rsidP="00D0344D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4A1806">
              <w:rPr>
                <w:sz w:val="20"/>
                <w:szCs w:val="20"/>
              </w:rPr>
              <w:t>Antano Smetonos gimnazija</w:t>
            </w:r>
          </w:p>
        </w:tc>
        <w:tc>
          <w:tcPr>
            <w:tcW w:w="1316" w:type="dxa"/>
          </w:tcPr>
          <w:p w14:paraId="367D67FA" w14:textId="5420C3F2" w:rsidR="00F5437A" w:rsidRPr="004A1806" w:rsidRDefault="001F4398" w:rsidP="003249DC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4A1806">
              <w:rPr>
                <w:noProof/>
                <w:sz w:val="20"/>
                <w:szCs w:val="20"/>
                <w:lang w:eastAsia="en-US"/>
              </w:rPr>
              <w:t>57,66</w:t>
            </w:r>
          </w:p>
        </w:tc>
        <w:tc>
          <w:tcPr>
            <w:tcW w:w="1543" w:type="dxa"/>
          </w:tcPr>
          <w:p w14:paraId="040AB7EB" w14:textId="77777777" w:rsidR="00F5437A" w:rsidRPr="004A1806" w:rsidRDefault="00F51CC2" w:rsidP="003249DC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4A1806">
              <w:rPr>
                <w:noProof/>
                <w:sz w:val="20"/>
                <w:szCs w:val="20"/>
                <w:lang w:eastAsia="en-US"/>
              </w:rPr>
              <w:t>11,75</w:t>
            </w:r>
          </w:p>
        </w:tc>
        <w:tc>
          <w:tcPr>
            <w:tcW w:w="1334" w:type="dxa"/>
          </w:tcPr>
          <w:p w14:paraId="2A3E5A89" w14:textId="7F759380" w:rsidR="00F5437A" w:rsidRPr="004A1806" w:rsidRDefault="001F4398" w:rsidP="003249DC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4A1806">
              <w:rPr>
                <w:noProof/>
                <w:sz w:val="20"/>
                <w:szCs w:val="20"/>
                <w:lang w:eastAsia="en-US"/>
              </w:rPr>
              <w:t>45,41</w:t>
            </w:r>
          </w:p>
        </w:tc>
        <w:tc>
          <w:tcPr>
            <w:tcW w:w="1339" w:type="dxa"/>
          </w:tcPr>
          <w:p w14:paraId="3523FB08" w14:textId="48D1DF97" w:rsidR="00F5437A" w:rsidRPr="004A1806" w:rsidRDefault="001F4398" w:rsidP="003249DC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4A1806">
              <w:rPr>
                <w:noProof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326" w:type="dxa"/>
          </w:tcPr>
          <w:p w14:paraId="406243C3" w14:textId="77777777" w:rsidR="00F5437A" w:rsidRPr="00966DA6" w:rsidRDefault="0085365A" w:rsidP="003249DC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4A1806">
              <w:rPr>
                <w:noProof/>
                <w:sz w:val="20"/>
                <w:szCs w:val="20"/>
                <w:lang w:eastAsia="en-US"/>
              </w:rPr>
              <w:t>0</w:t>
            </w:r>
          </w:p>
        </w:tc>
      </w:tr>
      <w:tr w:rsidR="00F5437A" w:rsidRPr="00966DA6" w14:paraId="55E53FAD" w14:textId="77777777" w:rsidTr="009A5BF9">
        <w:tc>
          <w:tcPr>
            <w:tcW w:w="853" w:type="dxa"/>
          </w:tcPr>
          <w:p w14:paraId="4F00BB24" w14:textId="77777777" w:rsidR="00F5437A" w:rsidRPr="00CB483B" w:rsidRDefault="00C9329D" w:rsidP="00BE0291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CB483B">
              <w:rPr>
                <w:noProof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43" w:type="dxa"/>
          </w:tcPr>
          <w:p w14:paraId="6A182406" w14:textId="36F68A26" w:rsidR="00F5437A" w:rsidRPr="00CB483B" w:rsidRDefault="00F5437A" w:rsidP="00AC1E6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B483B">
              <w:rPr>
                <w:color w:val="000000" w:themeColor="text1"/>
                <w:sz w:val="20"/>
                <w:szCs w:val="20"/>
              </w:rPr>
              <w:t xml:space="preserve">Siesikų </w:t>
            </w:r>
            <w:r w:rsidR="00AC1E62" w:rsidRPr="00CB483B">
              <w:rPr>
                <w:color w:val="000000" w:themeColor="text1"/>
                <w:sz w:val="20"/>
                <w:szCs w:val="20"/>
              </w:rPr>
              <w:t>pagrindinė mokykla</w:t>
            </w:r>
          </w:p>
        </w:tc>
        <w:tc>
          <w:tcPr>
            <w:tcW w:w="1316" w:type="dxa"/>
          </w:tcPr>
          <w:p w14:paraId="3B2AF31D" w14:textId="52182EB3" w:rsidR="00F5437A" w:rsidRPr="00CB483B" w:rsidRDefault="00AC1E62" w:rsidP="004037FA">
            <w:pPr>
              <w:jc w:val="center"/>
              <w:rPr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CB483B">
              <w:rPr>
                <w:noProof/>
                <w:color w:val="000000" w:themeColor="text1"/>
                <w:sz w:val="20"/>
                <w:szCs w:val="20"/>
                <w:lang w:eastAsia="en-US"/>
              </w:rPr>
              <w:t>39,89</w:t>
            </w:r>
          </w:p>
        </w:tc>
        <w:tc>
          <w:tcPr>
            <w:tcW w:w="1543" w:type="dxa"/>
          </w:tcPr>
          <w:p w14:paraId="79BD7FD1" w14:textId="11747E26" w:rsidR="00F5437A" w:rsidRPr="00CB483B" w:rsidRDefault="00E83333" w:rsidP="004037FA">
            <w:pPr>
              <w:jc w:val="center"/>
              <w:rPr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CB483B">
              <w:rPr>
                <w:noProof/>
                <w:color w:val="000000" w:themeColor="text1"/>
                <w:sz w:val="20"/>
                <w:szCs w:val="20"/>
                <w:lang w:eastAsia="en-US"/>
              </w:rPr>
              <w:t>16</w:t>
            </w:r>
            <w:r w:rsidR="00E810B8">
              <w:rPr>
                <w:noProof/>
                <w:color w:val="000000" w:themeColor="text1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334" w:type="dxa"/>
          </w:tcPr>
          <w:p w14:paraId="75DD5E6C" w14:textId="7F2E1801" w:rsidR="00F5437A" w:rsidRPr="00CB483B" w:rsidRDefault="00AC1E62" w:rsidP="004037FA">
            <w:pPr>
              <w:jc w:val="center"/>
              <w:rPr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CB483B">
              <w:rPr>
                <w:noProof/>
                <w:color w:val="000000" w:themeColor="text1"/>
                <w:sz w:val="20"/>
                <w:szCs w:val="20"/>
                <w:lang w:eastAsia="en-US"/>
              </w:rPr>
              <w:t>23,89</w:t>
            </w:r>
          </w:p>
        </w:tc>
        <w:tc>
          <w:tcPr>
            <w:tcW w:w="1339" w:type="dxa"/>
          </w:tcPr>
          <w:p w14:paraId="487C4BD8" w14:textId="77777777" w:rsidR="00F5437A" w:rsidRPr="00CB483B" w:rsidRDefault="0085365A" w:rsidP="004037FA">
            <w:pPr>
              <w:jc w:val="center"/>
              <w:rPr>
                <w:noProof/>
                <w:color w:val="4F6228" w:themeColor="accent3" w:themeShade="80"/>
                <w:sz w:val="20"/>
                <w:szCs w:val="20"/>
                <w:lang w:eastAsia="en-US"/>
              </w:rPr>
            </w:pPr>
            <w:r w:rsidRPr="00CB483B">
              <w:rPr>
                <w:noProof/>
                <w:color w:val="4F6228" w:themeColor="accent3" w:themeShade="8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6" w:type="dxa"/>
          </w:tcPr>
          <w:p w14:paraId="63768BFC" w14:textId="77777777" w:rsidR="00F5437A" w:rsidRPr="00966DA6" w:rsidRDefault="0085365A" w:rsidP="004037FA">
            <w:pPr>
              <w:jc w:val="center"/>
              <w:rPr>
                <w:noProof/>
                <w:color w:val="4F6228" w:themeColor="accent3" w:themeShade="80"/>
                <w:sz w:val="20"/>
                <w:szCs w:val="20"/>
                <w:lang w:eastAsia="en-US"/>
              </w:rPr>
            </w:pPr>
            <w:r w:rsidRPr="00CB483B">
              <w:rPr>
                <w:noProof/>
                <w:color w:val="4F6228" w:themeColor="accent3" w:themeShade="80"/>
                <w:sz w:val="20"/>
                <w:szCs w:val="20"/>
                <w:lang w:eastAsia="en-US"/>
              </w:rPr>
              <w:t>0</w:t>
            </w:r>
          </w:p>
        </w:tc>
      </w:tr>
      <w:tr w:rsidR="00F5437A" w:rsidRPr="00966DA6" w14:paraId="780BC8D4" w14:textId="77777777" w:rsidTr="009A5BF9">
        <w:tc>
          <w:tcPr>
            <w:tcW w:w="853" w:type="dxa"/>
          </w:tcPr>
          <w:p w14:paraId="56C8B6B9" w14:textId="77777777" w:rsidR="00F5437A" w:rsidRPr="00F74E56" w:rsidRDefault="00F5437A" w:rsidP="00C9329D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F74E56">
              <w:rPr>
                <w:noProof/>
                <w:sz w:val="20"/>
                <w:szCs w:val="20"/>
                <w:lang w:eastAsia="en-US"/>
              </w:rPr>
              <w:t>1</w:t>
            </w:r>
            <w:r w:rsidR="00C9329D" w:rsidRPr="00F74E56">
              <w:rPr>
                <w:noProof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43" w:type="dxa"/>
          </w:tcPr>
          <w:p w14:paraId="6D16C01B" w14:textId="77777777" w:rsidR="00F5437A" w:rsidRPr="00F74E56" w:rsidRDefault="00F5437A" w:rsidP="00D0344D">
            <w:pPr>
              <w:jc w:val="both"/>
              <w:rPr>
                <w:sz w:val="20"/>
                <w:szCs w:val="20"/>
              </w:rPr>
            </w:pPr>
            <w:r w:rsidRPr="00F74E56">
              <w:rPr>
                <w:sz w:val="20"/>
                <w:szCs w:val="20"/>
              </w:rPr>
              <w:t>Taujėnų gimnazija</w:t>
            </w:r>
          </w:p>
        </w:tc>
        <w:tc>
          <w:tcPr>
            <w:tcW w:w="1316" w:type="dxa"/>
          </w:tcPr>
          <w:p w14:paraId="1CD4B10A" w14:textId="5A78D1BD" w:rsidR="00F5437A" w:rsidRPr="00F74E56" w:rsidRDefault="00E21555" w:rsidP="008B4C78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F74E56">
              <w:rPr>
                <w:noProof/>
                <w:sz w:val="20"/>
                <w:szCs w:val="20"/>
                <w:lang w:eastAsia="en-US"/>
              </w:rPr>
              <w:t>47,80</w:t>
            </w:r>
          </w:p>
        </w:tc>
        <w:tc>
          <w:tcPr>
            <w:tcW w:w="1543" w:type="dxa"/>
          </w:tcPr>
          <w:p w14:paraId="26988F65" w14:textId="4318EEE4" w:rsidR="00F5437A" w:rsidRPr="00F74E56" w:rsidRDefault="00E21555" w:rsidP="008B4C78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F74E56">
              <w:rPr>
                <w:noProof/>
                <w:sz w:val="20"/>
                <w:szCs w:val="20"/>
                <w:lang w:eastAsia="en-US"/>
              </w:rPr>
              <w:t>17,25</w:t>
            </w:r>
          </w:p>
        </w:tc>
        <w:tc>
          <w:tcPr>
            <w:tcW w:w="1334" w:type="dxa"/>
          </w:tcPr>
          <w:p w14:paraId="45C1E976" w14:textId="1F35771F" w:rsidR="00F5437A" w:rsidRPr="00F74E56" w:rsidRDefault="00E21555" w:rsidP="00BF319E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F74E56">
              <w:rPr>
                <w:noProof/>
                <w:sz w:val="20"/>
                <w:szCs w:val="20"/>
                <w:lang w:eastAsia="en-US"/>
              </w:rPr>
              <w:t>30,05</w:t>
            </w:r>
          </w:p>
        </w:tc>
        <w:tc>
          <w:tcPr>
            <w:tcW w:w="1339" w:type="dxa"/>
          </w:tcPr>
          <w:p w14:paraId="3B26308E" w14:textId="77777777" w:rsidR="00F5437A" w:rsidRPr="00F74E56" w:rsidRDefault="0085365A" w:rsidP="008B4C78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F74E56">
              <w:rPr>
                <w:noProof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6" w:type="dxa"/>
          </w:tcPr>
          <w:p w14:paraId="43218583" w14:textId="4E09555F" w:rsidR="00F5437A" w:rsidRPr="00966DA6" w:rsidRDefault="00953183" w:rsidP="008B4C78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F74E56">
              <w:rPr>
                <w:noProof/>
                <w:sz w:val="20"/>
                <w:szCs w:val="20"/>
                <w:lang w:eastAsia="en-US"/>
              </w:rPr>
              <w:t>0,5</w:t>
            </w:r>
            <w:r w:rsidR="00F74E56">
              <w:rPr>
                <w:noProof/>
                <w:sz w:val="20"/>
                <w:szCs w:val="20"/>
                <w:lang w:eastAsia="en-US"/>
              </w:rPr>
              <w:t>0</w:t>
            </w:r>
          </w:p>
        </w:tc>
      </w:tr>
      <w:tr w:rsidR="00F5437A" w:rsidRPr="00966DA6" w14:paraId="79F432AB" w14:textId="77777777" w:rsidTr="009A5BF9">
        <w:tc>
          <w:tcPr>
            <w:tcW w:w="853" w:type="dxa"/>
          </w:tcPr>
          <w:p w14:paraId="77246FD6" w14:textId="77777777" w:rsidR="00F5437A" w:rsidRPr="007F1E7B" w:rsidRDefault="00F5437A" w:rsidP="00C9329D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7F1E7B">
              <w:rPr>
                <w:noProof/>
                <w:sz w:val="20"/>
                <w:szCs w:val="20"/>
                <w:lang w:eastAsia="en-US"/>
              </w:rPr>
              <w:t>1</w:t>
            </w:r>
            <w:r w:rsidR="00C9329D" w:rsidRPr="007F1E7B">
              <w:rPr>
                <w:noProof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43" w:type="dxa"/>
          </w:tcPr>
          <w:p w14:paraId="4BE36AA3" w14:textId="77777777" w:rsidR="00F5437A" w:rsidRPr="007F1E7B" w:rsidRDefault="00F5437A" w:rsidP="00D0344D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7F1E7B">
              <w:rPr>
                <w:sz w:val="20"/>
                <w:szCs w:val="20"/>
              </w:rPr>
              <w:t>Želvos gimnazija</w:t>
            </w:r>
          </w:p>
        </w:tc>
        <w:tc>
          <w:tcPr>
            <w:tcW w:w="1316" w:type="dxa"/>
          </w:tcPr>
          <w:p w14:paraId="6E7EDFD4" w14:textId="51200A12" w:rsidR="00F5437A" w:rsidRPr="007F1E7B" w:rsidRDefault="005B6A7F" w:rsidP="008B4C78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7F1E7B">
              <w:rPr>
                <w:noProof/>
                <w:sz w:val="20"/>
                <w:szCs w:val="20"/>
                <w:lang w:eastAsia="en-US"/>
              </w:rPr>
              <w:t>48,9</w:t>
            </w:r>
            <w:r w:rsidR="008121BA" w:rsidRPr="007F1E7B">
              <w:rPr>
                <w:noProof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43" w:type="dxa"/>
          </w:tcPr>
          <w:p w14:paraId="145DC872" w14:textId="77777777" w:rsidR="00F5437A" w:rsidRPr="007F1E7B" w:rsidRDefault="005B6A7F" w:rsidP="008B4C78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7F1E7B">
              <w:rPr>
                <w:noProof/>
                <w:sz w:val="20"/>
                <w:szCs w:val="20"/>
                <w:lang w:eastAsia="en-US"/>
              </w:rPr>
              <w:t>19,25</w:t>
            </w:r>
          </w:p>
        </w:tc>
        <w:tc>
          <w:tcPr>
            <w:tcW w:w="1334" w:type="dxa"/>
          </w:tcPr>
          <w:p w14:paraId="6CDF7DC6" w14:textId="0E2CEFC0" w:rsidR="00F5437A" w:rsidRPr="007F1E7B" w:rsidRDefault="005B6A7F" w:rsidP="008121BA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7F1E7B">
              <w:rPr>
                <w:noProof/>
                <w:sz w:val="20"/>
                <w:szCs w:val="20"/>
                <w:lang w:eastAsia="en-US"/>
              </w:rPr>
              <w:t>29,</w:t>
            </w:r>
            <w:r w:rsidR="008121BA" w:rsidRPr="007F1E7B">
              <w:rPr>
                <w:noProof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339" w:type="dxa"/>
          </w:tcPr>
          <w:p w14:paraId="54E91641" w14:textId="77777777" w:rsidR="00F5437A" w:rsidRPr="007F1E7B" w:rsidRDefault="0085365A" w:rsidP="008B4C78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7F1E7B">
              <w:rPr>
                <w:noProof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6" w:type="dxa"/>
          </w:tcPr>
          <w:p w14:paraId="0D07A93D" w14:textId="77777777" w:rsidR="00F5437A" w:rsidRPr="00966DA6" w:rsidRDefault="0085365A" w:rsidP="008B4C78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7F1E7B">
              <w:rPr>
                <w:noProof/>
                <w:sz w:val="20"/>
                <w:szCs w:val="20"/>
                <w:lang w:eastAsia="en-US"/>
              </w:rPr>
              <w:t>0</w:t>
            </w:r>
          </w:p>
        </w:tc>
      </w:tr>
      <w:tr w:rsidR="00F5437A" w:rsidRPr="00966DA6" w14:paraId="5B971C41" w14:textId="77777777" w:rsidTr="009A5BF9">
        <w:tc>
          <w:tcPr>
            <w:tcW w:w="853" w:type="dxa"/>
          </w:tcPr>
          <w:p w14:paraId="2848BC17" w14:textId="77777777" w:rsidR="00F5437A" w:rsidRPr="00551F16" w:rsidRDefault="00F5437A" w:rsidP="00C9329D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551F16">
              <w:rPr>
                <w:noProof/>
                <w:sz w:val="20"/>
                <w:szCs w:val="20"/>
                <w:lang w:eastAsia="en-US"/>
              </w:rPr>
              <w:t>1</w:t>
            </w:r>
            <w:r w:rsidR="00C9329D" w:rsidRPr="00551F16">
              <w:rPr>
                <w:noProof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43" w:type="dxa"/>
          </w:tcPr>
          <w:p w14:paraId="09647C7A" w14:textId="77777777" w:rsidR="00F5437A" w:rsidRPr="00551F16" w:rsidRDefault="00F5437A" w:rsidP="00D0344D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551F16">
              <w:rPr>
                <w:sz w:val="20"/>
                <w:szCs w:val="20"/>
              </w:rPr>
              <w:t xml:space="preserve">Deltuvos pagrindinė mokykla </w:t>
            </w:r>
          </w:p>
        </w:tc>
        <w:tc>
          <w:tcPr>
            <w:tcW w:w="1316" w:type="dxa"/>
          </w:tcPr>
          <w:p w14:paraId="6F07F7AF" w14:textId="1A164C5C" w:rsidR="00F5437A" w:rsidRPr="00551F16" w:rsidRDefault="0090424C" w:rsidP="00A33749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551F16">
              <w:rPr>
                <w:noProof/>
                <w:sz w:val="20"/>
                <w:szCs w:val="20"/>
                <w:lang w:eastAsia="en-US"/>
              </w:rPr>
              <w:t>30,44</w:t>
            </w:r>
          </w:p>
        </w:tc>
        <w:tc>
          <w:tcPr>
            <w:tcW w:w="1543" w:type="dxa"/>
          </w:tcPr>
          <w:p w14:paraId="1FB5EA97" w14:textId="77777777" w:rsidR="00F5437A" w:rsidRPr="00551F16" w:rsidRDefault="00367BD6" w:rsidP="00164B28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551F16">
              <w:rPr>
                <w:noProof/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1334" w:type="dxa"/>
          </w:tcPr>
          <w:p w14:paraId="20F559A1" w14:textId="0A46A509" w:rsidR="00F5437A" w:rsidRPr="00551F16" w:rsidRDefault="0090424C" w:rsidP="00A33749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551F16">
              <w:rPr>
                <w:noProof/>
                <w:sz w:val="20"/>
                <w:szCs w:val="20"/>
                <w:lang w:eastAsia="en-US"/>
              </w:rPr>
              <w:t>17,94</w:t>
            </w:r>
          </w:p>
        </w:tc>
        <w:tc>
          <w:tcPr>
            <w:tcW w:w="1339" w:type="dxa"/>
          </w:tcPr>
          <w:p w14:paraId="7F7C46DB" w14:textId="5C9BB44B" w:rsidR="00F5437A" w:rsidRPr="00551F16" w:rsidRDefault="0090424C" w:rsidP="00164B28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551F16">
              <w:rPr>
                <w:noProof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6" w:type="dxa"/>
          </w:tcPr>
          <w:p w14:paraId="5DB749CD" w14:textId="77777777" w:rsidR="00F5437A" w:rsidRPr="00966DA6" w:rsidRDefault="0085365A" w:rsidP="00164B28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551F16">
              <w:rPr>
                <w:noProof/>
                <w:sz w:val="20"/>
                <w:szCs w:val="20"/>
                <w:lang w:eastAsia="en-US"/>
              </w:rPr>
              <w:t>0</w:t>
            </w:r>
          </w:p>
        </w:tc>
      </w:tr>
      <w:tr w:rsidR="00F5437A" w:rsidRPr="00966DA6" w14:paraId="0814C670" w14:textId="77777777" w:rsidTr="009A5BF9">
        <w:tc>
          <w:tcPr>
            <w:tcW w:w="853" w:type="dxa"/>
          </w:tcPr>
          <w:p w14:paraId="4F23E133" w14:textId="77777777" w:rsidR="00F5437A" w:rsidRPr="004A1806" w:rsidRDefault="00F5437A" w:rsidP="00C9329D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4A1806">
              <w:rPr>
                <w:noProof/>
                <w:sz w:val="20"/>
                <w:szCs w:val="20"/>
                <w:lang w:eastAsia="en-US"/>
              </w:rPr>
              <w:t>1</w:t>
            </w:r>
            <w:r w:rsidR="00C9329D" w:rsidRPr="004A1806">
              <w:rPr>
                <w:noProof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43" w:type="dxa"/>
          </w:tcPr>
          <w:p w14:paraId="2E833779" w14:textId="77777777" w:rsidR="00F5437A" w:rsidRPr="004A1806" w:rsidRDefault="00F5437A" w:rsidP="00D0344D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4A1806">
              <w:rPr>
                <w:sz w:val="20"/>
                <w:szCs w:val="20"/>
              </w:rPr>
              <w:t xml:space="preserve">Dukstynos pagrindinė mokykla </w:t>
            </w:r>
          </w:p>
        </w:tc>
        <w:tc>
          <w:tcPr>
            <w:tcW w:w="1316" w:type="dxa"/>
          </w:tcPr>
          <w:p w14:paraId="7AF3DD8B" w14:textId="15FE93A3" w:rsidR="00F5437A" w:rsidRPr="004A1806" w:rsidRDefault="00EE1D67" w:rsidP="00F93F69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4A1806">
              <w:rPr>
                <w:noProof/>
                <w:sz w:val="20"/>
                <w:szCs w:val="20"/>
                <w:lang w:eastAsia="en-US"/>
              </w:rPr>
              <w:t>78,37</w:t>
            </w:r>
          </w:p>
        </w:tc>
        <w:tc>
          <w:tcPr>
            <w:tcW w:w="1543" w:type="dxa"/>
          </w:tcPr>
          <w:p w14:paraId="78870D5C" w14:textId="77777777" w:rsidR="00F5437A" w:rsidRPr="004A1806" w:rsidRDefault="000B017E" w:rsidP="00F93F69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4A1806">
              <w:rPr>
                <w:noProof/>
                <w:sz w:val="20"/>
                <w:szCs w:val="20"/>
                <w:lang w:eastAsia="en-US"/>
              </w:rPr>
              <w:t>18,85</w:t>
            </w:r>
          </w:p>
        </w:tc>
        <w:tc>
          <w:tcPr>
            <w:tcW w:w="1334" w:type="dxa"/>
          </w:tcPr>
          <w:p w14:paraId="701889F7" w14:textId="60DA6B4E" w:rsidR="00F5437A" w:rsidRPr="004A1806" w:rsidRDefault="00EE1D67" w:rsidP="00F93F69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4A1806">
              <w:rPr>
                <w:noProof/>
                <w:sz w:val="20"/>
                <w:szCs w:val="20"/>
                <w:lang w:eastAsia="en-US"/>
              </w:rPr>
              <w:t>58,35</w:t>
            </w:r>
          </w:p>
        </w:tc>
        <w:tc>
          <w:tcPr>
            <w:tcW w:w="1339" w:type="dxa"/>
          </w:tcPr>
          <w:p w14:paraId="7871B932" w14:textId="241D7B67" w:rsidR="00F5437A" w:rsidRPr="004A1806" w:rsidRDefault="00EE1D67" w:rsidP="00F93F69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4A1806">
              <w:rPr>
                <w:noProof/>
                <w:sz w:val="20"/>
                <w:szCs w:val="20"/>
                <w:lang w:eastAsia="en-US"/>
              </w:rPr>
              <w:t>0,6</w:t>
            </w:r>
            <w:r w:rsidR="00E810B8">
              <w:rPr>
                <w:noProof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6" w:type="dxa"/>
          </w:tcPr>
          <w:p w14:paraId="3DDAA5BB" w14:textId="097163C0" w:rsidR="00F5437A" w:rsidRPr="00966DA6" w:rsidRDefault="00EE1D67" w:rsidP="00F93F69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4A1806">
              <w:rPr>
                <w:noProof/>
                <w:sz w:val="20"/>
                <w:szCs w:val="20"/>
                <w:lang w:eastAsia="en-US"/>
              </w:rPr>
              <w:t>0,57</w:t>
            </w:r>
          </w:p>
        </w:tc>
      </w:tr>
      <w:tr w:rsidR="00F5437A" w:rsidRPr="00966DA6" w14:paraId="000B40DA" w14:textId="77777777" w:rsidTr="009A5BF9">
        <w:tc>
          <w:tcPr>
            <w:tcW w:w="853" w:type="dxa"/>
          </w:tcPr>
          <w:p w14:paraId="200D5F73" w14:textId="77777777" w:rsidR="00F5437A" w:rsidRPr="004A1806" w:rsidRDefault="00F5437A" w:rsidP="00C9329D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4A1806">
              <w:rPr>
                <w:noProof/>
                <w:sz w:val="20"/>
                <w:szCs w:val="20"/>
                <w:lang w:eastAsia="en-US"/>
              </w:rPr>
              <w:t>1</w:t>
            </w:r>
            <w:r w:rsidR="00C9329D" w:rsidRPr="004A1806">
              <w:rPr>
                <w:noProof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43" w:type="dxa"/>
          </w:tcPr>
          <w:p w14:paraId="3C13916C" w14:textId="77777777" w:rsidR="00F5437A" w:rsidRPr="004A1806" w:rsidRDefault="00F5437A" w:rsidP="009C7514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4A1806">
              <w:rPr>
                <w:noProof/>
                <w:sz w:val="20"/>
                <w:szCs w:val="20"/>
                <w:lang w:eastAsia="en-US"/>
              </w:rPr>
              <w:t xml:space="preserve">Senamiesčio </w:t>
            </w:r>
            <w:r w:rsidR="009C7514" w:rsidRPr="004A1806">
              <w:rPr>
                <w:noProof/>
                <w:sz w:val="20"/>
                <w:szCs w:val="20"/>
                <w:lang w:eastAsia="en-US"/>
              </w:rPr>
              <w:t>progimnazija</w:t>
            </w:r>
          </w:p>
        </w:tc>
        <w:tc>
          <w:tcPr>
            <w:tcW w:w="1316" w:type="dxa"/>
          </w:tcPr>
          <w:p w14:paraId="55BEC37C" w14:textId="2693569B" w:rsidR="00F5437A" w:rsidRPr="004A1806" w:rsidRDefault="00525B10" w:rsidP="00B6661E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4A1806">
              <w:rPr>
                <w:noProof/>
                <w:sz w:val="20"/>
                <w:szCs w:val="20"/>
                <w:lang w:eastAsia="en-US"/>
              </w:rPr>
              <w:t>73,42</w:t>
            </w:r>
          </w:p>
        </w:tc>
        <w:tc>
          <w:tcPr>
            <w:tcW w:w="1543" w:type="dxa"/>
          </w:tcPr>
          <w:p w14:paraId="125E516E" w14:textId="08F6D426" w:rsidR="00F5437A" w:rsidRPr="004A1806" w:rsidRDefault="00525B10" w:rsidP="00B6661E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4A1806">
              <w:rPr>
                <w:noProof/>
                <w:sz w:val="20"/>
                <w:szCs w:val="20"/>
                <w:lang w:eastAsia="en-US"/>
              </w:rPr>
              <w:t>29,83</w:t>
            </w:r>
          </w:p>
        </w:tc>
        <w:tc>
          <w:tcPr>
            <w:tcW w:w="1334" w:type="dxa"/>
          </w:tcPr>
          <w:p w14:paraId="47669338" w14:textId="1CB5B997" w:rsidR="00F5437A" w:rsidRPr="004A1806" w:rsidRDefault="00525B10" w:rsidP="00B6661E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4A1806">
              <w:rPr>
                <w:noProof/>
                <w:sz w:val="20"/>
                <w:szCs w:val="20"/>
                <w:lang w:eastAsia="en-US"/>
              </w:rPr>
              <w:t>41,50</w:t>
            </w:r>
          </w:p>
        </w:tc>
        <w:tc>
          <w:tcPr>
            <w:tcW w:w="1339" w:type="dxa"/>
          </w:tcPr>
          <w:p w14:paraId="452AB644" w14:textId="708223BF" w:rsidR="00F5437A" w:rsidRPr="004A1806" w:rsidRDefault="00525B10" w:rsidP="00F5437A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4A1806">
              <w:rPr>
                <w:noProof/>
                <w:sz w:val="20"/>
                <w:szCs w:val="20"/>
                <w:lang w:eastAsia="en-US"/>
              </w:rPr>
              <w:t>1,25</w:t>
            </w:r>
          </w:p>
        </w:tc>
        <w:tc>
          <w:tcPr>
            <w:tcW w:w="1326" w:type="dxa"/>
          </w:tcPr>
          <w:p w14:paraId="129F3043" w14:textId="2A3D716F" w:rsidR="00F5437A" w:rsidRPr="00966DA6" w:rsidRDefault="00525B10" w:rsidP="00F5437A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4A1806">
              <w:rPr>
                <w:noProof/>
                <w:sz w:val="20"/>
                <w:szCs w:val="20"/>
                <w:lang w:eastAsia="en-US"/>
              </w:rPr>
              <w:t>0,84</w:t>
            </w:r>
          </w:p>
        </w:tc>
      </w:tr>
      <w:tr w:rsidR="00F5437A" w:rsidRPr="00966DA6" w14:paraId="21D05245" w14:textId="77777777" w:rsidTr="009A5BF9">
        <w:tc>
          <w:tcPr>
            <w:tcW w:w="853" w:type="dxa"/>
          </w:tcPr>
          <w:p w14:paraId="4AC39BC0" w14:textId="77777777" w:rsidR="00F5437A" w:rsidRPr="004A1806" w:rsidRDefault="00F5437A" w:rsidP="00C9329D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4A1806">
              <w:rPr>
                <w:noProof/>
                <w:sz w:val="20"/>
                <w:szCs w:val="20"/>
                <w:lang w:eastAsia="en-US"/>
              </w:rPr>
              <w:t>1</w:t>
            </w:r>
            <w:r w:rsidR="00C9329D" w:rsidRPr="004A1806">
              <w:rPr>
                <w:noProof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43" w:type="dxa"/>
          </w:tcPr>
          <w:p w14:paraId="4D3AE333" w14:textId="77777777" w:rsidR="00F5437A" w:rsidRPr="004A1806" w:rsidRDefault="00F5437A" w:rsidP="00D0344D">
            <w:pPr>
              <w:jc w:val="both"/>
              <w:rPr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4A1806">
              <w:rPr>
                <w:color w:val="000000" w:themeColor="text1"/>
                <w:sz w:val="20"/>
                <w:szCs w:val="20"/>
              </w:rPr>
              <w:t xml:space="preserve">Užupio pagrindinė mokykla </w:t>
            </w:r>
          </w:p>
        </w:tc>
        <w:tc>
          <w:tcPr>
            <w:tcW w:w="1316" w:type="dxa"/>
          </w:tcPr>
          <w:p w14:paraId="672B09D2" w14:textId="421303C4" w:rsidR="00F5437A" w:rsidRPr="0090014F" w:rsidRDefault="00383AC1" w:rsidP="009E6D84">
            <w:pPr>
              <w:jc w:val="center"/>
              <w:rPr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383AC1">
              <w:rPr>
                <w:strike/>
                <w:noProof/>
                <w:color w:val="000000" w:themeColor="text1"/>
                <w:sz w:val="20"/>
                <w:szCs w:val="20"/>
                <w:lang w:eastAsia="en-US"/>
              </w:rPr>
              <w:t>67,19</w:t>
            </w:r>
            <w:r>
              <w:rPr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90014F" w:rsidRPr="0090014F">
              <w:rPr>
                <w:b/>
                <w:noProof/>
                <w:color w:val="000000" w:themeColor="text1"/>
                <w:sz w:val="20"/>
                <w:szCs w:val="20"/>
                <w:lang w:eastAsia="en-US"/>
              </w:rPr>
              <w:t>67,82</w:t>
            </w:r>
          </w:p>
        </w:tc>
        <w:tc>
          <w:tcPr>
            <w:tcW w:w="1543" w:type="dxa"/>
          </w:tcPr>
          <w:p w14:paraId="7924A583" w14:textId="6497C406" w:rsidR="00F5437A" w:rsidRPr="004A1806" w:rsidRDefault="00DF30B7" w:rsidP="009E6D84">
            <w:pPr>
              <w:jc w:val="center"/>
              <w:rPr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en-US"/>
              </w:rPr>
              <w:t>18,91</w:t>
            </w:r>
          </w:p>
        </w:tc>
        <w:tc>
          <w:tcPr>
            <w:tcW w:w="1334" w:type="dxa"/>
          </w:tcPr>
          <w:p w14:paraId="0DEE85D5" w14:textId="26C076E3" w:rsidR="00F5437A" w:rsidRPr="0090014F" w:rsidRDefault="00383AC1" w:rsidP="00383AC1">
            <w:pPr>
              <w:jc w:val="center"/>
              <w:rPr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383AC1">
              <w:rPr>
                <w:strike/>
                <w:noProof/>
                <w:color w:val="000000" w:themeColor="text1"/>
                <w:sz w:val="20"/>
                <w:szCs w:val="20"/>
                <w:lang w:eastAsia="en-US"/>
              </w:rPr>
              <w:t>47,10</w:t>
            </w:r>
            <w:r>
              <w:rPr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90014F" w:rsidRPr="0090014F">
              <w:rPr>
                <w:b/>
                <w:noProof/>
                <w:color w:val="000000" w:themeColor="text1"/>
                <w:sz w:val="20"/>
                <w:szCs w:val="20"/>
                <w:lang w:eastAsia="en-US"/>
              </w:rPr>
              <w:t>47,73</w:t>
            </w:r>
          </w:p>
        </w:tc>
        <w:tc>
          <w:tcPr>
            <w:tcW w:w="1339" w:type="dxa"/>
          </w:tcPr>
          <w:p w14:paraId="1290FDF2" w14:textId="1A13E48E" w:rsidR="00F5437A" w:rsidRPr="004A1806" w:rsidRDefault="004E2D0D" w:rsidP="00D443E1">
            <w:pPr>
              <w:jc w:val="center"/>
              <w:rPr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4A1806">
              <w:rPr>
                <w:noProof/>
                <w:color w:val="000000" w:themeColor="text1"/>
                <w:sz w:val="20"/>
                <w:szCs w:val="20"/>
                <w:lang w:eastAsia="en-US"/>
              </w:rPr>
              <w:t>0,5</w:t>
            </w:r>
            <w:r w:rsidR="00E810B8">
              <w:rPr>
                <w:noProof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6" w:type="dxa"/>
          </w:tcPr>
          <w:p w14:paraId="5F6ADDEA" w14:textId="111F828E" w:rsidR="00F5437A" w:rsidRPr="00966DA6" w:rsidRDefault="000B6EB5" w:rsidP="00D443E1">
            <w:pPr>
              <w:jc w:val="center"/>
              <w:rPr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4A1806">
              <w:rPr>
                <w:noProof/>
                <w:color w:val="000000" w:themeColor="text1"/>
                <w:sz w:val="20"/>
                <w:szCs w:val="20"/>
                <w:lang w:eastAsia="en-US"/>
              </w:rPr>
              <w:t>0,68</w:t>
            </w:r>
          </w:p>
        </w:tc>
      </w:tr>
      <w:tr w:rsidR="00F5437A" w:rsidRPr="00966DA6" w14:paraId="4E7FE9D1" w14:textId="77777777" w:rsidTr="009A5BF9">
        <w:tc>
          <w:tcPr>
            <w:tcW w:w="853" w:type="dxa"/>
          </w:tcPr>
          <w:p w14:paraId="4FF0E8FF" w14:textId="77777777" w:rsidR="00F5437A" w:rsidRPr="00D60BF9" w:rsidRDefault="00C9329D" w:rsidP="00BE0291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D60BF9">
              <w:rPr>
                <w:noProof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143" w:type="dxa"/>
          </w:tcPr>
          <w:p w14:paraId="682766DC" w14:textId="77777777" w:rsidR="00F5437A" w:rsidRPr="00D60BF9" w:rsidRDefault="00C41A2C" w:rsidP="00D0344D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D60BF9">
              <w:rPr>
                <w:sz w:val="20"/>
                <w:szCs w:val="20"/>
              </w:rPr>
              <w:t>Vidiškių</w:t>
            </w:r>
            <w:r w:rsidR="00F5437A" w:rsidRPr="00D60BF9">
              <w:rPr>
                <w:sz w:val="20"/>
                <w:szCs w:val="20"/>
              </w:rPr>
              <w:t xml:space="preserve"> pagrindinė mokykla </w:t>
            </w:r>
          </w:p>
        </w:tc>
        <w:tc>
          <w:tcPr>
            <w:tcW w:w="1316" w:type="dxa"/>
          </w:tcPr>
          <w:p w14:paraId="4AA1F929" w14:textId="703FA0C9" w:rsidR="00F5437A" w:rsidRPr="00D60BF9" w:rsidRDefault="008121BA" w:rsidP="009C4E0B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D60BF9">
              <w:rPr>
                <w:noProof/>
                <w:sz w:val="20"/>
                <w:szCs w:val="20"/>
                <w:lang w:eastAsia="en-US"/>
              </w:rPr>
              <w:t>41,74</w:t>
            </w:r>
          </w:p>
        </w:tc>
        <w:tc>
          <w:tcPr>
            <w:tcW w:w="1543" w:type="dxa"/>
          </w:tcPr>
          <w:p w14:paraId="42E081AC" w14:textId="3C6D3857" w:rsidR="00F5437A" w:rsidRPr="00D60BF9" w:rsidRDefault="005106DD" w:rsidP="005106DD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D60BF9">
              <w:rPr>
                <w:noProof/>
                <w:sz w:val="20"/>
                <w:szCs w:val="20"/>
                <w:lang w:eastAsia="en-US"/>
              </w:rPr>
              <w:t>18,75</w:t>
            </w:r>
          </w:p>
        </w:tc>
        <w:tc>
          <w:tcPr>
            <w:tcW w:w="1334" w:type="dxa"/>
          </w:tcPr>
          <w:p w14:paraId="39DB6CEA" w14:textId="45172E7B" w:rsidR="00F5437A" w:rsidRPr="00D60BF9" w:rsidRDefault="00D2137F" w:rsidP="00D8327A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D60BF9">
              <w:rPr>
                <w:noProof/>
                <w:sz w:val="20"/>
                <w:szCs w:val="20"/>
                <w:lang w:eastAsia="en-US"/>
              </w:rPr>
              <w:t>22,4</w:t>
            </w:r>
            <w:r w:rsidR="005106DD" w:rsidRPr="00D60BF9">
              <w:rPr>
                <w:noProof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39" w:type="dxa"/>
          </w:tcPr>
          <w:p w14:paraId="31EE2726" w14:textId="77777777" w:rsidR="00F5437A" w:rsidRPr="00D60BF9" w:rsidRDefault="0085365A" w:rsidP="00DD31D2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D60BF9">
              <w:rPr>
                <w:noProof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6" w:type="dxa"/>
          </w:tcPr>
          <w:p w14:paraId="1860A3FD" w14:textId="46B26973" w:rsidR="00F5437A" w:rsidRPr="00966DA6" w:rsidRDefault="00D2137F" w:rsidP="00DD31D2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D60BF9">
              <w:rPr>
                <w:noProof/>
                <w:sz w:val="20"/>
                <w:szCs w:val="20"/>
                <w:lang w:eastAsia="en-US"/>
              </w:rPr>
              <w:t>0,5</w:t>
            </w:r>
            <w:r w:rsidR="00E810B8">
              <w:rPr>
                <w:noProof/>
                <w:sz w:val="20"/>
                <w:szCs w:val="20"/>
                <w:lang w:eastAsia="en-US"/>
              </w:rPr>
              <w:t>0</w:t>
            </w:r>
          </w:p>
        </w:tc>
      </w:tr>
      <w:tr w:rsidR="00F5437A" w:rsidRPr="00966DA6" w14:paraId="4018479A" w14:textId="77777777" w:rsidTr="009A5BF9">
        <w:tc>
          <w:tcPr>
            <w:tcW w:w="853" w:type="dxa"/>
          </w:tcPr>
          <w:p w14:paraId="1C39C6A7" w14:textId="77777777" w:rsidR="00F5437A" w:rsidRPr="004E1FAF" w:rsidRDefault="00C9329D" w:rsidP="00BE0291">
            <w:pPr>
              <w:jc w:val="both"/>
              <w:rPr>
                <w:noProof/>
                <w:sz w:val="20"/>
                <w:szCs w:val="20"/>
                <w:highlight w:val="yellow"/>
                <w:lang w:eastAsia="en-US"/>
              </w:rPr>
            </w:pPr>
            <w:r w:rsidRPr="00D60BF9">
              <w:rPr>
                <w:noProof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143" w:type="dxa"/>
          </w:tcPr>
          <w:p w14:paraId="6F86B255" w14:textId="77777777" w:rsidR="00F5437A" w:rsidRPr="001F4398" w:rsidRDefault="00C41A2C" w:rsidP="00C9329D">
            <w:pPr>
              <w:jc w:val="both"/>
              <w:rPr>
                <w:sz w:val="20"/>
                <w:szCs w:val="20"/>
              </w:rPr>
            </w:pPr>
            <w:r w:rsidRPr="001F4398">
              <w:rPr>
                <w:sz w:val="20"/>
                <w:szCs w:val="20"/>
              </w:rPr>
              <w:t>Veprių</w:t>
            </w:r>
            <w:r w:rsidR="00F5437A" w:rsidRPr="001F4398">
              <w:rPr>
                <w:sz w:val="20"/>
                <w:szCs w:val="20"/>
              </w:rPr>
              <w:t xml:space="preserve"> </w:t>
            </w:r>
            <w:r w:rsidR="00C9329D" w:rsidRPr="001F4398">
              <w:rPr>
                <w:sz w:val="20"/>
                <w:szCs w:val="20"/>
              </w:rPr>
              <w:t>mokykla-daugiafunkcis centras</w:t>
            </w:r>
            <w:r w:rsidR="00F5437A" w:rsidRPr="001F43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</w:tcPr>
          <w:p w14:paraId="1D745387" w14:textId="3AE1DBA8" w:rsidR="00F5437A" w:rsidRPr="001F4398" w:rsidRDefault="008444D9" w:rsidP="001F4398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1F4398">
              <w:rPr>
                <w:noProof/>
                <w:sz w:val="20"/>
                <w:szCs w:val="20"/>
                <w:lang w:eastAsia="en-US"/>
              </w:rPr>
              <w:t>45,</w:t>
            </w:r>
            <w:r w:rsidR="001F4398" w:rsidRPr="001F4398">
              <w:rPr>
                <w:noProof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543" w:type="dxa"/>
          </w:tcPr>
          <w:p w14:paraId="12B52435" w14:textId="305A2FE0" w:rsidR="00F5437A" w:rsidRPr="001F4398" w:rsidRDefault="004E1FAF" w:rsidP="00A04FEA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1F4398">
              <w:rPr>
                <w:noProof/>
                <w:sz w:val="20"/>
                <w:szCs w:val="20"/>
                <w:lang w:eastAsia="en-US"/>
              </w:rPr>
              <w:t>24,50</w:t>
            </w:r>
          </w:p>
        </w:tc>
        <w:tc>
          <w:tcPr>
            <w:tcW w:w="1334" w:type="dxa"/>
          </w:tcPr>
          <w:p w14:paraId="4A3AC7A4" w14:textId="336333AE" w:rsidR="00F5437A" w:rsidRPr="001F4398" w:rsidRDefault="008444D9" w:rsidP="0018598A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1F4398">
              <w:rPr>
                <w:noProof/>
                <w:sz w:val="20"/>
                <w:szCs w:val="20"/>
                <w:lang w:eastAsia="en-US"/>
              </w:rPr>
              <w:t>20</w:t>
            </w:r>
            <w:r w:rsidR="0018598A">
              <w:rPr>
                <w:noProof/>
                <w:sz w:val="20"/>
                <w:szCs w:val="20"/>
                <w:lang w:eastAsia="en-US"/>
              </w:rPr>
              <w:t>,</w:t>
            </w:r>
            <w:r w:rsidR="001F4398" w:rsidRPr="001F4398">
              <w:rPr>
                <w:noProof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339" w:type="dxa"/>
          </w:tcPr>
          <w:p w14:paraId="4C09B5DF" w14:textId="77777777" w:rsidR="00F5437A" w:rsidRPr="001F4398" w:rsidRDefault="0085365A" w:rsidP="00605EFA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1F4398">
              <w:rPr>
                <w:noProof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6" w:type="dxa"/>
          </w:tcPr>
          <w:p w14:paraId="2B92F6F1" w14:textId="45843F90" w:rsidR="00F5437A" w:rsidRPr="001F4398" w:rsidRDefault="00D52045" w:rsidP="00605EFA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1F4398">
              <w:rPr>
                <w:noProof/>
                <w:sz w:val="20"/>
                <w:szCs w:val="20"/>
                <w:lang w:eastAsia="en-US"/>
              </w:rPr>
              <w:t>0,5</w:t>
            </w:r>
            <w:r w:rsidR="00E810B8">
              <w:rPr>
                <w:noProof/>
                <w:sz w:val="20"/>
                <w:szCs w:val="20"/>
                <w:lang w:eastAsia="en-US"/>
              </w:rPr>
              <w:t>0</w:t>
            </w:r>
          </w:p>
        </w:tc>
      </w:tr>
      <w:tr w:rsidR="00F5437A" w:rsidRPr="00966DA6" w14:paraId="56C9F06B" w14:textId="77777777" w:rsidTr="009A5BF9">
        <w:tc>
          <w:tcPr>
            <w:tcW w:w="853" w:type="dxa"/>
          </w:tcPr>
          <w:p w14:paraId="7E7FC6CB" w14:textId="77777777" w:rsidR="00F5437A" w:rsidRPr="00160EA7" w:rsidRDefault="00C9329D" w:rsidP="00BE0291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160EA7">
              <w:rPr>
                <w:noProof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143" w:type="dxa"/>
          </w:tcPr>
          <w:p w14:paraId="06FA5083" w14:textId="77777777" w:rsidR="00F5437A" w:rsidRPr="00160EA7" w:rsidRDefault="00F5437A" w:rsidP="00D0344D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160EA7">
              <w:rPr>
                <w:noProof/>
                <w:sz w:val="20"/>
                <w:szCs w:val="20"/>
                <w:lang w:eastAsia="en-US"/>
              </w:rPr>
              <w:t>Pašilės progimnazija</w:t>
            </w:r>
          </w:p>
        </w:tc>
        <w:tc>
          <w:tcPr>
            <w:tcW w:w="1316" w:type="dxa"/>
          </w:tcPr>
          <w:p w14:paraId="4BEF6152" w14:textId="40FBAD86" w:rsidR="00F5437A" w:rsidRPr="00160EA7" w:rsidRDefault="000B6EB5" w:rsidP="0042264A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160EA7">
              <w:rPr>
                <w:noProof/>
                <w:sz w:val="20"/>
                <w:szCs w:val="20"/>
                <w:lang w:eastAsia="en-US"/>
              </w:rPr>
              <w:t>47,</w:t>
            </w:r>
            <w:r w:rsidR="0042264A" w:rsidRPr="00160EA7">
              <w:rPr>
                <w:noProof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543" w:type="dxa"/>
          </w:tcPr>
          <w:p w14:paraId="39755551" w14:textId="404C1029" w:rsidR="00F5437A" w:rsidRPr="00160EA7" w:rsidRDefault="0042264A" w:rsidP="000B6EB5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160EA7">
              <w:rPr>
                <w:noProof/>
                <w:sz w:val="20"/>
                <w:szCs w:val="20"/>
                <w:lang w:eastAsia="en-US"/>
              </w:rPr>
              <w:t>24,78</w:t>
            </w:r>
          </w:p>
        </w:tc>
        <w:tc>
          <w:tcPr>
            <w:tcW w:w="1334" w:type="dxa"/>
          </w:tcPr>
          <w:p w14:paraId="6556C5B0" w14:textId="69D65128" w:rsidR="00F5437A" w:rsidRPr="00160EA7" w:rsidRDefault="00282C44" w:rsidP="000B6EB5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160EA7">
              <w:rPr>
                <w:noProof/>
                <w:sz w:val="20"/>
                <w:szCs w:val="20"/>
                <w:lang w:eastAsia="en-US"/>
              </w:rPr>
              <w:t>22,</w:t>
            </w:r>
            <w:r w:rsidR="000B6EB5" w:rsidRPr="00160EA7">
              <w:rPr>
                <w:noProof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339" w:type="dxa"/>
          </w:tcPr>
          <w:p w14:paraId="4CEAD2CB" w14:textId="4B61FD8F" w:rsidR="00F5437A" w:rsidRPr="00160EA7" w:rsidRDefault="00686A6B" w:rsidP="003249DC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6" w:type="dxa"/>
          </w:tcPr>
          <w:p w14:paraId="67A59820" w14:textId="77777777" w:rsidR="00F5437A" w:rsidRPr="00966DA6" w:rsidRDefault="0085365A" w:rsidP="003249DC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160EA7">
              <w:rPr>
                <w:noProof/>
                <w:sz w:val="20"/>
                <w:szCs w:val="20"/>
                <w:lang w:eastAsia="en-US"/>
              </w:rPr>
              <w:t>0</w:t>
            </w:r>
          </w:p>
        </w:tc>
      </w:tr>
      <w:tr w:rsidR="00F5437A" w:rsidRPr="00966DA6" w14:paraId="51098F1D" w14:textId="77777777" w:rsidTr="009A5BF9">
        <w:tc>
          <w:tcPr>
            <w:tcW w:w="853" w:type="dxa"/>
          </w:tcPr>
          <w:p w14:paraId="1C192F2F" w14:textId="77777777" w:rsidR="00F5437A" w:rsidRPr="00160EA7" w:rsidRDefault="00C9329D" w:rsidP="00BE0291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160EA7">
              <w:rPr>
                <w:noProof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143" w:type="dxa"/>
          </w:tcPr>
          <w:p w14:paraId="0D33F0A6" w14:textId="77777777" w:rsidR="00F5437A" w:rsidRPr="00160EA7" w:rsidRDefault="00F5437A" w:rsidP="00D0344D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160EA7">
              <w:rPr>
                <w:noProof/>
                <w:sz w:val="20"/>
                <w:szCs w:val="20"/>
                <w:lang w:eastAsia="en-US"/>
              </w:rPr>
              <w:t xml:space="preserve">„Šilo“ progimnazija </w:t>
            </w:r>
          </w:p>
        </w:tc>
        <w:tc>
          <w:tcPr>
            <w:tcW w:w="1316" w:type="dxa"/>
          </w:tcPr>
          <w:p w14:paraId="1CA3CA3A" w14:textId="1100B457" w:rsidR="00F5437A" w:rsidRPr="00160EA7" w:rsidRDefault="009C4F40" w:rsidP="00175C06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160EA7">
              <w:rPr>
                <w:noProof/>
                <w:sz w:val="20"/>
                <w:szCs w:val="20"/>
                <w:lang w:eastAsia="en-US"/>
              </w:rPr>
              <w:t>79,57</w:t>
            </w:r>
          </w:p>
        </w:tc>
        <w:tc>
          <w:tcPr>
            <w:tcW w:w="1543" w:type="dxa"/>
          </w:tcPr>
          <w:p w14:paraId="5291D635" w14:textId="72729712" w:rsidR="00F5437A" w:rsidRPr="00160EA7" w:rsidRDefault="009C4F40" w:rsidP="00175C06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160EA7">
              <w:rPr>
                <w:noProof/>
                <w:sz w:val="20"/>
                <w:szCs w:val="20"/>
                <w:lang w:eastAsia="en-US"/>
              </w:rPr>
              <w:t>22,92</w:t>
            </w:r>
          </w:p>
        </w:tc>
        <w:tc>
          <w:tcPr>
            <w:tcW w:w="1334" w:type="dxa"/>
          </w:tcPr>
          <w:p w14:paraId="3FD37F81" w14:textId="611316E9" w:rsidR="00F5437A" w:rsidRPr="00160EA7" w:rsidRDefault="009C4F40" w:rsidP="00175C06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160EA7">
              <w:rPr>
                <w:noProof/>
                <w:sz w:val="20"/>
                <w:szCs w:val="20"/>
                <w:lang w:eastAsia="en-US"/>
              </w:rPr>
              <w:t>54,48</w:t>
            </w:r>
          </w:p>
        </w:tc>
        <w:tc>
          <w:tcPr>
            <w:tcW w:w="1339" w:type="dxa"/>
          </w:tcPr>
          <w:p w14:paraId="2FCF3FF2" w14:textId="0833CFAA" w:rsidR="00F5437A" w:rsidRPr="00160EA7" w:rsidRDefault="009C4F40" w:rsidP="00175C06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160EA7">
              <w:rPr>
                <w:noProof/>
                <w:sz w:val="20"/>
                <w:szCs w:val="20"/>
                <w:lang w:eastAsia="en-US"/>
              </w:rPr>
              <w:t>0,5</w:t>
            </w:r>
            <w:r w:rsidR="00E810B8">
              <w:rPr>
                <w:noProof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6" w:type="dxa"/>
          </w:tcPr>
          <w:p w14:paraId="3CD4F6B7" w14:textId="13AEDF1F" w:rsidR="00F5437A" w:rsidRPr="00966DA6" w:rsidRDefault="009C4F40" w:rsidP="00175C06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160EA7">
              <w:rPr>
                <w:noProof/>
                <w:sz w:val="20"/>
                <w:szCs w:val="20"/>
                <w:lang w:eastAsia="en-US"/>
              </w:rPr>
              <w:t>1,67</w:t>
            </w:r>
          </w:p>
        </w:tc>
      </w:tr>
      <w:tr w:rsidR="00F5437A" w:rsidRPr="00966DA6" w14:paraId="385CC906" w14:textId="77777777" w:rsidTr="009A5BF9">
        <w:tc>
          <w:tcPr>
            <w:tcW w:w="853" w:type="dxa"/>
          </w:tcPr>
          <w:p w14:paraId="76C4340F" w14:textId="77777777" w:rsidR="00F5437A" w:rsidRPr="004B4D3C" w:rsidRDefault="00F5437A" w:rsidP="00C9329D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4B4D3C">
              <w:rPr>
                <w:noProof/>
                <w:sz w:val="20"/>
                <w:szCs w:val="20"/>
                <w:lang w:eastAsia="en-US"/>
              </w:rPr>
              <w:t>2</w:t>
            </w:r>
            <w:r w:rsidR="00C9329D" w:rsidRPr="004B4D3C">
              <w:rPr>
                <w:noProof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43" w:type="dxa"/>
          </w:tcPr>
          <w:p w14:paraId="600E0C33" w14:textId="77777777" w:rsidR="00F5437A" w:rsidRPr="004B4D3C" w:rsidRDefault="00F5437A" w:rsidP="00D0344D">
            <w:pPr>
              <w:jc w:val="both"/>
              <w:rPr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4B4D3C">
              <w:rPr>
                <w:noProof/>
                <w:color w:val="000000" w:themeColor="text1"/>
                <w:sz w:val="20"/>
                <w:szCs w:val="20"/>
                <w:lang w:eastAsia="en-US"/>
              </w:rPr>
              <w:t>„Ryto“ specialioji mokykla</w:t>
            </w:r>
          </w:p>
        </w:tc>
        <w:tc>
          <w:tcPr>
            <w:tcW w:w="1316" w:type="dxa"/>
          </w:tcPr>
          <w:p w14:paraId="15F6D7F9" w14:textId="1DB0A30E" w:rsidR="00F5437A" w:rsidRPr="004B4D3C" w:rsidRDefault="00066F96" w:rsidP="00833D87">
            <w:pPr>
              <w:jc w:val="center"/>
              <w:rPr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4B4D3C">
              <w:rPr>
                <w:noProof/>
                <w:color w:val="000000" w:themeColor="text1"/>
                <w:sz w:val="20"/>
                <w:szCs w:val="20"/>
                <w:lang w:eastAsia="en-US"/>
              </w:rPr>
              <w:t>66,5</w:t>
            </w:r>
            <w:r w:rsidR="00833D87" w:rsidRPr="004B4D3C">
              <w:rPr>
                <w:noProof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43" w:type="dxa"/>
          </w:tcPr>
          <w:p w14:paraId="39C81DF6" w14:textId="687EE4C6" w:rsidR="00F5437A" w:rsidRPr="004B4D3C" w:rsidRDefault="00066F96" w:rsidP="00066F96">
            <w:pPr>
              <w:jc w:val="center"/>
              <w:rPr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4B4D3C">
              <w:rPr>
                <w:noProof/>
                <w:color w:val="000000" w:themeColor="text1"/>
                <w:sz w:val="20"/>
                <w:szCs w:val="20"/>
                <w:lang w:eastAsia="en-US"/>
              </w:rPr>
              <w:t>8,55</w:t>
            </w:r>
          </w:p>
        </w:tc>
        <w:tc>
          <w:tcPr>
            <w:tcW w:w="1334" w:type="dxa"/>
          </w:tcPr>
          <w:p w14:paraId="4D322A2D" w14:textId="7935CCF0" w:rsidR="00F5437A" w:rsidRPr="004B4D3C" w:rsidRDefault="00066F96" w:rsidP="00833D87">
            <w:pPr>
              <w:jc w:val="center"/>
              <w:rPr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4B4D3C">
              <w:rPr>
                <w:noProof/>
                <w:color w:val="000000" w:themeColor="text1"/>
                <w:sz w:val="20"/>
                <w:szCs w:val="20"/>
                <w:lang w:eastAsia="en-US"/>
              </w:rPr>
              <w:t>35,1</w:t>
            </w:r>
            <w:r w:rsidR="00833D87" w:rsidRPr="004B4D3C">
              <w:rPr>
                <w:noProof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39" w:type="dxa"/>
          </w:tcPr>
          <w:p w14:paraId="1888E8F3" w14:textId="110603C4" w:rsidR="00F5437A" w:rsidRPr="004B4D3C" w:rsidRDefault="00966DA6" w:rsidP="00066F96">
            <w:pPr>
              <w:jc w:val="center"/>
              <w:rPr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4B4D3C">
              <w:rPr>
                <w:noProof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066F96" w:rsidRPr="004B4D3C">
              <w:rPr>
                <w:noProof/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4B4D3C">
              <w:rPr>
                <w:noProof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066F96" w:rsidRPr="004B4D3C">
              <w:rPr>
                <w:noProof/>
                <w:color w:val="000000" w:themeColor="text1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326" w:type="dxa"/>
          </w:tcPr>
          <w:p w14:paraId="575D7BA2" w14:textId="77777777" w:rsidR="00F5437A" w:rsidRPr="00966DA6" w:rsidRDefault="0085365A" w:rsidP="008E1B5B">
            <w:pPr>
              <w:jc w:val="center"/>
              <w:rPr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4B4D3C">
              <w:rPr>
                <w:noProof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F5437A" w:rsidRPr="00966DA6" w14:paraId="5AE3D6BC" w14:textId="77777777" w:rsidTr="00372DB0">
        <w:tc>
          <w:tcPr>
            <w:tcW w:w="853" w:type="dxa"/>
          </w:tcPr>
          <w:p w14:paraId="5A98B67B" w14:textId="77777777" w:rsidR="00F5437A" w:rsidRPr="00D66398" w:rsidRDefault="00F5437A" w:rsidP="00C9329D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D66398">
              <w:rPr>
                <w:noProof/>
                <w:sz w:val="20"/>
                <w:szCs w:val="20"/>
                <w:lang w:eastAsia="en-US"/>
              </w:rPr>
              <w:t>2</w:t>
            </w:r>
            <w:r w:rsidR="00C9329D" w:rsidRPr="00D66398">
              <w:rPr>
                <w:noProof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43" w:type="dxa"/>
          </w:tcPr>
          <w:p w14:paraId="2F9D7B94" w14:textId="77777777" w:rsidR="00F5437A" w:rsidRPr="00D66398" w:rsidRDefault="00F5437A" w:rsidP="00D0344D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D66398">
              <w:rPr>
                <w:noProof/>
                <w:sz w:val="20"/>
                <w:szCs w:val="20"/>
                <w:lang w:eastAsia="en-US"/>
              </w:rPr>
              <w:t xml:space="preserve">Meno mokykla </w:t>
            </w:r>
          </w:p>
        </w:tc>
        <w:tc>
          <w:tcPr>
            <w:tcW w:w="1316" w:type="dxa"/>
          </w:tcPr>
          <w:p w14:paraId="479AB003" w14:textId="69C0035C" w:rsidR="00F5437A" w:rsidRPr="00D66398" w:rsidRDefault="00BA33FB" w:rsidP="00E4554B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D66398">
              <w:rPr>
                <w:noProof/>
                <w:sz w:val="20"/>
                <w:szCs w:val="20"/>
                <w:lang w:eastAsia="en-US"/>
              </w:rPr>
              <w:t>49,</w:t>
            </w:r>
            <w:r w:rsidR="00E4554B" w:rsidRPr="00D66398">
              <w:rPr>
                <w:noProof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43" w:type="dxa"/>
          </w:tcPr>
          <w:p w14:paraId="145F355D" w14:textId="77777777" w:rsidR="00F5437A" w:rsidRPr="00D66398" w:rsidRDefault="00BA33FB" w:rsidP="00366F15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D66398">
              <w:rPr>
                <w:noProof/>
                <w:sz w:val="20"/>
                <w:szCs w:val="20"/>
                <w:lang w:eastAsia="en-US"/>
              </w:rPr>
              <w:t>44,27</w:t>
            </w:r>
          </w:p>
        </w:tc>
        <w:tc>
          <w:tcPr>
            <w:tcW w:w="1334" w:type="dxa"/>
          </w:tcPr>
          <w:p w14:paraId="238EF532" w14:textId="77777777" w:rsidR="00F5437A" w:rsidRPr="00D66398" w:rsidRDefault="00BA33FB" w:rsidP="00366F15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D66398">
              <w:rPr>
                <w:noProof/>
                <w:sz w:val="20"/>
                <w:szCs w:val="20"/>
                <w:lang w:eastAsia="en-US"/>
              </w:rPr>
              <w:t>3,38</w:t>
            </w:r>
          </w:p>
        </w:tc>
        <w:tc>
          <w:tcPr>
            <w:tcW w:w="1339" w:type="dxa"/>
          </w:tcPr>
          <w:p w14:paraId="3E6152C9" w14:textId="77777777" w:rsidR="00F5437A" w:rsidRPr="00D66398" w:rsidRDefault="0085365A" w:rsidP="00366F15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D66398">
              <w:rPr>
                <w:noProof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6" w:type="dxa"/>
          </w:tcPr>
          <w:p w14:paraId="36B1B7C5" w14:textId="707EFC08" w:rsidR="00F5437A" w:rsidRPr="00966DA6" w:rsidRDefault="00E4554B" w:rsidP="00366F15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D66398">
              <w:rPr>
                <w:noProof/>
                <w:sz w:val="20"/>
                <w:szCs w:val="20"/>
                <w:lang w:eastAsia="en-US"/>
              </w:rPr>
              <w:t>2,25</w:t>
            </w:r>
          </w:p>
        </w:tc>
      </w:tr>
      <w:tr w:rsidR="00605EFA" w:rsidRPr="00966DA6" w14:paraId="22454DA1" w14:textId="77777777" w:rsidTr="00372DB0">
        <w:tc>
          <w:tcPr>
            <w:tcW w:w="853" w:type="dxa"/>
          </w:tcPr>
          <w:p w14:paraId="71B1BFCA" w14:textId="77777777" w:rsidR="00605EFA" w:rsidRPr="00570522" w:rsidRDefault="00605EFA" w:rsidP="00C9329D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570522">
              <w:rPr>
                <w:noProof/>
                <w:sz w:val="20"/>
                <w:szCs w:val="20"/>
                <w:lang w:eastAsia="en-US"/>
              </w:rPr>
              <w:t>2</w:t>
            </w:r>
            <w:r w:rsidR="00C9329D" w:rsidRPr="00570522">
              <w:rPr>
                <w:noProof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43" w:type="dxa"/>
          </w:tcPr>
          <w:p w14:paraId="4B178BE3" w14:textId="77777777" w:rsidR="00605EFA" w:rsidRPr="00570522" w:rsidRDefault="00605EFA" w:rsidP="00EC6D47">
            <w:pPr>
              <w:jc w:val="both"/>
              <w:rPr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570522">
              <w:rPr>
                <w:noProof/>
                <w:color w:val="000000" w:themeColor="text1"/>
                <w:sz w:val="20"/>
                <w:szCs w:val="20"/>
                <w:lang w:eastAsia="en-US"/>
              </w:rPr>
              <w:t xml:space="preserve">Sporto centras </w:t>
            </w:r>
          </w:p>
        </w:tc>
        <w:tc>
          <w:tcPr>
            <w:tcW w:w="1316" w:type="dxa"/>
          </w:tcPr>
          <w:p w14:paraId="615E65B2" w14:textId="5BCD4F76" w:rsidR="00605EFA" w:rsidRPr="00570522" w:rsidRDefault="00F51CC2" w:rsidP="00605EFA">
            <w:pPr>
              <w:jc w:val="center"/>
              <w:rPr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570522">
              <w:rPr>
                <w:noProof/>
                <w:color w:val="000000" w:themeColor="text1"/>
                <w:sz w:val="20"/>
                <w:szCs w:val="20"/>
                <w:lang w:eastAsia="en-US"/>
              </w:rPr>
              <w:t>46,5</w:t>
            </w:r>
            <w:r w:rsidR="00570522" w:rsidRPr="00570522">
              <w:rPr>
                <w:noProof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3" w:type="dxa"/>
          </w:tcPr>
          <w:p w14:paraId="7D703C85" w14:textId="77777777" w:rsidR="00605EFA" w:rsidRPr="00570522" w:rsidRDefault="00F51CC2" w:rsidP="00605EFA">
            <w:pPr>
              <w:jc w:val="center"/>
              <w:rPr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570522">
              <w:rPr>
                <w:noProof/>
                <w:color w:val="000000" w:themeColor="text1"/>
                <w:sz w:val="20"/>
                <w:szCs w:val="20"/>
                <w:lang w:eastAsia="en-US"/>
              </w:rPr>
              <w:t>46,5</w:t>
            </w:r>
          </w:p>
        </w:tc>
        <w:tc>
          <w:tcPr>
            <w:tcW w:w="1334" w:type="dxa"/>
          </w:tcPr>
          <w:p w14:paraId="55CEB8DF" w14:textId="77777777" w:rsidR="00605EFA" w:rsidRPr="00570522" w:rsidRDefault="0085365A" w:rsidP="00605EFA">
            <w:pPr>
              <w:jc w:val="center"/>
              <w:rPr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570522">
              <w:rPr>
                <w:noProof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39" w:type="dxa"/>
          </w:tcPr>
          <w:p w14:paraId="769714E8" w14:textId="77777777" w:rsidR="00605EFA" w:rsidRPr="00570522" w:rsidRDefault="0085365A" w:rsidP="00605EFA">
            <w:pPr>
              <w:jc w:val="center"/>
              <w:rPr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570522">
              <w:rPr>
                <w:noProof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6" w:type="dxa"/>
          </w:tcPr>
          <w:p w14:paraId="1D09F694" w14:textId="77777777" w:rsidR="00605EFA" w:rsidRPr="00966DA6" w:rsidRDefault="0085365A" w:rsidP="00605EFA">
            <w:pPr>
              <w:jc w:val="center"/>
              <w:rPr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570522">
              <w:rPr>
                <w:noProof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F5437A" w:rsidRPr="00656141" w14:paraId="2D311379" w14:textId="77777777" w:rsidTr="00372DB0">
        <w:tc>
          <w:tcPr>
            <w:tcW w:w="853" w:type="dxa"/>
          </w:tcPr>
          <w:p w14:paraId="57BFE65D" w14:textId="77777777" w:rsidR="00F5437A" w:rsidRPr="00D66398" w:rsidRDefault="00F5437A" w:rsidP="00C9329D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D66398">
              <w:rPr>
                <w:noProof/>
                <w:sz w:val="20"/>
                <w:szCs w:val="20"/>
                <w:lang w:eastAsia="en-US"/>
              </w:rPr>
              <w:t>2</w:t>
            </w:r>
            <w:r w:rsidR="00C9329D" w:rsidRPr="00D66398">
              <w:rPr>
                <w:noProof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43" w:type="dxa"/>
          </w:tcPr>
          <w:p w14:paraId="77F5658F" w14:textId="77777777" w:rsidR="00F5437A" w:rsidRPr="00D66398" w:rsidRDefault="00F5437A" w:rsidP="00D0344D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 w:rsidRPr="00D66398">
              <w:rPr>
                <w:noProof/>
                <w:sz w:val="20"/>
                <w:szCs w:val="20"/>
                <w:lang w:eastAsia="en-US"/>
              </w:rPr>
              <w:t>Švietimo pagalbos tarnyba</w:t>
            </w:r>
          </w:p>
        </w:tc>
        <w:tc>
          <w:tcPr>
            <w:tcW w:w="1316" w:type="dxa"/>
          </w:tcPr>
          <w:p w14:paraId="1C460EBF" w14:textId="6E6E4662" w:rsidR="00F5437A" w:rsidRPr="00D66398" w:rsidRDefault="006E6A61" w:rsidP="00366F15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D66398">
              <w:rPr>
                <w:noProof/>
                <w:sz w:val="20"/>
                <w:szCs w:val="20"/>
                <w:lang w:eastAsia="en-US"/>
              </w:rPr>
              <w:t>15,5</w:t>
            </w:r>
            <w:r w:rsidR="00570522">
              <w:rPr>
                <w:noProof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3" w:type="dxa"/>
          </w:tcPr>
          <w:p w14:paraId="46B06929" w14:textId="559FA59A" w:rsidR="00F5437A" w:rsidRPr="00D66398" w:rsidRDefault="006E6A61" w:rsidP="00366F15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D66398">
              <w:rPr>
                <w:noProof/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1334" w:type="dxa"/>
          </w:tcPr>
          <w:p w14:paraId="78BF3770" w14:textId="49F685B6" w:rsidR="00F5437A" w:rsidRPr="00D66398" w:rsidRDefault="006E6A61" w:rsidP="00366F15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D66398">
              <w:rPr>
                <w:noProof/>
                <w:sz w:val="20"/>
                <w:szCs w:val="20"/>
                <w:lang w:eastAsia="en-US"/>
              </w:rPr>
              <w:t>7,7</w:t>
            </w:r>
            <w:r w:rsidR="00E810B8">
              <w:rPr>
                <w:noProof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39" w:type="dxa"/>
          </w:tcPr>
          <w:p w14:paraId="5ABEB2F4" w14:textId="6CB20206" w:rsidR="00F5437A" w:rsidRPr="00D66398" w:rsidRDefault="006E6A61" w:rsidP="00366F15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D66398">
              <w:rPr>
                <w:noProof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6" w:type="dxa"/>
          </w:tcPr>
          <w:p w14:paraId="60E430CD" w14:textId="77777777" w:rsidR="00F5437A" w:rsidRPr="00D578EB" w:rsidRDefault="0085365A" w:rsidP="00366F15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D66398">
              <w:rPr>
                <w:noProof/>
                <w:sz w:val="20"/>
                <w:szCs w:val="20"/>
                <w:lang w:eastAsia="en-US"/>
              </w:rPr>
              <w:t>0</w:t>
            </w:r>
          </w:p>
        </w:tc>
      </w:tr>
      <w:tr w:rsidR="00195F48" w:rsidRPr="00656141" w14:paraId="035B1FD0" w14:textId="77777777" w:rsidTr="00372DB0">
        <w:tc>
          <w:tcPr>
            <w:tcW w:w="853" w:type="dxa"/>
          </w:tcPr>
          <w:p w14:paraId="4EC4CB1E" w14:textId="77777777" w:rsidR="00195F48" w:rsidRPr="00C8247D" w:rsidRDefault="00195F48" w:rsidP="00C9329D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</w:tcPr>
          <w:p w14:paraId="6EB126A5" w14:textId="77777777" w:rsidR="00195F48" w:rsidRPr="00C8247D" w:rsidRDefault="007B14FC" w:rsidP="00D0344D">
            <w:pPr>
              <w:jc w:val="both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Iš viso:</w:t>
            </w:r>
          </w:p>
        </w:tc>
        <w:tc>
          <w:tcPr>
            <w:tcW w:w="1316" w:type="dxa"/>
          </w:tcPr>
          <w:p w14:paraId="1D248599" w14:textId="66F3B12A" w:rsidR="00195F48" w:rsidRPr="00C8247D" w:rsidRDefault="00383AC1" w:rsidP="0090014F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383AC1">
              <w:rPr>
                <w:strike/>
                <w:noProof/>
                <w:sz w:val="20"/>
                <w:szCs w:val="20"/>
                <w:lang w:eastAsia="en-US"/>
              </w:rPr>
              <w:t>1156,90</w:t>
            </w:r>
            <w:r>
              <w:rPr>
                <w:noProof/>
                <w:sz w:val="20"/>
                <w:szCs w:val="20"/>
                <w:lang w:eastAsia="en-US"/>
              </w:rPr>
              <w:t xml:space="preserve"> </w:t>
            </w:r>
            <w:r w:rsidRPr="00383AC1">
              <w:rPr>
                <w:b/>
                <w:noProof/>
                <w:sz w:val="20"/>
                <w:szCs w:val="20"/>
                <w:lang w:eastAsia="en-US"/>
              </w:rPr>
              <w:t>1157,53</w:t>
            </w:r>
          </w:p>
        </w:tc>
        <w:tc>
          <w:tcPr>
            <w:tcW w:w="1543" w:type="dxa"/>
          </w:tcPr>
          <w:p w14:paraId="1D260996" w14:textId="73E647C3" w:rsidR="00195F48" w:rsidRPr="00C8247D" w:rsidRDefault="00DF30B7" w:rsidP="00366F15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fldChar w:fldCharType="begin"/>
            </w:r>
            <w:r>
              <w:rPr>
                <w:noProof/>
                <w:sz w:val="20"/>
                <w:szCs w:val="20"/>
                <w:lang w:eastAsia="en-US"/>
              </w:rPr>
              <w:instrText xml:space="preserve"> =SUM(ABOVE) </w:instrText>
            </w:r>
            <w:r>
              <w:rPr>
                <w:noProof/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519,15</w:t>
            </w:r>
            <w:r>
              <w:rPr>
                <w:noProof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34" w:type="dxa"/>
          </w:tcPr>
          <w:p w14:paraId="574A9283" w14:textId="409D9CE9" w:rsidR="00195F48" w:rsidRPr="0090014F" w:rsidRDefault="00383AC1" w:rsidP="00366F15">
            <w:pPr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383AC1">
              <w:rPr>
                <w:strike/>
                <w:noProof/>
                <w:sz w:val="20"/>
                <w:szCs w:val="20"/>
                <w:lang w:eastAsia="en-US"/>
              </w:rPr>
              <w:t>602,57</w:t>
            </w:r>
            <w:r>
              <w:rPr>
                <w:b/>
                <w:noProof/>
                <w:sz w:val="20"/>
                <w:szCs w:val="20"/>
                <w:lang w:eastAsia="en-US"/>
              </w:rPr>
              <w:t xml:space="preserve"> </w:t>
            </w:r>
            <w:r w:rsidR="0090014F" w:rsidRPr="0090014F">
              <w:rPr>
                <w:b/>
                <w:noProof/>
                <w:sz w:val="20"/>
                <w:szCs w:val="20"/>
                <w:lang w:eastAsia="en-US"/>
              </w:rPr>
              <w:fldChar w:fldCharType="begin"/>
            </w:r>
            <w:r w:rsidR="0090014F" w:rsidRPr="0090014F">
              <w:rPr>
                <w:b/>
                <w:noProof/>
                <w:sz w:val="20"/>
                <w:szCs w:val="20"/>
                <w:lang w:eastAsia="en-US"/>
              </w:rPr>
              <w:instrText xml:space="preserve"> =SUM(ABOVE) </w:instrText>
            </w:r>
            <w:r w:rsidR="0090014F" w:rsidRPr="0090014F">
              <w:rPr>
                <w:b/>
                <w:noProof/>
                <w:sz w:val="20"/>
                <w:szCs w:val="20"/>
                <w:lang w:eastAsia="en-US"/>
              </w:rPr>
              <w:fldChar w:fldCharType="separate"/>
            </w:r>
            <w:r w:rsidR="0090014F" w:rsidRPr="0090014F">
              <w:rPr>
                <w:b/>
                <w:noProof/>
                <w:sz w:val="20"/>
                <w:szCs w:val="20"/>
                <w:lang w:eastAsia="en-US"/>
              </w:rPr>
              <w:t>603,2</w:t>
            </w:r>
            <w:r w:rsidR="0090014F" w:rsidRPr="0090014F">
              <w:rPr>
                <w:b/>
                <w:noProof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39" w:type="dxa"/>
          </w:tcPr>
          <w:p w14:paraId="62E38F51" w14:textId="14A40769" w:rsidR="00195F48" w:rsidRPr="00C8247D" w:rsidRDefault="00686A6B" w:rsidP="00366F15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fldChar w:fldCharType="begin"/>
            </w:r>
            <w:r>
              <w:rPr>
                <w:noProof/>
                <w:sz w:val="20"/>
                <w:szCs w:val="20"/>
                <w:lang w:eastAsia="en-US"/>
              </w:rPr>
              <w:instrText xml:space="preserve"> =SUM(ABOVE) </w:instrText>
            </w:r>
            <w:r>
              <w:rPr>
                <w:noProof/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27,67</w:t>
            </w:r>
            <w:r>
              <w:rPr>
                <w:noProof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26" w:type="dxa"/>
          </w:tcPr>
          <w:p w14:paraId="4EFE0D90" w14:textId="6062DA6A" w:rsidR="00195F48" w:rsidRPr="00C8247D" w:rsidRDefault="00686A6B" w:rsidP="00366F15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fldChar w:fldCharType="begin"/>
            </w:r>
            <w:r>
              <w:rPr>
                <w:noProof/>
                <w:sz w:val="20"/>
                <w:szCs w:val="20"/>
                <w:lang w:eastAsia="en-US"/>
              </w:rPr>
              <w:instrText xml:space="preserve"> =SUM(ABOVE) </w:instrText>
            </w:r>
            <w:r>
              <w:rPr>
                <w:noProof/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7,51</w:t>
            </w:r>
            <w:r>
              <w:rPr>
                <w:noProof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59E02183" w14:textId="7F63AC82" w:rsidR="00656141" w:rsidRPr="008131AE" w:rsidRDefault="00DD4190" w:rsidP="00BE0291">
      <w:pPr>
        <w:ind w:firstLine="1134"/>
        <w:jc w:val="both"/>
        <w:rPr>
          <w:noProof/>
          <w:lang w:eastAsia="en-US"/>
        </w:rPr>
      </w:pPr>
      <w:r>
        <w:rPr>
          <w:noProof/>
          <w:lang w:eastAsia="en-US"/>
        </w:rPr>
        <w:t>Palyginus su praėjusiais mokslo metais b</w:t>
      </w:r>
      <w:r w:rsidR="001056BB" w:rsidRPr="008131AE">
        <w:rPr>
          <w:noProof/>
          <w:lang w:eastAsia="en-US"/>
        </w:rPr>
        <w:t xml:space="preserve">endras </w:t>
      </w:r>
      <w:r w:rsidR="00482513">
        <w:rPr>
          <w:noProof/>
          <w:lang w:eastAsia="en-US"/>
        </w:rPr>
        <w:t xml:space="preserve">didžiausias leistinas </w:t>
      </w:r>
      <w:r w:rsidR="001056BB" w:rsidRPr="008131AE">
        <w:rPr>
          <w:noProof/>
          <w:lang w:eastAsia="en-US"/>
        </w:rPr>
        <w:t xml:space="preserve">pareigybių skaičius </w:t>
      </w:r>
      <w:r w:rsidR="007B14FC" w:rsidRPr="008131AE">
        <w:rPr>
          <w:noProof/>
          <w:lang w:eastAsia="en-US"/>
        </w:rPr>
        <w:t xml:space="preserve"> </w:t>
      </w:r>
      <w:r w:rsidR="009E6D84" w:rsidRPr="008131AE">
        <w:rPr>
          <w:noProof/>
          <w:lang w:eastAsia="en-US"/>
        </w:rPr>
        <w:t xml:space="preserve">padidėjo </w:t>
      </w:r>
      <w:r w:rsidR="003F59BC" w:rsidRPr="00383AC1">
        <w:rPr>
          <w:strike/>
          <w:noProof/>
          <w:lang w:eastAsia="en-US"/>
        </w:rPr>
        <w:t>8,01</w:t>
      </w:r>
      <w:r w:rsidR="00383AC1">
        <w:rPr>
          <w:noProof/>
          <w:lang w:eastAsia="en-US"/>
        </w:rPr>
        <w:t xml:space="preserve"> </w:t>
      </w:r>
      <w:r w:rsidR="00383AC1" w:rsidRPr="00383AC1">
        <w:rPr>
          <w:b/>
          <w:noProof/>
          <w:lang w:eastAsia="en-US"/>
        </w:rPr>
        <w:t>7,64</w:t>
      </w:r>
      <w:r w:rsidR="007B14FC" w:rsidRPr="00EB276B">
        <w:rPr>
          <w:noProof/>
          <w:lang w:eastAsia="en-US"/>
        </w:rPr>
        <w:t>. Pareigybių</w:t>
      </w:r>
      <w:r w:rsidR="007B14FC" w:rsidRPr="008131AE">
        <w:rPr>
          <w:noProof/>
          <w:lang w:eastAsia="en-US"/>
        </w:rPr>
        <w:t xml:space="preserve">, išlaikomų iš savivaldybės biudžeto, skaičius </w:t>
      </w:r>
      <w:r w:rsidR="007B14FC" w:rsidRPr="00EB276B">
        <w:rPr>
          <w:noProof/>
          <w:lang w:eastAsia="en-US"/>
        </w:rPr>
        <w:t xml:space="preserve">sumažėjo </w:t>
      </w:r>
      <w:r w:rsidR="003F59BC" w:rsidRPr="00383AC1">
        <w:rPr>
          <w:strike/>
          <w:noProof/>
          <w:lang w:eastAsia="en-US"/>
        </w:rPr>
        <w:t>10,21</w:t>
      </w:r>
      <w:r w:rsidR="00383AC1">
        <w:rPr>
          <w:noProof/>
          <w:lang w:eastAsia="en-US"/>
        </w:rPr>
        <w:t xml:space="preserve"> </w:t>
      </w:r>
      <w:r w:rsidR="00383AC1" w:rsidRPr="00383AC1">
        <w:rPr>
          <w:b/>
          <w:noProof/>
          <w:lang w:eastAsia="en-US"/>
        </w:rPr>
        <w:t>11,21</w:t>
      </w:r>
      <w:r w:rsidR="007B14FC" w:rsidRPr="00EB276B">
        <w:rPr>
          <w:noProof/>
          <w:lang w:eastAsia="en-US"/>
        </w:rPr>
        <w:t>, p</w:t>
      </w:r>
      <w:r w:rsidR="000C5734" w:rsidRPr="00EB276B">
        <w:rPr>
          <w:noProof/>
          <w:lang w:eastAsia="en-US"/>
        </w:rPr>
        <w:t>a</w:t>
      </w:r>
      <w:r w:rsidR="007B14FC" w:rsidRPr="00EB276B">
        <w:rPr>
          <w:noProof/>
          <w:lang w:eastAsia="en-US"/>
        </w:rPr>
        <w:t>reigybių</w:t>
      </w:r>
      <w:r w:rsidR="007B14FC" w:rsidRPr="008131AE">
        <w:rPr>
          <w:noProof/>
          <w:lang w:eastAsia="en-US"/>
        </w:rPr>
        <w:t>, išlaikomų iš mokymo lėšų</w:t>
      </w:r>
      <w:r w:rsidR="000C5734" w:rsidRPr="008131AE">
        <w:rPr>
          <w:noProof/>
          <w:lang w:eastAsia="en-US"/>
        </w:rPr>
        <w:t>,</w:t>
      </w:r>
      <w:r w:rsidR="007B14FC" w:rsidRPr="008131AE">
        <w:rPr>
          <w:noProof/>
          <w:lang w:eastAsia="en-US"/>
        </w:rPr>
        <w:t xml:space="preserve"> padidėjo </w:t>
      </w:r>
      <w:r w:rsidR="003F59BC" w:rsidRPr="00383AC1">
        <w:rPr>
          <w:strike/>
          <w:noProof/>
          <w:lang w:eastAsia="en-US"/>
        </w:rPr>
        <w:t>16,38</w:t>
      </w:r>
      <w:r w:rsidR="000C5734" w:rsidRPr="008131AE">
        <w:rPr>
          <w:noProof/>
          <w:lang w:eastAsia="en-US"/>
        </w:rPr>
        <w:t xml:space="preserve"> </w:t>
      </w:r>
      <w:r w:rsidR="00383AC1" w:rsidRPr="00383AC1">
        <w:rPr>
          <w:b/>
          <w:noProof/>
          <w:lang w:eastAsia="en-US"/>
        </w:rPr>
        <w:t>17,76</w:t>
      </w:r>
      <w:r w:rsidR="00383AC1">
        <w:rPr>
          <w:noProof/>
          <w:lang w:eastAsia="en-US"/>
        </w:rPr>
        <w:t xml:space="preserve"> </w:t>
      </w:r>
      <w:r w:rsidR="000C5734" w:rsidRPr="008131AE">
        <w:rPr>
          <w:noProof/>
          <w:lang w:eastAsia="en-US"/>
        </w:rPr>
        <w:t xml:space="preserve">pareigybių, išlaikomų iš </w:t>
      </w:r>
      <w:r w:rsidR="00F77236" w:rsidRPr="008131AE">
        <w:rPr>
          <w:noProof/>
          <w:lang w:eastAsia="en-US"/>
        </w:rPr>
        <w:t>v</w:t>
      </w:r>
      <w:r w:rsidR="000C5734" w:rsidRPr="008131AE">
        <w:rPr>
          <w:noProof/>
          <w:lang w:eastAsia="en-US"/>
        </w:rPr>
        <w:t>alstybės biudžeto</w:t>
      </w:r>
      <w:r w:rsidR="00F77236" w:rsidRPr="008131AE">
        <w:rPr>
          <w:noProof/>
          <w:lang w:eastAsia="en-US"/>
        </w:rPr>
        <w:t>,</w:t>
      </w:r>
      <w:r w:rsidR="000C5734" w:rsidRPr="008131AE">
        <w:rPr>
          <w:noProof/>
          <w:lang w:eastAsia="en-US"/>
        </w:rPr>
        <w:t xml:space="preserve"> </w:t>
      </w:r>
      <w:r w:rsidR="003F59BC">
        <w:rPr>
          <w:noProof/>
          <w:lang w:eastAsia="en-US"/>
        </w:rPr>
        <w:t xml:space="preserve">sumažėjo </w:t>
      </w:r>
      <w:r w:rsidR="003F59BC" w:rsidRPr="00383AC1">
        <w:rPr>
          <w:strike/>
          <w:noProof/>
          <w:lang w:eastAsia="en-US"/>
        </w:rPr>
        <w:t>0,42</w:t>
      </w:r>
      <w:r w:rsidR="000C5734" w:rsidRPr="008131AE">
        <w:rPr>
          <w:noProof/>
          <w:lang w:eastAsia="en-US"/>
        </w:rPr>
        <w:t xml:space="preserve"> </w:t>
      </w:r>
      <w:r w:rsidR="00383AC1" w:rsidRPr="00383AC1">
        <w:rPr>
          <w:b/>
          <w:noProof/>
          <w:lang w:eastAsia="en-US"/>
        </w:rPr>
        <w:t xml:space="preserve">1,17 </w:t>
      </w:r>
      <w:r w:rsidR="000C5734" w:rsidRPr="008131AE">
        <w:rPr>
          <w:noProof/>
          <w:lang w:eastAsia="en-US"/>
        </w:rPr>
        <w:t>pareigybių, išlaikomų iš įstaigos pajamų</w:t>
      </w:r>
      <w:r w:rsidR="00F77236" w:rsidRPr="008131AE">
        <w:rPr>
          <w:noProof/>
          <w:lang w:eastAsia="en-US"/>
        </w:rPr>
        <w:t>,</w:t>
      </w:r>
      <w:r w:rsidR="000C5734" w:rsidRPr="008131AE">
        <w:rPr>
          <w:noProof/>
          <w:lang w:eastAsia="en-US"/>
        </w:rPr>
        <w:t xml:space="preserve"> </w:t>
      </w:r>
      <w:r w:rsidR="003F59BC">
        <w:rPr>
          <w:noProof/>
          <w:lang w:eastAsia="en-US"/>
        </w:rPr>
        <w:t>padidėjo</w:t>
      </w:r>
      <w:r w:rsidR="000C5734" w:rsidRPr="008131AE">
        <w:rPr>
          <w:noProof/>
          <w:lang w:eastAsia="en-US"/>
        </w:rPr>
        <w:t xml:space="preserve"> </w:t>
      </w:r>
      <w:r w:rsidR="00EB276B">
        <w:rPr>
          <w:noProof/>
          <w:lang w:eastAsia="en-US"/>
        </w:rPr>
        <w:t>2,26</w:t>
      </w:r>
      <w:r w:rsidR="000C5734" w:rsidRPr="008131AE">
        <w:rPr>
          <w:noProof/>
          <w:lang w:eastAsia="en-US"/>
        </w:rPr>
        <w:t>.</w:t>
      </w:r>
    </w:p>
    <w:p w14:paraId="6D0E8BDA" w14:textId="072F2338" w:rsidR="00EB276B" w:rsidRDefault="00EB276B" w:rsidP="00BE0291">
      <w:pPr>
        <w:ind w:firstLine="1134"/>
        <w:jc w:val="both"/>
        <w:rPr>
          <w:noProof/>
          <w:highlight w:val="yellow"/>
          <w:lang w:eastAsia="en-US"/>
        </w:rPr>
      </w:pPr>
      <w:r w:rsidRPr="00EB276B">
        <w:rPr>
          <w:noProof/>
          <w:lang w:eastAsia="en-US"/>
        </w:rPr>
        <w:t>Paskutinis didžiausias lestinas pareigybių skaičius švietimo įstaigose buvo patvirtintas</w:t>
      </w:r>
      <w:r>
        <w:rPr>
          <w:noProof/>
          <w:lang w:eastAsia="en-US"/>
        </w:rPr>
        <w:t xml:space="preserve"> U</w:t>
      </w:r>
      <w:r w:rsidRPr="00EB276B">
        <w:rPr>
          <w:noProof/>
          <w:lang w:eastAsia="en-US"/>
        </w:rPr>
        <w:t xml:space="preserve">kmergės rajono savivaldybės tarybos </w:t>
      </w:r>
      <w:r w:rsidRPr="00EB276B">
        <w:rPr>
          <w:color w:val="000000" w:themeColor="text1"/>
        </w:rPr>
        <w:t>2022</w:t>
      </w:r>
      <w:r w:rsidRPr="001D5C31">
        <w:rPr>
          <w:color w:val="000000" w:themeColor="text1"/>
        </w:rPr>
        <w:t xml:space="preserve"> m. rugpjūčio 25 d. sprendim</w:t>
      </w:r>
      <w:r>
        <w:rPr>
          <w:color w:val="000000" w:themeColor="text1"/>
        </w:rPr>
        <w:t>u</w:t>
      </w:r>
      <w:r w:rsidRPr="001D5C31">
        <w:rPr>
          <w:color w:val="000000" w:themeColor="text1"/>
        </w:rPr>
        <w:t xml:space="preserve"> Nr.7-204 „Dėl Ukmergės rajono savivaldybės švietimo įstaigų didžiausio leistino pareigybių skaičiaus“.</w:t>
      </w:r>
      <w:r>
        <w:rPr>
          <w:color w:val="000000" w:themeColor="text1"/>
        </w:rPr>
        <w:t xml:space="preserve"> Dabar bendras teikiamų tvirtinti didžiausio leistino pareigybių skaičius yra mažesnis</w:t>
      </w:r>
      <w:r w:rsidR="00134927">
        <w:rPr>
          <w:color w:val="000000" w:themeColor="text1"/>
        </w:rPr>
        <w:t xml:space="preserve"> </w:t>
      </w:r>
      <w:r w:rsidRPr="00134927">
        <w:rPr>
          <w:strike/>
          <w:color w:val="000000" w:themeColor="text1"/>
        </w:rPr>
        <w:t>16,26</w:t>
      </w:r>
      <w:r>
        <w:rPr>
          <w:color w:val="000000" w:themeColor="text1"/>
        </w:rPr>
        <w:t xml:space="preserve"> </w:t>
      </w:r>
      <w:r w:rsidR="00134927">
        <w:rPr>
          <w:color w:val="000000" w:themeColor="text1"/>
        </w:rPr>
        <w:t xml:space="preserve">15,63 </w:t>
      </w:r>
      <w:r>
        <w:rPr>
          <w:color w:val="000000" w:themeColor="text1"/>
        </w:rPr>
        <w:t>pareigybėmis.</w:t>
      </w:r>
    </w:p>
    <w:p w14:paraId="35DC3B5B" w14:textId="621822D4" w:rsidR="004D3B8B" w:rsidRPr="00325751" w:rsidRDefault="00EB276B" w:rsidP="00BE0291">
      <w:pPr>
        <w:ind w:firstLine="1134"/>
        <w:jc w:val="both"/>
        <w:rPr>
          <w:noProof/>
          <w:lang w:eastAsia="en-US"/>
        </w:rPr>
      </w:pPr>
      <w:r w:rsidRPr="00325751">
        <w:rPr>
          <w:noProof/>
          <w:lang w:eastAsia="en-US"/>
        </w:rPr>
        <w:t xml:space="preserve"> </w:t>
      </w:r>
      <w:r w:rsidR="00E31D46" w:rsidRPr="00325751">
        <w:rPr>
          <w:noProof/>
          <w:lang w:eastAsia="en-US"/>
        </w:rPr>
        <w:t>Dukstynos pagrindinė</w:t>
      </w:r>
      <w:r w:rsidR="004D3B8B" w:rsidRPr="00325751">
        <w:rPr>
          <w:noProof/>
          <w:lang w:eastAsia="en-US"/>
        </w:rPr>
        <w:t xml:space="preserve"> mokykl</w:t>
      </w:r>
      <w:r w:rsidR="00E31D46" w:rsidRPr="00325751">
        <w:rPr>
          <w:noProof/>
          <w:lang w:eastAsia="en-US"/>
        </w:rPr>
        <w:t>a prašo leisti įsteigti</w:t>
      </w:r>
      <w:r w:rsidR="004D3B8B" w:rsidRPr="00325751">
        <w:rPr>
          <w:noProof/>
          <w:lang w:eastAsia="en-US"/>
        </w:rPr>
        <w:t xml:space="preserve"> </w:t>
      </w:r>
      <w:r w:rsidR="00E31D46" w:rsidRPr="00325751">
        <w:rPr>
          <w:noProof/>
          <w:lang w:eastAsia="en-US"/>
        </w:rPr>
        <w:t xml:space="preserve">1 specialiojo pedagogo ir 0,4 logopedo pareigybes. Mokinių, kuriems reikalinga specialiojo padagogo ir logopedo pagalba, skaičius du kartus viršija pareigybei nustatytas normas. </w:t>
      </w:r>
      <w:r w:rsidR="00DC6D64" w:rsidRPr="00325751">
        <w:rPr>
          <w:noProof/>
          <w:lang w:eastAsia="en-US"/>
        </w:rPr>
        <w:t>Bendras pareigybių skaičius sumažėjo 0,9</w:t>
      </w:r>
      <w:r w:rsidR="00B37A6E" w:rsidRPr="00325751">
        <w:rPr>
          <w:noProof/>
          <w:lang w:eastAsia="en-US"/>
        </w:rPr>
        <w:t xml:space="preserve">3 </w:t>
      </w:r>
      <w:r w:rsidR="00DC6D64" w:rsidRPr="00325751">
        <w:rPr>
          <w:noProof/>
          <w:lang w:eastAsia="en-US"/>
        </w:rPr>
        <w:t>pareigybėm, nes sumažėjo iš mokymo lėšų skirtų etatų skaičius dėl mažesnio sąlyginių komplektų skaičiaus.</w:t>
      </w:r>
      <w:r w:rsidR="00E31D46" w:rsidRPr="00325751">
        <w:rPr>
          <w:noProof/>
          <w:lang w:eastAsia="en-US"/>
        </w:rPr>
        <w:t xml:space="preserve">  </w:t>
      </w:r>
    </w:p>
    <w:p w14:paraId="5CDDDBC9" w14:textId="453C645B" w:rsidR="00AA6A98" w:rsidRPr="00325751" w:rsidRDefault="00AA6A98" w:rsidP="00BE0291">
      <w:pPr>
        <w:ind w:firstLine="1134"/>
        <w:jc w:val="both"/>
        <w:rPr>
          <w:noProof/>
          <w:lang w:eastAsia="en-US"/>
        </w:rPr>
      </w:pPr>
      <w:r w:rsidRPr="00325751">
        <w:rPr>
          <w:noProof/>
          <w:lang w:eastAsia="en-US"/>
        </w:rPr>
        <w:t xml:space="preserve">Siesikų </w:t>
      </w:r>
      <w:r w:rsidR="00AC1E62" w:rsidRPr="00325751">
        <w:rPr>
          <w:noProof/>
          <w:lang w:eastAsia="en-US"/>
        </w:rPr>
        <w:t xml:space="preserve">pagrindinėje mokykloje sumažėjo </w:t>
      </w:r>
      <w:r w:rsidRPr="00325751">
        <w:rPr>
          <w:noProof/>
          <w:lang w:eastAsia="en-US"/>
        </w:rPr>
        <w:t>pareigybių skaičiaus</w:t>
      </w:r>
      <w:r w:rsidR="00801A4F" w:rsidRPr="00325751">
        <w:rPr>
          <w:noProof/>
          <w:lang w:eastAsia="en-US"/>
        </w:rPr>
        <w:t>,</w:t>
      </w:r>
      <w:r w:rsidRPr="00325751">
        <w:rPr>
          <w:noProof/>
          <w:lang w:eastAsia="en-US"/>
        </w:rPr>
        <w:t xml:space="preserve"> išlaikomų iš mokymo lėšų</w:t>
      </w:r>
      <w:r w:rsidR="00AC1E62" w:rsidRPr="00325751">
        <w:rPr>
          <w:noProof/>
          <w:lang w:eastAsia="en-US"/>
        </w:rPr>
        <w:t>, dėl klasių komplektų sumažėjimo</w:t>
      </w:r>
      <w:r w:rsidRPr="00325751">
        <w:rPr>
          <w:noProof/>
          <w:lang w:eastAsia="en-US"/>
        </w:rPr>
        <w:t>.</w:t>
      </w:r>
    </w:p>
    <w:p w14:paraId="43A22E7A" w14:textId="325BCFB2" w:rsidR="00066F96" w:rsidRPr="00325751" w:rsidRDefault="00066F96" w:rsidP="00BE0291">
      <w:pPr>
        <w:ind w:firstLine="1134"/>
        <w:jc w:val="both"/>
        <w:rPr>
          <w:noProof/>
          <w:lang w:eastAsia="en-US"/>
        </w:rPr>
      </w:pPr>
      <w:r w:rsidRPr="00325751">
        <w:rPr>
          <w:noProof/>
          <w:lang w:eastAsia="en-US"/>
        </w:rPr>
        <w:lastRenderedPageBreak/>
        <w:t>„Ryto“ specialiojoje mokykloje sumažėjo 1 vyr. virėjos pareigybė dėl veiklos perkėlimo į vieną korpusą.</w:t>
      </w:r>
    </w:p>
    <w:p w14:paraId="78B2A3F7" w14:textId="3C133459" w:rsidR="00F143D0" w:rsidRPr="00325751" w:rsidRDefault="00F143D0" w:rsidP="00BE0291">
      <w:pPr>
        <w:ind w:firstLine="1134"/>
        <w:jc w:val="both"/>
        <w:rPr>
          <w:noProof/>
          <w:lang w:eastAsia="en-US"/>
        </w:rPr>
      </w:pPr>
      <w:r w:rsidRPr="00325751">
        <w:rPr>
          <w:noProof/>
          <w:lang w:eastAsia="en-US"/>
        </w:rPr>
        <w:t xml:space="preserve">Ukmergės Užupio pagrindinėje mokykloje </w:t>
      </w:r>
      <w:r w:rsidR="00B37A6E" w:rsidRPr="00325751">
        <w:rPr>
          <w:noProof/>
          <w:lang w:eastAsia="en-US"/>
        </w:rPr>
        <w:t xml:space="preserve">iš viso </w:t>
      </w:r>
      <w:r w:rsidR="00B96F8A" w:rsidRPr="00325751">
        <w:rPr>
          <w:noProof/>
          <w:lang w:eastAsia="en-US"/>
        </w:rPr>
        <w:t xml:space="preserve">sumažėjo </w:t>
      </w:r>
      <w:r w:rsidR="00B37A6E" w:rsidRPr="00325751">
        <w:rPr>
          <w:noProof/>
          <w:lang w:eastAsia="en-US"/>
        </w:rPr>
        <w:t>18,27</w:t>
      </w:r>
      <w:r w:rsidR="00B96F8A" w:rsidRPr="00325751">
        <w:rPr>
          <w:noProof/>
          <w:lang w:eastAsia="en-US"/>
        </w:rPr>
        <w:t xml:space="preserve"> pareigybės, nes buvo uždarytas Pabaisko pagrindinio ugdymo skyrius. Mokytojų pareigybių skaičius padidėjo 1,35, nes komplektuota papildoma 1 klasė, įsteigta papildoma pailgintos dienos grupė (0,67 pareigybės), </w:t>
      </w:r>
    </w:p>
    <w:p w14:paraId="3E80EFFF" w14:textId="47CBFD3E" w:rsidR="00DA2AC6" w:rsidRPr="00325751" w:rsidRDefault="00B37A6E" w:rsidP="00BE0291">
      <w:pPr>
        <w:ind w:firstLine="1134"/>
        <w:jc w:val="both"/>
        <w:rPr>
          <w:noProof/>
          <w:lang w:eastAsia="en-US"/>
        </w:rPr>
      </w:pPr>
      <w:r w:rsidRPr="00325751">
        <w:rPr>
          <w:noProof/>
          <w:lang w:eastAsia="en-US"/>
        </w:rPr>
        <w:t xml:space="preserve"> </w:t>
      </w:r>
      <w:r w:rsidR="00DA2AC6" w:rsidRPr="00325751">
        <w:rPr>
          <w:noProof/>
          <w:lang w:eastAsia="en-US"/>
        </w:rPr>
        <w:t xml:space="preserve">„Šilo“ progimnazijoje padidėjo </w:t>
      </w:r>
      <w:r w:rsidR="009C4F40" w:rsidRPr="00325751">
        <w:rPr>
          <w:noProof/>
          <w:lang w:eastAsia="en-US"/>
        </w:rPr>
        <w:t xml:space="preserve">1,34 auklėtojos pareigybės (0,67 iš savivaldybės biudžeto, 0,67 iš įstaigos pajamų), nes įsteigiamos dvi papildomos pailgintos dienos grupės ir sumažėjo viena pareigybe </w:t>
      </w:r>
      <w:r w:rsidR="009C4F40" w:rsidRPr="00325751">
        <w:rPr>
          <w:rFonts w:ascii="Estrangelo Edessa" w:hAnsi="Estrangelo Edessa" w:cs="Estrangelo Edessa"/>
          <w:noProof/>
          <w:lang w:eastAsia="en-US"/>
        </w:rPr>
        <w:t>– r</w:t>
      </w:r>
      <w:r w:rsidR="009C4F40" w:rsidRPr="00325751">
        <w:rPr>
          <w:noProof/>
          <w:lang w:eastAsia="en-US"/>
        </w:rPr>
        <w:t xml:space="preserve">ūbininkės, nes mokykla įsigijo persirengimo spinteles.  </w:t>
      </w:r>
    </w:p>
    <w:p w14:paraId="6DD3FE41" w14:textId="3A5B921A" w:rsidR="00E4554B" w:rsidRPr="00325751" w:rsidRDefault="00B7315A" w:rsidP="00BE0291">
      <w:pPr>
        <w:ind w:firstLine="1134"/>
        <w:jc w:val="both"/>
        <w:rPr>
          <w:noProof/>
          <w:lang w:eastAsia="en-US"/>
        </w:rPr>
      </w:pPr>
      <w:r w:rsidRPr="00325751">
        <w:rPr>
          <w:noProof/>
          <w:lang w:eastAsia="en-US"/>
        </w:rPr>
        <w:t xml:space="preserve">Senamiesčio progimnazijoje </w:t>
      </w:r>
      <w:r w:rsidR="00FC24E7" w:rsidRPr="00325751">
        <w:rPr>
          <w:noProof/>
          <w:lang w:eastAsia="en-US"/>
        </w:rPr>
        <w:t>veiks papildoma pailginta grupė,</w:t>
      </w:r>
      <w:r w:rsidRPr="00325751">
        <w:rPr>
          <w:noProof/>
          <w:lang w:eastAsia="en-US"/>
        </w:rPr>
        <w:t xml:space="preserve"> tam reikės</w:t>
      </w:r>
      <w:r w:rsidR="001531D5" w:rsidRPr="00325751">
        <w:rPr>
          <w:noProof/>
          <w:lang w:eastAsia="en-US"/>
        </w:rPr>
        <w:t xml:space="preserve"> 0,5 pareigybės (</w:t>
      </w:r>
      <w:r w:rsidRPr="00325751">
        <w:rPr>
          <w:noProof/>
          <w:lang w:eastAsia="en-US"/>
        </w:rPr>
        <w:t>0,</w:t>
      </w:r>
      <w:r w:rsidR="00FC24E7" w:rsidRPr="00325751">
        <w:rPr>
          <w:noProof/>
          <w:lang w:eastAsia="en-US"/>
        </w:rPr>
        <w:t>25</w:t>
      </w:r>
      <w:r w:rsidRPr="00325751">
        <w:rPr>
          <w:noProof/>
          <w:lang w:eastAsia="en-US"/>
        </w:rPr>
        <w:t xml:space="preserve"> pareigybės iš savivaldybės biudžeto ir 0,</w:t>
      </w:r>
      <w:r w:rsidR="00FC24E7" w:rsidRPr="00325751">
        <w:rPr>
          <w:noProof/>
          <w:lang w:eastAsia="en-US"/>
        </w:rPr>
        <w:t>25</w:t>
      </w:r>
      <w:r w:rsidRPr="00325751">
        <w:rPr>
          <w:noProof/>
          <w:lang w:eastAsia="en-US"/>
        </w:rPr>
        <w:t xml:space="preserve"> pareigybės iš įstaigos pajamų</w:t>
      </w:r>
      <w:r w:rsidR="001531D5" w:rsidRPr="00325751">
        <w:rPr>
          <w:noProof/>
          <w:lang w:eastAsia="en-US"/>
        </w:rPr>
        <w:t>)</w:t>
      </w:r>
      <w:r w:rsidRPr="00325751">
        <w:rPr>
          <w:noProof/>
          <w:lang w:eastAsia="en-US"/>
        </w:rPr>
        <w:t xml:space="preserve">. Iš </w:t>
      </w:r>
      <w:r w:rsidRPr="006F3F17">
        <w:rPr>
          <w:strike/>
          <w:noProof/>
          <w:lang w:eastAsia="en-US"/>
        </w:rPr>
        <w:t>savivaldybės</w:t>
      </w:r>
      <w:r w:rsidRPr="00325751">
        <w:rPr>
          <w:noProof/>
          <w:lang w:eastAsia="en-US"/>
        </w:rPr>
        <w:t xml:space="preserve"> </w:t>
      </w:r>
      <w:r w:rsidR="006F3F17" w:rsidRPr="006F3F17">
        <w:rPr>
          <w:b/>
          <w:noProof/>
          <w:lang w:eastAsia="en-US"/>
        </w:rPr>
        <w:t>mokymo</w:t>
      </w:r>
      <w:r w:rsidR="006F3F17">
        <w:rPr>
          <w:noProof/>
          <w:lang w:eastAsia="en-US"/>
        </w:rPr>
        <w:t xml:space="preserve"> </w:t>
      </w:r>
      <w:r w:rsidRPr="00325751">
        <w:rPr>
          <w:noProof/>
          <w:lang w:eastAsia="en-US"/>
        </w:rPr>
        <w:t xml:space="preserve">lėšų </w:t>
      </w:r>
      <w:r w:rsidR="001938DE" w:rsidRPr="00325751">
        <w:rPr>
          <w:noProof/>
          <w:lang w:eastAsia="en-US"/>
        </w:rPr>
        <w:t>padidinta 1,25 mokytojo padėjėjo pareigybės</w:t>
      </w:r>
      <w:r w:rsidR="00893FC0" w:rsidRPr="00325751">
        <w:rPr>
          <w:noProof/>
          <w:lang w:eastAsia="en-US"/>
        </w:rPr>
        <w:t xml:space="preserve"> (6 didelių spec. poreikių mokiniai</w:t>
      </w:r>
      <w:r w:rsidR="00A633E9" w:rsidRPr="00325751">
        <w:rPr>
          <w:noProof/>
          <w:lang w:eastAsia="en-US"/>
        </w:rPr>
        <w:t xml:space="preserve"> pradinėse klasėse ir 5-8 klasėse – 9 mokiniai</w:t>
      </w:r>
      <w:r w:rsidR="00893FC0" w:rsidRPr="00325751">
        <w:rPr>
          <w:noProof/>
          <w:lang w:eastAsia="en-US"/>
        </w:rPr>
        <w:t>)</w:t>
      </w:r>
      <w:r w:rsidR="001938DE" w:rsidRPr="00325751">
        <w:rPr>
          <w:noProof/>
          <w:lang w:eastAsia="en-US"/>
        </w:rPr>
        <w:t xml:space="preserve">. Įsteigiama mokytojo padejėjo užsieniečių mokymui 0,75 pareigybės. Mokykloje mokosi 21 ukrainietis. Pareigybė būtų išlaikoma iš Valstybės biudžeto finansavimo. </w:t>
      </w:r>
    </w:p>
    <w:p w14:paraId="245900E7" w14:textId="1FD68F84" w:rsidR="00B7315A" w:rsidRDefault="00E4554B" w:rsidP="00BE0291">
      <w:pPr>
        <w:ind w:firstLine="1134"/>
        <w:jc w:val="both"/>
        <w:rPr>
          <w:noProof/>
          <w:lang w:eastAsia="en-US"/>
        </w:rPr>
      </w:pPr>
      <w:r w:rsidRPr="00325751">
        <w:rPr>
          <w:noProof/>
          <w:lang w:eastAsia="en-US"/>
        </w:rPr>
        <w:t>Ukmergės meno mokykloje pareigybių skaičius didėja 0,43. Ši pareigybės dalis finansuojama iš įstaigos pajamų.</w:t>
      </w:r>
      <w:r w:rsidR="00DF30B7" w:rsidRPr="00325751">
        <w:rPr>
          <w:noProof/>
          <w:lang w:eastAsia="en-US"/>
        </w:rPr>
        <w:t xml:space="preserve"> </w:t>
      </w:r>
      <w:r w:rsidRPr="00325751">
        <w:rPr>
          <w:noProof/>
          <w:lang w:eastAsia="en-US"/>
        </w:rPr>
        <w:t>Poreikis didinti pareigybių skaičių atsirado todėl, kad su komplektuotos 3 dailės anktyvojo ugdymo grupės (buvo planuota 1).</w:t>
      </w:r>
      <w:r w:rsidR="001938DE" w:rsidRPr="00325751">
        <w:rPr>
          <w:noProof/>
          <w:lang w:eastAsia="en-US"/>
        </w:rPr>
        <w:t xml:space="preserve"> </w:t>
      </w:r>
    </w:p>
    <w:p w14:paraId="054C7361" w14:textId="5F7F0BF2" w:rsidR="00DF30B7" w:rsidRDefault="00EB276B" w:rsidP="00BE0291">
      <w:pPr>
        <w:ind w:firstLine="1134"/>
        <w:jc w:val="both"/>
        <w:rPr>
          <w:noProof/>
          <w:lang w:eastAsia="en-US"/>
        </w:rPr>
      </w:pPr>
      <w:r>
        <w:rPr>
          <w:noProof/>
          <w:lang w:eastAsia="en-US"/>
        </w:rPr>
        <w:t>Atliktas 1 val</w:t>
      </w:r>
      <w:r w:rsidR="00E159FD">
        <w:rPr>
          <w:noProof/>
          <w:lang w:eastAsia="en-US"/>
        </w:rPr>
        <w:t>.</w:t>
      </w:r>
      <w:r>
        <w:rPr>
          <w:noProof/>
          <w:lang w:eastAsia="en-US"/>
        </w:rPr>
        <w:t xml:space="preserve"> koregavimas pagal planavimo normatyvus ikimokyklinėse grupėse</w:t>
      </w:r>
      <w:r w:rsidR="00325751">
        <w:rPr>
          <w:noProof/>
          <w:lang w:eastAsia="en-US"/>
        </w:rPr>
        <w:t xml:space="preserve"> – iš viso prisidėjo 0,23 pareigybės.</w:t>
      </w:r>
    </w:p>
    <w:p w14:paraId="7B4EEDA8" w14:textId="369E5F7B" w:rsidR="00456440" w:rsidRPr="00482513" w:rsidRDefault="00456440" w:rsidP="00BE0291">
      <w:pPr>
        <w:ind w:firstLine="1134"/>
        <w:jc w:val="both"/>
        <w:rPr>
          <w:noProof/>
          <w:lang w:eastAsia="en-US"/>
        </w:rPr>
      </w:pPr>
      <w:r>
        <w:rPr>
          <w:noProof/>
          <w:lang w:eastAsia="en-US"/>
        </w:rPr>
        <w:t xml:space="preserve"> Nuo 2022 m. lapkričio 1 d. Ukmergės vaikų darželyje-lopšelyje „Saulutė“</w:t>
      </w:r>
      <w:r w:rsidR="009B4D3A">
        <w:rPr>
          <w:noProof/>
          <w:lang w:eastAsia="en-US"/>
        </w:rPr>
        <w:t xml:space="preserve"> prašo </w:t>
      </w:r>
      <w:r>
        <w:rPr>
          <w:noProof/>
          <w:lang w:eastAsia="en-US"/>
        </w:rPr>
        <w:t xml:space="preserve"> padidinti 1 pareigybe mokytojo padėjėjo, nes pagal pateiktas Ukmergės švietimo pagalbos tarnybos išvadas reikalinga pagalba  didelių specialiųjų ugdymosi poreikių turintiems vaikams.</w:t>
      </w:r>
    </w:p>
    <w:p w14:paraId="05845931" w14:textId="77777777" w:rsidR="00BE0291" w:rsidRPr="00482513" w:rsidRDefault="00BE0291" w:rsidP="00BE0291">
      <w:pPr>
        <w:ind w:firstLine="1276"/>
        <w:jc w:val="both"/>
        <w:rPr>
          <w:b/>
          <w:noProof/>
          <w:lang w:eastAsia="en-US"/>
        </w:rPr>
      </w:pPr>
      <w:r w:rsidRPr="00482513">
        <w:rPr>
          <w:b/>
          <w:noProof/>
          <w:lang w:eastAsia="en-US"/>
        </w:rPr>
        <w:t>3. Šiuo metu galiojančios ir teikiamu projektu siūlomos naujos nuostatos (esant galimybei – lyginamasis variantas):</w:t>
      </w:r>
      <w:r w:rsidR="00C74D74" w:rsidRPr="00482513">
        <w:rPr>
          <w:b/>
          <w:noProof/>
          <w:lang w:eastAsia="en-US"/>
        </w:rPr>
        <w:t xml:space="preserve"> </w:t>
      </w:r>
    </w:p>
    <w:p w14:paraId="415E53EA" w14:textId="5BDE0CD4" w:rsidR="00744D57" w:rsidRPr="00482513" w:rsidRDefault="00744D57" w:rsidP="00BE0291">
      <w:pPr>
        <w:ind w:firstLine="1276"/>
        <w:jc w:val="both"/>
        <w:rPr>
          <w:noProof/>
          <w:lang w:eastAsia="en-US"/>
        </w:rPr>
      </w:pPr>
      <w:r w:rsidRPr="00482513">
        <w:rPr>
          <w:noProof/>
          <w:lang w:eastAsia="en-US"/>
        </w:rPr>
        <w:t>Ukmergės rajono savivaldybės tarybos 20</w:t>
      </w:r>
      <w:r w:rsidR="009505E3">
        <w:rPr>
          <w:noProof/>
          <w:lang w:eastAsia="en-US"/>
        </w:rPr>
        <w:t>22</w:t>
      </w:r>
      <w:r w:rsidRPr="00482513">
        <w:rPr>
          <w:noProof/>
          <w:lang w:eastAsia="en-US"/>
        </w:rPr>
        <w:t xml:space="preserve"> m. rug</w:t>
      </w:r>
      <w:r w:rsidR="009505E3">
        <w:rPr>
          <w:noProof/>
          <w:lang w:eastAsia="en-US"/>
        </w:rPr>
        <w:t>pjūčio</w:t>
      </w:r>
      <w:r w:rsidRPr="00482513">
        <w:rPr>
          <w:noProof/>
          <w:lang w:eastAsia="en-US"/>
        </w:rPr>
        <w:t xml:space="preserve"> 2</w:t>
      </w:r>
      <w:r w:rsidR="009505E3">
        <w:rPr>
          <w:noProof/>
          <w:lang w:eastAsia="en-US"/>
        </w:rPr>
        <w:t>5</w:t>
      </w:r>
      <w:r w:rsidRPr="00482513">
        <w:rPr>
          <w:noProof/>
          <w:lang w:eastAsia="en-US"/>
        </w:rPr>
        <w:t xml:space="preserve"> d. sprendimu Nr.7-</w:t>
      </w:r>
      <w:r w:rsidR="009505E3">
        <w:rPr>
          <w:noProof/>
          <w:lang w:eastAsia="en-US"/>
        </w:rPr>
        <w:t xml:space="preserve">204 </w:t>
      </w:r>
      <w:r w:rsidRPr="00482513">
        <w:rPr>
          <w:noProof/>
          <w:lang w:eastAsia="en-US"/>
        </w:rPr>
        <w:t>„Dėl Ukmergės rajono savivaldybės švietimo įstaigų didžiausio leistino pareigybių skaičiaus“ patvirtintų pareigybių skaičiaus lyginamasis variantas:</w:t>
      </w:r>
    </w:p>
    <w:p w14:paraId="5AC60ACD" w14:textId="56A2FB64" w:rsidR="00744D57" w:rsidRPr="00482513" w:rsidRDefault="00744D57" w:rsidP="00744D57">
      <w:pPr>
        <w:ind w:firstLine="1276"/>
        <w:jc w:val="both"/>
        <w:rPr>
          <w:color w:val="000000" w:themeColor="text1"/>
        </w:rPr>
      </w:pPr>
      <w:r w:rsidRPr="00482513">
        <w:rPr>
          <w:color w:val="000000" w:themeColor="text1"/>
        </w:rPr>
        <w:t xml:space="preserve">1.1. Lopšelis-darželis „Buratinas“ </w:t>
      </w:r>
      <w:r w:rsidRPr="007B323E">
        <w:rPr>
          <w:color w:val="000000" w:themeColor="text1"/>
        </w:rPr>
        <w:t xml:space="preserve">– </w:t>
      </w:r>
      <w:r w:rsidR="00FB69C3" w:rsidRPr="007B323E">
        <w:rPr>
          <w:strike/>
          <w:color w:val="000000" w:themeColor="text1"/>
        </w:rPr>
        <w:t>33,</w:t>
      </w:r>
      <w:r w:rsidR="009505E3" w:rsidRPr="007B323E">
        <w:rPr>
          <w:strike/>
          <w:color w:val="000000" w:themeColor="text1"/>
        </w:rPr>
        <w:t>6</w:t>
      </w:r>
      <w:r w:rsidR="00FB69C3" w:rsidRPr="007B323E">
        <w:rPr>
          <w:strike/>
          <w:color w:val="000000" w:themeColor="text1"/>
        </w:rPr>
        <w:t>0</w:t>
      </w:r>
      <w:r w:rsidR="00621444" w:rsidRPr="007B323E">
        <w:rPr>
          <w:color w:val="000000" w:themeColor="text1"/>
        </w:rPr>
        <w:t xml:space="preserve"> </w:t>
      </w:r>
      <w:r w:rsidR="00621444" w:rsidRPr="005D2E7C">
        <w:rPr>
          <w:b/>
          <w:color w:val="000000" w:themeColor="text1"/>
        </w:rPr>
        <w:t>33,63</w:t>
      </w:r>
      <w:r w:rsidRPr="007B323E">
        <w:rPr>
          <w:color w:val="000000" w:themeColor="text1"/>
        </w:rPr>
        <w:t>;</w:t>
      </w:r>
    </w:p>
    <w:p w14:paraId="7A994FA8" w14:textId="0452DE2C" w:rsidR="00744D57" w:rsidRPr="00482513" w:rsidRDefault="00744D57" w:rsidP="00744D57">
      <w:pPr>
        <w:ind w:firstLine="1276"/>
        <w:jc w:val="both"/>
        <w:rPr>
          <w:color w:val="000000" w:themeColor="text1"/>
        </w:rPr>
      </w:pPr>
      <w:r w:rsidRPr="00482513">
        <w:rPr>
          <w:color w:val="000000" w:themeColor="text1"/>
        </w:rPr>
        <w:t>1.2. Lopšelis-darželis „Eglutė“ –</w:t>
      </w:r>
      <w:r w:rsidR="007B323E">
        <w:rPr>
          <w:color w:val="000000" w:themeColor="text1"/>
        </w:rPr>
        <w:t xml:space="preserve"> </w:t>
      </w:r>
      <w:r w:rsidR="00621444" w:rsidRPr="007B323E">
        <w:rPr>
          <w:color w:val="000000" w:themeColor="text1"/>
        </w:rPr>
        <w:t>58,60</w:t>
      </w:r>
      <w:r w:rsidRPr="007B323E">
        <w:rPr>
          <w:color w:val="000000" w:themeColor="text1"/>
        </w:rPr>
        <w:t>;</w:t>
      </w:r>
    </w:p>
    <w:p w14:paraId="6691E387" w14:textId="4B6F1189" w:rsidR="00744D57" w:rsidRPr="00482513" w:rsidRDefault="00744D57" w:rsidP="00744D57">
      <w:pPr>
        <w:ind w:firstLine="1276"/>
        <w:jc w:val="both"/>
        <w:rPr>
          <w:color w:val="000000" w:themeColor="text1"/>
        </w:rPr>
      </w:pPr>
      <w:r w:rsidRPr="00482513">
        <w:rPr>
          <w:color w:val="000000" w:themeColor="text1"/>
        </w:rPr>
        <w:t xml:space="preserve">1.3. Lopšelis-darželis „Nykštukas“ </w:t>
      </w:r>
      <w:r w:rsidRPr="007B323E">
        <w:rPr>
          <w:color w:val="000000" w:themeColor="text1"/>
        </w:rPr>
        <w:t xml:space="preserve">– </w:t>
      </w:r>
      <w:r w:rsidR="00FB69C3" w:rsidRPr="007B323E">
        <w:rPr>
          <w:color w:val="000000" w:themeColor="text1"/>
        </w:rPr>
        <w:t>4</w:t>
      </w:r>
      <w:r w:rsidR="009505E3" w:rsidRPr="007B323E">
        <w:rPr>
          <w:color w:val="000000" w:themeColor="text1"/>
        </w:rPr>
        <w:t>3</w:t>
      </w:r>
      <w:r w:rsidR="00FB69C3" w:rsidRPr="007B323E">
        <w:rPr>
          <w:color w:val="000000" w:themeColor="text1"/>
        </w:rPr>
        <w:t>,</w:t>
      </w:r>
      <w:r w:rsidR="009505E3" w:rsidRPr="007B323E">
        <w:rPr>
          <w:color w:val="000000" w:themeColor="text1"/>
        </w:rPr>
        <w:t>81</w:t>
      </w:r>
      <w:r w:rsidRPr="007B323E">
        <w:rPr>
          <w:color w:val="000000" w:themeColor="text1"/>
        </w:rPr>
        <w:t>;</w:t>
      </w:r>
    </w:p>
    <w:p w14:paraId="05D2A9DB" w14:textId="38718317" w:rsidR="00744D57" w:rsidRPr="00482513" w:rsidRDefault="00744D57" w:rsidP="00744D57">
      <w:pPr>
        <w:ind w:firstLine="1276"/>
        <w:jc w:val="both"/>
        <w:rPr>
          <w:color w:val="000000" w:themeColor="text1"/>
        </w:rPr>
      </w:pPr>
      <w:r w:rsidRPr="00482513">
        <w:rPr>
          <w:color w:val="000000" w:themeColor="text1"/>
        </w:rPr>
        <w:t xml:space="preserve">1.4. Lopšelis-darželis „Saulutė“ </w:t>
      </w:r>
      <w:r w:rsidRPr="00456440">
        <w:rPr>
          <w:color w:val="000000" w:themeColor="text1"/>
        </w:rPr>
        <w:t>–</w:t>
      </w:r>
      <w:r w:rsidR="00FB69C3" w:rsidRPr="00456440">
        <w:rPr>
          <w:color w:val="000000" w:themeColor="text1"/>
        </w:rPr>
        <w:t xml:space="preserve"> </w:t>
      </w:r>
      <w:r w:rsidR="00F57CBE" w:rsidRPr="00456440">
        <w:rPr>
          <w:color w:val="000000" w:themeColor="text1"/>
        </w:rPr>
        <w:t>4</w:t>
      </w:r>
      <w:r w:rsidR="009505E3" w:rsidRPr="00456440">
        <w:rPr>
          <w:color w:val="000000" w:themeColor="text1"/>
        </w:rPr>
        <w:t>6</w:t>
      </w:r>
      <w:r w:rsidR="00F57CBE" w:rsidRPr="00456440">
        <w:rPr>
          <w:color w:val="000000" w:themeColor="text1"/>
        </w:rPr>
        <w:t>,</w:t>
      </w:r>
      <w:r w:rsidR="009505E3" w:rsidRPr="00456440">
        <w:rPr>
          <w:color w:val="000000" w:themeColor="text1"/>
        </w:rPr>
        <w:t>00</w:t>
      </w:r>
      <w:r w:rsidR="00456440" w:rsidRPr="00456440">
        <w:rPr>
          <w:color w:val="000000" w:themeColor="text1"/>
        </w:rPr>
        <w:t xml:space="preserve">, </w:t>
      </w:r>
      <w:r w:rsidR="00456440" w:rsidRPr="005D2E7C">
        <w:rPr>
          <w:b/>
          <w:color w:val="000000" w:themeColor="text1"/>
        </w:rPr>
        <w:t>nuo 2022 m. lapkričio 1 d. – 47.00</w:t>
      </w:r>
      <w:r w:rsidR="00456440" w:rsidRPr="00456440">
        <w:rPr>
          <w:color w:val="000000" w:themeColor="text1"/>
        </w:rPr>
        <w:t>;</w:t>
      </w:r>
    </w:p>
    <w:p w14:paraId="7DCAFB0A" w14:textId="464066F0" w:rsidR="00744D57" w:rsidRPr="00482513" w:rsidRDefault="00744D57" w:rsidP="00744D57">
      <w:pPr>
        <w:ind w:firstLine="1276"/>
        <w:jc w:val="both"/>
        <w:rPr>
          <w:color w:val="000000" w:themeColor="text1"/>
        </w:rPr>
      </w:pPr>
      <w:r w:rsidRPr="00482513">
        <w:rPr>
          <w:color w:val="000000" w:themeColor="text1"/>
        </w:rPr>
        <w:t>1.</w:t>
      </w:r>
      <w:r w:rsidR="00FB69C3" w:rsidRPr="00482513">
        <w:rPr>
          <w:color w:val="000000" w:themeColor="text1"/>
        </w:rPr>
        <w:t>5</w:t>
      </w:r>
      <w:r w:rsidRPr="00482513">
        <w:rPr>
          <w:color w:val="000000" w:themeColor="text1"/>
        </w:rPr>
        <w:t>. Lopšelis-darželis „Žiogelis</w:t>
      </w:r>
      <w:r w:rsidRPr="007B323E">
        <w:rPr>
          <w:color w:val="000000" w:themeColor="text1"/>
        </w:rPr>
        <w:t>“</w:t>
      </w:r>
      <w:r w:rsidR="007B323E">
        <w:rPr>
          <w:color w:val="000000" w:themeColor="text1"/>
        </w:rPr>
        <w:t xml:space="preserve"> –</w:t>
      </w:r>
      <w:r w:rsidRPr="007B323E">
        <w:rPr>
          <w:color w:val="000000" w:themeColor="text1"/>
        </w:rPr>
        <w:t xml:space="preserve"> </w:t>
      </w:r>
      <w:r w:rsidR="009505E3" w:rsidRPr="007B323E">
        <w:rPr>
          <w:color w:val="000000" w:themeColor="text1"/>
        </w:rPr>
        <w:t>45</w:t>
      </w:r>
      <w:r w:rsidR="00FB72F9" w:rsidRPr="007B323E">
        <w:rPr>
          <w:color w:val="000000" w:themeColor="text1"/>
        </w:rPr>
        <w:t>,</w:t>
      </w:r>
      <w:r w:rsidR="009505E3" w:rsidRPr="007B323E">
        <w:rPr>
          <w:color w:val="000000" w:themeColor="text1"/>
        </w:rPr>
        <w:t>00</w:t>
      </w:r>
      <w:r w:rsidRPr="00482513">
        <w:rPr>
          <w:color w:val="000000" w:themeColor="text1"/>
        </w:rPr>
        <w:t>;</w:t>
      </w:r>
    </w:p>
    <w:p w14:paraId="6F0DAF95" w14:textId="407A78E3" w:rsidR="00744D57" w:rsidRPr="00482513" w:rsidRDefault="00744D57" w:rsidP="00744D57">
      <w:pPr>
        <w:ind w:firstLine="1276"/>
        <w:jc w:val="both"/>
        <w:rPr>
          <w:color w:val="000000" w:themeColor="text1"/>
        </w:rPr>
      </w:pPr>
      <w:r w:rsidRPr="00482513">
        <w:rPr>
          <w:color w:val="000000" w:themeColor="text1"/>
        </w:rPr>
        <w:t>1.</w:t>
      </w:r>
      <w:r w:rsidR="00FB69C3" w:rsidRPr="00482513">
        <w:rPr>
          <w:color w:val="000000" w:themeColor="text1"/>
        </w:rPr>
        <w:t>6</w:t>
      </w:r>
      <w:r w:rsidRPr="00482513">
        <w:rPr>
          <w:color w:val="000000" w:themeColor="text1"/>
        </w:rPr>
        <w:t xml:space="preserve">. Lopšelis-darželis „Vaikystė“ – </w:t>
      </w:r>
      <w:r w:rsidR="00C0546E" w:rsidRPr="009941A6">
        <w:rPr>
          <w:color w:val="000000" w:themeColor="text1"/>
        </w:rPr>
        <w:t>4</w:t>
      </w:r>
      <w:r w:rsidR="009505E3" w:rsidRPr="009941A6">
        <w:rPr>
          <w:color w:val="000000" w:themeColor="text1"/>
        </w:rPr>
        <w:t>5</w:t>
      </w:r>
      <w:r w:rsidR="00C0546E" w:rsidRPr="009941A6">
        <w:rPr>
          <w:color w:val="000000" w:themeColor="text1"/>
        </w:rPr>
        <w:t>,</w:t>
      </w:r>
      <w:r w:rsidR="009505E3" w:rsidRPr="009941A6">
        <w:rPr>
          <w:color w:val="000000" w:themeColor="text1"/>
        </w:rPr>
        <w:t>35</w:t>
      </w:r>
      <w:r w:rsidRPr="009941A6">
        <w:rPr>
          <w:color w:val="000000" w:themeColor="text1"/>
        </w:rPr>
        <w:t>;</w:t>
      </w:r>
    </w:p>
    <w:p w14:paraId="7B15D831" w14:textId="542F9A0B" w:rsidR="00744D57" w:rsidRPr="00482513" w:rsidRDefault="00744D57" w:rsidP="00744D57">
      <w:pPr>
        <w:ind w:firstLine="1276"/>
        <w:jc w:val="both"/>
        <w:rPr>
          <w:color w:val="000000" w:themeColor="text1"/>
        </w:rPr>
      </w:pPr>
      <w:r w:rsidRPr="00482513">
        <w:rPr>
          <w:color w:val="000000" w:themeColor="text1"/>
        </w:rPr>
        <w:t>1.</w:t>
      </w:r>
      <w:r w:rsidR="00FB69C3" w:rsidRPr="00482513">
        <w:rPr>
          <w:color w:val="000000" w:themeColor="text1"/>
        </w:rPr>
        <w:t>7</w:t>
      </w:r>
      <w:r w:rsidRPr="00482513">
        <w:rPr>
          <w:color w:val="000000" w:themeColor="text1"/>
        </w:rPr>
        <w:t>. Jono Basanavičiaus gimnazija –</w:t>
      </w:r>
      <w:r w:rsidR="00FB69C3" w:rsidRPr="00482513">
        <w:rPr>
          <w:color w:val="000000" w:themeColor="text1"/>
        </w:rPr>
        <w:t xml:space="preserve"> </w:t>
      </w:r>
      <w:r w:rsidR="009505E3" w:rsidRPr="008F3FB4">
        <w:rPr>
          <w:strike/>
          <w:color w:val="000000" w:themeColor="text1"/>
        </w:rPr>
        <w:t>50,42</w:t>
      </w:r>
      <w:r w:rsidR="007B39F6" w:rsidRPr="008F3FB4">
        <w:rPr>
          <w:color w:val="000000" w:themeColor="text1"/>
        </w:rPr>
        <w:t xml:space="preserve"> </w:t>
      </w:r>
      <w:r w:rsidR="007B39F6" w:rsidRPr="005D2E7C">
        <w:rPr>
          <w:b/>
          <w:color w:val="000000" w:themeColor="text1"/>
        </w:rPr>
        <w:t>48,28</w:t>
      </w:r>
      <w:r w:rsidR="009505E3" w:rsidRPr="005D2E7C">
        <w:rPr>
          <w:b/>
          <w:color w:val="000000" w:themeColor="text1"/>
        </w:rPr>
        <w:t>;</w:t>
      </w:r>
    </w:p>
    <w:p w14:paraId="1013D3C1" w14:textId="21D2E9EF" w:rsidR="00744D57" w:rsidRPr="00482513" w:rsidRDefault="00744D57" w:rsidP="00744D57">
      <w:pPr>
        <w:ind w:firstLine="1276"/>
        <w:jc w:val="both"/>
        <w:rPr>
          <w:color w:val="000000" w:themeColor="text1"/>
        </w:rPr>
      </w:pPr>
      <w:r w:rsidRPr="00482513">
        <w:rPr>
          <w:color w:val="000000" w:themeColor="text1"/>
        </w:rPr>
        <w:t>1.</w:t>
      </w:r>
      <w:r w:rsidR="00FB69C3" w:rsidRPr="00482513">
        <w:rPr>
          <w:color w:val="000000" w:themeColor="text1"/>
        </w:rPr>
        <w:t>8</w:t>
      </w:r>
      <w:r w:rsidRPr="00482513">
        <w:rPr>
          <w:color w:val="000000" w:themeColor="text1"/>
        </w:rPr>
        <w:t xml:space="preserve">. Antano Smetonos gimnazija </w:t>
      </w:r>
      <w:r w:rsidRPr="004A1806">
        <w:rPr>
          <w:color w:val="000000" w:themeColor="text1"/>
        </w:rPr>
        <w:t>–</w:t>
      </w:r>
      <w:r w:rsidR="009505E3" w:rsidRPr="004A1806">
        <w:rPr>
          <w:color w:val="000000" w:themeColor="text1"/>
        </w:rPr>
        <w:t xml:space="preserve"> </w:t>
      </w:r>
      <w:r w:rsidR="009505E3" w:rsidRPr="004A1806">
        <w:rPr>
          <w:strike/>
          <w:color w:val="000000" w:themeColor="text1"/>
        </w:rPr>
        <w:t>56</w:t>
      </w:r>
      <w:r w:rsidR="00AA1D91" w:rsidRPr="004A1806">
        <w:rPr>
          <w:strike/>
          <w:color w:val="000000" w:themeColor="text1"/>
        </w:rPr>
        <w:t>,</w:t>
      </w:r>
      <w:r w:rsidR="009505E3" w:rsidRPr="004A1806">
        <w:rPr>
          <w:strike/>
          <w:color w:val="000000" w:themeColor="text1"/>
        </w:rPr>
        <w:t>1</w:t>
      </w:r>
      <w:r w:rsidR="00AA1D91" w:rsidRPr="004A1806">
        <w:rPr>
          <w:strike/>
          <w:color w:val="000000" w:themeColor="text1"/>
        </w:rPr>
        <w:t>7</w:t>
      </w:r>
      <w:r w:rsidR="001F4398" w:rsidRPr="004A1806">
        <w:rPr>
          <w:color w:val="000000" w:themeColor="text1"/>
        </w:rPr>
        <w:t xml:space="preserve"> </w:t>
      </w:r>
      <w:r w:rsidR="001F4398" w:rsidRPr="005D2E7C">
        <w:rPr>
          <w:b/>
          <w:color w:val="000000" w:themeColor="text1"/>
        </w:rPr>
        <w:t>57,66</w:t>
      </w:r>
      <w:r w:rsidRPr="005D2E7C">
        <w:rPr>
          <w:b/>
          <w:color w:val="000000" w:themeColor="text1"/>
        </w:rPr>
        <w:t>;</w:t>
      </w:r>
    </w:p>
    <w:p w14:paraId="63AF41A4" w14:textId="4C652281" w:rsidR="00744D57" w:rsidRPr="00482513" w:rsidRDefault="00744D57" w:rsidP="00744D57">
      <w:pPr>
        <w:ind w:firstLine="1276"/>
        <w:jc w:val="both"/>
        <w:rPr>
          <w:color w:val="000000" w:themeColor="text1"/>
        </w:rPr>
      </w:pPr>
      <w:r w:rsidRPr="00482513">
        <w:rPr>
          <w:color w:val="000000" w:themeColor="text1"/>
        </w:rPr>
        <w:t>1.</w:t>
      </w:r>
      <w:r w:rsidR="00FB69C3" w:rsidRPr="00482513">
        <w:rPr>
          <w:color w:val="000000" w:themeColor="text1"/>
        </w:rPr>
        <w:t>9</w:t>
      </w:r>
      <w:r w:rsidRPr="00482513">
        <w:rPr>
          <w:color w:val="000000" w:themeColor="text1"/>
        </w:rPr>
        <w:t xml:space="preserve">. Siesikų </w:t>
      </w:r>
      <w:r w:rsidRPr="009505E3">
        <w:rPr>
          <w:strike/>
          <w:color w:val="000000" w:themeColor="text1"/>
        </w:rPr>
        <w:t>gimnazija</w:t>
      </w:r>
      <w:r w:rsidR="009505E3">
        <w:rPr>
          <w:color w:val="000000" w:themeColor="text1"/>
        </w:rPr>
        <w:t xml:space="preserve"> </w:t>
      </w:r>
      <w:r w:rsidR="009505E3" w:rsidRPr="005D2E7C">
        <w:rPr>
          <w:b/>
          <w:color w:val="000000" w:themeColor="text1"/>
        </w:rPr>
        <w:t>pagrindinė mokykla</w:t>
      </w:r>
      <w:r w:rsidRPr="00482513">
        <w:rPr>
          <w:color w:val="000000" w:themeColor="text1"/>
        </w:rPr>
        <w:t xml:space="preserve"> </w:t>
      </w:r>
      <w:r w:rsidRPr="00CB483B">
        <w:rPr>
          <w:color w:val="000000" w:themeColor="text1"/>
        </w:rPr>
        <w:t>–</w:t>
      </w:r>
      <w:r w:rsidR="009505E3" w:rsidRPr="00CB483B">
        <w:rPr>
          <w:color w:val="000000" w:themeColor="text1"/>
        </w:rPr>
        <w:t xml:space="preserve"> </w:t>
      </w:r>
      <w:r w:rsidR="00E83333" w:rsidRPr="00CB483B">
        <w:rPr>
          <w:strike/>
          <w:color w:val="000000" w:themeColor="text1"/>
        </w:rPr>
        <w:t>42,</w:t>
      </w:r>
      <w:r w:rsidR="009505E3" w:rsidRPr="00CB483B">
        <w:rPr>
          <w:strike/>
          <w:color w:val="000000" w:themeColor="text1"/>
        </w:rPr>
        <w:t>11</w:t>
      </w:r>
      <w:r w:rsidR="00AC1E62" w:rsidRPr="00CB483B">
        <w:rPr>
          <w:color w:val="000000" w:themeColor="text1"/>
        </w:rPr>
        <w:t xml:space="preserve"> </w:t>
      </w:r>
      <w:r w:rsidR="00AC1E62" w:rsidRPr="005D2E7C">
        <w:rPr>
          <w:b/>
          <w:color w:val="000000" w:themeColor="text1"/>
        </w:rPr>
        <w:t>39,89</w:t>
      </w:r>
      <w:r w:rsidR="00CB483B">
        <w:rPr>
          <w:color w:val="000000" w:themeColor="text1"/>
        </w:rPr>
        <w:t>;</w:t>
      </w:r>
    </w:p>
    <w:p w14:paraId="55762910" w14:textId="5EBA08C3" w:rsidR="00744D57" w:rsidRPr="00482513" w:rsidRDefault="00744D57" w:rsidP="00744D57">
      <w:pPr>
        <w:ind w:firstLine="1276"/>
        <w:jc w:val="both"/>
        <w:rPr>
          <w:color w:val="000000" w:themeColor="text1"/>
        </w:rPr>
      </w:pPr>
      <w:r w:rsidRPr="00482513">
        <w:rPr>
          <w:color w:val="000000" w:themeColor="text1"/>
        </w:rPr>
        <w:t>1.</w:t>
      </w:r>
      <w:r w:rsidR="00FB69C3" w:rsidRPr="00482513">
        <w:rPr>
          <w:color w:val="000000" w:themeColor="text1"/>
        </w:rPr>
        <w:t>10</w:t>
      </w:r>
      <w:r w:rsidRPr="00482513">
        <w:rPr>
          <w:color w:val="000000" w:themeColor="text1"/>
        </w:rPr>
        <w:t>. Taujėnų gimnazija –</w:t>
      </w:r>
      <w:r w:rsidR="005D6414" w:rsidRPr="00F74E56">
        <w:rPr>
          <w:strike/>
          <w:color w:val="000000" w:themeColor="text1"/>
        </w:rPr>
        <w:t>4</w:t>
      </w:r>
      <w:r w:rsidR="009505E3" w:rsidRPr="00F74E56">
        <w:rPr>
          <w:strike/>
          <w:color w:val="000000" w:themeColor="text1"/>
        </w:rPr>
        <w:t>7</w:t>
      </w:r>
      <w:r w:rsidR="005D6414" w:rsidRPr="00F74E56">
        <w:rPr>
          <w:strike/>
          <w:color w:val="000000" w:themeColor="text1"/>
        </w:rPr>
        <w:t>,</w:t>
      </w:r>
      <w:r w:rsidR="009505E3" w:rsidRPr="00F74E56">
        <w:rPr>
          <w:strike/>
          <w:color w:val="000000" w:themeColor="text1"/>
        </w:rPr>
        <w:t>9</w:t>
      </w:r>
      <w:r w:rsidR="005D6414" w:rsidRPr="00F74E56">
        <w:rPr>
          <w:strike/>
          <w:color w:val="000000" w:themeColor="text1"/>
        </w:rPr>
        <w:t>3</w:t>
      </w:r>
      <w:r w:rsidR="00E5527F" w:rsidRPr="00F74E56">
        <w:rPr>
          <w:color w:val="000000" w:themeColor="text1"/>
        </w:rPr>
        <w:t xml:space="preserve"> </w:t>
      </w:r>
      <w:r w:rsidR="00E5527F" w:rsidRPr="005D2E7C">
        <w:rPr>
          <w:b/>
          <w:color w:val="000000" w:themeColor="text1"/>
        </w:rPr>
        <w:t>47,80</w:t>
      </w:r>
      <w:r w:rsidRPr="00F74E56">
        <w:rPr>
          <w:color w:val="000000" w:themeColor="text1"/>
        </w:rPr>
        <w:t>;</w:t>
      </w:r>
    </w:p>
    <w:p w14:paraId="311227A6" w14:textId="26ADC1BF" w:rsidR="00744D57" w:rsidRPr="00482513" w:rsidRDefault="00744D57" w:rsidP="00744D57">
      <w:pPr>
        <w:ind w:firstLine="1276"/>
        <w:jc w:val="both"/>
        <w:rPr>
          <w:color w:val="000000" w:themeColor="text1"/>
        </w:rPr>
      </w:pPr>
      <w:r w:rsidRPr="00482513">
        <w:rPr>
          <w:color w:val="000000" w:themeColor="text1"/>
        </w:rPr>
        <w:t>1.</w:t>
      </w:r>
      <w:r w:rsidR="00A941FB" w:rsidRPr="00482513">
        <w:rPr>
          <w:color w:val="000000" w:themeColor="text1"/>
        </w:rPr>
        <w:t>1</w:t>
      </w:r>
      <w:r w:rsidR="00FB69C3" w:rsidRPr="00482513">
        <w:rPr>
          <w:color w:val="000000" w:themeColor="text1"/>
        </w:rPr>
        <w:t>1</w:t>
      </w:r>
      <w:r w:rsidRPr="00482513">
        <w:rPr>
          <w:color w:val="000000" w:themeColor="text1"/>
        </w:rPr>
        <w:t>. Želvos gimnazija –</w:t>
      </w:r>
      <w:r w:rsidR="009505E3">
        <w:rPr>
          <w:color w:val="000000" w:themeColor="text1"/>
        </w:rPr>
        <w:t xml:space="preserve"> </w:t>
      </w:r>
      <w:r w:rsidR="00AA1D91" w:rsidRPr="007F1E7B">
        <w:rPr>
          <w:strike/>
          <w:color w:val="000000" w:themeColor="text1"/>
        </w:rPr>
        <w:t>4</w:t>
      </w:r>
      <w:r w:rsidR="009505E3" w:rsidRPr="007F1E7B">
        <w:rPr>
          <w:strike/>
          <w:color w:val="000000" w:themeColor="text1"/>
        </w:rPr>
        <w:t>9</w:t>
      </w:r>
      <w:r w:rsidR="00AA1D91" w:rsidRPr="007F1E7B">
        <w:rPr>
          <w:strike/>
          <w:color w:val="000000" w:themeColor="text1"/>
        </w:rPr>
        <w:t>,</w:t>
      </w:r>
      <w:r w:rsidR="009505E3" w:rsidRPr="007F1E7B">
        <w:rPr>
          <w:strike/>
          <w:color w:val="000000" w:themeColor="text1"/>
        </w:rPr>
        <w:t>04</w:t>
      </w:r>
      <w:r w:rsidR="008121BA" w:rsidRPr="007F1E7B">
        <w:rPr>
          <w:strike/>
          <w:color w:val="000000" w:themeColor="text1"/>
        </w:rPr>
        <w:t xml:space="preserve"> </w:t>
      </w:r>
      <w:r w:rsidR="008121BA" w:rsidRPr="005D2E7C">
        <w:rPr>
          <w:b/>
          <w:color w:val="000000" w:themeColor="text1"/>
        </w:rPr>
        <w:t>48,95</w:t>
      </w:r>
      <w:r w:rsidRPr="007F1E7B">
        <w:rPr>
          <w:color w:val="000000" w:themeColor="text1"/>
        </w:rPr>
        <w:t>;</w:t>
      </w:r>
    </w:p>
    <w:p w14:paraId="2087E72B" w14:textId="18E11DA0" w:rsidR="00744D57" w:rsidRPr="00482513" w:rsidRDefault="00744D57" w:rsidP="00744D57">
      <w:pPr>
        <w:ind w:firstLine="1276"/>
        <w:jc w:val="both"/>
        <w:rPr>
          <w:color w:val="000000" w:themeColor="text1"/>
        </w:rPr>
      </w:pPr>
      <w:r w:rsidRPr="00482513">
        <w:rPr>
          <w:color w:val="000000" w:themeColor="text1"/>
        </w:rPr>
        <w:t>1.1</w:t>
      </w:r>
      <w:r w:rsidR="00FB69C3" w:rsidRPr="00482513">
        <w:rPr>
          <w:color w:val="000000" w:themeColor="text1"/>
        </w:rPr>
        <w:t>2</w:t>
      </w:r>
      <w:r w:rsidRPr="00482513">
        <w:rPr>
          <w:color w:val="000000" w:themeColor="text1"/>
        </w:rPr>
        <w:t xml:space="preserve">. Deltuvos pagrindinė mokykla </w:t>
      </w:r>
      <w:r w:rsidRPr="00551F16">
        <w:rPr>
          <w:color w:val="000000" w:themeColor="text1"/>
        </w:rPr>
        <w:t>–</w:t>
      </w:r>
      <w:r w:rsidR="009505E3" w:rsidRPr="00551F16">
        <w:rPr>
          <w:color w:val="000000" w:themeColor="text1"/>
        </w:rPr>
        <w:t xml:space="preserve"> </w:t>
      </w:r>
      <w:r w:rsidR="00367BD6" w:rsidRPr="00551F16">
        <w:rPr>
          <w:strike/>
          <w:color w:val="000000" w:themeColor="text1"/>
        </w:rPr>
        <w:t>29,3</w:t>
      </w:r>
      <w:r w:rsidR="009505E3" w:rsidRPr="00551F16">
        <w:rPr>
          <w:strike/>
          <w:color w:val="000000" w:themeColor="text1"/>
        </w:rPr>
        <w:t>8</w:t>
      </w:r>
      <w:r w:rsidR="0090424C" w:rsidRPr="00551F16">
        <w:rPr>
          <w:color w:val="000000" w:themeColor="text1"/>
        </w:rPr>
        <w:t xml:space="preserve"> </w:t>
      </w:r>
      <w:r w:rsidR="0090424C" w:rsidRPr="005D2E7C">
        <w:rPr>
          <w:b/>
          <w:color w:val="000000" w:themeColor="text1"/>
        </w:rPr>
        <w:t>30,44</w:t>
      </w:r>
      <w:r w:rsidRPr="005D2E7C">
        <w:rPr>
          <w:b/>
          <w:color w:val="000000" w:themeColor="text1"/>
        </w:rPr>
        <w:t>;</w:t>
      </w:r>
    </w:p>
    <w:p w14:paraId="18BC2AA0" w14:textId="1EE98ADB" w:rsidR="00744D57" w:rsidRPr="00482513" w:rsidRDefault="00744D57" w:rsidP="00744D57">
      <w:pPr>
        <w:ind w:firstLine="1276"/>
        <w:jc w:val="both"/>
        <w:rPr>
          <w:color w:val="000000" w:themeColor="text1"/>
        </w:rPr>
      </w:pPr>
      <w:r w:rsidRPr="00482513">
        <w:rPr>
          <w:color w:val="000000" w:themeColor="text1"/>
        </w:rPr>
        <w:t>1.</w:t>
      </w:r>
      <w:r w:rsidR="00FB69C3" w:rsidRPr="00482513">
        <w:rPr>
          <w:color w:val="000000" w:themeColor="text1"/>
        </w:rPr>
        <w:t>13</w:t>
      </w:r>
      <w:r w:rsidRPr="00482513">
        <w:rPr>
          <w:color w:val="000000" w:themeColor="text1"/>
        </w:rPr>
        <w:t xml:space="preserve">. Dukstynos pagrindinė mokykla </w:t>
      </w:r>
      <w:r w:rsidRPr="004A1806">
        <w:rPr>
          <w:color w:val="000000" w:themeColor="text1"/>
        </w:rPr>
        <w:t>–</w:t>
      </w:r>
      <w:r w:rsidR="000B017E" w:rsidRPr="004A1806">
        <w:rPr>
          <w:strike/>
          <w:color w:val="000000" w:themeColor="text1"/>
        </w:rPr>
        <w:t>7</w:t>
      </w:r>
      <w:r w:rsidR="009505E3" w:rsidRPr="004A1806">
        <w:rPr>
          <w:strike/>
          <w:color w:val="000000" w:themeColor="text1"/>
        </w:rPr>
        <w:t>9</w:t>
      </w:r>
      <w:r w:rsidR="000B017E" w:rsidRPr="004A1806">
        <w:rPr>
          <w:strike/>
          <w:color w:val="000000" w:themeColor="text1"/>
        </w:rPr>
        <w:t>,</w:t>
      </w:r>
      <w:r w:rsidR="009505E3" w:rsidRPr="004A1806">
        <w:rPr>
          <w:strike/>
          <w:color w:val="000000" w:themeColor="text1"/>
        </w:rPr>
        <w:t>3</w:t>
      </w:r>
      <w:r w:rsidR="000B017E" w:rsidRPr="004A1806">
        <w:rPr>
          <w:strike/>
          <w:color w:val="000000" w:themeColor="text1"/>
        </w:rPr>
        <w:t>0</w:t>
      </w:r>
      <w:r w:rsidR="00EE1D67" w:rsidRPr="004A1806">
        <w:rPr>
          <w:color w:val="000000" w:themeColor="text1"/>
        </w:rPr>
        <w:t xml:space="preserve"> </w:t>
      </w:r>
      <w:r w:rsidR="00EE1D67" w:rsidRPr="005D2E7C">
        <w:rPr>
          <w:b/>
          <w:color w:val="000000" w:themeColor="text1"/>
        </w:rPr>
        <w:t>78,37</w:t>
      </w:r>
      <w:r w:rsidRPr="004A1806">
        <w:rPr>
          <w:color w:val="000000" w:themeColor="text1"/>
        </w:rPr>
        <w:t>;</w:t>
      </w:r>
    </w:p>
    <w:p w14:paraId="05BBF2FA" w14:textId="35598E83" w:rsidR="00744D57" w:rsidRPr="00482513" w:rsidRDefault="00744D57" w:rsidP="00744D57">
      <w:pPr>
        <w:ind w:firstLine="1276"/>
        <w:jc w:val="both"/>
        <w:rPr>
          <w:color w:val="000000" w:themeColor="text1"/>
        </w:rPr>
      </w:pPr>
      <w:r w:rsidRPr="00482513">
        <w:rPr>
          <w:color w:val="000000" w:themeColor="text1"/>
        </w:rPr>
        <w:t>1.1</w:t>
      </w:r>
      <w:r w:rsidR="00FB69C3" w:rsidRPr="00482513">
        <w:rPr>
          <w:color w:val="000000" w:themeColor="text1"/>
        </w:rPr>
        <w:t>4</w:t>
      </w:r>
      <w:r w:rsidRPr="00482513">
        <w:rPr>
          <w:color w:val="000000" w:themeColor="text1"/>
        </w:rPr>
        <w:t xml:space="preserve">. Senamiesčio progimnazija </w:t>
      </w:r>
      <w:r w:rsidRPr="004A1806">
        <w:rPr>
          <w:color w:val="000000" w:themeColor="text1"/>
        </w:rPr>
        <w:t>–</w:t>
      </w:r>
      <w:r w:rsidR="009505E3" w:rsidRPr="004A1806">
        <w:rPr>
          <w:color w:val="000000" w:themeColor="text1"/>
        </w:rPr>
        <w:t xml:space="preserve"> </w:t>
      </w:r>
      <w:r w:rsidR="00A10402" w:rsidRPr="004A1806">
        <w:rPr>
          <w:strike/>
          <w:color w:val="000000" w:themeColor="text1"/>
        </w:rPr>
        <w:t>69,</w:t>
      </w:r>
      <w:r w:rsidR="009505E3" w:rsidRPr="004A1806">
        <w:rPr>
          <w:strike/>
          <w:color w:val="000000" w:themeColor="text1"/>
        </w:rPr>
        <w:t>67</w:t>
      </w:r>
      <w:r w:rsidR="00525B10" w:rsidRPr="004A1806">
        <w:rPr>
          <w:strike/>
          <w:color w:val="000000" w:themeColor="text1"/>
        </w:rPr>
        <w:t xml:space="preserve"> </w:t>
      </w:r>
      <w:r w:rsidR="00525B10" w:rsidRPr="005D2E7C">
        <w:rPr>
          <w:b/>
          <w:color w:val="000000" w:themeColor="text1"/>
        </w:rPr>
        <w:t>73,42</w:t>
      </w:r>
      <w:r w:rsidRPr="00482513">
        <w:rPr>
          <w:color w:val="000000" w:themeColor="text1"/>
        </w:rPr>
        <w:t>;</w:t>
      </w:r>
    </w:p>
    <w:p w14:paraId="79589037" w14:textId="2C332B31" w:rsidR="00482513" w:rsidRPr="00482513" w:rsidRDefault="00744D57" w:rsidP="00482513">
      <w:pPr>
        <w:ind w:firstLine="1276"/>
        <w:jc w:val="both"/>
        <w:rPr>
          <w:color w:val="000000" w:themeColor="text1"/>
        </w:rPr>
      </w:pPr>
      <w:r w:rsidRPr="00482513">
        <w:rPr>
          <w:color w:val="000000" w:themeColor="text1"/>
        </w:rPr>
        <w:t>1.</w:t>
      </w:r>
      <w:r w:rsidR="00FB69C3" w:rsidRPr="00482513">
        <w:rPr>
          <w:color w:val="000000" w:themeColor="text1"/>
        </w:rPr>
        <w:t>15</w:t>
      </w:r>
      <w:r w:rsidRPr="00482513">
        <w:rPr>
          <w:color w:val="000000" w:themeColor="text1"/>
        </w:rPr>
        <w:t xml:space="preserve"> Užupio pagrindinė mokykla –</w:t>
      </w:r>
      <w:r w:rsidR="00482513" w:rsidRPr="004A1806">
        <w:rPr>
          <w:strike/>
          <w:color w:val="000000" w:themeColor="text1"/>
        </w:rPr>
        <w:t>8</w:t>
      </w:r>
      <w:r w:rsidR="009505E3" w:rsidRPr="004A1806">
        <w:rPr>
          <w:strike/>
          <w:color w:val="000000" w:themeColor="text1"/>
        </w:rPr>
        <w:t>5</w:t>
      </w:r>
      <w:r w:rsidR="00482513" w:rsidRPr="004A1806">
        <w:rPr>
          <w:strike/>
          <w:color w:val="000000" w:themeColor="text1"/>
        </w:rPr>
        <w:t>,</w:t>
      </w:r>
      <w:r w:rsidR="009505E3" w:rsidRPr="004A1806">
        <w:rPr>
          <w:strike/>
          <w:color w:val="000000" w:themeColor="text1"/>
        </w:rPr>
        <w:t>46</w:t>
      </w:r>
      <w:r w:rsidR="000B6EB5" w:rsidRPr="004A1806">
        <w:rPr>
          <w:color w:val="000000" w:themeColor="text1"/>
        </w:rPr>
        <w:t xml:space="preserve"> </w:t>
      </w:r>
      <w:r w:rsidR="000B6EB5" w:rsidRPr="005D2E7C">
        <w:rPr>
          <w:b/>
          <w:color w:val="000000" w:themeColor="text1"/>
        </w:rPr>
        <w:t>67,</w:t>
      </w:r>
      <w:r w:rsidR="00983044">
        <w:rPr>
          <w:b/>
          <w:color w:val="000000" w:themeColor="text1"/>
        </w:rPr>
        <w:t>82</w:t>
      </w:r>
      <w:r w:rsidR="009505E3" w:rsidRPr="004A1806">
        <w:rPr>
          <w:color w:val="000000" w:themeColor="text1"/>
        </w:rPr>
        <w:t>;</w:t>
      </w:r>
      <w:r w:rsidR="00482513" w:rsidRPr="00482513">
        <w:rPr>
          <w:color w:val="000000" w:themeColor="text1"/>
        </w:rPr>
        <w:t xml:space="preserve"> </w:t>
      </w:r>
    </w:p>
    <w:p w14:paraId="46E71510" w14:textId="48DD866A" w:rsidR="0082608D" w:rsidRPr="005D2E7C" w:rsidRDefault="00744D57" w:rsidP="00744D57">
      <w:pPr>
        <w:ind w:firstLine="1276"/>
        <w:jc w:val="both"/>
        <w:rPr>
          <w:b/>
          <w:color w:val="000000" w:themeColor="text1"/>
        </w:rPr>
      </w:pPr>
      <w:r w:rsidRPr="00D60BF9">
        <w:rPr>
          <w:color w:val="000000" w:themeColor="text1"/>
        </w:rPr>
        <w:t>1.</w:t>
      </w:r>
      <w:r w:rsidR="00FB69C3" w:rsidRPr="00D60BF9">
        <w:rPr>
          <w:color w:val="000000" w:themeColor="text1"/>
        </w:rPr>
        <w:t>16</w:t>
      </w:r>
      <w:r w:rsidRPr="00D60BF9">
        <w:rPr>
          <w:color w:val="000000" w:themeColor="text1"/>
        </w:rPr>
        <w:t>.</w:t>
      </w:r>
      <w:r w:rsidRPr="00482513">
        <w:rPr>
          <w:color w:val="000000" w:themeColor="text1"/>
        </w:rPr>
        <w:t xml:space="preserve"> Veprių mokykla-daugiafunkcis centras </w:t>
      </w:r>
      <w:r w:rsidRPr="001F4398">
        <w:rPr>
          <w:color w:val="000000" w:themeColor="text1"/>
        </w:rPr>
        <w:t>–</w:t>
      </w:r>
      <w:r w:rsidR="009505E3" w:rsidRPr="001F4398">
        <w:rPr>
          <w:color w:val="000000" w:themeColor="text1"/>
        </w:rPr>
        <w:t xml:space="preserve"> </w:t>
      </w:r>
      <w:r w:rsidR="00283B48" w:rsidRPr="001F4398">
        <w:rPr>
          <w:strike/>
          <w:color w:val="000000" w:themeColor="text1"/>
        </w:rPr>
        <w:t>44,</w:t>
      </w:r>
      <w:r w:rsidR="009505E3" w:rsidRPr="001F4398">
        <w:rPr>
          <w:strike/>
          <w:color w:val="000000" w:themeColor="text1"/>
        </w:rPr>
        <w:t>54</w:t>
      </w:r>
      <w:r w:rsidR="004E1FAF" w:rsidRPr="001F4398">
        <w:rPr>
          <w:strike/>
          <w:color w:val="000000" w:themeColor="text1"/>
        </w:rPr>
        <w:t xml:space="preserve"> </w:t>
      </w:r>
      <w:r w:rsidR="008444D9" w:rsidRPr="005D2E7C">
        <w:rPr>
          <w:b/>
          <w:color w:val="000000" w:themeColor="text1"/>
        </w:rPr>
        <w:t>45,4</w:t>
      </w:r>
      <w:r w:rsidR="001F4398" w:rsidRPr="005D2E7C">
        <w:rPr>
          <w:b/>
          <w:color w:val="000000" w:themeColor="text1"/>
        </w:rPr>
        <w:t>6</w:t>
      </w:r>
      <w:r w:rsidRPr="005D2E7C">
        <w:rPr>
          <w:b/>
          <w:color w:val="000000" w:themeColor="text1"/>
        </w:rPr>
        <w:t>;</w:t>
      </w:r>
    </w:p>
    <w:p w14:paraId="0E6152BC" w14:textId="1F21425D" w:rsidR="00744D57" w:rsidRPr="00482513" w:rsidRDefault="00744D57" w:rsidP="00744D57">
      <w:pPr>
        <w:ind w:firstLine="1276"/>
        <w:jc w:val="both"/>
        <w:rPr>
          <w:color w:val="000000" w:themeColor="text1"/>
        </w:rPr>
      </w:pPr>
      <w:r w:rsidRPr="00482513">
        <w:rPr>
          <w:color w:val="000000" w:themeColor="text1"/>
        </w:rPr>
        <w:t>1.</w:t>
      </w:r>
      <w:r w:rsidR="00FB69C3" w:rsidRPr="00482513">
        <w:rPr>
          <w:color w:val="000000" w:themeColor="text1"/>
        </w:rPr>
        <w:t>17</w:t>
      </w:r>
      <w:r w:rsidRPr="00482513">
        <w:rPr>
          <w:color w:val="000000" w:themeColor="text1"/>
        </w:rPr>
        <w:t xml:space="preserve">. Vidiškių pagrindinė mokykla </w:t>
      </w:r>
      <w:r w:rsidRPr="00D60BF9">
        <w:rPr>
          <w:color w:val="000000" w:themeColor="text1"/>
        </w:rPr>
        <w:t>–</w:t>
      </w:r>
      <w:r w:rsidR="009505E3" w:rsidRPr="00D60BF9">
        <w:rPr>
          <w:color w:val="000000" w:themeColor="text1"/>
        </w:rPr>
        <w:t xml:space="preserve"> 41,74</w:t>
      </w:r>
      <w:r w:rsidRPr="00D60BF9">
        <w:rPr>
          <w:color w:val="000000" w:themeColor="text1"/>
        </w:rPr>
        <w:t>;</w:t>
      </w:r>
    </w:p>
    <w:p w14:paraId="46AFBD07" w14:textId="57EF8116" w:rsidR="00744D57" w:rsidRPr="00482513" w:rsidRDefault="00744D57" w:rsidP="00744D57">
      <w:pPr>
        <w:ind w:firstLine="1276"/>
        <w:jc w:val="both"/>
        <w:rPr>
          <w:color w:val="000000" w:themeColor="text1"/>
        </w:rPr>
      </w:pPr>
      <w:r w:rsidRPr="00482513">
        <w:rPr>
          <w:color w:val="000000" w:themeColor="text1"/>
        </w:rPr>
        <w:t>1.</w:t>
      </w:r>
      <w:r w:rsidR="001C794D" w:rsidRPr="00482513">
        <w:rPr>
          <w:color w:val="000000" w:themeColor="text1"/>
        </w:rPr>
        <w:t>18</w:t>
      </w:r>
      <w:r w:rsidRPr="00482513">
        <w:rPr>
          <w:color w:val="000000" w:themeColor="text1"/>
        </w:rPr>
        <w:t xml:space="preserve">. Pašilės progimnazija </w:t>
      </w:r>
      <w:r w:rsidRPr="00160EA7">
        <w:rPr>
          <w:color w:val="000000" w:themeColor="text1"/>
        </w:rPr>
        <w:t>–</w:t>
      </w:r>
      <w:r w:rsidR="009505E3" w:rsidRPr="00160EA7">
        <w:rPr>
          <w:color w:val="000000" w:themeColor="text1"/>
        </w:rPr>
        <w:t xml:space="preserve"> </w:t>
      </w:r>
      <w:r w:rsidR="00282C44" w:rsidRPr="00160EA7">
        <w:rPr>
          <w:strike/>
          <w:color w:val="000000" w:themeColor="text1"/>
        </w:rPr>
        <w:t>47,</w:t>
      </w:r>
      <w:r w:rsidR="009505E3" w:rsidRPr="00160EA7">
        <w:rPr>
          <w:strike/>
          <w:color w:val="000000" w:themeColor="text1"/>
        </w:rPr>
        <w:t>39</w:t>
      </w:r>
      <w:r w:rsidR="000B6EB5" w:rsidRPr="00160EA7">
        <w:rPr>
          <w:strike/>
          <w:color w:val="000000" w:themeColor="text1"/>
        </w:rPr>
        <w:t xml:space="preserve"> </w:t>
      </w:r>
      <w:r w:rsidR="000B6EB5" w:rsidRPr="005D2E7C">
        <w:rPr>
          <w:b/>
          <w:color w:val="000000" w:themeColor="text1"/>
        </w:rPr>
        <w:t>47,3</w:t>
      </w:r>
      <w:r w:rsidR="0042264A" w:rsidRPr="005D2E7C">
        <w:rPr>
          <w:b/>
          <w:color w:val="000000" w:themeColor="text1"/>
        </w:rPr>
        <w:t>1</w:t>
      </w:r>
      <w:r w:rsidRPr="00160EA7">
        <w:rPr>
          <w:color w:val="000000" w:themeColor="text1"/>
        </w:rPr>
        <w:t>;</w:t>
      </w:r>
    </w:p>
    <w:p w14:paraId="5EF3A15D" w14:textId="51EDB10B" w:rsidR="00744D57" w:rsidRPr="00482513" w:rsidRDefault="00744D57" w:rsidP="00744D57">
      <w:pPr>
        <w:ind w:firstLine="1276"/>
        <w:jc w:val="both"/>
        <w:rPr>
          <w:color w:val="000000" w:themeColor="text1"/>
        </w:rPr>
      </w:pPr>
      <w:r w:rsidRPr="00482513">
        <w:rPr>
          <w:color w:val="000000" w:themeColor="text1"/>
        </w:rPr>
        <w:t>1.</w:t>
      </w:r>
      <w:r w:rsidR="001C794D" w:rsidRPr="00482513">
        <w:rPr>
          <w:color w:val="000000" w:themeColor="text1"/>
        </w:rPr>
        <w:t>19</w:t>
      </w:r>
      <w:r w:rsidRPr="00482513">
        <w:rPr>
          <w:color w:val="000000" w:themeColor="text1"/>
        </w:rPr>
        <w:t>. „Šilo</w:t>
      </w:r>
      <w:r w:rsidRPr="00160EA7">
        <w:rPr>
          <w:color w:val="000000" w:themeColor="text1"/>
        </w:rPr>
        <w:t>“ progimnazija –</w:t>
      </w:r>
      <w:r w:rsidR="0064031F" w:rsidRPr="00160EA7">
        <w:rPr>
          <w:strike/>
          <w:color w:val="000000" w:themeColor="text1"/>
        </w:rPr>
        <w:t>7</w:t>
      </w:r>
      <w:r w:rsidR="00CB0941" w:rsidRPr="00160EA7">
        <w:rPr>
          <w:strike/>
          <w:color w:val="000000" w:themeColor="text1"/>
        </w:rPr>
        <w:t>9</w:t>
      </w:r>
      <w:r w:rsidR="0064031F" w:rsidRPr="00160EA7">
        <w:rPr>
          <w:strike/>
          <w:color w:val="000000" w:themeColor="text1"/>
        </w:rPr>
        <w:t>,</w:t>
      </w:r>
      <w:r w:rsidR="00CB0941" w:rsidRPr="00160EA7">
        <w:rPr>
          <w:strike/>
          <w:color w:val="000000" w:themeColor="text1"/>
        </w:rPr>
        <w:t>0</w:t>
      </w:r>
      <w:r w:rsidR="0064031F" w:rsidRPr="00160EA7">
        <w:rPr>
          <w:strike/>
          <w:color w:val="000000" w:themeColor="text1"/>
        </w:rPr>
        <w:t>5</w:t>
      </w:r>
      <w:r w:rsidR="008121BA" w:rsidRPr="00160EA7">
        <w:rPr>
          <w:color w:val="000000" w:themeColor="text1"/>
        </w:rPr>
        <w:t xml:space="preserve"> </w:t>
      </w:r>
      <w:r w:rsidR="009C4F40" w:rsidRPr="005D2E7C">
        <w:rPr>
          <w:b/>
          <w:color w:val="000000" w:themeColor="text1"/>
        </w:rPr>
        <w:t>79,57</w:t>
      </w:r>
      <w:r w:rsidR="009C4F40" w:rsidRPr="00160EA7">
        <w:rPr>
          <w:color w:val="000000" w:themeColor="text1"/>
        </w:rPr>
        <w:t>;</w:t>
      </w:r>
    </w:p>
    <w:p w14:paraId="4382553C" w14:textId="547906DB" w:rsidR="00744D57" w:rsidRPr="00482513" w:rsidRDefault="00744D57" w:rsidP="00744D57">
      <w:pPr>
        <w:ind w:firstLine="1276"/>
        <w:jc w:val="both"/>
        <w:rPr>
          <w:color w:val="4F6228" w:themeColor="accent3" w:themeShade="80"/>
        </w:rPr>
      </w:pPr>
      <w:r w:rsidRPr="00482513">
        <w:rPr>
          <w:color w:val="000000" w:themeColor="text1"/>
        </w:rPr>
        <w:t>1.</w:t>
      </w:r>
      <w:r w:rsidR="001C794D" w:rsidRPr="00482513">
        <w:rPr>
          <w:color w:val="000000" w:themeColor="text1"/>
        </w:rPr>
        <w:t>20</w:t>
      </w:r>
      <w:r w:rsidRPr="00482513">
        <w:rPr>
          <w:color w:val="000000" w:themeColor="text1"/>
        </w:rPr>
        <w:t>. „Ryto“ specialioji mokykla –</w:t>
      </w:r>
      <w:r w:rsidR="00CB0941">
        <w:rPr>
          <w:color w:val="000000" w:themeColor="text1"/>
        </w:rPr>
        <w:t xml:space="preserve"> </w:t>
      </w:r>
      <w:r w:rsidR="00966DA6" w:rsidRPr="004B4D3C">
        <w:rPr>
          <w:strike/>
          <w:color w:val="000000" w:themeColor="text1"/>
        </w:rPr>
        <w:t>6</w:t>
      </w:r>
      <w:r w:rsidR="00CB0941" w:rsidRPr="004B4D3C">
        <w:rPr>
          <w:strike/>
          <w:color w:val="000000" w:themeColor="text1"/>
        </w:rPr>
        <w:t>7</w:t>
      </w:r>
      <w:r w:rsidR="00966DA6" w:rsidRPr="004B4D3C">
        <w:rPr>
          <w:strike/>
          <w:color w:val="000000" w:themeColor="text1"/>
        </w:rPr>
        <w:t>,13</w:t>
      </w:r>
      <w:r w:rsidR="00066F96" w:rsidRPr="004B4D3C">
        <w:rPr>
          <w:strike/>
          <w:color w:val="000000" w:themeColor="text1"/>
        </w:rPr>
        <w:t xml:space="preserve"> </w:t>
      </w:r>
      <w:r w:rsidR="00066F96" w:rsidRPr="005D2E7C">
        <w:rPr>
          <w:b/>
          <w:color w:val="000000" w:themeColor="text1"/>
        </w:rPr>
        <w:t>66,5</w:t>
      </w:r>
      <w:r w:rsidR="00833D87" w:rsidRPr="005D2E7C">
        <w:rPr>
          <w:b/>
          <w:color w:val="000000" w:themeColor="text1"/>
        </w:rPr>
        <w:t>3</w:t>
      </w:r>
      <w:r w:rsidRPr="004B4D3C">
        <w:rPr>
          <w:color w:val="000000" w:themeColor="text1"/>
        </w:rPr>
        <w:t>;</w:t>
      </w:r>
    </w:p>
    <w:p w14:paraId="7A0CC093" w14:textId="3FCBA87D" w:rsidR="00744D57" w:rsidRPr="00482513" w:rsidRDefault="00744D57" w:rsidP="00744D57">
      <w:pPr>
        <w:ind w:firstLine="1276"/>
        <w:jc w:val="both"/>
        <w:rPr>
          <w:color w:val="000000" w:themeColor="text1"/>
        </w:rPr>
      </w:pPr>
      <w:r w:rsidRPr="00482513">
        <w:rPr>
          <w:color w:val="000000" w:themeColor="text1"/>
        </w:rPr>
        <w:t>1.2</w:t>
      </w:r>
      <w:r w:rsidR="001C794D" w:rsidRPr="00482513">
        <w:rPr>
          <w:color w:val="000000" w:themeColor="text1"/>
        </w:rPr>
        <w:t>1</w:t>
      </w:r>
      <w:r w:rsidRPr="00482513">
        <w:rPr>
          <w:color w:val="000000" w:themeColor="text1"/>
        </w:rPr>
        <w:t xml:space="preserve">. Meno </w:t>
      </w:r>
      <w:r w:rsidRPr="00D66398">
        <w:rPr>
          <w:color w:val="000000" w:themeColor="text1"/>
        </w:rPr>
        <w:t xml:space="preserve">mokykla – </w:t>
      </w:r>
      <w:r w:rsidRPr="00D66398">
        <w:rPr>
          <w:strike/>
          <w:color w:val="000000" w:themeColor="text1"/>
        </w:rPr>
        <w:t>49,47</w:t>
      </w:r>
      <w:r w:rsidR="00E4554B" w:rsidRPr="00D66398">
        <w:rPr>
          <w:color w:val="000000" w:themeColor="text1"/>
        </w:rPr>
        <w:t xml:space="preserve"> </w:t>
      </w:r>
      <w:r w:rsidR="00E4554B" w:rsidRPr="005D2E7C">
        <w:rPr>
          <w:b/>
          <w:color w:val="000000" w:themeColor="text1"/>
        </w:rPr>
        <w:t>49,90</w:t>
      </w:r>
      <w:r w:rsidRPr="00D66398">
        <w:rPr>
          <w:color w:val="000000" w:themeColor="text1"/>
        </w:rPr>
        <w:t>;</w:t>
      </w:r>
    </w:p>
    <w:p w14:paraId="5644C92D" w14:textId="77777777" w:rsidR="00744D57" w:rsidRPr="00482513" w:rsidRDefault="00744D57" w:rsidP="00744D57">
      <w:pPr>
        <w:ind w:firstLine="1276"/>
        <w:jc w:val="both"/>
        <w:rPr>
          <w:color w:val="000000" w:themeColor="text1"/>
        </w:rPr>
      </w:pPr>
      <w:r w:rsidRPr="00482513">
        <w:rPr>
          <w:color w:val="000000" w:themeColor="text1"/>
        </w:rPr>
        <w:t>1.2</w:t>
      </w:r>
      <w:r w:rsidR="001C794D" w:rsidRPr="00482513">
        <w:rPr>
          <w:color w:val="000000" w:themeColor="text1"/>
        </w:rPr>
        <w:t>2</w:t>
      </w:r>
      <w:r w:rsidRPr="00482513">
        <w:rPr>
          <w:color w:val="000000" w:themeColor="text1"/>
        </w:rPr>
        <w:t xml:space="preserve">. Sporto centras </w:t>
      </w:r>
      <w:r w:rsidRPr="00570522">
        <w:rPr>
          <w:color w:val="000000" w:themeColor="text1"/>
        </w:rPr>
        <w:t>–</w:t>
      </w:r>
      <w:r w:rsidR="001C794D" w:rsidRPr="00570522">
        <w:rPr>
          <w:color w:val="000000" w:themeColor="text1"/>
        </w:rPr>
        <w:t xml:space="preserve"> </w:t>
      </w:r>
      <w:r w:rsidR="00AB3390" w:rsidRPr="00570522">
        <w:rPr>
          <w:color w:val="000000" w:themeColor="text1"/>
        </w:rPr>
        <w:t>46,5</w:t>
      </w:r>
      <w:r w:rsidR="001C794D" w:rsidRPr="00570522">
        <w:rPr>
          <w:color w:val="000000" w:themeColor="text1"/>
        </w:rPr>
        <w:t>0</w:t>
      </w:r>
      <w:r w:rsidRPr="00570522">
        <w:rPr>
          <w:color w:val="000000" w:themeColor="text1"/>
        </w:rPr>
        <w:t>;</w:t>
      </w:r>
    </w:p>
    <w:p w14:paraId="27E6B444" w14:textId="422B0880" w:rsidR="00744D57" w:rsidRPr="00482513" w:rsidRDefault="00744D57" w:rsidP="00744D57">
      <w:pPr>
        <w:ind w:firstLine="1276"/>
        <w:jc w:val="both"/>
        <w:rPr>
          <w:color w:val="000000" w:themeColor="text1"/>
        </w:rPr>
      </w:pPr>
      <w:r w:rsidRPr="00482513">
        <w:rPr>
          <w:color w:val="000000" w:themeColor="text1"/>
        </w:rPr>
        <w:t>1.2</w:t>
      </w:r>
      <w:r w:rsidR="001C794D" w:rsidRPr="00482513">
        <w:rPr>
          <w:color w:val="000000" w:themeColor="text1"/>
        </w:rPr>
        <w:t>3</w:t>
      </w:r>
      <w:r w:rsidRPr="00482513">
        <w:rPr>
          <w:color w:val="000000" w:themeColor="text1"/>
        </w:rPr>
        <w:t xml:space="preserve">. Švietimo pagalbos tarnyba – </w:t>
      </w:r>
      <w:r w:rsidR="00CB0941">
        <w:rPr>
          <w:color w:val="000000" w:themeColor="text1"/>
        </w:rPr>
        <w:t>15</w:t>
      </w:r>
      <w:r w:rsidRPr="00482513">
        <w:rPr>
          <w:color w:val="000000" w:themeColor="text1"/>
        </w:rPr>
        <w:t>,50.</w:t>
      </w:r>
    </w:p>
    <w:p w14:paraId="589E6447" w14:textId="77777777" w:rsidR="00BE0291" w:rsidRPr="00482513" w:rsidRDefault="00BE0291" w:rsidP="00BE0291">
      <w:pPr>
        <w:ind w:firstLine="1276"/>
        <w:jc w:val="both"/>
        <w:rPr>
          <w:b/>
          <w:noProof/>
          <w:lang w:eastAsia="en-US"/>
        </w:rPr>
      </w:pPr>
      <w:r w:rsidRPr="00482513">
        <w:rPr>
          <w:b/>
          <w:noProof/>
          <w:lang w:eastAsia="en-US"/>
        </w:rPr>
        <w:t xml:space="preserve">4. Sprendimui įgyvendinti reikalingos lėšos ir galimi finansavimo šaltiniai: </w:t>
      </w:r>
    </w:p>
    <w:p w14:paraId="4F79CDE3" w14:textId="77777777" w:rsidR="00481E86" w:rsidRPr="00482513" w:rsidRDefault="00BE0291" w:rsidP="00462D54">
      <w:pPr>
        <w:ind w:firstLine="1276"/>
        <w:jc w:val="both"/>
        <w:rPr>
          <w:noProof/>
          <w:color w:val="4F6228" w:themeColor="accent3" w:themeShade="80"/>
          <w:lang w:eastAsia="en-US"/>
        </w:rPr>
      </w:pPr>
      <w:r w:rsidRPr="00482513">
        <w:rPr>
          <w:noProof/>
          <w:lang w:eastAsia="en-US"/>
        </w:rPr>
        <w:lastRenderedPageBreak/>
        <w:t xml:space="preserve">Finansavimo šaltiniai – savivaldybės biudžeto ir </w:t>
      </w:r>
      <w:r w:rsidR="00A535A4" w:rsidRPr="00482513">
        <w:rPr>
          <w:noProof/>
          <w:lang w:eastAsia="en-US"/>
        </w:rPr>
        <w:t>mokymo lėšos, skiriamos iš valstybės biudžeto lėšų (apskaičiuojamos, paskirstomos ir naudojamos pagal Vyriausybės patvirtintus tvarkos aprašus)</w:t>
      </w:r>
      <w:r w:rsidR="00481E86" w:rsidRPr="00482513">
        <w:rPr>
          <w:noProof/>
          <w:lang w:eastAsia="en-US"/>
        </w:rPr>
        <w:t xml:space="preserve">. </w:t>
      </w:r>
    </w:p>
    <w:p w14:paraId="0EDC4BFE" w14:textId="77777777" w:rsidR="00BE0291" w:rsidRPr="00482513" w:rsidRDefault="00BE0291" w:rsidP="007B40F3">
      <w:pPr>
        <w:jc w:val="both"/>
        <w:rPr>
          <w:b/>
          <w:noProof/>
          <w:lang w:eastAsia="en-US"/>
        </w:rPr>
      </w:pPr>
      <w:r w:rsidRPr="00482513">
        <w:rPr>
          <w:rFonts w:ascii="Calibri" w:eastAsia="Calibri" w:hAnsi="Calibri"/>
        </w:rPr>
        <w:tab/>
      </w:r>
      <w:r w:rsidRPr="00482513">
        <w:rPr>
          <w:b/>
          <w:noProof/>
          <w:lang w:eastAsia="en-US"/>
        </w:rPr>
        <w:t xml:space="preserve">5. Priėmus sprendimą laukiami rezultatai, galimos pasekmės: </w:t>
      </w:r>
    </w:p>
    <w:p w14:paraId="345C1089" w14:textId="27FA3D59" w:rsidR="00BE0291" w:rsidRPr="00482513" w:rsidRDefault="00BE0291" w:rsidP="00BE0291">
      <w:pPr>
        <w:tabs>
          <w:tab w:val="left" w:pos="0"/>
          <w:tab w:val="left" w:pos="708"/>
        </w:tabs>
        <w:jc w:val="both"/>
        <w:rPr>
          <w:noProof/>
          <w:lang w:eastAsia="en-US"/>
        </w:rPr>
      </w:pPr>
      <w:r w:rsidRPr="00482513">
        <w:rPr>
          <w:b/>
          <w:noProof/>
          <w:lang w:eastAsia="en-US"/>
        </w:rPr>
        <w:tab/>
      </w:r>
      <w:r w:rsidRPr="00482513">
        <w:rPr>
          <w:b/>
          <w:noProof/>
          <w:lang w:eastAsia="en-US"/>
        </w:rPr>
        <w:tab/>
      </w:r>
      <w:r w:rsidRPr="00482513">
        <w:rPr>
          <w:noProof/>
          <w:lang w:eastAsia="en-US"/>
        </w:rPr>
        <w:t>Planuojama, kad visose švietimo įstaigose vyks efektyvus darbo organizavimas</w:t>
      </w:r>
      <w:r w:rsidR="00E159FD">
        <w:rPr>
          <w:noProof/>
          <w:lang w:eastAsia="en-US"/>
        </w:rPr>
        <w:t>, teikiama pagalba mokiniui.</w:t>
      </w:r>
    </w:p>
    <w:p w14:paraId="4AF339A0" w14:textId="77777777" w:rsidR="008131AE" w:rsidRPr="00482513" w:rsidRDefault="00BE0291" w:rsidP="00BE0291">
      <w:pPr>
        <w:ind w:firstLine="1276"/>
        <w:jc w:val="both"/>
        <w:rPr>
          <w:noProof/>
          <w:lang w:eastAsia="en-US"/>
        </w:rPr>
      </w:pPr>
      <w:r w:rsidRPr="00482513">
        <w:rPr>
          <w:b/>
          <w:noProof/>
          <w:lang w:eastAsia="en-US"/>
        </w:rPr>
        <w:t>6. Priimtam sprendimui įgyvendinti reikalingi papildomi teisės aktai (priimti, pakeisti, panaikinti):</w:t>
      </w:r>
      <w:r w:rsidRPr="00482513">
        <w:rPr>
          <w:noProof/>
          <w:lang w:eastAsia="en-US"/>
        </w:rPr>
        <w:t xml:space="preserve"> </w:t>
      </w:r>
    </w:p>
    <w:p w14:paraId="6FF69181" w14:textId="77777777" w:rsidR="00BE0291" w:rsidRPr="00482513" w:rsidRDefault="00BE0291" w:rsidP="00BE0291">
      <w:pPr>
        <w:ind w:firstLine="1276"/>
        <w:jc w:val="both"/>
        <w:rPr>
          <w:noProof/>
          <w:lang w:eastAsia="en-US"/>
        </w:rPr>
      </w:pPr>
      <w:r w:rsidRPr="00482513">
        <w:rPr>
          <w:noProof/>
          <w:lang w:eastAsia="en-US"/>
        </w:rPr>
        <w:t xml:space="preserve"> - </w:t>
      </w:r>
    </w:p>
    <w:p w14:paraId="6138EEA8" w14:textId="77777777" w:rsidR="008131AE" w:rsidRPr="00482513" w:rsidRDefault="00BE0291" w:rsidP="00BE0291">
      <w:pPr>
        <w:ind w:firstLine="1276"/>
        <w:jc w:val="both"/>
        <w:rPr>
          <w:b/>
          <w:noProof/>
          <w:lang w:eastAsia="en-US"/>
        </w:rPr>
      </w:pPr>
      <w:r w:rsidRPr="00482513">
        <w:rPr>
          <w:b/>
          <w:noProof/>
          <w:lang w:eastAsia="en-US"/>
        </w:rPr>
        <w:t>7. Lietuvos Respublikos korupcijos prevencijos įstatymo 8 straipsnio 1 dalyje numatytais atvejais – sprendimo projekto antikorupcinis vertinimas:</w:t>
      </w:r>
    </w:p>
    <w:p w14:paraId="60289957" w14:textId="77777777" w:rsidR="00BE0291" w:rsidRPr="00482513" w:rsidRDefault="00BE0291" w:rsidP="00BE0291">
      <w:pPr>
        <w:ind w:firstLine="1276"/>
        <w:jc w:val="both"/>
        <w:rPr>
          <w:noProof/>
          <w:lang w:eastAsia="en-US"/>
        </w:rPr>
      </w:pPr>
      <w:r w:rsidRPr="00482513">
        <w:rPr>
          <w:b/>
          <w:noProof/>
          <w:lang w:eastAsia="en-US"/>
        </w:rPr>
        <w:t xml:space="preserve"> </w:t>
      </w:r>
      <w:r w:rsidRPr="00482513">
        <w:rPr>
          <w:noProof/>
          <w:lang w:eastAsia="en-US"/>
        </w:rPr>
        <w:t xml:space="preserve">– </w:t>
      </w:r>
      <w:r w:rsidRPr="00482513">
        <w:rPr>
          <w:noProof/>
          <w:shd w:val="clear" w:color="auto" w:fill="FFFFFF"/>
          <w:lang w:eastAsia="en-US"/>
        </w:rPr>
        <w:t>neatliekamas.</w:t>
      </w:r>
    </w:p>
    <w:p w14:paraId="108F978B" w14:textId="77777777" w:rsidR="008131AE" w:rsidRPr="00482513" w:rsidRDefault="00BE0291" w:rsidP="00BE0291">
      <w:pPr>
        <w:ind w:firstLine="1276"/>
        <w:jc w:val="both"/>
        <w:rPr>
          <w:b/>
          <w:noProof/>
          <w:lang w:eastAsia="en-US"/>
        </w:rPr>
      </w:pPr>
      <w:r w:rsidRPr="00482513">
        <w:rPr>
          <w:b/>
          <w:noProof/>
          <w:lang w:eastAsia="en-US"/>
        </w:rPr>
        <w:t xml:space="preserve">8. Kai sprendimo projektu numatoma reglamentuoti iki tol nereglamentuotus santykius, taip pat kai iš esmės keičiamas teisinis reguliavimas – sprendimo projekto numatomo teisinio reguliavimo poveikio vertinimas: </w:t>
      </w:r>
    </w:p>
    <w:p w14:paraId="6FB5696A" w14:textId="77777777" w:rsidR="00BE0291" w:rsidRPr="00482513" w:rsidRDefault="00BE0291" w:rsidP="00BE0291">
      <w:pPr>
        <w:ind w:firstLine="1276"/>
        <w:jc w:val="both"/>
        <w:rPr>
          <w:noProof/>
          <w:lang w:eastAsia="en-US"/>
        </w:rPr>
      </w:pPr>
      <w:r w:rsidRPr="00482513">
        <w:rPr>
          <w:noProof/>
          <w:lang w:eastAsia="en-US"/>
        </w:rPr>
        <w:t>–</w:t>
      </w:r>
    </w:p>
    <w:p w14:paraId="1D99F102" w14:textId="2AD71C18" w:rsidR="00BE0291" w:rsidRPr="00482513" w:rsidRDefault="00BE0291" w:rsidP="00BE0291">
      <w:pPr>
        <w:tabs>
          <w:tab w:val="left" w:pos="0"/>
          <w:tab w:val="left" w:pos="744"/>
        </w:tabs>
        <w:ind w:firstLine="1276"/>
        <w:jc w:val="both"/>
        <w:rPr>
          <w:noProof/>
          <w:lang w:eastAsia="en-US"/>
        </w:rPr>
      </w:pPr>
      <w:r w:rsidRPr="00482513">
        <w:rPr>
          <w:b/>
          <w:noProof/>
          <w:lang w:eastAsia="en-US"/>
        </w:rPr>
        <w:t>9. Sekretoriatas priimtą sprendimą pateikia*:</w:t>
      </w:r>
      <w:r w:rsidRPr="00482513">
        <w:rPr>
          <w:noProof/>
          <w:lang w:eastAsia="en-US"/>
        </w:rPr>
        <w:t xml:space="preserve"> Ukmergės rajono savivaldybės administracijos </w:t>
      </w:r>
      <w:r w:rsidR="00E159FD">
        <w:rPr>
          <w:noProof/>
          <w:lang w:eastAsia="en-US"/>
        </w:rPr>
        <w:t xml:space="preserve">Finansų </w:t>
      </w:r>
      <w:r w:rsidRPr="00482513">
        <w:rPr>
          <w:noProof/>
          <w:lang w:eastAsia="en-US"/>
        </w:rPr>
        <w:t>skyriui, Švietimo</w:t>
      </w:r>
      <w:r w:rsidR="001C794D" w:rsidRPr="00482513">
        <w:rPr>
          <w:noProof/>
          <w:lang w:eastAsia="en-US"/>
        </w:rPr>
        <w:t>, kultūros</w:t>
      </w:r>
      <w:r w:rsidRPr="00482513">
        <w:rPr>
          <w:noProof/>
          <w:lang w:eastAsia="en-US"/>
        </w:rPr>
        <w:t xml:space="preserve"> ir sporto skyriui, švietimo įstaig</w:t>
      </w:r>
      <w:r w:rsidR="00E159FD">
        <w:rPr>
          <w:noProof/>
          <w:lang w:eastAsia="en-US"/>
        </w:rPr>
        <w:t>oms</w:t>
      </w:r>
      <w:r w:rsidRPr="00482513">
        <w:rPr>
          <w:noProof/>
          <w:lang w:eastAsia="en-US"/>
        </w:rPr>
        <w:t>.</w:t>
      </w:r>
    </w:p>
    <w:p w14:paraId="35BFA9FA" w14:textId="77777777" w:rsidR="008131AE" w:rsidRPr="00482513" w:rsidRDefault="00BE0291" w:rsidP="00C8247D">
      <w:pPr>
        <w:ind w:firstLine="1276"/>
        <w:jc w:val="both"/>
        <w:rPr>
          <w:b/>
          <w:noProof/>
          <w:lang w:eastAsia="en-US"/>
        </w:rPr>
      </w:pPr>
      <w:r w:rsidRPr="00482513">
        <w:rPr>
          <w:b/>
          <w:noProof/>
          <w:lang w:eastAsia="en-US"/>
        </w:rPr>
        <w:t xml:space="preserve">10. Aiškinamojo rašto priedai: </w:t>
      </w:r>
    </w:p>
    <w:p w14:paraId="14E8A3E7" w14:textId="77777777" w:rsidR="00C8247D" w:rsidRPr="00482513" w:rsidRDefault="00BE0291" w:rsidP="00C8247D">
      <w:pPr>
        <w:ind w:firstLine="1276"/>
        <w:jc w:val="both"/>
        <w:rPr>
          <w:b/>
          <w:noProof/>
          <w:lang w:eastAsia="en-US"/>
        </w:rPr>
      </w:pPr>
      <w:r w:rsidRPr="00482513">
        <w:rPr>
          <w:b/>
          <w:noProof/>
          <w:lang w:eastAsia="en-US"/>
        </w:rPr>
        <w:t>–</w:t>
      </w:r>
    </w:p>
    <w:p w14:paraId="3BE4A4B8" w14:textId="77777777" w:rsidR="00C8247D" w:rsidRPr="00482513" w:rsidRDefault="00C8247D" w:rsidP="00C8247D">
      <w:pPr>
        <w:ind w:firstLine="1276"/>
        <w:jc w:val="both"/>
        <w:rPr>
          <w:b/>
          <w:noProof/>
          <w:lang w:eastAsia="en-US"/>
        </w:rPr>
      </w:pPr>
    </w:p>
    <w:p w14:paraId="4D8FEB7A" w14:textId="77777777" w:rsidR="007B40F3" w:rsidRPr="00482513" w:rsidRDefault="007B40F3" w:rsidP="00C8247D">
      <w:pPr>
        <w:jc w:val="both"/>
        <w:rPr>
          <w:noProof/>
        </w:rPr>
      </w:pPr>
      <w:r w:rsidRPr="00482513">
        <w:rPr>
          <w:noProof/>
        </w:rPr>
        <w:t>Švietimo</w:t>
      </w:r>
      <w:r w:rsidR="001C794D" w:rsidRPr="00482513">
        <w:rPr>
          <w:noProof/>
        </w:rPr>
        <w:t>, kultūros</w:t>
      </w:r>
      <w:r w:rsidRPr="00482513">
        <w:rPr>
          <w:noProof/>
        </w:rPr>
        <w:t xml:space="preserve"> ir sporto skyriaus</w:t>
      </w:r>
    </w:p>
    <w:p w14:paraId="25498FD9" w14:textId="77777777" w:rsidR="00696CC9" w:rsidRPr="00482513" w:rsidRDefault="007B40F3" w:rsidP="007B40F3">
      <w:pPr>
        <w:rPr>
          <w:noProof/>
        </w:rPr>
      </w:pPr>
      <w:r w:rsidRPr="00482513">
        <w:rPr>
          <w:noProof/>
        </w:rPr>
        <w:t>vyriausi</w:t>
      </w:r>
      <w:r w:rsidR="008D6A21" w:rsidRPr="00482513">
        <w:rPr>
          <w:noProof/>
        </w:rPr>
        <w:t>oji</w:t>
      </w:r>
      <w:r w:rsidRPr="00482513">
        <w:rPr>
          <w:noProof/>
        </w:rPr>
        <w:t xml:space="preserve"> specialist</w:t>
      </w:r>
      <w:r w:rsidR="008D6A21" w:rsidRPr="00482513">
        <w:rPr>
          <w:noProof/>
        </w:rPr>
        <w:t>ė</w:t>
      </w:r>
      <w:r w:rsidRPr="00482513">
        <w:rPr>
          <w:noProof/>
        </w:rPr>
        <w:tab/>
      </w:r>
      <w:r w:rsidRPr="00482513">
        <w:rPr>
          <w:noProof/>
        </w:rPr>
        <w:tab/>
      </w:r>
      <w:r w:rsidRPr="00482513">
        <w:rPr>
          <w:noProof/>
        </w:rPr>
        <w:tab/>
      </w:r>
      <w:r w:rsidRPr="00482513">
        <w:rPr>
          <w:noProof/>
        </w:rPr>
        <w:tab/>
      </w:r>
      <w:r w:rsidR="008D6A21" w:rsidRPr="00482513">
        <w:rPr>
          <w:noProof/>
        </w:rPr>
        <w:t>Irena Lukoševičienė</w:t>
      </w:r>
      <w:r w:rsidRPr="00482513">
        <w:rPr>
          <w:noProof/>
        </w:rPr>
        <w:t xml:space="preserve"> </w:t>
      </w:r>
    </w:p>
    <w:sectPr w:rsidR="00696CC9" w:rsidRPr="00482513" w:rsidSect="0035750F">
      <w:headerReference w:type="first" r:id="rId11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BDD9F" w14:textId="77777777" w:rsidR="006833F1" w:rsidRDefault="006833F1">
      <w:r>
        <w:separator/>
      </w:r>
    </w:p>
  </w:endnote>
  <w:endnote w:type="continuationSeparator" w:id="0">
    <w:p w14:paraId="3553D1C6" w14:textId="77777777" w:rsidR="006833F1" w:rsidRDefault="0068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03A39" w14:textId="77777777" w:rsidR="006833F1" w:rsidRDefault="006833F1">
      <w:r>
        <w:separator/>
      </w:r>
    </w:p>
  </w:footnote>
  <w:footnote w:type="continuationSeparator" w:id="0">
    <w:p w14:paraId="64BD3124" w14:textId="77777777" w:rsidR="006833F1" w:rsidRDefault="00683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4B4C3" w14:textId="77777777" w:rsidR="000A22A4" w:rsidRDefault="000A22A4" w:rsidP="00623D3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357A522" w14:textId="77777777" w:rsidR="000A22A4" w:rsidRDefault="000A22A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5741679"/>
      <w:docPartObj>
        <w:docPartGallery w:val="Page Numbers (Top of Page)"/>
        <w:docPartUnique/>
      </w:docPartObj>
    </w:sdtPr>
    <w:sdtEndPr/>
    <w:sdtContent>
      <w:p w14:paraId="4640E79B" w14:textId="3EF6A2DB" w:rsidR="00A55E51" w:rsidRDefault="00A55E5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927">
          <w:rPr>
            <w:noProof/>
          </w:rPr>
          <w:t>3</w:t>
        </w:r>
        <w:r>
          <w:fldChar w:fldCharType="end"/>
        </w:r>
      </w:p>
    </w:sdtContent>
  </w:sdt>
  <w:p w14:paraId="50200479" w14:textId="63C045B1" w:rsidR="000A22A4" w:rsidRPr="00B726E0" w:rsidRDefault="000A22A4" w:rsidP="00875239">
    <w:pPr>
      <w:pStyle w:val="Antrats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D8D66" w14:textId="5C113010" w:rsidR="0084059F" w:rsidRPr="008B3512" w:rsidRDefault="008B3512" w:rsidP="008B3512">
    <w:pPr>
      <w:pStyle w:val="Antrats"/>
      <w:jc w:val="right"/>
      <w:rPr>
        <w:b/>
      </w:rPr>
    </w:pPr>
    <w:r w:rsidRPr="008B3512">
      <w:rPr>
        <w:b/>
      </w:rPr>
      <w:t>Projektas</w:t>
    </w:r>
  </w:p>
  <w:p w14:paraId="1A6DB161" w14:textId="7CDECADC" w:rsidR="008B3512" w:rsidRPr="008B3512" w:rsidRDefault="008B3512" w:rsidP="008B3512">
    <w:pPr>
      <w:pStyle w:val="Antrats"/>
      <w:jc w:val="right"/>
      <w:rPr>
        <w:b/>
      </w:rPr>
    </w:pPr>
    <w:r w:rsidRPr="008B3512">
      <w:rPr>
        <w:b/>
      </w:rPr>
      <w:t>Nauja redakcija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6394705"/>
      <w:docPartObj>
        <w:docPartGallery w:val="Page Numbers (Top of Page)"/>
        <w:docPartUnique/>
      </w:docPartObj>
    </w:sdtPr>
    <w:sdtEndPr/>
    <w:sdtContent>
      <w:p w14:paraId="1FDF7589" w14:textId="5BD9FDD3" w:rsidR="00AD25E1" w:rsidRDefault="004C4D60">
        <w:pPr>
          <w:pStyle w:val="Antrats"/>
          <w:jc w:val="center"/>
        </w:pPr>
      </w:p>
    </w:sdtContent>
  </w:sdt>
  <w:p w14:paraId="5AACDC3D" w14:textId="77777777" w:rsidR="00AD25E1" w:rsidRDefault="00AD25E1" w:rsidP="00875239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97214"/>
    <w:multiLevelType w:val="hybridMultilevel"/>
    <w:tmpl w:val="A26EEEE0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E0F2A"/>
    <w:multiLevelType w:val="hybridMultilevel"/>
    <w:tmpl w:val="74345F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E2CB5"/>
    <w:multiLevelType w:val="hybridMultilevel"/>
    <w:tmpl w:val="9D4050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F6FF7"/>
    <w:multiLevelType w:val="hybridMultilevel"/>
    <w:tmpl w:val="35E894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30213"/>
    <w:multiLevelType w:val="hybridMultilevel"/>
    <w:tmpl w:val="16503AE0"/>
    <w:lvl w:ilvl="0" w:tplc="042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54558A"/>
    <w:multiLevelType w:val="hybridMultilevel"/>
    <w:tmpl w:val="3C90CAF4"/>
    <w:lvl w:ilvl="0" w:tplc="1314485A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6" w15:restartNumberingAfterBreak="0">
    <w:nsid w:val="34987414"/>
    <w:multiLevelType w:val="hybridMultilevel"/>
    <w:tmpl w:val="D79E7D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E68A2"/>
    <w:multiLevelType w:val="hybridMultilevel"/>
    <w:tmpl w:val="F0769B56"/>
    <w:lvl w:ilvl="0" w:tplc="A8F8C8EE">
      <w:start w:val="2"/>
      <w:numFmt w:val="decimal"/>
      <w:lvlText w:val="%1."/>
      <w:lvlJc w:val="left"/>
      <w:pPr>
        <w:ind w:left="1778" w:hanging="360"/>
      </w:pPr>
      <w:rPr>
        <w:rFonts w:cs="Times New Roman"/>
        <w:b/>
      </w:rPr>
    </w:lvl>
    <w:lvl w:ilvl="1" w:tplc="0427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 w15:restartNumberingAfterBreak="0">
    <w:nsid w:val="560A090A"/>
    <w:multiLevelType w:val="hybridMultilevel"/>
    <w:tmpl w:val="484E54D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E16A30"/>
    <w:multiLevelType w:val="multilevel"/>
    <w:tmpl w:val="8542B3DA"/>
    <w:lvl w:ilvl="0">
      <w:start w:val="1"/>
      <w:numFmt w:val="decimal"/>
      <w:lvlText w:val="%1."/>
      <w:lvlJc w:val="left"/>
      <w:pPr>
        <w:ind w:left="165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1800"/>
      </w:pPr>
      <w:rPr>
        <w:rFonts w:hint="default"/>
      </w:rPr>
    </w:lvl>
  </w:abstractNum>
  <w:abstractNum w:abstractNumId="10" w15:restartNumberingAfterBreak="0">
    <w:nsid w:val="6AD959D9"/>
    <w:multiLevelType w:val="hybridMultilevel"/>
    <w:tmpl w:val="36248FF0"/>
    <w:lvl w:ilvl="0" w:tplc="FE1C270A">
      <w:start w:val="1"/>
      <w:numFmt w:val="decimal"/>
      <w:lvlText w:val="%1."/>
      <w:lvlJc w:val="left"/>
      <w:pPr>
        <w:tabs>
          <w:tab w:val="num" w:pos="1665"/>
        </w:tabs>
        <w:ind w:left="1665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1" w15:restartNumberingAfterBreak="0">
    <w:nsid w:val="6BDC14D3"/>
    <w:multiLevelType w:val="hybridMultilevel"/>
    <w:tmpl w:val="71E82F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2"/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C3"/>
    <w:rsid w:val="0000185D"/>
    <w:rsid w:val="00003D70"/>
    <w:rsid w:val="00004CBC"/>
    <w:rsid w:val="0001117E"/>
    <w:rsid w:val="00011188"/>
    <w:rsid w:val="000125C6"/>
    <w:rsid w:val="00013046"/>
    <w:rsid w:val="000140C6"/>
    <w:rsid w:val="00017189"/>
    <w:rsid w:val="00017ECB"/>
    <w:rsid w:val="00022C66"/>
    <w:rsid w:val="000230FD"/>
    <w:rsid w:val="000256F4"/>
    <w:rsid w:val="00026C23"/>
    <w:rsid w:val="00027179"/>
    <w:rsid w:val="00031861"/>
    <w:rsid w:val="000345A4"/>
    <w:rsid w:val="00046500"/>
    <w:rsid w:val="00046904"/>
    <w:rsid w:val="00052C3C"/>
    <w:rsid w:val="00055698"/>
    <w:rsid w:val="000561EA"/>
    <w:rsid w:val="0005711F"/>
    <w:rsid w:val="00057F21"/>
    <w:rsid w:val="00062B85"/>
    <w:rsid w:val="00062B8A"/>
    <w:rsid w:val="00063C21"/>
    <w:rsid w:val="00066F96"/>
    <w:rsid w:val="00070C53"/>
    <w:rsid w:val="000711FD"/>
    <w:rsid w:val="000742DA"/>
    <w:rsid w:val="00076B00"/>
    <w:rsid w:val="00080FA0"/>
    <w:rsid w:val="0008278E"/>
    <w:rsid w:val="00083706"/>
    <w:rsid w:val="00084B19"/>
    <w:rsid w:val="00086178"/>
    <w:rsid w:val="00087D53"/>
    <w:rsid w:val="00087F5A"/>
    <w:rsid w:val="00095585"/>
    <w:rsid w:val="000A02BF"/>
    <w:rsid w:val="000A1192"/>
    <w:rsid w:val="000A22A4"/>
    <w:rsid w:val="000A3C21"/>
    <w:rsid w:val="000A7B80"/>
    <w:rsid w:val="000B017E"/>
    <w:rsid w:val="000B4156"/>
    <w:rsid w:val="000B6EB5"/>
    <w:rsid w:val="000B7F67"/>
    <w:rsid w:val="000C0DB7"/>
    <w:rsid w:val="000C1B3D"/>
    <w:rsid w:val="000C5734"/>
    <w:rsid w:val="000C61E3"/>
    <w:rsid w:val="000C77AA"/>
    <w:rsid w:val="000E0739"/>
    <w:rsid w:val="000E2DBF"/>
    <w:rsid w:val="000E3ECB"/>
    <w:rsid w:val="000E6725"/>
    <w:rsid w:val="000F02C2"/>
    <w:rsid w:val="000F1A00"/>
    <w:rsid w:val="000F2F15"/>
    <w:rsid w:val="000F4EC8"/>
    <w:rsid w:val="000F5BCC"/>
    <w:rsid w:val="0010086C"/>
    <w:rsid w:val="00102416"/>
    <w:rsid w:val="001056BB"/>
    <w:rsid w:val="00114D73"/>
    <w:rsid w:val="00116D06"/>
    <w:rsid w:val="0011740A"/>
    <w:rsid w:val="00122767"/>
    <w:rsid w:val="00127DD1"/>
    <w:rsid w:val="0013135E"/>
    <w:rsid w:val="00132082"/>
    <w:rsid w:val="00134927"/>
    <w:rsid w:val="00134DF9"/>
    <w:rsid w:val="0013527E"/>
    <w:rsid w:val="00147B85"/>
    <w:rsid w:val="00150DD6"/>
    <w:rsid w:val="001529F6"/>
    <w:rsid w:val="001531D5"/>
    <w:rsid w:val="001546B7"/>
    <w:rsid w:val="00156254"/>
    <w:rsid w:val="00156B59"/>
    <w:rsid w:val="00157988"/>
    <w:rsid w:val="00160A2E"/>
    <w:rsid w:val="00160EA7"/>
    <w:rsid w:val="00164B28"/>
    <w:rsid w:val="001654C4"/>
    <w:rsid w:val="00165DA7"/>
    <w:rsid w:val="0016635D"/>
    <w:rsid w:val="001713F1"/>
    <w:rsid w:val="00175C06"/>
    <w:rsid w:val="00181128"/>
    <w:rsid w:val="00181D3E"/>
    <w:rsid w:val="001837A2"/>
    <w:rsid w:val="00183D0D"/>
    <w:rsid w:val="001851CE"/>
    <w:rsid w:val="001855C0"/>
    <w:rsid w:val="0018598A"/>
    <w:rsid w:val="00185A7D"/>
    <w:rsid w:val="00190BEE"/>
    <w:rsid w:val="00191CB0"/>
    <w:rsid w:val="001938DE"/>
    <w:rsid w:val="00194C1E"/>
    <w:rsid w:val="00195F48"/>
    <w:rsid w:val="001A0ED5"/>
    <w:rsid w:val="001A2126"/>
    <w:rsid w:val="001A34FB"/>
    <w:rsid w:val="001A7B02"/>
    <w:rsid w:val="001B0867"/>
    <w:rsid w:val="001B0FD6"/>
    <w:rsid w:val="001B203E"/>
    <w:rsid w:val="001B4127"/>
    <w:rsid w:val="001B784D"/>
    <w:rsid w:val="001C0063"/>
    <w:rsid w:val="001C2ECA"/>
    <w:rsid w:val="001C35B2"/>
    <w:rsid w:val="001C794D"/>
    <w:rsid w:val="001D05D3"/>
    <w:rsid w:val="001D0D03"/>
    <w:rsid w:val="001D0F1A"/>
    <w:rsid w:val="001D1122"/>
    <w:rsid w:val="001D5C31"/>
    <w:rsid w:val="001E2840"/>
    <w:rsid w:val="001F2C42"/>
    <w:rsid w:val="001F42B2"/>
    <w:rsid w:val="001F4398"/>
    <w:rsid w:val="001F456B"/>
    <w:rsid w:val="001F76AA"/>
    <w:rsid w:val="001F7EF5"/>
    <w:rsid w:val="00201376"/>
    <w:rsid w:val="00205221"/>
    <w:rsid w:val="00210153"/>
    <w:rsid w:val="0021460F"/>
    <w:rsid w:val="00216046"/>
    <w:rsid w:val="00216100"/>
    <w:rsid w:val="00223BF6"/>
    <w:rsid w:val="00226003"/>
    <w:rsid w:val="00227A1D"/>
    <w:rsid w:val="00231654"/>
    <w:rsid w:val="00240CD2"/>
    <w:rsid w:val="002438CD"/>
    <w:rsid w:val="00243A05"/>
    <w:rsid w:val="00245E19"/>
    <w:rsid w:val="002461C8"/>
    <w:rsid w:val="00246BBD"/>
    <w:rsid w:val="00246FDA"/>
    <w:rsid w:val="00247E2D"/>
    <w:rsid w:val="0025260B"/>
    <w:rsid w:val="00252BF4"/>
    <w:rsid w:val="00252CC5"/>
    <w:rsid w:val="0025570D"/>
    <w:rsid w:val="00255AFE"/>
    <w:rsid w:val="00257D3D"/>
    <w:rsid w:val="00265BBB"/>
    <w:rsid w:val="00271B33"/>
    <w:rsid w:val="00274E31"/>
    <w:rsid w:val="0027666F"/>
    <w:rsid w:val="0027795B"/>
    <w:rsid w:val="00280921"/>
    <w:rsid w:val="002825A3"/>
    <w:rsid w:val="002825AF"/>
    <w:rsid w:val="00282C44"/>
    <w:rsid w:val="00283B48"/>
    <w:rsid w:val="00287B2A"/>
    <w:rsid w:val="00290095"/>
    <w:rsid w:val="00291498"/>
    <w:rsid w:val="0029249A"/>
    <w:rsid w:val="0029320E"/>
    <w:rsid w:val="00296803"/>
    <w:rsid w:val="002A00E7"/>
    <w:rsid w:val="002A48E4"/>
    <w:rsid w:val="002A4FA7"/>
    <w:rsid w:val="002A5290"/>
    <w:rsid w:val="002A78E4"/>
    <w:rsid w:val="002B0D7B"/>
    <w:rsid w:val="002B2F05"/>
    <w:rsid w:val="002B32D2"/>
    <w:rsid w:val="002B3908"/>
    <w:rsid w:val="002C1D0B"/>
    <w:rsid w:val="002C2F9D"/>
    <w:rsid w:val="002C33C3"/>
    <w:rsid w:val="002C492E"/>
    <w:rsid w:val="002C6088"/>
    <w:rsid w:val="002C7940"/>
    <w:rsid w:val="002C7E7A"/>
    <w:rsid w:val="002D23AF"/>
    <w:rsid w:val="002D5612"/>
    <w:rsid w:val="002D7784"/>
    <w:rsid w:val="002E1DCD"/>
    <w:rsid w:val="002E298F"/>
    <w:rsid w:val="002E3EDF"/>
    <w:rsid w:val="002E7528"/>
    <w:rsid w:val="002E7ADA"/>
    <w:rsid w:val="002F0274"/>
    <w:rsid w:val="002F0DC1"/>
    <w:rsid w:val="002F7A17"/>
    <w:rsid w:val="00301F1B"/>
    <w:rsid w:val="003060BA"/>
    <w:rsid w:val="003065B9"/>
    <w:rsid w:val="00306834"/>
    <w:rsid w:val="00310AA1"/>
    <w:rsid w:val="003144DE"/>
    <w:rsid w:val="00323C69"/>
    <w:rsid w:val="003249DC"/>
    <w:rsid w:val="00325751"/>
    <w:rsid w:val="0032733A"/>
    <w:rsid w:val="003307FB"/>
    <w:rsid w:val="00330B94"/>
    <w:rsid w:val="00331B0A"/>
    <w:rsid w:val="00332ACB"/>
    <w:rsid w:val="00333005"/>
    <w:rsid w:val="00334442"/>
    <w:rsid w:val="00334B59"/>
    <w:rsid w:val="00334D77"/>
    <w:rsid w:val="00334E57"/>
    <w:rsid w:val="00342184"/>
    <w:rsid w:val="00346876"/>
    <w:rsid w:val="003505F3"/>
    <w:rsid w:val="00350D1A"/>
    <w:rsid w:val="00350F35"/>
    <w:rsid w:val="00356751"/>
    <w:rsid w:val="0035750F"/>
    <w:rsid w:val="003578D3"/>
    <w:rsid w:val="00361C82"/>
    <w:rsid w:val="00362461"/>
    <w:rsid w:val="00362DED"/>
    <w:rsid w:val="00363B5B"/>
    <w:rsid w:val="00363DC5"/>
    <w:rsid w:val="00366F15"/>
    <w:rsid w:val="00367149"/>
    <w:rsid w:val="00367BD6"/>
    <w:rsid w:val="003718E6"/>
    <w:rsid w:val="003746E0"/>
    <w:rsid w:val="00376907"/>
    <w:rsid w:val="00376A36"/>
    <w:rsid w:val="003838DC"/>
    <w:rsid w:val="00383923"/>
    <w:rsid w:val="00383AC1"/>
    <w:rsid w:val="0038491F"/>
    <w:rsid w:val="00387774"/>
    <w:rsid w:val="00390773"/>
    <w:rsid w:val="003927DC"/>
    <w:rsid w:val="00392AA8"/>
    <w:rsid w:val="00393AE6"/>
    <w:rsid w:val="00395804"/>
    <w:rsid w:val="003A27C3"/>
    <w:rsid w:val="003A5AFC"/>
    <w:rsid w:val="003A619E"/>
    <w:rsid w:val="003A667A"/>
    <w:rsid w:val="003B01C6"/>
    <w:rsid w:val="003B1041"/>
    <w:rsid w:val="003B17F2"/>
    <w:rsid w:val="003C0AF1"/>
    <w:rsid w:val="003C2175"/>
    <w:rsid w:val="003C319D"/>
    <w:rsid w:val="003C42B9"/>
    <w:rsid w:val="003D1483"/>
    <w:rsid w:val="003D2324"/>
    <w:rsid w:val="003D4780"/>
    <w:rsid w:val="003D5EF5"/>
    <w:rsid w:val="003D6680"/>
    <w:rsid w:val="003E20DE"/>
    <w:rsid w:val="003E357A"/>
    <w:rsid w:val="003E3DCE"/>
    <w:rsid w:val="003E6727"/>
    <w:rsid w:val="003E6901"/>
    <w:rsid w:val="003E7327"/>
    <w:rsid w:val="003F3A03"/>
    <w:rsid w:val="003F59BC"/>
    <w:rsid w:val="003F7DE4"/>
    <w:rsid w:val="0040353A"/>
    <w:rsid w:val="004037FA"/>
    <w:rsid w:val="004076F6"/>
    <w:rsid w:val="004103C3"/>
    <w:rsid w:val="0041106B"/>
    <w:rsid w:val="004163E0"/>
    <w:rsid w:val="004206BC"/>
    <w:rsid w:val="0042234F"/>
    <w:rsid w:val="0042264A"/>
    <w:rsid w:val="00423A7B"/>
    <w:rsid w:val="004258B0"/>
    <w:rsid w:val="004271D7"/>
    <w:rsid w:val="00430513"/>
    <w:rsid w:val="00430A60"/>
    <w:rsid w:val="00430FB2"/>
    <w:rsid w:val="00433688"/>
    <w:rsid w:val="0043625E"/>
    <w:rsid w:val="004376A3"/>
    <w:rsid w:val="00442F22"/>
    <w:rsid w:val="00443C0D"/>
    <w:rsid w:val="00450953"/>
    <w:rsid w:val="004510A3"/>
    <w:rsid w:val="004532CD"/>
    <w:rsid w:val="0045437A"/>
    <w:rsid w:val="00455B5E"/>
    <w:rsid w:val="00456440"/>
    <w:rsid w:val="00460181"/>
    <w:rsid w:val="004619D2"/>
    <w:rsid w:val="00462D54"/>
    <w:rsid w:val="0046352A"/>
    <w:rsid w:val="004648F5"/>
    <w:rsid w:val="00466388"/>
    <w:rsid w:val="00467AD3"/>
    <w:rsid w:val="004710D9"/>
    <w:rsid w:val="004749C8"/>
    <w:rsid w:val="0047546C"/>
    <w:rsid w:val="00476EB3"/>
    <w:rsid w:val="004777F6"/>
    <w:rsid w:val="00480F56"/>
    <w:rsid w:val="00481CF5"/>
    <w:rsid w:val="00481E86"/>
    <w:rsid w:val="00482513"/>
    <w:rsid w:val="00483E2B"/>
    <w:rsid w:val="004853D8"/>
    <w:rsid w:val="00486653"/>
    <w:rsid w:val="004A1806"/>
    <w:rsid w:val="004A2DE0"/>
    <w:rsid w:val="004A762C"/>
    <w:rsid w:val="004B1347"/>
    <w:rsid w:val="004B4D3C"/>
    <w:rsid w:val="004C267F"/>
    <w:rsid w:val="004C3B30"/>
    <w:rsid w:val="004C4D60"/>
    <w:rsid w:val="004C7C16"/>
    <w:rsid w:val="004C7E43"/>
    <w:rsid w:val="004D131E"/>
    <w:rsid w:val="004D2242"/>
    <w:rsid w:val="004D3B8B"/>
    <w:rsid w:val="004D6CCE"/>
    <w:rsid w:val="004E107A"/>
    <w:rsid w:val="004E1FAF"/>
    <w:rsid w:val="004E2D0D"/>
    <w:rsid w:val="004E764B"/>
    <w:rsid w:val="004F04FD"/>
    <w:rsid w:val="004F1E8D"/>
    <w:rsid w:val="004F4275"/>
    <w:rsid w:val="004F7202"/>
    <w:rsid w:val="00500BDC"/>
    <w:rsid w:val="005106DD"/>
    <w:rsid w:val="0051195C"/>
    <w:rsid w:val="005158BD"/>
    <w:rsid w:val="0051691C"/>
    <w:rsid w:val="00516EBF"/>
    <w:rsid w:val="00520C84"/>
    <w:rsid w:val="00521E0D"/>
    <w:rsid w:val="0052220E"/>
    <w:rsid w:val="00522F75"/>
    <w:rsid w:val="00525B10"/>
    <w:rsid w:val="00532A61"/>
    <w:rsid w:val="00533767"/>
    <w:rsid w:val="00534D39"/>
    <w:rsid w:val="00535BAE"/>
    <w:rsid w:val="00535DE2"/>
    <w:rsid w:val="0053704F"/>
    <w:rsid w:val="00544FFF"/>
    <w:rsid w:val="00551F16"/>
    <w:rsid w:val="005538A7"/>
    <w:rsid w:val="00554501"/>
    <w:rsid w:val="00555705"/>
    <w:rsid w:val="005569A4"/>
    <w:rsid w:val="0056261A"/>
    <w:rsid w:val="00562CDE"/>
    <w:rsid w:val="005639D2"/>
    <w:rsid w:val="00564BE0"/>
    <w:rsid w:val="00570522"/>
    <w:rsid w:val="00572230"/>
    <w:rsid w:val="0057540A"/>
    <w:rsid w:val="005772E4"/>
    <w:rsid w:val="005802E9"/>
    <w:rsid w:val="00580C69"/>
    <w:rsid w:val="00581DC5"/>
    <w:rsid w:val="00587447"/>
    <w:rsid w:val="005874C0"/>
    <w:rsid w:val="00587AE4"/>
    <w:rsid w:val="00592C5D"/>
    <w:rsid w:val="005930ED"/>
    <w:rsid w:val="005A1230"/>
    <w:rsid w:val="005A32A4"/>
    <w:rsid w:val="005A488F"/>
    <w:rsid w:val="005A7781"/>
    <w:rsid w:val="005B0382"/>
    <w:rsid w:val="005B0656"/>
    <w:rsid w:val="005B0A2A"/>
    <w:rsid w:val="005B0B39"/>
    <w:rsid w:val="005B28E1"/>
    <w:rsid w:val="005B2C7E"/>
    <w:rsid w:val="005B3C05"/>
    <w:rsid w:val="005B5045"/>
    <w:rsid w:val="005B64E9"/>
    <w:rsid w:val="005B6A7F"/>
    <w:rsid w:val="005C03FC"/>
    <w:rsid w:val="005C086C"/>
    <w:rsid w:val="005C3EFA"/>
    <w:rsid w:val="005C3FDA"/>
    <w:rsid w:val="005C5A75"/>
    <w:rsid w:val="005C669D"/>
    <w:rsid w:val="005C73D2"/>
    <w:rsid w:val="005D079F"/>
    <w:rsid w:val="005D2E7C"/>
    <w:rsid w:val="005D4079"/>
    <w:rsid w:val="005D6414"/>
    <w:rsid w:val="005D770C"/>
    <w:rsid w:val="005E3329"/>
    <w:rsid w:val="005E3B95"/>
    <w:rsid w:val="005E5670"/>
    <w:rsid w:val="005E78E1"/>
    <w:rsid w:val="005F0199"/>
    <w:rsid w:val="005F4590"/>
    <w:rsid w:val="00600193"/>
    <w:rsid w:val="0060191B"/>
    <w:rsid w:val="00603545"/>
    <w:rsid w:val="006044EE"/>
    <w:rsid w:val="00605EFA"/>
    <w:rsid w:val="006102BE"/>
    <w:rsid w:val="006149B3"/>
    <w:rsid w:val="00620C9E"/>
    <w:rsid w:val="00621444"/>
    <w:rsid w:val="00623D31"/>
    <w:rsid w:val="00623F70"/>
    <w:rsid w:val="00624A3D"/>
    <w:rsid w:val="00625C16"/>
    <w:rsid w:val="006274B2"/>
    <w:rsid w:val="006277E8"/>
    <w:rsid w:val="006315E3"/>
    <w:rsid w:val="0063207A"/>
    <w:rsid w:val="00632D30"/>
    <w:rsid w:val="00632ED4"/>
    <w:rsid w:val="0064031F"/>
    <w:rsid w:val="00640EA3"/>
    <w:rsid w:val="006411D0"/>
    <w:rsid w:val="006449FE"/>
    <w:rsid w:val="006469B4"/>
    <w:rsid w:val="00646B5A"/>
    <w:rsid w:val="006509D0"/>
    <w:rsid w:val="0065226C"/>
    <w:rsid w:val="00656141"/>
    <w:rsid w:val="006677EB"/>
    <w:rsid w:val="00672E29"/>
    <w:rsid w:val="0067323F"/>
    <w:rsid w:val="0067587C"/>
    <w:rsid w:val="00676E88"/>
    <w:rsid w:val="00677AC7"/>
    <w:rsid w:val="00682685"/>
    <w:rsid w:val="006833F1"/>
    <w:rsid w:val="006858A3"/>
    <w:rsid w:val="00686A6B"/>
    <w:rsid w:val="00687110"/>
    <w:rsid w:val="006907DA"/>
    <w:rsid w:val="0069234B"/>
    <w:rsid w:val="0069696C"/>
    <w:rsid w:val="00696CC9"/>
    <w:rsid w:val="00697634"/>
    <w:rsid w:val="006A1E8F"/>
    <w:rsid w:val="006A78F4"/>
    <w:rsid w:val="006A7C9C"/>
    <w:rsid w:val="006B050B"/>
    <w:rsid w:val="006B7E9A"/>
    <w:rsid w:val="006C1C10"/>
    <w:rsid w:val="006C296F"/>
    <w:rsid w:val="006C36B5"/>
    <w:rsid w:val="006D4844"/>
    <w:rsid w:val="006D5AE7"/>
    <w:rsid w:val="006E2E74"/>
    <w:rsid w:val="006E6704"/>
    <w:rsid w:val="006E6A61"/>
    <w:rsid w:val="006F18B7"/>
    <w:rsid w:val="006F1F6F"/>
    <w:rsid w:val="006F3F17"/>
    <w:rsid w:val="006F469A"/>
    <w:rsid w:val="00700378"/>
    <w:rsid w:val="00702E0A"/>
    <w:rsid w:val="007053C3"/>
    <w:rsid w:val="00707897"/>
    <w:rsid w:val="00713DCF"/>
    <w:rsid w:val="0071546E"/>
    <w:rsid w:val="00724ABF"/>
    <w:rsid w:val="00724D2E"/>
    <w:rsid w:val="00726557"/>
    <w:rsid w:val="00727B5C"/>
    <w:rsid w:val="00734879"/>
    <w:rsid w:val="00734F74"/>
    <w:rsid w:val="007404E1"/>
    <w:rsid w:val="00744D57"/>
    <w:rsid w:val="00745ABC"/>
    <w:rsid w:val="007462E5"/>
    <w:rsid w:val="007504C5"/>
    <w:rsid w:val="0075074B"/>
    <w:rsid w:val="00753256"/>
    <w:rsid w:val="00756826"/>
    <w:rsid w:val="00757C83"/>
    <w:rsid w:val="00761963"/>
    <w:rsid w:val="00761E53"/>
    <w:rsid w:val="0076727D"/>
    <w:rsid w:val="00771968"/>
    <w:rsid w:val="007730F7"/>
    <w:rsid w:val="007732F6"/>
    <w:rsid w:val="007748A4"/>
    <w:rsid w:val="007759A8"/>
    <w:rsid w:val="00787223"/>
    <w:rsid w:val="00794FE2"/>
    <w:rsid w:val="007A2426"/>
    <w:rsid w:val="007A3CDB"/>
    <w:rsid w:val="007A726C"/>
    <w:rsid w:val="007A7BA0"/>
    <w:rsid w:val="007B14FC"/>
    <w:rsid w:val="007B2017"/>
    <w:rsid w:val="007B2B4C"/>
    <w:rsid w:val="007B323E"/>
    <w:rsid w:val="007B39F6"/>
    <w:rsid w:val="007B40F3"/>
    <w:rsid w:val="007B7FFE"/>
    <w:rsid w:val="007C2070"/>
    <w:rsid w:val="007C5F0D"/>
    <w:rsid w:val="007C743F"/>
    <w:rsid w:val="007D3EC6"/>
    <w:rsid w:val="007D6D75"/>
    <w:rsid w:val="007D7876"/>
    <w:rsid w:val="007E1020"/>
    <w:rsid w:val="007E5F5C"/>
    <w:rsid w:val="007F1E7B"/>
    <w:rsid w:val="007F565E"/>
    <w:rsid w:val="00801A4F"/>
    <w:rsid w:val="0080278D"/>
    <w:rsid w:val="00803714"/>
    <w:rsid w:val="00810147"/>
    <w:rsid w:val="00810E60"/>
    <w:rsid w:val="008110F1"/>
    <w:rsid w:val="008121BA"/>
    <w:rsid w:val="00812333"/>
    <w:rsid w:val="008131AE"/>
    <w:rsid w:val="00814DF4"/>
    <w:rsid w:val="008219A0"/>
    <w:rsid w:val="008250DF"/>
    <w:rsid w:val="0082537F"/>
    <w:rsid w:val="008257D9"/>
    <w:rsid w:val="0082608D"/>
    <w:rsid w:val="00826543"/>
    <w:rsid w:val="00826E78"/>
    <w:rsid w:val="008276B6"/>
    <w:rsid w:val="00827F9C"/>
    <w:rsid w:val="008307C2"/>
    <w:rsid w:val="00831FF5"/>
    <w:rsid w:val="00833D87"/>
    <w:rsid w:val="008347F4"/>
    <w:rsid w:val="00834942"/>
    <w:rsid w:val="0084059F"/>
    <w:rsid w:val="00841E43"/>
    <w:rsid w:val="008444D9"/>
    <w:rsid w:val="00845386"/>
    <w:rsid w:val="00850F88"/>
    <w:rsid w:val="0085365A"/>
    <w:rsid w:val="00856714"/>
    <w:rsid w:val="00865885"/>
    <w:rsid w:val="00865910"/>
    <w:rsid w:val="00870717"/>
    <w:rsid w:val="00874DC3"/>
    <w:rsid w:val="00875239"/>
    <w:rsid w:val="0087574E"/>
    <w:rsid w:val="00876B8A"/>
    <w:rsid w:val="00876CB0"/>
    <w:rsid w:val="0088069C"/>
    <w:rsid w:val="0088195B"/>
    <w:rsid w:val="00890760"/>
    <w:rsid w:val="008922E2"/>
    <w:rsid w:val="00893FC0"/>
    <w:rsid w:val="008A0CEC"/>
    <w:rsid w:val="008A116A"/>
    <w:rsid w:val="008A153C"/>
    <w:rsid w:val="008A323C"/>
    <w:rsid w:val="008A541E"/>
    <w:rsid w:val="008A6438"/>
    <w:rsid w:val="008A72B0"/>
    <w:rsid w:val="008A75DF"/>
    <w:rsid w:val="008A7F02"/>
    <w:rsid w:val="008B0AA1"/>
    <w:rsid w:val="008B0F12"/>
    <w:rsid w:val="008B3512"/>
    <w:rsid w:val="008B4C78"/>
    <w:rsid w:val="008B6584"/>
    <w:rsid w:val="008C0CEF"/>
    <w:rsid w:val="008C1398"/>
    <w:rsid w:val="008C15E6"/>
    <w:rsid w:val="008C43E4"/>
    <w:rsid w:val="008C518A"/>
    <w:rsid w:val="008D39F2"/>
    <w:rsid w:val="008D6A21"/>
    <w:rsid w:val="008E08C6"/>
    <w:rsid w:val="008E1B5B"/>
    <w:rsid w:val="008E2585"/>
    <w:rsid w:val="008E430F"/>
    <w:rsid w:val="008E6893"/>
    <w:rsid w:val="008E7D01"/>
    <w:rsid w:val="008F0542"/>
    <w:rsid w:val="008F3FB4"/>
    <w:rsid w:val="008F40A3"/>
    <w:rsid w:val="008F60D8"/>
    <w:rsid w:val="0090014F"/>
    <w:rsid w:val="009003D7"/>
    <w:rsid w:val="009028FD"/>
    <w:rsid w:val="0090424C"/>
    <w:rsid w:val="00904AC1"/>
    <w:rsid w:val="009054E0"/>
    <w:rsid w:val="00906F8C"/>
    <w:rsid w:val="0091072A"/>
    <w:rsid w:val="00910C8B"/>
    <w:rsid w:val="00917445"/>
    <w:rsid w:val="0092300E"/>
    <w:rsid w:val="00924BF9"/>
    <w:rsid w:val="00926347"/>
    <w:rsid w:val="00927015"/>
    <w:rsid w:val="009301D5"/>
    <w:rsid w:val="009305EA"/>
    <w:rsid w:val="0093384F"/>
    <w:rsid w:val="00933C99"/>
    <w:rsid w:val="00935E80"/>
    <w:rsid w:val="00940AE7"/>
    <w:rsid w:val="00944695"/>
    <w:rsid w:val="00947D5B"/>
    <w:rsid w:val="009505E3"/>
    <w:rsid w:val="00951626"/>
    <w:rsid w:val="00951AB9"/>
    <w:rsid w:val="00951E0F"/>
    <w:rsid w:val="00951EB8"/>
    <w:rsid w:val="00953183"/>
    <w:rsid w:val="0095584F"/>
    <w:rsid w:val="00955E28"/>
    <w:rsid w:val="00963D7D"/>
    <w:rsid w:val="00964C16"/>
    <w:rsid w:val="00965AE1"/>
    <w:rsid w:val="00965D1D"/>
    <w:rsid w:val="00966DA6"/>
    <w:rsid w:val="0097075B"/>
    <w:rsid w:val="009728B5"/>
    <w:rsid w:val="00972B87"/>
    <w:rsid w:val="0097399D"/>
    <w:rsid w:val="00974F25"/>
    <w:rsid w:val="009764EE"/>
    <w:rsid w:val="00976537"/>
    <w:rsid w:val="00976C3F"/>
    <w:rsid w:val="00983044"/>
    <w:rsid w:val="00983E21"/>
    <w:rsid w:val="0098546B"/>
    <w:rsid w:val="009941A6"/>
    <w:rsid w:val="00994806"/>
    <w:rsid w:val="00995289"/>
    <w:rsid w:val="0099587D"/>
    <w:rsid w:val="00996BD1"/>
    <w:rsid w:val="00996E10"/>
    <w:rsid w:val="009A002A"/>
    <w:rsid w:val="009A5BF9"/>
    <w:rsid w:val="009A7EFB"/>
    <w:rsid w:val="009B07B2"/>
    <w:rsid w:val="009B273E"/>
    <w:rsid w:val="009B4D3A"/>
    <w:rsid w:val="009B671B"/>
    <w:rsid w:val="009C0E4F"/>
    <w:rsid w:val="009C32CD"/>
    <w:rsid w:val="009C4E0B"/>
    <w:rsid w:val="009C4E14"/>
    <w:rsid w:val="009C4F40"/>
    <w:rsid w:val="009C6088"/>
    <w:rsid w:val="009C7514"/>
    <w:rsid w:val="009C76DC"/>
    <w:rsid w:val="009D070E"/>
    <w:rsid w:val="009D1F36"/>
    <w:rsid w:val="009D2F33"/>
    <w:rsid w:val="009D6808"/>
    <w:rsid w:val="009E5BA8"/>
    <w:rsid w:val="009E6D84"/>
    <w:rsid w:val="009F03F2"/>
    <w:rsid w:val="009F11D7"/>
    <w:rsid w:val="009F2F5D"/>
    <w:rsid w:val="009F37E9"/>
    <w:rsid w:val="00A04FEA"/>
    <w:rsid w:val="00A053BA"/>
    <w:rsid w:val="00A05D5E"/>
    <w:rsid w:val="00A07DCF"/>
    <w:rsid w:val="00A10402"/>
    <w:rsid w:val="00A11A3E"/>
    <w:rsid w:val="00A143CA"/>
    <w:rsid w:val="00A14714"/>
    <w:rsid w:val="00A15BB0"/>
    <w:rsid w:val="00A17F06"/>
    <w:rsid w:val="00A33749"/>
    <w:rsid w:val="00A3528D"/>
    <w:rsid w:val="00A35BB0"/>
    <w:rsid w:val="00A419DE"/>
    <w:rsid w:val="00A41BB2"/>
    <w:rsid w:val="00A4321A"/>
    <w:rsid w:val="00A452CC"/>
    <w:rsid w:val="00A469DE"/>
    <w:rsid w:val="00A47160"/>
    <w:rsid w:val="00A535A4"/>
    <w:rsid w:val="00A5381C"/>
    <w:rsid w:val="00A55E51"/>
    <w:rsid w:val="00A56F8E"/>
    <w:rsid w:val="00A60076"/>
    <w:rsid w:val="00A633E9"/>
    <w:rsid w:val="00A643D1"/>
    <w:rsid w:val="00A65053"/>
    <w:rsid w:val="00A650EA"/>
    <w:rsid w:val="00A66FCF"/>
    <w:rsid w:val="00A67216"/>
    <w:rsid w:val="00A73313"/>
    <w:rsid w:val="00A7681E"/>
    <w:rsid w:val="00A7704B"/>
    <w:rsid w:val="00A81E5D"/>
    <w:rsid w:val="00A83BDC"/>
    <w:rsid w:val="00A84DE2"/>
    <w:rsid w:val="00A85D1E"/>
    <w:rsid w:val="00A86659"/>
    <w:rsid w:val="00A876D9"/>
    <w:rsid w:val="00A941FB"/>
    <w:rsid w:val="00AA0784"/>
    <w:rsid w:val="00AA1D91"/>
    <w:rsid w:val="00AA448A"/>
    <w:rsid w:val="00AA6A98"/>
    <w:rsid w:val="00AB30B0"/>
    <w:rsid w:val="00AB3390"/>
    <w:rsid w:val="00AC1E62"/>
    <w:rsid w:val="00AC3EA7"/>
    <w:rsid w:val="00AC4E05"/>
    <w:rsid w:val="00AC5AFE"/>
    <w:rsid w:val="00AD102E"/>
    <w:rsid w:val="00AD25E1"/>
    <w:rsid w:val="00AD646D"/>
    <w:rsid w:val="00AE21D5"/>
    <w:rsid w:val="00AE30CE"/>
    <w:rsid w:val="00AE3C28"/>
    <w:rsid w:val="00AF0828"/>
    <w:rsid w:val="00AF5612"/>
    <w:rsid w:val="00AF7306"/>
    <w:rsid w:val="00AF74CA"/>
    <w:rsid w:val="00B0086F"/>
    <w:rsid w:val="00B05FD9"/>
    <w:rsid w:val="00B119AE"/>
    <w:rsid w:val="00B1332C"/>
    <w:rsid w:val="00B152B4"/>
    <w:rsid w:val="00B15D50"/>
    <w:rsid w:val="00B20FD7"/>
    <w:rsid w:val="00B21B4B"/>
    <w:rsid w:val="00B21CCE"/>
    <w:rsid w:val="00B2257A"/>
    <w:rsid w:val="00B301F4"/>
    <w:rsid w:val="00B32078"/>
    <w:rsid w:val="00B350D0"/>
    <w:rsid w:val="00B37A6E"/>
    <w:rsid w:val="00B37A80"/>
    <w:rsid w:val="00B4063A"/>
    <w:rsid w:val="00B45C03"/>
    <w:rsid w:val="00B507EB"/>
    <w:rsid w:val="00B523C6"/>
    <w:rsid w:val="00B53C33"/>
    <w:rsid w:val="00B54131"/>
    <w:rsid w:val="00B57E1F"/>
    <w:rsid w:val="00B62AFB"/>
    <w:rsid w:val="00B6661E"/>
    <w:rsid w:val="00B726E0"/>
    <w:rsid w:val="00B72D48"/>
    <w:rsid w:val="00B7315A"/>
    <w:rsid w:val="00B74D39"/>
    <w:rsid w:val="00B7545D"/>
    <w:rsid w:val="00B765E9"/>
    <w:rsid w:val="00B76B28"/>
    <w:rsid w:val="00B80E3A"/>
    <w:rsid w:val="00B81E76"/>
    <w:rsid w:val="00B84CF2"/>
    <w:rsid w:val="00B90744"/>
    <w:rsid w:val="00B928C1"/>
    <w:rsid w:val="00B92D8E"/>
    <w:rsid w:val="00B94202"/>
    <w:rsid w:val="00B95865"/>
    <w:rsid w:val="00B96F8A"/>
    <w:rsid w:val="00B97232"/>
    <w:rsid w:val="00B97382"/>
    <w:rsid w:val="00BA0EED"/>
    <w:rsid w:val="00BA14B9"/>
    <w:rsid w:val="00BA3339"/>
    <w:rsid w:val="00BA33FB"/>
    <w:rsid w:val="00BA4076"/>
    <w:rsid w:val="00BA419F"/>
    <w:rsid w:val="00BA6320"/>
    <w:rsid w:val="00BB5A97"/>
    <w:rsid w:val="00BB7D48"/>
    <w:rsid w:val="00BC0F74"/>
    <w:rsid w:val="00BC1C16"/>
    <w:rsid w:val="00BC274D"/>
    <w:rsid w:val="00BC59A8"/>
    <w:rsid w:val="00BC7DD2"/>
    <w:rsid w:val="00BD0164"/>
    <w:rsid w:val="00BD1DC9"/>
    <w:rsid w:val="00BD7F13"/>
    <w:rsid w:val="00BE0291"/>
    <w:rsid w:val="00BE798E"/>
    <w:rsid w:val="00BF29C0"/>
    <w:rsid w:val="00BF319E"/>
    <w:rsid w:val="00BF5C7E"/>
    <w:rsid w:val="00C000F2"/>
    <w:rsid w:val="00C00177"/>
    <w:rsid w:val="00C0546E"/>
    <w:rsid w:val="00C109BD"/>
    <w:rsid w:val="00C12E70"/>
    <w:rsid w:val="00C14896"/>
    <w:rsid w:val="00C1569B"/>
    <w:rsid w:val="00C24A2A"/>
    <w:rsid w:val="00C24AA1"/>
    <w:rsid w:val="00C318EC"/>
    <w:rsid w:val="00C31C02"/>
    <w:rsid w:val="00C35954"/>
    <w:rsid w:val="00C35A67"/>
    <w:rsid w:val="00C37260"/>
    <w:rsid w:val="00C373F0"/>
    <w:rsid w:val="00C40F9B"/>
    <w:rsid w:val="00C416DE"/>
    <w:rsid w:val="00C41A2C"/>
    <w:rsid w:val="00C45867"/>
    <w:rsid w:val="00C47174"/>
    <w:rsid w:val="00C509C6"/>
    <w:rsid w:val="00C551E5"/>
    <w:rsid w:val="00C5662E"/>
    <w:rsid w:val="00C570B5"/>
    <w:rsid w:val="00C575E4"/>
    <w:rsid w:val="00C62120"/>
    <w:rsid w:val="00C629F7"/>
    <w:rsid w:val="00C63E30"/>
    <w:rsid w:val="00C64C0A"/>
    <w:rsid w:val="00C67A13"/>
    <w:rsid w:val="00C700EA"/>
    <w:rsid w:val="00C72C3E"/>
    <w:rsid w:val="00C735B2"/>
    <w:rsid w:val="00C74D74"/>
    <w:rsid w:val="00C766F3"/>
    <w:rsid w:val="00C8108B"/>
    <w:rsid w:val="00C8122B"/>
    <w:rsid w:val="00C81E8F"/>
    <w:rsid w:val="00C8247D"/>
    <w:rsid w:val="00C82F79"/>
    <w:rsid w:val="00C85A76"/>
    <w:rsid w:val="00C90263"/>
    <w:rsid w:val="00C9329D"/>
    <w:rsid w:val="00C97992"/>
    <w:rsid w:val="00CA0A4F"/>
    <w:rsid w:val="00CA133C"/>
    <w:rsid w:val="00CA157F"/>
    <w:rsid w:val="00CA18B6"/>
    <w:rsid w:val="00CA315F"/>
    <w:rsid w:val="00CA426C"/>
    <w:rsid w:val="00CA4FD4"/>
    <w:rsid w:val="00CA5A4A"/>
    <w:rsid w:val="00CB0941"/>
    <w:rsid w:val="00CB483B"/>
    <w:rsid w:val="00CB49A1"/>
    <w:rsid w:val="00CC1708"/>
    <w:rsid w:val="00CC255F"/>
    <w:rsid w:val="00CC28CF"/>
    <w:rsid w:val="00CC30C8"/>
    <w:rsid w:val="00CC395D"/>
    <w:rsid w:val="00CC4DA7"/>
    <w:rsid w:val="00CE084B"/>
    <w:rsid w:val="00CE2AC9"/>
    <w:rsid w:val="00CE3DEB"/>
    <w:rsid w:val="00CE611B"/>
    <w:rsid w:val="00CE69B8"/>
    <w:rsid w:val="00CF052D"/>
    <w:rsid w:val="00CF0C9A"/>
    <w:rsid w:val="00CF1A13"/>
    <w:rsid w:val="00CF28EA"/>
    <w:rsid w:val="00CF2EB1"/>
    <w:rsid w:val="00CF59BB"/>
    <w:rsid w:val="00D0276E"/>
    <w:rsid w:val="00D0344D"/>
    <w:rsid w:val="00D11C12"/>
    <w:rsid w:val="00D12FF5"/>
    <w:rsid w:val="00D178CB"/>
    <w:rsid w:val="00D17CBD"/>
    <w:rsid w:val="00D2137F"/>
    <w:rsid w:val="00D21EF0"/>
    <w:rsid w:val="00D2320D"/>
    <w:rsid w:val="00D24F45"/>
    <w:rsid w:val="00D27F19"/>
    <w:rsid w:val="00D3005B"/>
    <w:rsid w:val="00D31E24"/>
    <w:rsid w:val="00D33239"/>
    <w:rsid w:val="00D3557F"/>
    <w:rsid w:val="00D37B79"/>
    <w:rsid w:val="00D414E7"/>
    <w:rsid w:val="00D41C2E"/>
    <w:rsid w:val="00D41FF2"/>
    <w:rsid w:val="00D42596"/>
    <w:rsid w:val="00D44238"/>
    <w:rsid w:val="00D443E1"/>
    <w:rsid w:val="00D4527C"/>
    <w:rsid w:val="00D475FC"/>
    <w:rsid w:val="00D52045"/>
    <w:rsid w:val="00D53E19"/>
    <w:rsid w:val="00D5456B"/>
    <w:rsid w:val="00D578EB"/>
    <w:rsid w:val="00D60A03"/>
    <w:rsid w:val="00D60BF9"/>
    <w:rsid w:val="00D626D4"/>
    <w:rsid w:val="00D63DAB"/>
    <w:rsid w:val="00D64B2C"/>
    <w:rsid w:val="00D66398"/>
    <w:rsid w:val="00D663F3"/>
    <w:rsid w:val="00D66A0B"/>
    <w:rsid w:val="00D67533"/>
    <w:rsid w:val="00D706B4"/>
    <w:rsid w:val="00D80C46"/>
    <w:rsid w:val="00D83243"/>
    <w:rsid w:val="00D8327A"/>
    <w:rsid w:val="00D836F1"/>
    <w:rsid w:val="00D8524D"/>
    <w:rsid w:val="00D9119A"/>
    <w:rsid w:val="00D91216"/>
    <w:rsid w:val="00D9164A"/>
    <w:rsid w:val="00D920FC"/>
    <w:rsid w:val="00D9555A"/>
    <w:rsid w:val="00D95C68"/>
    <w:rsid w:val="00D973F4"/>
    <w:rsid w:val="00DA2AC6"/>
    <w:rsid w:val="00DA3EF3"/>
    <w:rsid w:val="00DA66D3"/>
    <w:rsid w:val="00DA7187"/>
    <w:rsid w:val="00DB2299"/>
    <w:rsid w:val="00DC1D4B"/>
    <w:rsid w:val="00DC6D64"/>
    <w:rsid w:val="00DD0519"/>
    <w:rsid w:val="00DD31D2"/>
    <w:rsid w:val="00DD4190"/>
    <w:rsid w:val="00DE0B88"/>
    <w:rsid w:val="00DE0CC0"/>
    <w:rsid w:val="00DE4EF0"/>
    <w:rsid w:val="00DF0C9D"/>
    <w:rsid w:val="00DF1657"/>
    <w:rsid w:val="00DF18AF"/>
    <w:rsid w:val="00DF30B7"/>
    <w:rsid w:val="00DF4604"/>
    <w:rsid w:val="00DF5D36"/>
    <w:rsid w:val="00DF6171"/>
    <w:rsid w:val="00DF65F9"/>
    <w:rsid w:val="00E002DC"/>
    <w:rsid w:val="00E00476"/>
    <w:rsid w:val="00E0080F"/>
    <w:rsid w:val="00E021B4"/>
    <w:rsid w:val="00E03888"/>
    <w:rsid w:val="00E03B14"/>
    <w:rsid w:val="00E06B9E"/>
    <w:rsid w:val="00E06FF0"/>
    <w:rsid w:val="00E10BAB"/>
    <w:rsid w:val="00E1129E"/>
    <w:rsid w:val="00E1288E"/>
    <w:rsid w:val="00E159FD"/>
    <w:rsid w:val="00E21555"/>
    <w:rsid w:val="00E23D0C"/>
    <w:rsid w:val="00E2640B"/>
    <w:rsid w:val="00E27F2B"/>
    <w:rsid w:val="00E31D46"/>
    <w:rsid w:val="00E32A52"/>
    <w:rsid w:val="00E33491"/>
    <w:rsid w:val="00E37048"/>
    <w:rsid w:val="00E4554B"/>
    <w:rsid w:val="00E50302"/>
    <w:rsid w:val="00E50313"/>
    <w:rsid w:val="00E51CB1"/>
    <w:rsid w:val="00E5488F"/>
    <w:rsid w:val="00E5527F"/>
    <w:rsid w:val="00E62A35"/>
    <w:rsid w:val="00E631DD"/>
    <w:rsid w:val="00E647AF"/>
    <w:rsid w:val="00E65767"/>
    <w:rsid w:val="00E71B9C"/>
    <w:rsid w:val="00E72118"/>
    <w:rsid w:val="00E73B32"/>
    <w:rsid w:val="00E74016"/>
    <w:rsid w:val="00E751DE"/>
    <w:rsid w:val="00E77225"/>
    <w:rsid w:val="00E80E5A"/>
    <w:rsid w:val="00E81070"/>
    <w:rsid w:val="00E810B8"/>
    <w:rsid w:val="00E81CFA"/>
    <w:rsid w:val="00E83333"/>
    <w:rsid w:val="00E846E0"/>
    <w:rsid w:val="00E9178B"/>
    <w:rsid w:val="00E92575"/>
    <w:rsid w:val="00E93EF3"/>
    <w:rsid w:val="00E9491E"/>
    <w:rsid w:val="00E95144"/>
    <w:rsid w:val="00E95890"/>
    <w:rsid w:val="00EA440E"/>
    <w:rsid w:val="00EA5A2A"/>
    <w:rsid w:val="00EB1AC5"/>
    <w:rsid w:val="00EB276B"/>
    <w:rsid w:val="00EB40E8"/>
    <w:rsid w:val="00EB4537"/>
    <w:rsid w:val="00EB5164"/>
    <w:rsid w:val="00EB63E3"/>
    <w:rsid w:val="00EB67F0"/>
    <w:rsid w:val="00EB750E"/>
    <w:rsid w:val="00EC1263"/>
    <w:rsid w:val="00EC4FE0"/>
    <w:rsid w:val="00EC5449"/>
    <w:rsid w:val="00EC6D47"/>
    <w:rsid w:val="00EC6E9B"/>
    <w:rsid w:val="00ED6786"/>
    <w:rsid w:val="00EE0040"/>
    <w:rsid w:val="00EE1D67"/>
    <w:rsid w:val="00EE44F7"/>
    <w:rsid w:val="00EF0759"/>
    <w:rsid w:val="00EF2CBA"/>
    <w:rsid w:val="00EF517F"/>
    <w:rsid w:val="00EF55E4"/>
    <w:rsid w:val="00EF59CD"/>
    <w:rsid w:val="00EF61E0"/>
    <w:rsid w:val="00F0360A"/>
    <w:rsid w:val="00F0384D"/>
    <w:rsid w:val="00F06BB9"/>
    <w:rsid w:val="00F11C99"/>
    <w:rsid w:val="00F139AE"/>
    <w:rsid w:val="00F13BEE"/>
    <w:rsid w:val="00F1411D"/>
    <w:rsid w:val="00F143D0"/>
    <w:rsid w:val="00F15166"/>
    <w:rsid w:val="00F23976"/>
    <w:rsid w:val="00F26431"/>
    <w:rsid w:val="00F30140"/>
    <w:rsid w:val="00F31295"/>
    <w:rsid w:val="00F37C59"/>
    <w:rsid w:val="00F421FA"/>
    <w:rsid w:val="00F44EA9"/>
    <w:rsid w:val="00F47022"/>
    <w:rsid w:val="00F51CC2"/>
    <w:rsid w:val="00F51DDF"/>
    <w:rsid w:val="00F5437A"/>
    <w:rsid w:val="00F57CBE"/>
    <w:rsid w:val="00F62FAA"/>
    <w:rsid w:val="00F67168"/>
    <w:rsid w:val="00F70D2B"/>
    <w:rsid w:val="00F74E54"/>
    <w:rsid w:val="00F74E56"/>
    <w:rsid w:val="00F75E58"/>
    <w:rsid w:val="00F76FD3"/>
    <w:rsid w:val="00F77236"/>
    <w:rsid w:val="00F77E99"/>
    <w:rsid w:val="00F81D1D"/>
    <w:rsid w:val="00F82575"/>
    <w:rsid w:val="00F86698"/>
    <w:rsid w:val="00F879A8"/>
    <w:rsid w:val="00F90451"/>
    <w:rsid w:val="00F90B8D"/>
    <w:rsid w:val="00F92728"/>
    <w:rsid w:val="00F93F69"/>
    <w:rsid w:val="00F94028"/>
    <w:rsid w:val="00F94B6B"/>
    <w:rsid w:val="00F95761"/>
    <w:rsid w:val="00F9604C"/>
    <w:rsid w:val="00F96415"/>
    <w:rsid w:val="00FA58A4"/>
    <w:rsid w:val="00FB1965"/>
    <w:rsid w:val="00FB330A"/>
    <w:rsid w:val="00FB3438"/>
    <w:rsid w:val="00FB4EEE"/>
    <w:rsid w:val="00FB69C3"/>
    <w:rsid w:val="00FB72F9"/>
    <w:rsid w:val="00FC1592"/>
    <w:rsid w:val="00FC24E7"/>
    <w:rsid w:val="00FC298B"/>
    <w:rsid w:val="00FC4929"/>
    <w:rsid w:val="00FC6D00"/>
    <w:rsid w:val="00FD198C"/>
    <w:rsid w:val="00FE0B40"/>
    <w:rsid w:val="00FE263D"/>
    <w:rsid w:val="00FE2D7C"/>
    <w:rsid w:val="00FE6630"/>
    <w:rsid w:val="00FE6BBF"/>
    <w:rsid w:val="00FE6C04"/>
    <w:rsid w:val="00FE73E8"/>
    <w:rsid w:val="00FF7CA8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698755"/>
  <w15:docId w15:val="{E3205670-ADAF-4C20-A548-9759B407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D60A03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535DE2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A8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DiagramaDiagrama">
    <w:name w:val="Diagrama Diagrama Diagrama Diagrama"/>
    <w:basedOn w:val="prastasis"/>
    <w:rsid w:val="001B203E"/>
    <w:pPr>
      <w:spacing w:after="160" w:line="240" w:lineRule="exact"/>
    </w:pPr>
    <w:rPr>
      <w:rFonts w:ascii="Tahoma" w:eastAsia="Batang" w:hAnsi="Tahoma"/>
      <w:sz w:val="20"/>
      <w:szCs w:val="20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623D31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uiPriority w:val="99"/>
    <w:rsid w:val="00623D31"/>
  </w:style>
  <w:style w:type="paragraph" w:customStyle="1" w:styleId="tabletext">
    <w:name w:val="tabletext"/>
    <w:basedOn w:val="prastasis"/>
    <w:rsid w:val="00C00177"/>
    <w:pPr>
      <w:autoSpaceDE w:val="0"/>
      <w:autoSpaceDN w:val="0"/>
      <w:jc w:val="right"/>
    </w:pPr>
  </w:style>
  <w:style w:type="paragraph" w:customStyle="1" w:styleId="msolistparagraph0">
    <w:name w:val="msolistparagraph"/>
    <w:basedOn w:val="prastasis"/>
    <w:rsid w:val="005C3EFA"/>
    <w:pPr>
      <w:ind w:left="720"/>
    </w:pPr>
  </w:style>
  <w:style w:type="paragraph" w:customStyle="1" w:styleId="DiagramaDiagramaDiagramaDiagramaDiagramaDiagramaDiagrama">
    <w:name w:val="Diagrama Diagrama Diagrama Diagrama Diagrama Diagrama Diagrama"/>
    <w:basedOn w:val="prastasis"/>
    <w:rsid w:val="0097075B"/>
    <w:pPr>
      <w:spacing w:after="160" w:line="240" w:lineRule="exact"/>
    </w:pPr>
    <w:rPr>
      <w:rFonts w:ascii="Tahoma" w:eastAsia="Batang" w:hAnsi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prastasis"/>
    <w:rsid w:val="009F11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raopastraipa">
    <w:name w:val="List Paragraph"/>
    <w:basedOn w:val="prastasis"/>
    <w:uiPriority w:val="34"/>
    <w:qFormat/>
    <w:rsid w:val="00B45C0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iagrama">
    <w:name w:val="Diagrama"/>
    <w:basedOn w:val="prastasis"/>
    <w:semiHidden/>
    <w:rsid w:val="00F879A8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DiagramaDiagramaDiagrama1">
    <w:name w:val="Diagrama Diagrama Diagrama1"/>
    <w:basedOn w:val="prastasis"/>
    <w:rsid w:val="00E0080F"/>
    <w:pPr>
      <w:spacing w:after="160" w:line="240" w:lineRule="exact"/>
    </w:pPr>
    <w:rPr>
      <w:rFonts w:ascii="Tahoma" w:eastAsia="Batang" w:hAnsi="Tahoma"/>
      <w:sz w:val="20"/>
      <w:szCs w:val="20"/>
      <w:lang w:val="en-US" w:eastAsia="en-US"/>
    </w:rPr>
  </w:style>
  <w:style w:type="paragraph" w:styleId="Porat">
    <w:name w:val="footer"/>
    <w:basedOn w:val="prastasis"/>
    <w:link w:val="PoratDiagrama"/>
    <w:rsid w:val="00CC28C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CC28CF"/>
    <w:rPr>
      <w:sz w:val="24"/>
      <w:szCs w:val="24"/>
    </w:rPr>
  </w:style>
  <w:style w:type="paragraph" w:customStyle="1" w:styleId="Default">
    <w:name w:val="Default"/>
    <w:rsid w:val="000C0DB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0C0DB7"/>
    <w:rPr>
      <w:color w:val="auto"/>
    </w:rPr>
  </w:style>
  <w:style w:type="paragraph" w:styleId="Puslapioinaostekstas">
    <w:name w:val="footnote text"/>
    <w:basedOn w:val="prastasis"/>
    <w:link w:val="PuslapioinaostekstasDiagrama"/>
    <w:rsid w:val="00D31E24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D31E24"/>
  </w:style>
  <w:style w:type="character" w:styleId="Puslapioinaosnuoroda">
    <w:name w:val="footnote reference"/>
    <w:rsid w:val="00D31E24"/>
    <w:rPr>
      <w:vertAlign w:val="superscrip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0A1192"/>
    <w:pPr>
      <w:spacing w:after="120"/>
    </w:pPr>
    <w:rPr>
      <w:lang w:eastAsia="en-US"/>
    </w:rPr>
  </w:style>
  <w:style w:type="character" w:customStyle="1" w:styleId="PagrindinistekstasDiagrama">
    <w:name w:val="Pagrindinis tekstas Diagrama"/>
    <w:link w:val="Pagrindinistekstas"/>
    <w:uiPriority w:val="99"/>
    <w:rsid w:val="000A1192"/>
    <w:rPr>
      <w:sz w:val="24"/>
      <w:szCs w:val="24"/>
      <w:lang w:eastAsia="en-US"/>
    </w:rPr>
  </w:style>
  <w:style w:type="paragraph" w:customStyle="1" w:styleId="Stilius">
    <w:name w:val="Stilius"/>
    <w:rsid w:val="000A1192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customStyle="1" w:styleId="Standard">
    <w:name w:val="Standard"/>
    <w:rsid w:val="000A1192"/>
    <w:pPr>
      <w:suppressAutoHyphens/>
      <w:autoSpaceDN w:val="0"/>
    </w:pPr>
    <w:rPr>
      <w:kern w:val="3"/>
      <w:sz w:val="24"/>
      <w:szCs w:val="24"/>
      <w:lang w:val="en-GB" w:eastAsia="zh-CN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AD25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47FB8-5E9D-477A-8C05-5EDAD565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8616</Words>
  <Characters>4912</Characters>
  <Application>Microsoft Office Word</Application>
  <DocSecurity>4</DocSecurity>
  <Lines>40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Ukmergės raj, savivaldybės bendrasis skyrius</Company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 Kurmelienė</dc:creator>
  <cp:lastModifiedBy>Natalja Miklyčienė</cp:lastModifiedBy>
  <cp:revision>2</cp:revision>
  <cp:lastPrinted>2022-09-13T06:23:00Z</cp:lastPrinted>
  <dcterms:created xsi:type="dcterms:W3CDTF">2022-09-19T08:32:00Z</dcterms:created>
  <dcterms:modified xsi:type="dcterms:W3CDTF">2022-09-19T08:32:00Z</dcterms:modified>
</cp:coreProperties>
</file>