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CD28BF" w:rsidRPr="005620CA" w:rsidTr="008978BC">
        <w:tc>
          <w:tcPr>
            <w:tcW w:w="9854" w:type="dxa"/>
            <w:tcBorders>
              <w:top w:val="nil"/>
              <w:left w:val="nil"/>
              <w:bottom w:val="nil"/>
              <w:right w:val="nil"/>
            </w:tcBorders>
          </w:tcPr>
          <w:p w:rsidR="00CD28BF" w:rsidRPr="005620CA" w:rsidRDefault="00127B92" w:rsidP="00397225">
            <w:pPr>
              <w:pStyle w:val="Antrat1"/>
            </w:pPr>
            <w:bookmarkStart w:id="0" w:name="_GoBack"/>
            <w:bookmarkEnd w:id="0"/>
            <w:r>
              <w:t>U</w:t>
            </w:r>
            <w:r w:rsidR="00CD28BF" w:rsidRPr="005620CA">
              <w:t>KMERGĖS RAJONO SAVIVALDYBĖS</w:t>
            </w:r>
          </w:p>
          <w:p w:rsidR="00CD28BF" w:rsidRPr="005620CA" w:rsidRDefault="00CD28BF" w:rsidP="00397225">
            <w:pPr>
              <w:pStyle w:val="Antrat1"/>
            </w:pPr>
            <w:r w:rsidRPr="005620CA">
              <w:t>TARYBA</w:t>
            </w:r>
          </w:p>
        </w:tc>
      </w:tr>
      <w:tr w:rsidR="00CD28BF" w:rsidRPr="005620CA" w:rsidTr="008978BC">
        <w:tc>
          <w:tcPr>
            <w:tcW w:w="9854" w:type="dxa"/>
            <w:tcBorders>
              <w:top w:val="nil"/>
              <w:left w:val="nil"/>
              <w:bottom w:val="nil"/>
              <w:right w:val="nil"/>
            </w:tcBorders>
          </w:tcPr>
          <w:p w:rsidR="00CD28BF" w:rsidRPr="005620CA" w:rsidRDefault="00CD28BF" w:rsidP="00397225">
            <w:pPr>
              <w:pStyle w:val="Antrat1"/>
            </w:pPr>
          </w:p>
        </w:tc>
      </w:tr>
      <w:tr w:rsidR="008978BC" w:rsidRPr="008978BC" w:rsidTr="008978BC">
        <w:tc>
          <w:tcPr>
            <w:tcW w:w="9854" w:type="dxa"/>
            <w:tcBorders>
              <w:top w:val="nil"/>
              <w:left w:val="nil"/>
              <w:bottom w:val="nil"/>
              <w:right w:val="nil"/>
            </w:tcBorders>
          </w:tcPr>
          <w:p w:rsidR="008978BC" w:rsidRPr="008978BC" w:rsidRDefault="008978BC" w:rsidP="008978BC">
            <w:pPr>
              <w:jc w:val="center"/>
              <w:rPr>
                <w:b/>
                <w:caps/>
              </w:rPr>
            </w:pPr>
            <w:r w:rsidRPr="008978BC">
              <w:rPr>
                <w:b/>
                <w:caps/>
              </w:rPr>
              <w:t xml:space="preserve">SPRENDIMAS </w:t>
            </w:r>
          </w:p>
          <w:p w:rsidR="008978BC" w:rsidRPr="008978BC" w:rsidRDefault="00C34C2F" w:rsidP="008978BC">
            <w:pPr>
              <w:jc w:val="center"/>
              <w:rPr>
                <w:b/>
                <w:caps/>
              </w:rPr>
            </w:pPr>
            <w:r>
              <w:rPr>
                <w:b/>
                <w:caps/>
                <w:color w:val="000000" w:themeColor="text1"/>
              </w:rPr>
              <w:t>DĖL UKMERGĖS RAJONO BENDROJO UGDYMO MOKYKLŲ</w:t>
            </w:r>
            <w:r>
              <w:rPr>
                <w:b/>
              </w:rPr>
              <w:t xml:space="preserve"> PATALPŲ</w:t>
            </w:r>
            <w:r w:rsidR="002C00FF">
              <w:rPr>
                <w:b/>
              </w:rPr>
              <w:t>,</w:t>
            </w:r>
            <w:r>
              <w:rPr>
                <w:b/>
              </w:rPr>
              <w:t xml:space="preserve"> SKIRTŲ MAITINIMUI ORGANIZUOTI</w:t>
            </w:r>
            <w:r w:rsidR="002C00FF">
              <w:rPr>
                <w:b/>
              </w:rPr>
              <w:t>,</w:t>
            </w:r>
            <w:r>
              <w:rPr>
                <w:b/>
                <w:caps/>
                <w:color w:val="000000" w:themeColor="text1"/>
              </w:rPr>
              <w:t xml:space="preserve"> </w:t>
            </w:r>
            <w:r w:rsidRPr="00B02CE9">
              <w:rPr>
                <w:b/>
                <w:noProof w:val="0"/>
              </w:rPr>
              <w:t>NUOMPINIGIŲ DYD</w:t>
            </w:r>
            <w:r>
              <w:rPr>
                <w:b/>
                <w:noProof w:val="0"/>
              </w:rPr>
              <w:t>Ž</w:t>
            </w:r>
            <w:r>
              <w:rPr>
                <w:b/>
                <w:caps/>
                <w:color w:val="000000" w:themeColor="text1"/>
              </w:rPr>
              <w:t>IO PATVIRTINIMO</w:t>
            </w:r>
          </w:p>
        </w:tc>
      </w:tr>
      <w:tr w:rsidR="008978BC" w:rsidRPr="008978BC" w:rsidTr="008978BC">
        <w:tc>
          <w:tcPr>
            <w:tcW w:w="9854" w:type="dxa"/>
            <w:tcBorders>
              <w:top w:val="nil"/>
              <w:left w:val="nil"/>
              <w:bottom w:val="nil"/>
              <w:right w:val="nil"/>
            </w:tcBorders>
          </w:tcPr>
          <w:p w:rsidR="008978BC" w:rsidRPr="008978BC" w:rsidRDefault="008978BC" w:rsidP="008978BC">
            <w:pPr>
              <w:jc w:val="center"/>
              <w:rPr>
                <w:b/>
                <w:caps/>
                <w:sz w:val="22"/>
                <w:szCs w:val="22"/>
              </w:rPr>
            </w:pPr>
          </w:p>
        </w:tc>
      </w:tr>
      <w:tr w:rsidR="008978BC" w:rsidRPr="008978BC" w:rsidTr="008978BC">
        <w:tc>
          <w:tcPr>
            <w:tcW w:w="9854" w:type="dxa"/>
            <w:tcBorders>
              <w:top w:val="nil"/>
              <w:left w:val="nil"/>
              <w:bottom w:val="nil"/>
              <w:right w:val="nil"/>
            </w:tcBorders>
          </w:tcPr>
          <w:p w:rsidR="008978BC" w:rsidRPr="008978BC" w:rsidRDefault="008978BC" w:rsidP="008978BC">
            <w:pPr>
              <w:jc w:val="center"/>
              <w:rPr>
                <w:b/>
                <w:sz w:val="22"/>
                <w:szCs w:val="22"/>
              </w:rPr>
            </w:pPr>
          </w:p>
        </w:tc>
      </w:tr>
      <w:tr w:rsidR="008978BC" w:rsidRPr="008978BC" w:rsidTr="008978BC">
        <w:trPr>
          <w:cantSplit/>
        </w:trPr>
        <w:tc>
          <w:tcPr>
            <w:tcW w:w="9854" w:type="dxa"/>
            <w:tcBorders>
              <w:top w:val="nil"/>
              <w:left w:val="nil"/>
              <w:bottom w:val="nil"/>
              <w:right w:val="nil"/>
            </w:tcBorders>
          </w:tcPr>
          <w:p w:rsidR="008978BC" w:rsidRPr="008978BC" w:rsidRDefault="008978BC" w:rsidP="008978BC">
            <w:pPr>
              <w:jc w:val="center"/>
              <w:rPr>
                <w:sz w:val="22"/>
                <w:szCs w:val="22"/>
              </w:rPr>
            </w:pPr>
            <w:r w:rsidRPr="008978BC">
              <w:t>202</w:t>
            </w:r>
            <w:r w:rsidR="00BF0052">
              <w:t>2</w:t>
            </w:r>
            <w:r w:rsidRPr="008978BC">
              <w:t xml:space="preserve"> m. </w:t>
            </w:r>
            <w:r w:rsidR="00A467A2">
              <w:t>birželio</w:t>
            </w:r>
            <w:r w:rsidRPr="008978BC">
              <w:t xml:space="preserve"> </w:t>
            </w:r>
            <w:r w:rsidRPr="008978BC">
              <w:rPr>
                <w:sz w:val="22"/>
                <w:szCs w:val="22"/>
              </w:rPr>
              <w:t xml:space="preserve">    d. Nr.</w:t>
            </w:r>
          </w:p>
        </w:tc>
      </w:tr>
      <w:tr w:rsidR="008978BC" w:rsidRPr="008978BC" w:rsidTr="008978BC">
        <w:trPr>
          <w:cantSplit/>
        </w:trPr>
        <w:tc>
          <w:tcPr>
            <w:tcW w:w="9854" w:type="dxa"/>
            <w:tcBorders>
              <w:top w:val="nil"/>
              <w:left w:val="nil"/>
              <w:bottom w:val="nil"/>
              <w:right w:val="nil"/>
            </w:tcBorders>
          </w:tcPr>
          <w:p w:rsidR="008978BC" w:rsidRPr="008978BC" w:rsidRDefault="008978BC" w:rsidP="008978BC">
            <w:pPr>
              <w:jc w:val="center"/>
              <w:rPr>
                <w:sz w:val="22"/>
                <w:szCs w:val="22"/>
              </w:rPr>
            </w:pPr>
            <w:r w:rsidRPr="008978BC">
              <w:rPr>
                <w:sz w:val="22"/>
                <w:szCs w:val="22"/>
              </w:rPr>
              <w:t xml:space="preserve">Ukmergė </w:t>
            </w:r>
          </w:p>
        </w:tc>
      </w:tr>
      <w:tr w:rsidR="008978BC" w:rsidRPr="008978BC" w:rsidTr="008978BC">
        <w:trPr>
          <w:cantSplit/>
          <w:trHeight w:val="294"/>
        </w:trPr>
        <w:tc>
          <w:tcPr>
            <w:tcW w:w="9854" w:type="dxa"/>
            <w:tcBorders>
              <w:top w:val="nil"/>
              <w:left w:val="nil"/>
              <w:bottom w:val="nil"/>
              <w:right w:val="nil"/>
            </w:tcBorders>
          </w:tcPr>
          <w:p w:rsidR="008978BC" w:rsidRPr="008978BC" w:rsidRDefault="008978BC" w:rsidP="008978BC">
            <w:pPr>
              <w:rPr>
                <w:sz w:val="22"/>
                <w:szCs w:val="22"/>
              </w:rPr>
            </w:pPr>
          </w:p>
        </w:tc>
      </w:tr>
    </w:tbl>
    <w:p w:rsidR="008978BC" w:rsidRPr="008978BC" w:rsidRDefault="008978BC" w:rsidP="008978BC">
      <w:pPr>
        <w:ind w:firstLine="1247"/>
        <w:jc w:val="both"/>
      </w:pPr>
      <w:r w:rsidRPr="008978BC">
        <w:t xml:space="preserve">Vadovaudamasi </w:t>
      </w:r>
      <w:r w:rsidRPr="008978BC">
        <w:rPr>
          <w:noProof w:val="0"/>
        </w:rPr>
        <w:t>Lietuvos Respublikos vietos savivaldos įstatymo 16 straipsnio 2 dalies 26 punktu,</w:t>
      </w:r>
      <w:r w:rsidRPr="008978BC">
        <w:t xml:space="preserve"> Lietuvos Respublikos valstybės ir savivaldybių turto valdymo, naudojimo ir disponavimo juo įstatymo 15 straipsniu, Ukmergės rajono savivaldybės tarybos 2020</w:t>
      </w:r>
      <w:r w:rsidR="002D4D1C">
        <w:t xml:space="preserve"> m. sausio </w:t>
      </w:r>
      <w:r w:rsidRPr="008978BC">
        <w:t>30</w:t>
      </w:r>
      <w:r w:rsidR="002D4D1C">
        <w:t xml:space="preserve"> d.</w:t>
      </w:r>
      <w:r w:rsidRPr="008978BC">
        <w:t xml:space="preserve"> sprendimu Nr. 7-16 </w:t>
      </w:r>
      <w:r w:rsidR="001C680F">
        <w:t xml:space="preserve">patvirtintu </w:t>
      </w:r>
      <w:r w:rsidRPr="008978BC">
        <w:t>Ukmergės rajono savivaldybės ilgalaikio materialiojo turto viešo nuomos konkurso ir nuomos be konkurso organizavimo ir vykdymo tvarkos apraš</w:t>
      </w:r>
      <w:r w:rsidR="001C680F">
        <w:t>u</w:t>
      </w:r>
      <w:r w:rsidRPr="008978BC">
        <w:t xml:space="preserve"> </w:t>
      </w:r>
      <w:r w:rsidR="00034EB8">
        <w:t>bei Ukmergės rajono savivaldybės tarybos</w:t>
      </w:r>
      <w:r w:rsidR="007F0307">
        <w:t xml:space="preserve"> 2021</w:t>
      </w:r>
      <w:r w:rsidR="002D4D1C">
        <w:t xml:space="preserve"> m. birželio </w:t>
      </w:r>
      <w:r w:rsidR="007F0307">
        <w:t>23</w:t>
      </w:r>
      <w:r w:rsidR="002D4D1C">
        <w:t xml:space="preserve"> d.</w:t>
      </w:r>
      <w:r w:rsidR="007F0307">
        <w:t xml:space="preserve"> sprendimu Nr. 7-163 </w:t>
      </w:r>
      <w:r w:rsidR="001C680F">
        <w:t>patvirtintu N</w:t>
      </w:r>
      <w:r w:rsidR="007F0307">
        <w:t>uompinigių už savivaldybės ilgalaikio ir trumpalaikio materialiojo turto nuomą skaičiavimo tvarkos apraš</w:t>
      </w:r>
      <w:r w:rsidR="001C680F">
        <w:t>u</w:t>
      </w:r>
      <w:r w:rsidRPr="008978BC">
        <w:rPr>
          <w:rFonts w:ascii="TimesLT" w:hAnsi="TimesLT"/>
        </w:rPr>
        <w:t>,</w:t>
      </w:r>
      <w:r w:rsidRPr="008978BC">
        <w:t xml:space="preserve"> Ukmergės rajono savivaldybės taryba </w:t>
      </w:r>
      <w:r w:rsidR="002D4D1C">
        <w:t xml:space="preserve"> </w:t>
      </w:r>
      <w:r w:rsidRPr="008978BC">
        <w:t>n u s p r e n d ž i a:</w:t>
      </w:r>
      <w:r w:rsidRPr="008978BC">
        <w:rPr>
          <w:rFonts w:ascii="TimesLT" w:hAnsi="TimesLT"/>
        </w:rPr>
        <w:t xml:space="preserve"> </w:t>
      </w:r>
    </w:p>
    <w:p w:rsidR="00011314" w:rsidRDefault="00B31F25" w:rsidP="00011314">
      <w:pPr>
        <w:ind w:firstLine="1296"/>
        <w:jc w:val="both"/>
        <w:rPr>
          <w:rFonts w:asciiTheme="majorBidi" w:hAnsiTheme="majorBidi" w:cstheme="majorBidi"/>
        </w:rPr>
      </w:pPr>
      <w:r>
        <w:rPr>
          <w:noProof w:val="0"/>
        </w:rPr>
        <w:t xml:space="preserve">Leisti Ukmergės rajono savivaldybės bendrojo ugdymo mokykloms </w:t>
      </w:r>
      <w:r w:rsidR="00011314">
        <w:rPr>
          <w:noProof w:val="0"/>
        </w:rPr>
        <w:t>trejų metų laikotarpiui</w:t>
      </w:r>
      <w:r>
        <w:rPr>
          <w:noProof w:val="0"/>
        </w:rPr>
        <w:t xml:space="preserve"> išnuomoti </w:t>
      </w:r>
      <w:r w:rsidR="00011314">
        <w:rPr>
          <w:noProof w:val="0"/>
        </w:rPr>
        <w:t xml:space="preserve">Ukmergės rajono savivaldybės bendrojo ugdymo mokyklų mokinių maitinimo paslaugų pirkimo konkursų laimėtojams Ukmergės rajono savivaldybei nuosavybės teise priklausantį ir šiuo metu mokyklų patikėjimo teise valdomą nekilnojamąjį turtą – patalpas, skirtas maitinimui </w:t>
      </w:r>
      <w:r w:rsidR="00011314" w:rsidRPr="00186087">
        <w:t>organizuoti</w:t>
      </w:r>
      <w:r w:rsidR="002C00FF">
        <w:t>,</w:t>
      </w:r>
      <w:r w:rsidR="00011314">
        <w:rPr>
          <w:noProof w:val="0"/>
        </w:rPr>
        <w:t xml:space="preserve"> ir patvirtinti nuompinigių dydį (p</w:t>
      </w:r>
      <w:r w:rsidR="005519FF">
        <w:rPr>
          <w:noProof w:val="0"/>
        </w:rPr>
        <w:t>agal priedą</w:t>
      </w:r>
      <w:r w:rsidR="00011314">
        <w:rPr>
          <w:noProof w:val="0"/>
        </w:rPr>
        <w:t>)</w:t>
      </w:r>
      <w:r w:rsidR="00011314">
        <w:rPr>
          <w:rFonts w:asciiTheme="majorBidi" w:hAnsiTheme="majorBidi" w:cstheme="majorBidi"/>
        </w:rPr>
        <w:t>.</w:t>
      </w:r>
    </w:p>
    <w:p w:rsidR="008978BC" w:rsidRPr="008978BC" w:rsidRDefault="008978BC" w:rsidP="008978BC">
      <w:pPr>
        <w:tabs>
          <w:tab w:val="left" w:pos="1247"/>
          <w:tab w:val="left" w:pos="7371"/>
        </w:tabs>
        <w:jc w:val="both"/>
      </w:pPr>
    </w:p>
    <w:p w:rsidR="008978BC" w:rsidRPr="008978BC" w:rsidRDefault="008978BC" w:rsidP="008978BC">
      <w:pPr>
        <w:tabs>
          <w:tab w:val="left" w:pos="1247"/>
          <w:tab w:val="left" w:pos="7371"/>
        </w:tabs>
        <w:jc w:val="both"/>
      </w:pPr>
    </w:p>
    <w:p w:rsidR="008978BC" w:rsidRPr="008978BC" w:rsidRDefault="008978BC" w:rsidP="008978BC">
      <w:pPr>
        <w:jc w:val="both"/>
      </w:pPr>
      <w:r w:rsidRPr="008978BC">
        <w:t>Savivaldybės meras</w:t>
      </w:r>
    </w:p>
    <w:p w:rsidR="008978BC" w:rsidRPr="008978BC" w:rsidRDefault="008978BC" w:rsidP="008978BC">
      <w:pPr>
        <w:jc w:val="both"/>
      </w:pPr>
    </w:p>
    <w:p w:rsidR="008978BC" w:rsidRPr="008978BC" w:rsidRDefault="008978BC" w:rsidP="008978BC">
      <w:pPr>
        <w:jc w:val="both"/>
      </w:pPr>
    </w:p>
    <w:p w:rsidR="008978BC" w:rsidRPr="008978BC" w:rsidRDefault="008978BC" w:rsidP="008978BC">
      <w:pPr>
        <w:jc w:val="both"/>
      </w:pPr>
      <w:r w:rsidRPr="008978BC">
        <w:t>Projektą parengė:</w:t>
      </w:r>
    </w:p>
    <w:p w:rsidR="00CD28BF" w:rsidRDefault="008978BC" w:rsidP="008854CA">
      <w:pPr>
        <w:jc w:val="both"/>
      </w:pPr>
      <w:r w:rsidRPr="008978BC">
        <w:t xml:space="preserve">Turto ir įmonių valdymo skyriaus </w:t>
      </w:r>
      <w:r w:rsidR="008854CA">
        <w:t xml:space="preserve">vedėja </w:t>
      </w:r>
      <w:r w:rsidR="008854CA">
        <w:tab/>
      </w:r>
      <w:r w:rsidR="008854CA">
        <w:tab/>
        <w:t>Daiva Gladkauskienė</w:t>
      </w:r>
    </w:p>
    <w:p w:rsidR="00CD28BF" w:rsidRDefault="00CD28BF" w:rsidP="00CD28BF">
      <w:pPr>
        <w:tabs>
          <w:tab w:val="left" w:pos="7371"/>
        </w:tabs>
      </w:pPr>
    </w:p>
    <w:p w:rsidR="00CD28BF" w:rsidRDefault="00CD28BF" w:rsidP="00CD28BF">
      <w:pPr>
        <w:tabs>
          <w:tab w:val="left" w:pos="7371"/>
        </w:tabs>
      </w:pPr>
    </w:p>
    <w:p w:rsidR="00CD28BF" w:rsidRDefault="00CD28BF" w:rsidP="00CD28BF">
      <w:pPr>
        <w:tabs>
          <w:tab w:val="left" w:pos="7371"/>
        </w:tabs>
      </w:pPr>
    </w:p>
    <w:p w:rsidR="00CD28BF" w:rsidRDefault="00CD28BF" w:rsidP="00CD28BF"/>
    <w:p w:rsidR="00CD28BF" w:rsidRDefault="00CD28BF" w:rsidP="00CD28BF"/>
    <w:p w:rsidR="00CD28BF" w:rsidRDefault="00CD28BF" w:rsidP="00CD28BF"/>
    <w:p w:rsidR="00CD28BF" w:rsidRDefault="00CD28BF" w:rsidP="00CD28BF"/>
    <w:p w:rsidR="008854CA" w:rsidRDefault="008854CA" w:rsidP="00CD28BF"/>
    <w:p w:rsidR="008854CA" w:rsidRDefault="008854CA" w:rsidP="00CD28BF"/>
    <w:p w:rsidR="008854CA" w:rsidRDefault="008854CA" w:rsidP="00CD28BF"/>
    <w:p w:rsidR="008854CA" w:rsidRDefault="008854CA" w:rsidP="00CD28BF"/>
    <w:p w:rsidR="008854CA" w:rsidRDefault="008854CA" w:rsidP="00CD28BF"/>
    <w:p w:rsidR="008854CA" w:rsidRDefault="008854CA" w:rsidP="00CD28BF"/>
    <w:p w:rsidR="008854CA" w:rsidRDefault="008854CA" w:rsidP="00CD28BF"/>
    <w:p w:rsidR="008854CA" w:rsidRDefault="008854CA" w:rsidP="00CD28BF"/>
    <w:p w:rsidR="008854CA" w:rsidRDefault="008854CA" w:rsidP="00CD28BF"/>
    <w:p w:rsidR="00442BD0" w:rsidRDefault="00442BD0" w:rsidP="008C39B7"/>
    <w:p w:rsidR="00442BD0" w:rsidRDefault="00442BD0" w:rsidP="008C39B7"/>
    <w:p w:rsidR="00011314" w:rsidRDefault="00CD28BF" w:rsidP="008C39B7">
      <w:r>
        <w:t xml:space="preserve">Sprendimo projektas suderintas ir pasirašytas Ukmergės rajono savivaldybės dokumentų valdymo sistemoje „Kontora“. </w:t>
      </w:r>
      <w:r w:rsidR="00011314">
        <w:br w:type="page"/>
      </w:r>
    </w:p>
    <w:p w:rsidR="00DA66EA" w:rsidRDefault="00DA66EA" w:rsidP="00DA66EA">
      <w:pPr>
        <w:ind w:left="5951"/>
        <w:rPr>
          <w:noProof w:val="0"/>
          <w:color w:val="000000"/>
          <w:szCs w:val="20"/>
        </w:rPr>
      </w:pPr>
      <w:r w:rsidRPr="00DD4D26">
        <w:rPr>
          <w:noProof w:val="0"/>
          <w:color w:val="000000"/>
          <w:szCs w:val="20"/>
        </w:rPr>
        <w:lastRenderedPageBreak/>
        <w:t>Ukmergės rajono savivaldybės tarybos 202</w:t>
      </w:r>
      <w:r>
        <w:rPr>
          <w:noProof w:val="0"/>
          <w:color w:val="000000"/>
          <w:szCs w:val="20"/>
        </w:rPr>
        <w:t>2</w:t>
      </w:r>
      <w:r w:rsidRPr="00DD4D26">
        <w:rPr>
          <w:noProof w:val="0"/>
          <w:color w:val="000000"/>
          <w:szCs w:val="20"/>
        </w:rPr>
        <w:t xml:space="preserve"> m. </w:t>
      </w:r>
      <w:r>
        <w:rPr>
          <w:noProof w:val="0"/>
          <w:color w:val="000000"/>
          <w:szCs w:val="20"/>
        </w:rPr>
        <w:t>birželio</w:t>
      </w:r>
      <w:r w:rsidRPr="00DD4D26">
        <w:rPr>
          <w:noProof w:val="0"/>
          <w:color w:val="000000"/>
          <w:szCs w:val="20"/>
        </w:rPr>
        <w:t xml:space="preserve">     d. sprendim</w:t>
      </w:r>
      <w:r>
        <w:rPr>
          <w:noProof w:val="0"/>
          <w:color w:val="000000"/>
          <w:szCs w:val="20"/>
        </w:rPr>
        <w:t>o</w:t>
      </w:r>
      <w:r w:rsidRPr="00DD4D26">
        <w:rPr>
          <w:noProof w:val="0"/>
          <w:color w:val="000000"/>
          <w:szCs w:val="20"/>
        </w:rPr>
        <w:t xml:space="preserve"> Nr.</w:t>
      </w:r>
    </w:p>
    <w:p w:rsidR="00011314" w:rsidRDefault="00DA66EA" w:rsidP="00DA66EA">
      <w:pPr>
        <w:ind w:left="5951"/>
        <w:rPr>
          <w:noProof w:val="0"/>
          <w:color w:val="000000"/>
          <w:szCs w:val="20"/>
        </w:rPr>
      </w:pPr>
      <w:r>
        <w:rPr>
          <w:noProof w:val="0"/>
          <w:color w:val="000000"/>
          <w:szCs w:val="20"/>
        </w:rPr>
        <w:t>priedas</w:t>
      </w:r>
    </w:p>
    <w:p w:rsidR="00D93051" w:rsidRDefault="00D93051" w:rsidP="00D93051">
      <w:pPr>
        <w:jc w:val="center"/>
        <w:rPr>
          <w:b/>
        </w:rPr>
      </w:pPr>
    </w:p>
    <w:p w:rsidR="00D93051" w:rsidRDefault="00D93051" w:rsidP="00D93051">
      <w:pPr>
        <w:jc w:val="center"/>
        <w:rPr>
          <w:b/>
          <w:noProof w:val="0"/>
        </w:rPr>
      </w:pPr>
      <w:r>
        <w:rPr>
          <w:b/>
        </w:rPr>
        <w:t>UKMERGĖS RAJONO BENDROJO UGDYMO MOKYKLŲ</w:t>
      </w:r>
    </w:p>
    <w:p w:rsidR="00D93051" w:rsidRDefault="00D93051" w:rsidP="00D93051">
      <w:pPr>
        <w:jc w:val="center"/>
        <w:rPr>
          <w:b/>
        </w:rPr>
      </w:pPr>
      <w:r>
        <w:rPr>
          <w:b/>
        </w:rPr>
        <w:t>PATALPŲ</w:t>
      </w:r>
      <w:r w:rsidR="003C6B1F">
        <w:rPr>
          <w:b/>
        </w:rPr>
        <w:t>,</w:t>
      </w:r>
      <w:r>
        <w:rPr>
          <w:b/>
        </w:rPr>
        <w:t xml:space="preserve"> SKIRTŲ MAITINIMUI ORGANIZUOTI</w:t>
      </w:r>
      <w:r w:rsidR="003C6B1F">
        <w:rPr>
          <w:b/>
        </w:rPr>
        <w:t>,</w:t>
      </w:r>
    </w:p>
    <w:p w:rsidR="00DA66EA" w:rsidRDefault="00D93051" w:rsidP="00D93051">
      <w:pPr>
        <w:jc w:val="center"/>
      </w:pPr>
      <w:r>
        <w:rPr>
          <w:b/>
          <w:noProof w:val="0"/>
        </w:rPr>
        <w:t>NUOMPINIGIŲ DYD</w:t>
      </w:r>
      <w:r>
        <w:rPr>
          <w:b/>
          <w:caps/>
          <w:color w:val="000000" w:themeColor="text1"/>
        </w:rPr>
        <w:t>IS</w:t>
      </w:r>
    </w:p>
    <w:tbl>
      <w:tblPr>
        <w:tblStyle w:val="Lentelstinklelis"/>
        <w:tblpPr w:leftFromText="180" w:rightFromText="180" w:vertAnchor="text" w:horzAnchor="page" w:tblpX="2620" w:tblpY="234"/>
        <w:tblW w:w="7083" w:type="dxa"/>
        <w:tblInd w:w="0" w:type="dxa"/>
        <w:tblLook w:val="04A0" w:firstRow="1" w:lastRow="0" w:firstColumn="1" w:lastColumn="0" w:noHBand="0" w:noVBand="1"/>
      </w:tblPr>
      <w:tblGrid>
        <w:gridCol w:w="704"/>
        <w:gridCol w:w="3827"/>
        <w:gridCol w:w="2552"/>
      </w:tblGrid>
      <w:tr w:rsidR="00011314" w:rsidRPr="005378B3" w:rsidTr="0067447C">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011314" w:rsidRDefault="00011314" w:rsidP="00BA41D2">
            <w:pPr>
              <w:jc w:val="center"/>
            </w:pPr>
            <w:r w:rsidRPr="005378B3">
              <w:t xml:space="preserve">Eil. </w:t>
            </w:r>
          </w:p>
          <w:p w:rsidR="00011314" w:rsidRPr="005378B3" w:rsidRDefault="00011314" w:rsidP="00BA41D2">
            <w:pPr>
              <w:jc w:val="center"/>
            </w:pPr>
            <w:r w:rsidRPr="005378B3">
              <w:t>Nr.</w:t>
            </w:r>
          </w:p>
        </w:tc>
        <w:tc>
          <w:tcPr>
            <w:tcW w:w="3827" w:type="dxa"/>
            <w:tcBorders>
              <w:top w:val="single" w:sz="4" w:space="0" w:color="auto"/>
              <w:left w:val="single" w:sz="4" w:space="0" w:color="auto"/>
              <w:bottom w:val="single" w:sz="4" w:space="0" w:color="auto"/>
              <w:right w:val="single" w:sz="4" w:space="0" w:color="auto"/>
            </w:tcBorders>
            <w:noWrap/>
            <w:hideMark/>
          </w:tcPr>
          <w:p w:rsidR="00011314" w:rsidRPr="005378B3" w:rsidRDefault="00011314" w:rsidP="00BA41D2">
            <w:pPr>
              <w:jc w:val="center"/>
            </w:pPr>
            <w:r w:rsidRPr="005378B3">
              <w:t>Mokyklos pavadinimas</w:t>
            </w:r>
          </w:p>
        </w:tc>
        <w:tc>
          <w:tcPr>
            <w:tcW w:w="2552" w:type="dxa"/>
            <w:tcBorders>
              <w:top w:val="single" w:sz="4" w:space="0" w:color="auto"/>
              <w:left w:val="single" w:sz="4" w:space="0" w:color="auto"/>
              <w:bottom w:val="single" w:sz="4" w:space="0" w:color="auto"/>
              <w:right w:val="single" w:sz="4" w:space="0" w:color="auto"/>
            </w:tcBorders>
            <w:noWrap/>
            <w:hideMark/>
          </w:tcPr>
          <w:p w:rsidR="00011314" w:rsidRPr="005378B3" w:rsidRDefault="00011314" w:rsidP="00BA41D2">
            <w:pPr>
              <w:jc w:val="center"/>
            </w:pPr>
            <w:r w:rsidRPr="005378B3">
              <w:rPr>
                <w:noProof w:val="0"/>
              </w:rPr>
              <w:t>Nuompinigių dydis</w:t>
            </w:r>
            <w:r w:rsidRPr="005378B3">
              <w:t>, Eur</w:t>
            </w:r>
          </w:p>
          <w:p w:rsidR="00011314" w:rsidRPr="005378B3" w:rsidRDefault="00011314" w:rsidP="00BA41D2">
            <w:pPr>
              <w:jc w:val="center"/>
            </w:pPr>
            <w:r w:rsidRPr="005378B3">
              <w:t>už 1 kv. m per mėnesį</w:t>
            </w:r>
          </w:p>
        </w:tc>
      </w:tr>
      <w:tr w:rsidR="00D93051" w:rsidTr="0067447C">
        <w:trPr>
          <w:trHeight w:val="300"/>
        </w:trPr>
        <w:tc>
          <w:tcPr>
            <w:tcW w:w="704" w:type="dxa"/>
            <w:tcBorders>
              <w:top w:val="single" w:sz="4" w:space="0" w:color="auto"/>
              <w:left w:val="single" w:sz="4" w:space="0" w:color="auto"/>
              <w:bottom w:val="single" w:sz="4" w:space="0" w:color="auto"/>
              <w:right w:val="single" w:sz="4" w:space="0" w:color="auto"/>
            </w:tcBorders>
            <w:noWrap/>
          </w:tcPr>
          <w:p w:rsidR="00D93051" w:rsidRDefault="00D93051" w:rsidP="00D93051">
            <w:pPr>
              <w:jc w:val="center"/>
            </w:pPr>
            <w:r>
              <w:t>1.</w:t>
            </w:r>
          </w:p>
        </w:tc>
        <w:tc>
          <w:tcPr>
            <w:tcW w:w="3827" w:type="dxa"/>
            <w:tcBorders>
              <w:top w:val="single" w:sz="4" w:space="0" w:color="auto"/>
              <w:left w:val="single" w:sz="4" w:space="0" w:color="auto"/>
              <w:bottom w:val="single" w:sz="4" w:space="0" w:color="auto"/>
              <w:right w:val="single" w:sz="4" w:space="0" w:color="auto"/>
            </w:tcBorders>
            <w:noWrap/>
          </w:tcPr>
          <w:p w:rsidR="00D93051" w:rsidRDefault="00D93051" w:rsidP="00D93051">
            <w:r>
              <w:t>Antano Smetonos gimnazija</w:t>
            </w:r>
          </w:p>
        </w:tc>
        <w:tc>
          <w:tcPr>
            <w:tcW w:w="2552" w:type="dxa"/>
            <w:tcBorders>
              <w:top w:val="single" w:sz="4" w:space="0" w:color="auto"/>
              <w:left w:val="single" w:sz="4" w:space="0" w:color="auto"/>
              <w:bottom w:val="single" w:sz="4" w:space="0" w:color="auto"/>
              <w:right w:val="single" w:sz="4" w:space="0" w:color="auto"/>
            </w:tcBorders>
            <w:noWrap/>
          </w:tcPr>
          <w:p w:rsidR="00D93051" w:rsidRDefault="005750EB" w:rsidP="00D93051">
            <w:pPr>
              <w:jc w:val="center"/>
            </w:pPr>
            <w:r>
              <w:t>0,99</w:t>
            </w:r>
          </w:p>
        </w:tc>
      </w:tr>
      <w:tr w:rsidR="00D93051" w:rsidTr="0067447C">
        <w:trPr>
          <w:trHeight w:val="300"/>
        </w:trPr>
        <w:tc>
          <w:tcPr>
            <w:tcW w:w="704" w:type="dxa"/>
            <w:tcBorders>
              <w:top w:val="single" w:sz="4" w:space="0" w:color="auto"/>
              <w:left w:val="single" w:sz="4" w:space="0" w:color="auto"/>
              <w:bottom w:val="single" w:sz="4" w:space="0" w:color="auto"/>
              <w:right w:val="single" w:sz="4" w:space="0" w:color="auto"/>
            </w:tcBorders>
            <w:noWrap/>
          </w:tcPr>
          <w:p w:rsidR="00D93051" w:rsidRDefault="00D93051" w:rsidP="00D93051">
            <w:pPr>
              <w:jc w:val="center"/>
            </w:pPr>
            <w:r>
              <w:t>2.</w:t>
            </w:r>
          </w:p>
        </w:tc>
        <w:tc>
          <w:tcPr>
            <w:tcW w:w="3827" w:type="dxa"/>
            <w:tcBorders>
              <w:top w:val="single" w:sz="4" w:space="0" w:color="auto"/>
              <w:left w:val="single" w:sz="4" w:space="0" w:color="auto"/>
              <w:bottom w:val="single" w:sz="4" w:space="0" w:color="auto"/>
              <w:right w:val="single" w:sz="4" w:space="0" w:color="auto"/>
            </w:tcBorders>
            <w:noWrap/>
            <w:hideMark/>
          </w:tcPr>
          <w:p w:rsidR="00D93051" w:rsidRDefault="00D93051" w:rsidP="00D93051">
            <w:r>
              <w:t>Jono Basanavičiaus gimnazija</w:t>
            </w:r>
          </w:p>
        </w:tc>
        <w:tc>
          <w:tcPr>
            <w:tcW w:w="2552" w:type="dxa"/>
            <w:tcBorders>
              <w:top w:val="single" w:sz="4" w:space="0" w:color="auto"/>
              <w:left w:val="single" w:sz="4" w:space="0" w:color="auto"/>
              <w:bottom w:val="single" w:sz="4" w:space="0" w:color="auto"/>
              <w:right w:val="single" w:sz="4" w:space="0" w:color="auto"/>
            </w:tcBorders>
            <w:noWrap/>
          </w:tcPr>
          <w:p w:rsidR="00D93051" w:rsidRDefault="005750EB" w:rsidP="00D93051">
            <w:pPr>
              <w:jc w:val="center"/>
            </w:pPr>
            <w:r>
              <w:t>0,93</w:t>
            </w:r>
          </w:p>
        </w:tc>
      </w:tr>
      <w:tr w:rsidR="00D93051" w:rsidTr="0067447C">
        <w:trPr>
          <w:trHeight w:val="300"/>
        </w:trPr>
        <w:tc>
          <w:tcPr>
            <w:tcW w:w="704" w:type="dxa"/>
            <w:tcBorders>
              <w:top w:val="single" w:sz="4" w:space="0" w:color="auto"/>
              <w:left w:val="single" w:sz="4" w:space="0" w:color="auto"/>
              <w:bottom w:val="single" w:sz="4" w:space="0" w:color="auto"/>
              <w:right w:val="single" w:sz="4" w:space="0" w:color="auto"/>
            </w:tcBorders>
            <w:noWrap/>
          </w:tcPr>
          <w:p w:rsidR="00D93051" w:rsidRDefault="00D93051" w:rsidP="00D93051">
            <w:pPr>
              <w:jc w:val="center"/>
            </w:pPr>
            <w:r>
              <w:t>3.</w:t>
            </w:r>
          </w:p>
        </w:tc>
        <w:tc>
          <w:tcPr>
            <w:tcW w:w="3827" w:type="dxa"/>
            <w:tcBorders>
              <w:top w:val="single" w:sz="4" w:space="0" w:color="auto"/>
              <w:left w:val="single" w:sz="4" w:space="0" w:color="auto"/>
              <w:bottom w:val="single" w:sz="4" w:space="0" w:color="auto"/>
              <w:right w:val="single" w:sz="4" w:space="0" w:color="auto"/>
            </w:tcBorders>
            <w:noWrap/>
          </w:tcPr>
          <w:p w:rsidR="00D93051" w:rsidRDefault="00D93051" w:rsidP="00D93051">
            <w:r>
              <w:t>Dukstynos pagrindinė mokykla</w:t>
            </w:r>
          </w:p>
        </w:tc>
        <w:tc>
          <w:tcPr>
            <w:tcW w:w="2552" w:type="dxa"/>
            <w:tcBorders>
              <w:top w:val="single" w:sz="4" w:space="0" w:color="auto"/>
              <w:left w:val="single" w:sz="4" w:space="0" w:color="auto"/>
              <w:bottom w:val="single" w:sz="4" w:space="0" w:color="auto"/>
              <w:right w:val="single" w:sz="4" w:space="0" w:color="auto"/>
            </w:tcBorders>
            <w:noWrap/>
          </w:tcPr>
          <w:p w:rsidR="00D93051" w:rsidRDefault="005750EB" w:rsidP="00D93051">
            <w:pPr>
              <w:jc w:val="center"/>
            </w:pPr>
            <w:r>
              <w:t>1,20</w:t>
            </w:r>
          </w:p>
        </w:tc>
      </w:tr>
      <w:tr w:rsidR="00D93051" w:rsidTr="0067447C">
        <w:trPr>
          <w:trHeight w:val="300"/>
        </w:trPr>
        <w:tc>
          <w:tcPr>
            <w:tcW w:w="704" w:type="dxa"/>
            <w:tcBorders>
              <w:top w:val="single" w:sz="4" w:space="0" w:color="auto"/>
              <w:left w:val="single" w:sz="4" w:space="0" w:color="auto"/>
              <w:bottom w:val="single" w:sz="4" w:space="0" w:color="auto"/>
              <w:right w:val="single" w:sz="4" w:space="0" w:color="auto"/>
            </w:tcBorders>
            <w:noWrap/>
          </w:tcPr>
          <w:p w:rsidR="00D93051" w:rsidRDefault="00D93051" w:rsidP="00D93051">
            <w:pPr>
              <w:jc w:val="center"/>
            </w:pPr>
            <w:r>
              <w:t>4.</w:t>
            </w:r>
          </w:p>
        </w:tc>
        <w:tc>
          <w:tcPr>
            <w:tcW w:w="3827" w:type="dxa"/>
            <w:tcBorders>
              <w:top w:val="single" w:sz="4" w:space="0" w:color="auto"/>
              <w:left w:val="single" w:sz="4" w:space="0" w:color="auto"/>
              <w:bottom w:val="single" w:sz="4" w:space="0" w:color="auto"/>
              <w:right w:val="single" w:sz="4" w:space="0" w:color="auto"/>
            </w:tcBorders>
            <w:noWrap/>
            <w:hideMark/>
          </w:tcPr>
          <w:p w:rsidR="00D93051" w:rsidRDefault="00D93051" w:rsidP="00D93051">
            <w:r>
              <w:t>Pašilės progimnazija</w:t>
            </w:r>
          </w:p>
        </w:tc>
        <w:tc>
          <w:tcPr>
            <w:tcW w:w="2552" w:type="dxa"/>
            <w:tcBorders>
              <w:top w:val="single" w:sz="4" w:space="0" w:color="auto"/>
              <w:left w:val="single" w:sz="4" w:space="0" w:color="auto"/>
              <w:bottom w:val="single" w:sz="4" w:space="0" w:color="auto"/>
              <w:right w:val="single" w:sz="4" w:space="0" w:color="auto"/>
            </w:tcBorders>
            <w:noWrap/>
          </w:tcPr>
          <w:p w:rsidR="00D93051" w:rsidRDefault="005750EB" w:rsidP="00D93051">
            <w:pPr>
              <w:jc w:val="center"/>
            </w:pPr>
            <w:r>
              <w:t>0,90</w:t>
            </w:r>
          </w:p>
        </w:tc>
      </w:tr>
      <w:tr w:rsidR="00D93051" w:rsidTr="0067447C">
        <w:trPr>
          <w:trHeight w:val="300"/>
        </w:trPr>
        <w:tc>
          <w:tcPr>
            <w:tcW w:w="704" w:type="dxa"/>
            <w:tcBorders>
              <w:top w:val="single" w:sz="4" w:space="0" w:color="auto"/>
              <w:left w:val="single" w:sz="4" w:space="0" w:color="auto"/>
              <w:bottom w:val="single" w:sz="4" w:space="0" w:color="auto"/>
              <w:right w:val="single" w:sz="4" w:space="0" w:color="auto"/>
            </w:tcBorders>
            <w:noWrap/>
          </w:tcPr>
          <w:p w:rsidR="00D93051" w:rsidRDefault="00D93051" w:rsidP="00D93051">
            <w:pPr>
              <w:jc w:val="center"/>
            </w:pPr>
            <w:r>
              <w:t>5.</w:t>
            </w:r>
          </w:p>
        </w:tc>
        <w:tc>
          <w:tcPr>
            <w:tcW w:w="3827" w:type="dxa"/>
            <w:tcBorders>
              <w:top w:val="single" w:sz="4" w:space="0" w:color="auto"/>
              <w:left w:val="single" w:sz="4" w:space="0" w:color="auto"/>
              <w:bottom w:val="single" w:sz="4" w:space="0" w:color="auto"/>
              <w:right w:val="single" w:sz="4" w:space="0" w:color="auto"/>
            </w:tcBorders>
            <w:noWrap/>
            <w:hideMark/>
          </w:tcPr>
          <w:p w:rsidR="00D93051" w:rsidRDefault="00D93051" w:rsidP="00D93051">
            <w:r>
              <w:t>Senamiesčio pagrindinė mokykla</w:t>
            </w:r>
          </w:p>
        </w:tc>
        <w:tc>
          <w:tcPr>
            <w:tcW w:w="2552" w:type="dxa"/>
            <w:tcBorders>
              <w:top w:val="single" w:sz="4" w:space="0" w:color="auto"/>
              <w:left w:val="single" w:sz="4" w:space="0" w:color="auto"/>
              <w:bottom w:val="single" w:sz="4" w:space="0" w:color="auto"/>
              <w:right w:val="single" w:sz="4" w:space="0" w:color="auto"/>
            </w:tcBorders>
            <w:noWrap/>
          </w:tcPr>
          <w:p w:rsidR="00D93051" w:rsidRDefault="005750EB" w:rsidP="00D93051">
            <w:pPr>
              <w:jc w:val="center"/>
            </w:pPr>
            <w:r>
              <w:t>0,93</w:t>
            </w:r>
          </w:p>
        </w:tc>
      </w:tr>
      <w:tr w:rsidR="00D93051" w:rsidTr="0067447C">
        <w:trPr>
          <w:trHeight w:val="300"/>
        </w:trPr>
        <w:tc>
          <w:tcPr>
            <w:tcW w:w="704" w:type="dxa"/>
            <w:tcBorders>
              <w:top w:val="single" w:sz="4" w:space="0" w:color="auto"/>
              <w:left w:val="single" w:sz="4" w:space="0" w:color="auto"/>
              <w:bottom w:val="single" w:sz="4" w:space="0" w:color="auto"/>
              <w:right w:val="single" w:sz="4" w:space="0" w:color="auto"/>
            </w:tcBorders>
            <w:noWrap/>
          </w:tcPr>
          <w:p w:rsidR="00D93051" w:rsidRDefault="00D93051" w:rsidP="00D93051">
            <w:pPr>
              <w:jc w:val="center"/>
            </w:pPr>
            <w:r>
              <w:t>6.</w:t>
            </w:r>
          </w:p>
        </w:tc>
        <w:tc>
          <w:tcPr>
            <w:tcW w:w="3827" w:type="dxa"/>
            <w:tcBorders>
              <w:top w:val="single" w:sz="4" w:space="0" w:color="auto"/>
              <w:left w:val="single" w:sz="4" w:space="0" w:color="auto"/>
              <w:bottom w:val="single" w:sz="4" w:space="0" w:color="auto"/>
              <w:right w:val="single" w:sz="4" w:space="0" w:color="auto"/>
            </w:tcBorders>
            <w:noWrap/>
            <w:hideMark/>
          </w:tcPr>
          <w:p w:rsidR="00D93051" w:rsidRDefault="00D93051" w:rsidP="00D93051">
            <w:r>
              <w:t>Šilo progimnazija</w:t>
            </w:r>
          </w:p>
        </w:tc>
        <w:tc>
          <w:tcPr>
            <w:tcW w:w="2552" w:type="dxa"/>
            <w:tcBorders>
              <w:top w:val="single" w:sz="4" w:space="0" w:color="auto"/>
              <w:left w:val="single" w:sz="4" w:space="0" w:color="auto"/>
              <w:bottom w:val="single" w:sz="4" w:space="0" w:color="auto"/>
              <w:right w:val="single" w:sz="4" w:space="0" w:color="auto"/>
            </w:tcBorders>
            <w:noWrap/>
          </w:tcPr>
          <w:p w:rsidR="00D93051" w:rsidRDefault="005750EB" w:rsidP="00D93051">
            <w:pPr>
              <w:jc w:val="center"/>
            </w:pPr>
            <w:r>
              <w:t>0,94</w:t>
            </w:r>
          </w:p>
        </w:tc>
      </w:tr>
      <w:tr w:rsidR="00D93051" w:rsidTr="0067447C">
        <w:trPr>
          <w:trHeight w:val="300"/>
        </w:trPr>
        <w:tc>
          <w:tcPr>
            <w:tcW w:w="704" w:type="dxa"/>
            <w:tcBorders>
              <w:top w:val="single" w:sz="4" w:space="0" w:color="auto"/>
              <w:left w:val="single" w:sz="4" w:space="0" w:color="auto"/>
              <w:bottom w:val="single" w:sz="4" w:space="0" w:color="auto"/>
              <w:right w:val="single" w:sz="4" w:space="0" w:color="auto"/>
            </w:tcBorders>
            <w:noWrap/>
          </w:tcPr>
          <w:p w:rsidR="00D93051" w:rsidRDefault="00D93051" w:rsidP="00D93051">
            <w:pPr>
              <w:jc w:val="center"/>
            </w:pPr>
            <w:r>
              <w:t>7.</w:t>
            </w:r>
          </w:p>
        </w:tc>
        <w:tc>
          <w:tcPr>
            <w:tcW w:w="3827" w:type="dxa"/>
            <w:tcBorders>
              <w:top w:val="single" w:sz="4" w:space="0" w:color="auto"/>
              <w:left w:val="single" w:sz="4" w:space="0" w:color="auto"/>
              <w:bottom w:val="single" w:sz="4" w:space="0" w:color="auto"/>
              <w:right w:val="single" w:sz="4" w:space="0" w:color="auto"/>
            </w:tcBorders>
            <w:noWrap/>
          </w:tcPr>
          <w:p w:rsidR="00D93051" w:rsidRDefault="00D93051" w:rsidP="00D93051">
            <w:r>
              <w:t>Užupio pagrindinė mokykla</w:t>
            </w:r>
          </w:p>
        </w:tc>
        <w:tc>
          <w:tcPr>
            <w:tcW w:w="2552" w:type="dxa"/>
            <w:tcBorders>
              <w:top w:val="single" w:sz="4" w:space="0" w:color="auto"/>
              <w:left w:val="single" w:sz="4" w:space="0" w:color="auto"/>
              <w:bottom w:val="single" w:sz="4" w:space="0" w:color="auto"/>
              <w:right w:val="single" w:sz="4" w:space="0" w:color="auto"/>
            </w:tcBorders>
            <w:noWrap/>
          </w:tcPr>
          <w:p w:rsidR="00D93051" w:rsidRDefault="005750EB" w:rsidP="00D93051">
            <w:pPr>
              <w:jc w:val="center"/>
            </w:pPr>
            <w:r>
              <w:t>1,19</w:t>
            </w:r>
          </w:p>
        </w:tc>
      </w:tr>
      <w:tr w:rsidR="00D93051" w:rsidTr="0067447C">
        <w:trPr>
          <w:trHeight w:val="300"/>
        </w:trPr>
        <w:tc>
          <w:tcPr>
            <w:tcW w:w="704" w:type="dxa"/>
            <w:tcBorders>
              <w:top w:val="single" w:sz="4" w:space="0" w:color="auto"/>
              <w:left w:val="single" w:sz="4" w:space="0" w:color="auto"/>
              <w:bottom w:val="single" w:sz="4" w:space="0" w:color="auto"/>
              <w:right w:val="single" w:sz="4" w:space="0" w:color="auto"/>
            </w:tcBorders>
            <w:noWrap/>
          </w:tcPr>
          <w:p w:rsidR="00D93051" w:rsidRDefault="00D93051" w:rsidP="00D93051">
            <w:pPr>
              <w:jc w:val="center"/>
            </w:pPr>
            <w:r>
              <w:t>8.</w:t>
            </w:r>
          </w:p>
        </w:tc>
        <w:tc>
          <w:tcPr>
            <w:tcW w:w="3827" w:type="dxa"/>
            <w:tcBorders>
              <w:top w:val="single" w:sz="4" w:space="0" w:color="auto"/>
              <w:left w:val="single" w:sz="4" w:space="0" w:color="auto"/>
              <w:bottom w:val="single" w:sz="4" w:space="0" w:color="auto"/>
              <w:right w:val="single" w:sz="4" w:space="0" w:color="auto"/>
            </w:tcBorders>
            <w:noWrap/>
          </w:tcPr>
          <w:p w:rsidR="00D93051" w:rsidRDefault="00D93051" w:rsidP="00D93051">
            <w:r>
              <w:t>Želvos gimnazija</w:t>
            </w:r>
          </w:p>
        </w:tc>
        <w:tc>
          <w:tcPr>
            <w:tcW w:w="2552" w:type="dxa"/>
            <w:tcBorders>
              <w:top w:val="single" w:sz="4" w:space="0" w:color="auto"/>
              <w:left w:val="single" w:sz="4" w:space="0" w:color="auto"/>
              <w:bottom w:val="single" w:sz="4" w:space="0" w:color="auto"/>
              <w:right w:val="single" w:sz="4" w:space="0" w:color="auto"/>
            </w:tcBorders>
            <w:noWrap/>
          </w:tcPr>
          <w:p w:rsidR="00D93051" w:rsidRDefault="005750EB" w:rsidP="00D93051">
            <w:pPr>
              <w:jc w:val="center"/>
            </w:pPr>
            <w:r>
              <w:t>0,35</w:t>
            </w:r>
          </w:p>
        </w:tc>
      </w:tr>
    </w:tbl>
    <w:p w:rsidR="00011314" w:rsidRDefault="00011314" w:rsidP="00453418"/>
    <w:p w:rsidR="00011314" w:rsidRDefault="00011314" w:rsidP="00453418"/>
    <w:p w:rsidR="00DA66EA" w:rsidRDefault="00DA66EA" w:rsidP="00DA66EA"/>
    <w:p w:rsidR="00DA66EA" w:rsidRDefault="00DA66EA" w:rsidP="00DA66EA">
      <w:pPr>
        <w:ind w:left="3240" w:firstLine="1296"/>
      </w:pPr>
    </w:p>
    <w:p w:rsidR="0067447C" w:rsidRDefault="0067447C" w:rsidP="0067447C">
      <w:pPr>
        <w:jc w:val="center"/>
      </w:pPr>
    </w:p>
    <w:p w:rsidR="0067447C" w:rsidRDefault="0067447C" w:rsidP="0067447C">
      <w:pPr>
        <w:jc w:val="center"/>
      </w:pPr>
    </w:p>
    <w:p w:rsidR="0067447C" w:rsidRDefault="0067447C" w:rsidP="0067447C">
      <w:pPr>
        <w:jc w:val="center"/>
      </w:pPr>
    </w:p>
    <w:p w:rsidR="0067447C" w:rsidRDefault="0067447C" w:rsidP="0067447C">
      <w:pPr>
        <w:jc w:val="center"/>
      </w:pPr>
    </w:p>
    <w:p w:rsidR="0067447C" w:rsidRDefault="0067447C" w:rsidP="0067447C">
      <w:pPr>
        <w:jc w:val="center"/>
      </w:pPr>
    </w:p>
    <w:p w:rsidR="005519FF" w:rsidRDefault="005519FF" w:rsidP="0067447C">
      <w:pPr>
        <w:jc w:val="center"/>
      </w:pPr>
    </w:p>
    <w:p w:rsidR="00DA66EA" w:rsidRDefault="00DA66EA" w:rsidP="0067447C">
      <w:pPr>
        <w:jc w:val="center"/>
      </w:pPr>
      <w:r>
        <w:t>__________________</w:t>
      </w:r>
    </w:p>
    <w:p w:rsidR="00DA66EA" w:rsidRDefault="00DA66EA">
      <w:pPr>
        <w:spacing w:after="160" w:line="259" w:lineRule="auto"/>
      </w:pPr>
      <w:r>
        <w:br w:type="page"/>
      </w:r>
    </w:p>
    <w:p w:rsidR="00CD28BF" w:rsidRPr="006657FD" w:rsidRDefault="00CD28BF" w:rsidP="00453418">
      <w:pPr>
        <w:ind w:left="3240" w:firstLine="1296"/>
        <w:rPr>
          <w:noProof w:val="0"/>
          <w:sz w:val="20"/>
          <w:szCs w:val="20"/>
        </w:rPr>
      </w:pPr>
      <w:r w:rsidRPr="006657FD">
        <w:rPr>
          <w:sz w:val="20"/>
          <w:szCs w:val="20"/>
        </w:rPr>
        <w:lastRenderedPageBreak/>
        <w:t xml:space="preserve">Forma patvirtinta Ukmergės rajono savivaldybės </w:t>
      </w:r>
    </w:p>
    <w:p w:rsidR="00CD28BF" w:rsidRPr="006657FD" w:rsidRDefault="00CD28BF" w:rsidP="00CD28BF">
      <w:pPr>
        <w:ind w:firstLine="4536"/>
        <w:rPr>
          <w:sz w:val="20"/>
          <w:szCs w:val="20"/>
        </w:rPr>
      </w:pPr>
      <w:r w:rsidRPr="006657FD">
        <w:rPr>
          <w:sz w:val="20"/>
          <w:szCs w:val="20"/>
        </w:rPr>
        <w:t xml:space="preserve">administracijos direktoriaus 2017 m. rugsėjo 27 d. </w:t>
      </w:r>
    </w:p>
    <w:p w:rsidR="00CD28BF" w:rsidRPr="006657FD" w:rsidRDefault="00CD28BF" w:rsidP="00CD28BF">
      <w:pPr>
        <w:ind w:firstLine="4536"/>
        <w:rPr>
          <w:sz w:val="20"/>
          <w:szCs w:val="20"/>
        </w:rPr>
      </w:pPr>
      <w:r w:rsidRPr="006657FD">
        <w:rPr>
          <w:sz w:val="20"/>
          <w:szCs w:val="20"/>
        </w:rPr>
        <w:t xml:space="preserve">įsakymu Nr. </w:t>
      </w:r>
      <w:r w:rsidRPr="006657FD">
        <w:rPr>
          <w:color w:val="000000"/>
          <w:sz w:val="20"/>
          <w:szCs w:val="20"/>
          <w:shd w:val="clear" w:color="auto" w:fill="FFFFFF"/>
        </w:rPr>
        <w:t>13-1536</w:t>
      </w:r>
    </w:p>
    <w:p w:rsidR="00CD28BF" w:rsidRDefault="00CD28BF" w:rsidP="00CD28BF"/>
    <w:p w:rsidR="008978BC" w:rsidRPr="005A485C" w:rsidRDefault="008978BC" w:rsidP="008978BC">
      <w:pPr>
        <w:jc w:val="center"/>
        <w:rPr>
          <w:b/>
        </w:rPr>
      </w:pPr>
      <w:r w:rsidRPr="005A485C">
        <w:rPr>
          <w:b/>
        </w:rPr>
        <w:t>UKMERGĖS RAJONO SAVIVALDYBĖS TARYBOS SPRENDIMO PROJEKTO</w:t>
      </w:r>
    </w:p>
    <w:p w:rsidR="008978BC" w:rsidRPr="005A485C" w:rsidRDefault="008978BC" w:rsidP="008978BC">
      <w:pPr>
        <w:suppressAutoHyphens/>
        <w:autoSpaceDN w:val="0"/>
        <w:jc w:val="center"/>
        <w:textAlignment w:val="baseline"/>
        <w:rPr>
          <w:noProof w:val="0"/>
          <w:kern w:val="3"/>
          <w:lang w:eastAsia="zh-CN"/>
        </w:rPr>
      </w:pPr>
      <w:r w:rsidRPr="005A485C">
        <w:rPr>
          <w:b/>
        </w:rPr>
        <w:t>„</w:t>
      </w:r>
      <w:r w:rsidR="005A485C" w:rsidRPr="005A485C">
        <w:rPr>
          <w:b/>
          <w:caps/>
          <w:color w:val="000000" w:themeColor="text1"/>
        </w:rPr>
        <w:t>DĖL UKMERGĖS RAJONO BENDROJO UGDYMO MOKYKLŲ</w:t>
      </w:r>
      <w:r w:rsidR="005A485C" w:rsidRPr="005A485C">
        <w:rPr>
          <w:b/>
        </w:rPr>
        <w:t xml:space="preserve"> PATALPŲ, SKIRTŲ MAITINIMUI ORGANIZUOTI,</w:t>
      </w:r>
      <w:r w:rsidR="005A485C" w:rsidRPr="005A485C">
        <w:rPr>
          <w:b/>
          <w:caps/>
          <w:color w:val="000000" w:themeColor="text1"/>
        </w:rPr>
        <w:t xml:space="preserve"> </w:t>
      </w:r>
      <w:r w:rsidR="005A485C" w:rsidRPr="005A485C">
        <w:rPr>
          <w:b/>
          <w:noProof w:val="0"/>
        </w:rPr>
        <w:t>NUOMPINIGIŲ DYDŽ</w:t>
      </w:r>
      <w:r w:rsidR="005A485C" w:rsidRPr="005A485C">
        <w:rPr>
          <w:b/>
          <w:caps/>
          <w:color w:val="000000" w:themeColor="text1"/>
        </w:rPr>
        <w:t>IO PATVIRTINIMO</w:t>
      </w:r>
      <w:r w:rsidRPr="005A485C">
        <w:rPr>
          <w:b/>
        </w:rPr>
        <w:t>“</w:t>
      </w:r>
    </w:p>
    <w:p w:rsidR="008978BC" w:rsidRPr="005A485C" w:rsidRDefault="008978BC" w:rsidP="008978BC">
      <w:pPr>
        <w:suppressAutoHyphens/>
        <w:autoSpaceDN w:val="0"/>
        <w:jc w:val="center"/>
        <w:textAlignment w:val="baseline"/>
        <w:rPr>
          <w:b/>
          <w:bCs/>
          <w:noProof w:val="0"/>
          <w:kern w:val="3"/>
          <w:lang w:eastAsia="zh-CN"/>
        </w:rPr>
      </w:pPr>
      <w:r w:rsidRPr="005A485C">
        <w:rPr>
          <w:b/>
          <w:bCs/>
          <w:noProof w:val="0"/>
          <w:kern w:val="3"/>
          <w:lang w:eastAsia="zh-CN"/>
        </w:rPr>
        <w:t>AIŠKINAMASIS RAŠTAS</w:t>
      </w:r>
    </w:p>
    <w:p w:rsidR="008978BC" w:rsidRPr="006657FD" w:rsidRDefault="008978BC" w:rsidP="008978BC">
      <w:pPr>
        <w:suppressAutoHyphens/>
        <w:autoSpaceDN w:val="0"/>
        <w:jc w:val="center"/>
        <w:textAlignment w:val="baseline"/>
        <w:rPr>
          <w:noProof w:val="0"/>
          <w:kern w:val="3"/>
          <w:sz w:val="23"/>
          <w:szCs w:val="23"/>
          <w:lang w:eastAsia="zh-CN"/>
        </w:rPr>
      </w:pPr>
    </w:p>
    <w:p w:rsidR="008978BC" w:rsidRPr="006657FD" w:rsidRDefault="008978BC" w:rsidP="008978BC">
      <w:pPr>
        <w:suppressAutoHyphens/>
        <w:autoSpaceDN w:val="0"/>
        <w:jc w:val="center"/>
        <w:textAlignment w:val="baseline"/>
        <w:rPr>
          <w:noProof w:val="0"/>
          <w:kern w:val="3"/>
          <w:sz w:val="23"/>
          <w:szCs w:val="23"/>
          <w:lang w:eastAsia="zh-CN"/>
        </w:rPr>
      </w:pPr>
      <w:r w:rsidRPr="006657FD">
        <w:rPr>
          <w:noProof w:val="0"/>
          <w:kern w:val="3"/>
          <w:sz w:val="23"/>
          <w:szCs w:val="23"/>
          <w:lang w:eastAsia="zh-CN"/>
        </w:rPr>
        <w:t>202</w:t>
      </w:r>
      <w:r w:rsidR="001C680F" w:rsidRPr="006657FD">
        <w:rPr>
          <w:noProof w:val="0"/>
          <w:kern w:val="3"/>
          <w:sz w:val="23"/>
          <w:szCs w:val="23"/>
          <w:lang w:eastAsia="zh-CN"/>
        </w:rPr>
        <w:t>2</w:t>
      </w:r>
      <w:r w:rsidRPr="006657FD">
        <w:rPr>
          <w:noProof w:val="0"/>
          <w:kern w:val="3"/>
          <w:sz w:val="23"/>
          <w:szCs w:val="23"/>
          <w:lang w:eastAsia="zh-CN"/>
        </w:rPr>
        <w:t xml:space="preserve"> m. </w:t>
      </w:r>
      <w:r w:rsidR="003649A6" w:rsidRPr="006657FD">
        <w:rPr>
          <w:noProof w:val="0"/>
          <w:kern w:val="3"/>
          <w:sz w:val="23"/>
          <w:szCs w:val="23"/>
          <w:lang w:eastAsia="zh-CN"/>
        </w:rPr>
        <w:t>birželio</w:t>
      </w:r>
      <w:r w:rsidRPr="006657FD">
        <w:rPr>
          <w:noProof w:val="0"/>
          <w:kern w:val="3"/>
          <w:sz w:val="23"/>
          <w:szCs w:val="23"/>
          <w:lang w:eastAsia="zh-CN"/>
        </w:rPr>
        <w:t xml:space="preserve"> </w:t>
      </w:r>
      <w:r w:rsidR="009D3DE8" w:rsidRPr="006657FD">
        <w:rPr>
          <w:noProof w:val="0"/>
          <w:kern w:val="3"/>
          <w:sz w:val="23"/>
          <w:szCs w:val="23"/>
          <w:lang w:eastAsia="zh-CN"/>
        </w:rPr>
        <w:t>22</w:t>
      </w:r>
      <w:r w:rsidRPr="006657FD">
        <w:rPr>
          <w:noProof w:val="0"/>
          <w:kern w:val="3"/>
          <w:sz w:val="23"/>
          <w:szCs w:val="23"/>
          <w:lang w:eastAsia="zh-CN"/>
        </w:rPr>
        <w:t xml:space="preserve"> d. </w:t>
      </w:r>
    </w:p>
    <w:p w:rsidR="008978BC" w:rsidRPr="006657FD" w:rsidRDefault="008978BC" w:rsidP="008978BC">
      <w:pPr>
        <w:suppressAutoHyphens/>
        <w:autoSpaceDN w:val="0"/>
        <w:jc w:val="center"/>
        <w:textAlignment w:val="baseline"/>
        <w:rPr>
          <w:noProof w:val="0"/>
          <w:kern w:val="3"/>
          <w:sz w:val="23"/>
          <w:szCs w:val="23"/>
          <w:lang w:eastAsia="zh-CN"/>
        </w:rPr>
      </w:pPr>
      <w:r w:rsidRPr="006657FD">
        <w:rPr>
          <w:noProof w:val="0"/>
          <w:kern w:val="3"/>
          <w:sz w:val="23"/>
          <w:szCs w:val="23"/>
          <w:lang w:eastAsia="zh-CN"/>
        </w:rPr>
        <w:t>Ukmergė</w:t>
      </w:r>
    </w:p>
    <w:p w:rsidR="008978BC" w:rsidRPr="006657FD" w:rsidRDefault="008978BC" w:rsidP="008978BC">
      <w:pPr>
        <w:ind w:firstLine="720"/>
        <w:jc w:val="both"/>
        <w:rPr>
          <w:b/>
          <w:sz w:val="23"/>
          <w:szCs w:val="23"/>
        </w:rPr>
      </w:pPr>
    </w:p>
    <w:p w:rsidR="00C80E4E" w:rsidRPr="006657FD" w:rsidRDefault="008978BC" w:rsidP="00C80E4E">
      <w:pPr>
        <w:ind w:firstLine="1296"/>
        <w:jc w:val="both"/>
        <w:rPr>
          <w:sz w:val="23"/>
          <w:szCs w:val="23"/>
        </w:rPr>
      </w:pPr>
      <w:r w:rsidRPr="006657FD">
        <w:rPr>
          <w:b/>
          <w:sz w:val="23"/>
          <w:szCs w:val="23"/>
        </w:rPr>
        <w:t xml:space="preserve">1. Sprendimo projekto rengimo pagrindas. </w:t>
      </w:r>
      <w:r w:rsidR="00C80E4E" w:rsidRPr="006657FD">
        <w:rPr>
          <w:noProof w:val="0"/>
          <w:sz w:val="23"/>
          <w:szCs w:val="23"/>
        </w:rPr>
        <w:t>Lietuvos Respublikos vietos savivaldos įstatymo 16 straipsnio 2 dalies 26 punktu,</w:t>
      </w:r>
      <w:r w:rsidR="00C80E4E" w:rsidRPr="006657FD">
        <w:rPr>
          <w:sz w:val="23"/>
          <w:szCs w:val="23"/>
        </w:rPr>
        <w:t xml:space="preserve"> kuriame numatyta, išimtinė tarybos kompetencija </w:t>
      </w:r>
      <w:r w:rsidR="00C80E4E" w:rsidRPr="006657FD">
        <w:rPr>
          <w:color w:val="000000"/>
          <w:sz w:val="23"/>
          <w:szCs w:val="23"/>
          <w:shd w:val="clear" w:color="auto" w:fill="FFFFFF"/>
        </w:rPr>
        <w:t>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C80E4E" w:rsidRPr="006657FD" w:rsidRDefault="00C80E4E" w:rsidP="00C80E4E">
      <w:pPr>
        <w:ind w:firstLine="1296"/>
        <w:jc w:val="both"/>
        <w:rPr>
          <w:noProof w:val="0"/>
          <w:color w:val="000000"/>
          <w:sz w:val="23"/>
          <w:szCs w:val="23"/>
          <w:lang w:eastAsia="lt-LT"/>
        </w:rPr>
      </w:pPr>
      <w:r w:rsidRPr="006657FD">
        <w:rPr>
          <w:sz w:val="23"/>
          <w:szCs w:val="23"/>
        </w:rPr>
        <w:t>Lietuvos Respublikos valstybės ir savivaldybių turto valdymo, naudojimo ir disponavimo juo įstatymo 15 straipsniu, kuriame numatyta,</w:t>
      </w:r>
      <w:r w:rsidRPr="006657FD">
        <w:rPr>
          <w:bCs/>
          <w:noProof w:val="0"/>
          <w:color w:val="000000"/>
          <w:sz w:val="23"/>
          <w:szCs w:val="23"/>
          <w:lang w:eastAsia="lt-LT"/>
        </w:rPr>
        <w:t xml:space="preserve"> </w:t>
      </w:r>
      <w:bookmarkStart w:id="1" w:name="part_bb4d258f0a7f427f810fe8b0c7d7c2e3"/>
      <w:bookmarkEnd w:id="1"/>
      <w:r w:rsidRPr="006657FD">
        <w:rPr>
          <w:bCs/>
          <w:color w:val="000000"/>
          <w:sz w:val="23"/>
          <w:szCs w:val="23"/>
        </w:rPr>
        <w:t>valstybės ir savivaldybių ilgalaikio materialiojo turto nuoma</w:t>
      </w:r>
      <w:r w:rsidRPr="006657FD">
        <w:rPr>
          <w:bCs/>
          <w:noProof w:val="0"/>
          <w:color w:val="000000"/>
          <w:sz w:val="23"/>
          <w:szCs w:val="23"/>
          <w:lang w:eastAsia="lt-LT"/>
        </w:rPr>
        <w:t>.</w:t>
      </w:r>
    </w:p>
    <w:p w:rsidR="00C80E4E" w:rsidRPr="006657FD" w:rsidRDefault="00C80E4E" w:rsidP="00C80E4E">
      <w:pPr>
        <w:ind w:firstLine="1296"/>
        <w:jc w:val="both"/>
        <w:rPr>
          <w:sz w:val="23"/>
          <w:szCs w:val="23"/>
        </w:rPr>
      </w:pPr>
      <w:r w:rsidRPr="006657FD">
        <w:rPr>
          <w:sz w:val="23"/>
          <w:szCs w:val="23"/>
        </w:rPr>
        <w:t>Ukmergės rajono savivaldybės tarybos 2020 m. sausio 30 d. sprendimas Nr. 7-16, kuriuo patvirtintas Ukmergės rajono savivaldybės ilgalaikio materialiojo turto viešo nuomos konkurso ir nuomos be konkurso organizavimo ir vykdymo tvarkos aprašas.</w:t>
      </w:r>
    </w:p>
    <w:p w:rsidR="007F0307" w:rsidRPr="006657FD" w:rsidRDefault="007F0307" w:rsidP="00C80E4E">
      <w:pPr>
        <w:ind w:firstLine="1296"/>
        <w:jc w:val="both"/>
        <w:rPr>
          <w:sz w:val="23"/>
          <w:szCs w:val="23"/>
          <w:highlight w:val="yellow"/>
        </w:rPr>
      </w:pPr>
      <w:r w:rsidRPr="006657FD">
        <w:rPr>
          <w:sz w:val="23"/>
          <w:szCs w:val="23"/>
        </w:rPr>
        <w:t xml:space="preserve">Ukmergės rajono savivaldybės tarybos 2021 m. birželio 23 d. sprendimas Nr. 7-163, kuriuo patvirtintas </w:t>
      </w:r>
      <w:r w:rsidR="00A5623E" w:rsidRPr="006657FD">
        <w:rPr>
          <w:sz w:val="23"/>
          <w:szCs w:val="23"/>
        </w:rPr>
        <w:t>nuompinigių už savivald</w:t>
      </w:r>
      <w:r w:rsidRPr="006657FD">
        <w:rPr>
          <w:sz w:val="23"/>
          <w:szCs w:val="23"/>
        </w:rPr>
        <w:t>ybės ilgalaikio ir trumpalaikio materialiojo turto nuomos skaičiavimo</w:t>
      </w:r>
      <w:r w:rsidR="00770377" w:rsidRPr="006657FD">
        <w:rPr>
          <w:sz w:val="23"/>
          <w:szCs w:val="23"/>
        </w:rPr>
        <w:t xml:space="preserve"> tvarkos aprašas.</w:t>
      </w:r>
    </w:p>
    <w:p w:rsidR="00C80E4E" w:rsidRPr="006657FD" w:rsidRDefault="008978BC" w:rsidP="008978BC">
      <w:pPr>
        <w:tabs>
          <w:tab w:val="left" w:pos="1247"/>
        </w:tabs>
        <w:jc w:val="both"/>
        <w:rPr>
          <w:b/>
          <w:sz w:val="23"/>
          <w:szCs w:val="23"/>
        </w:rPr>
      </w:pPr>
      <w:r w:rsidRPr="006657FD">
        <w:rPr>
          <w:b/>
          <w:sz w:val="23"/>
          <w:szCs w:val="23"/>
        </w:rPr>
        <w:tab/>
        <w:t xml:space="preserve">2. Sprendimo projekto tikslas ir esmė: </w:t>
      </w:r>
    </w:p>
    <w:p w:rsidR="00C96497" w:rsidRPr="006657FD" w:rsidRDefault="00C96497" w:rsidP="00C80E4E">
      <w:pPr>
        <w:ind w:firstLine="1296"/>
        <w:jc w:val="both"/>
        <w:rPr>
          <w:i/>
          <w:sz w:val="23"/>
          <w:szCs w:val="23"/>
        </w:rPr>
      </w:pPr>
      <w:r w:rsidRPr="006657FD">
        <w:rPr>
          <w:sz w:val="23"/>
          <w:szCs w:val="23"/>
        </w:rPr>
        <w:t xml:space="preserve">Savivaldybei nuosavybės teise priklausantis materialus turtas (patalpos skirtos maitinimui organizuoti) išnuomojamas savivaldybės tarybos nustatyta tvarka. Pagrindinis šio sprendimo tikslas </w:t>
      </w:r>
      <w:r w:rsidR="00352C25">
        <w:rPr>
          <w:i/>
          <w:sz w:val="23"/>
          <w:szCs w:val="23"/>
        </w:rPr>
        <w:t>leisti i</w:t>
      </w:r>
      <w:r w:rsidRPr="006657FD">
        <w:rPr>
          <w:i/>
          <w:sz w:val="23"/>
          <w:szCs w:val="23"/>
        </w:rPr>
        <w:t>šnuomoti</w:t>
      </w:r>
      <w:r w:rsidRPr="006657FD">
        <w:rPr>
          <w:sz w:val="23"/>
          <w:szCs w:val="23"/>
        </w:rPr>
        <w:t xml:space="preserve"> Ukmergės rajono savivaldybės bendrojo ugdymo mokyklų mokinių maitinimo paslaugų pirkimų laimėtojams Ukmergės rajono savivaldybei nuosavybės teise priklausantį ir šiuo metu mokyklų patikėjimo teise valdomą nekilnojamąjį turtą – patalpas, skirtas maitinimui organizuoti ir </w:t>
      </w:r>
      <w:r w:rsidRPr="006657FD">
        <w:rPr>
          <w:i/>
          <w:sz w:val="23"/>
          <w:szCs w:val="23"/>
        </w:rPr>
        <w:t>patvirtinti nuompinigių dydį.</w:t>
      </w:r>
    </w:p>
    <w:p w:rsidR="00C96497" w:rsidRPr="006657FD" w:rsidRDefault="007C405A" w:rsidP="00B55425">
      <w:pPr>
        <w:ind w:firstLine="1304"/>
        <w:jc w:val="both"/>
        <w:rPr>
          <w:sz w:val="23"/>
          <w:szCs w:val="23"/>
        </w:rPr>
      </w:pPr>
      <w:r w:rsidRPr="006657FD">
        <w:rPr>
          <w:sz w:val="23"/>
          <w:szCs w:val="23"/>
        </w:rPr>
        <w:t>Pagal Švietimo, kultūros ir sporto skyriaus pateiktą informaciją</w:t>
      </w:r>
      <w:r w:rsidR="00B55425" w:rsidRPr="006657FD">
        <w:rPr>
          <w:sz w:val="23"/>
          <w:szCs w:val="23"/>
        </w:rPr>
        <w:t xml:space="preserve"> mokykloms, kurios perka maitinimo paslaugą,</w:t>
      </w:r>
      <w:r w:rsidRPr="006657FD">
        <w:rPr>
          <w:sz w:val="23"/>
          <w:szCs w:val="23"/>
        </w:rPr>
        <w:t xml:space="preserve"> paskaičiuotas </w:t>
      </w:r>
      <w:r w:rsidR="00B55425" w:rsidRPr="006657FD">
        <w:rPr>
          <w:sz w:val="23"/>
          <w:szCs w:val="23"/>
        </w:rPr>
        <w:t xml:space="preserve">nuompinigių dydis eurais už 1 kv. m per mėnesį. </w:t>
      </w:r>
    </w:p>
    <w:p w:rsidR="008978BC" w:rsidRPr="006657FD" w:rsidRDefault="00C80E4E" w:rsidP="00C96497">
      <w:pPr>
        <w:tabs>
          <w:tab w:val="left" w:pos="1247"/>
        </w:tabs>
        <w:jc w:val="both"/>
        <w:rPr>
          <w:b/>
          <w:sz w:val="23"/>
          <w:szCs w:val="23"/>
        </w:rPr>
      </w:pPr>
      <w:r w:rsidRPr="006657FD">
        <w:rPr>
          <w:sz w:val="23"/>
          <w:szCs w:val="23"/>
        </w:rPr>
        <w:tab/>
      </w:r>
      <w:r w:rsidR="00C96497" w:rsidRPr="006657FD">
        <w:rPr>
          <w:sz w:val="23"/>
          <w:szCs w:val="23"/>
        </w:rPr>
        <w:tab/>
      </w:r>
      <w:r w:rsidR="008978BC" w:rsidRPr="006657FD">
        <w:rPr>
          <w:b/>
          <w:sz w:val="23"/>
          <w:szCs w:val="23"/>
        </w:rPr>
        <w:t>3. Sprendimo keitimo atveju – lyginamasis variantas: -</w:t>
      </w:r>
    </w:p>
    <w:p w:rsidR="008978BC" w:rsidRPr="006657FD" w:rsidRDefault="008978BC" w:rsidP="00C96497">
      <w:pPr>
        <w:ind w:firstLine="1296"/>
        <w:jc w:val="both"/>
        <w:rPr>
          <w:b/>
          <w:sz w:val="23"/>
          <w:szCs w:val="23"/>
        </w:rPr>
      </w:pPr>
      <w:r w:rsidRPr="006657FD">
        <w:rPr>
          <w:b/>
          <w:sz w:val="23"/>
          <w:szCs w:val="23"/>
        </w:rPr>
        <w:t xml:space="preserve">4. Sprendimui įgyvendinti reikalingos lėšos ir galimi finansavimo šaltiniai: </w:t>
      </w:r>
      <w:r w:rsidRPr="006657FD">
        <w:rPr>
          <w:sz w:val="23"/>
          <w:szCs w:val="23"/>
        </w:rPr>
        <w:t>sprendimo įgyvendinimui lėšos nereikalingos.</w:t>
      </w:r>
    </w:p>
    <w:p w:rsidR="008978BC" w:rsidRPr="006657FD" w:rsidRDefault="008978BC" w:rsidP="008978BC">
      <w:pPr>
        <w:ind w:firstLine="1296"/>
        <w:jc w:val="both"/>
        <w:rPr>
          <w:b/>
          <w:sz w:val="23"/>
          <w:szCs w:val="23"/>
        </w:rPr>
      </w:pPr>
      <w:r w:rsidRPr="006657FD">
        <w:rPr>
          <w:b/>
          <w:sz w:val="23"/>
          <w:szCs w:val="23"/>
        </w:rPr>
        <w:t xml:space="preserve">5. Priėmus sprendimą laukiami rezultatai, galimos pasekmės: </w:t>
      </w:r>
      <w:r w:rsidRPr="006657FD">
        <w:rPr>
          <w:sz w:val="23"/>
          <w:szCs w:val="23"/>
          <w:shd w:val="clear" w:color="auto" w:fill="FFFFFF"/>
        </w:rPr>
        <w:t>bus pagerintas</w:t>
      </w:r>
      <w:r w:rsidRPr="006657FD">
        <w:rPr>
          <w:bCs/>
          <w:sz w:val="23"/>
          <w:szCs w:val="23"/>
        </w:rPr>
        <w:t xml:space="preserve"> patalpų panaudojimas </w:t>
      </w:r>
      <w:r w:rsidRPr="006657FD">
        <w:rPr>
          <w:sz w:val="23"/>
          <w:szCs w:val="23"/>
        </w:rPr>
        <w:t>ir gautos papildomos pajamos. Neigiamų pasekmių nenumatoma.</w:t>
      </w:r>
    </w:p>
    <w:p w:rsidR="005A59DD" w:rsidRPr="006657FD" w:rsidRDefault="005A59DD" w:rsidP="005A59DD">
      <w:pPr>
        <w:ind w:firstLine="1276"/>
        <w:jc w:val="both"/>
        <w:rPr>
          <w:noProof w:val="0"/>
          <w:sz w:val="23"/>
          <w:szCs w:val="23"/>
        </w:rPr>
      </w:pPr>
      <w:r w:rsidRPr="006657FD">
        <w:rPr>
          <w:b/>
          <w:noProof w:val="0"/>
          <w:sz w:val="23"/>
          <w:szCs w:val="23"/>
        </w:rPr>
        <w:t xml:space="preserve">6. Priimtam sprendimui įgyvendinti reikalingi papildomi teisės aktai (priimti, pakeisti, panaikinti): </w:t>
      </w:r>
      <w:r w:rsidRPr="006657FD">
        <w:rPr>
          <w:noProof w:val="0"/>
          <w:sz w:val="23"/>
          <w:szCs w:val="23"/>
        </w:rPr>
        <w:t>–</w:t>
      </w:r>
    </w:p>
    <w:p w:rsidR="005A59DD" w:rsidRPr="006657FD" w:rsidRDefault="005A59DD" w:rsidP="005A59DD">
      <w:pPr>
        <w:ind w:firstLine="1276"/>
        <w:jc w:val="both"/>
        <w:rPr>
          <w:noProof w:val="0"/>
          <w:sz w:val="23"/>
          <w:szCs w:val="23"/>
        </w:rPr>
      </w:pPr>
      <w:r w:rsidRPr="006657FD">
        <w:rPr>
          <w:b/>
          <w:noProof w:val="0"/>
          <w:sz w:val="23"/>
          <w:szCs w:val="23"/>
        </w:rPr>
        <w:t xml:space="preserve">7. Lietuvos Respublikos korupcijos prevencijos įstatymo 8 straipsnio 1 dalyje numatytais atvejais – sprendimo projekto antikorupcinis vertinimas: </w:t>
      </w:r>
      <w:r w:rsidRPr="006657FD">
        <w:rPr>
          <w:noProof w:val="0"/>
          <w:sz w:val="23"/>
          <w:szCs w:val="23"/>
        </w:rPr>
        <w:t>–</w:t>
      </w:r>
    </w:p>
    <w:p w:rsidR="005A59DD" w:rsidRPr="006657FD" w:rsidRDefault="005A59DD" w:rsidP="005A59DD">
      <w:pPr>
        <w:ind w:firstLine="1276"/>
        <w:jc w:val="both"/>
        <w:rPr>
          <w:noProof w:val="0"/>
          <w:sz w:val="23"/>
          <w:szCs w:val="23"/>
        </w:rPr>
      </w:pPr>
      <w:r w:rsidRPr="006657FD">
        <w:rPr>
          <w:b/>
          <w:noProof w:val="0"/>
          <w:sz w:val="23"/>
          <w:szCs w:val="23"/>
        </w:rPr>
        <w:t xml:space="preserve">8. Kai sprendimo projektu numatoma reglamentuoti iki tol nereglamentuotus santykius, taip pat kai iš esmės keičiamas teisinis reguliavimas – sprendimo projekto numatomo teisinio reguliavimo poveikio vertinimas: </w:t>
      </w:r>
      <w:r w:rsidRPr="006657FD">
        <w:rPr>
          <w:noProof w:val="0"/>
          <w:sz w:val="23"/>
          <w:szCs w:val="23"/>
        </w:rPr>
        <w:t>–</w:t>
      </w:r>
    </w:p>
    <w:p w:rsidR="005A59DD" w:rsidRPr="006657FD" w:rsidRDefault="005A59DD" w:rsidP="005A59DD">
      <w:pPr>
        <w:ind w:firstLine="1276"/>
        <w:jc w:val="both"/>
        <w:rPr>
          <w:noProof w:val="0"/>
          <w:sz w:val="23"/>
          <w:szCs w:val="23"/>
        </w:rPr>
      </w:pPr>
      <w:r w:rsidRPr="006657FD">
        <w:rPr>
          <w:b/>
          <w:noProof w:val="0"/>
          <w:sz w:val="23"/>
          <w:szCs w:val="23"/>
        </w:rPr>
        <w:t>9. Sekretoriatas priimtą sprendimą pateikia*:</w:t>
      </w:r>
      <w:r w:rsidRPr="006657FD">
        <w:rPr>
          <w:noProof w:val="0"/>
          <w:sz w:val="23"/>
          <w:szCs w:val="23"/>
        </w:rPr>
        <w:t xml:space="preserve"> </w:t>
      </w:r>
      <w:r w:rsidR="006A4AEB" w:rsidRPr="006657FD">
        <w:rPr>
          <w:noProof w:val="0"/>
          <w:sz w:val="23"/>
          <w:szCs w:val="23"/>
        </w:rPr>
        <w:t>Priede nurodytoms m</w:t>
      </w:r>
      <w:r w:rsidR="00B55425" w:rsidRPr="006657FD">
        <w:rPr>
          <w:noProof w:val="0"/>
          <w:sz w:val="23"/>
          <w:szCs w:val="23"/>
        </w:rPr>
        <w:t xml:space="preserve">okykloms, Švietimo, kultūros ir sporto skyriui, Viešųjų pirkimų ir teisės </w:t>
      </w:r>
      <w:r w:rsidRPr="006657FD">
        <w:rPr>
          <w:noProof w:val="0"/>
          <w:sz w:val="23"/>
          <w:szCs w:val="23"/>
        </w:rPr>
        <w:t>skyriui, Turto ir įmonių valdymo skyriui.</w:t>
      </w:r>
    </w:p>
    <w:p w:rsidR="005A59DD" w:rsidRPr="006657FD" w:rsidRDefault="005A59DD" w:rsidP="005A59DD">
      <w:pPr>
        <w:ind w:firstLine="1276"/>
        <w:jc w:val="both"/>
        <w:rPr>
          <w:noProof w:val="0"/>
          <w:sz w:val="23"/>
          <w:szCs w:val="23"/>
        </w:rPr>
      </w:pPr>
      <w:r w:rsidRPr="006657FD">
        <w:rPr>
          <w:b/>
          <w:noProof w:val="0"/>
          <w:sz w:val="23"/>
          <w:szCs w:val="23"/>
        </w:rPr>
        <w:t xml:space="preserve">10. Aiškinamojo rašto priedai: </w:t>
      </w:r>
      <w:r w:rsidRPr="006657FD">
        <w:rPr>
          <w:noProof w:val="0"/>
          <w:sz w:val="23"/>
          <w:szCs w:val="23"/>
        </w:rPr>
        <w:t xml:space="preserve"> -</w:t>
      </w:r>
    </w:p>
    <w:p w:rsidR="008978BC" w:rsidRPr="006657FD" w:rsidRDefault="008978BC" w:rsidP="005A59DD">
      <w:pPr>
        <w:jc w:val="both"/>
        <w:rPr>
          <w:b/>
          <w:sz w:val="23"/>
          <w:szCs w:val="23"/>
        </w:rPr>
      </w:pPr>
    </w:p>
    <w:p w:rsidR="00B40C3E" w:rsidRPr="006657FD" w:rsidRDefault="008978BC" w:rsidP="00B55425">
      <w:pPr>
        <w:jc w:val="both"/>
        <w:rPr>
          <w:sz w:val="23"/>
          <w:szCs w:val="23"/>
        </w:rPr>
      </w:pPr>
      <w:r w:rsidRPr="006657FD">
        <w:rPr>
          <w:sz w:val="23"/>
          <w:szCs w:val="23"/>
        </w:rPr>
        <w:t>Turto ir įmonių valdymo skyriaus</w:t>
      </w:r>
      <w:r w:rsidR="00B55425" w:rsidRPr="006657FD">
        <w:rPr>
          <w:sz w:val="23"/>
          <w:szCs w:val="23"/>
        </w:rPr>
        <w:t xml:space="preserve"> vedėja </w:t>
      </w:r>
      <w:r w:rsidR="00B55425" w:rsidRPr="006657FD">
        <w:rPr>
          <w:sz w:val="23"/>
          <w:szCs w:val="23"/>
        </w:rPr>
        <w:tab/>
      </w:r>
      <w:r w:rsidR="00B55425" w:rsidRPr="006657FD">
        <w:rPr>
          <w:sz w:val="23"/>
          <w:szCs w:val="23"/>
        </w:rPr>
        <w:tab/>
        <w:t>Daiva Gladkauskienė</w:t>
      </w:r>
    </w:p>
    <w:p w:rsidR="003C0AB9" w:rsidRDefault="003C0AB9" w:rsidP="005A59DD">
      <w:pPr>
        <w:rPr>
          <w:noProof w:val="0"/>
        </w:rPr>
      </w:pPr>
    </w:p>
    <w:p w:rsidR="00916DE2" w:rsidRPr="00B40C3E" w:rsidRDefault="005A59DD" w:rsidP="005A59DD">
      <w:pPr>
        <w:tabs>
          <w:tab w:val="left" w:pos="1247"/>
        </w:tabs>
        <w:jc w:val="both"/>
        <w:rPr>
          <w:b/>
        </w:rPr>
      </w:pPr>
      <w:r w:rsidRPr="00252346">
        <w:rPr>
          <w:sz w:val="18"/>
          <w:szCs w:val="18"/>
        </w:rPr>
        <w:t xml:space="preserve"> </w:t>
      </w:r>
      <w:r w:rsidR="006657FD">
        <w:rPr>
          <w:sz w:val="18"/>
          <w:szCs w:val="18"/>
        </w:rPr>
        <w:t>*</w:t>
      </w:r>
      <w:r w:rsidRPr="00252346">
        <w:rPr>
          <w:sz w:val="18"/>
          <w:szCs w:val="18"/>
        </w:rPr>
        <w:t>Jeigu sprendimas turi būti pateikiamas ne dokumentų valdymo sistemos „Kontora“ naudotojams, nurodomas gavėjo elektroninio pašto adresas.</w:t>
      </w:r>
    </w:p>
    <w:sectPr w:rsidR="00916DE2" w:rsidRPr="00B40C3E" w:rsidSect="007C5614">
      <w:headerReference w:type="default" r:id="rId6"/>
      <w:type w:val="continuous"/>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C16" w:rsidRDefault="00643760">
      <w:r>
        <w:separator/>
      </w:r>
    </w:p>
  </w:endnote>
  <w:endnote w:type="continuationSeparator" w:id="0">
    <w:p w:rsidR="00937C16" w:rsidRDefault="0064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C16" w:rsidRDefault="00643760">
      <w:r>
        <w:separator/>
      </w:r>
    </w:p>
  </w:footnote>
  <w:footnote w:type="continuationSeparator" w:id="0">
    <w:p w:rsidR="00937C16" w:rsidRDefault="00643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37A" w:rsidRPr="002648D1" w:rsidRDefault="0058073D" w:rsidP="00031E0E">
    <w:pPr>
      <w:tabs>
        <w:tab w:val="left" w:pos="7088"/>
      </w:tabs>
      <w:ind w:left="3894" w:firstLine="1298"/>
      <w:rPr>
        <w:b/>
      </w:rPr>
    </w:pPr>
    <w:r>
      <w:rPr>
        <w:b/>
      </w:rPr>
      <w:tab/>
    </w:r>
    <w:r w:rsidRPr="002648D1">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BF"/>
    <w:rsid w:val="00006394"/>
    <w:rsid w:val="00011314"/>
    <w:rsid w:val="00034EB8"/>
    <w:rsid w:val="00047ABA"/>
    <w:rsid w:val="00052341"/>
    <w:rsid w:val="00061280"/>
    <w:rsid w:val="00095BF2"/>
    <w:rsid w:val="000A267B"/>
    <w:rsid w:val="000C3A14"/>
    <w:rsid w:val="001118BF"/>
    <w:rsid w:val="00125578"/>
    <w:rsid w:val="00127B92"/>
    <w:rsid w:val="001452C2"/>
    <w:rsid w:val="0018445A"/>
    <w:rsid w:val="00185087"/>
    <w:rsid w:val="001C0973"/>
    <w:rsid w:val="001C2D24"/>
    <w:rsid w:val="001C680F"/>
    <w:rsid w:val="001E39DA"/>
    <w:rsid w:val="001E67D2"/>
    <w:rsid w:val="00203586"/>
    <w:rsid w:val="002B334D"/>
    <w:rsid w:val="002B5C53"/>
    <w:rsid w:val="002C00FF"/>
    <w:rsid w:val="002D00D7"/>
    <w:rsid w:val="002D4D1C"/>
    <w:rsid w:val="0030201E"/>
    <w:rsid w:val="00313AAF"/>
    <w:rsid w:val="00352C25"/>
    <w:rsid w:val="003649A6"/>
    <w:rsid w:val="00373579"/>
    <w:rsid w:val="003C0AB9"/>
    <w:rsid w:val="003C3ABD"/>
    <w:rsid w:val="003C6B1F"/>
    <w:rsid w:val="003F1A59"/>
    <w:rsid w:val="00442BD0"/>
    <w:rsid w:val="00453418"/>
    <w:rsid w:val="00466180"/>
    <w:rsid w:val="00473A7E"/>
    <w:rsid w:val="00473DC7"/>
    <w:rsid w:val="00477C20"/>
    <w:rsid w:val="0048525D"/>
    <w:rsid w:val="005116B5"/>
    <w:rsid w:val="005519FF"/>
    <w:rsid w:val="005750EB"/>
    <w:rsid w:val="0058073D"/>
    <w:rsid w:val="005A11E1"/>
    <w:rsid w:val="005A485C"/>
    <w:rsid w:val="005A59DD"/>
    <w:rsid w:val="005B037E"/>
    <w:rsid w:val="005D6916"/>
    <w:rsid w:val="00602A88"/>
    <w:rsid w:val="00620002"/>
    <w:rsid w:val="00643760"/>
    <w:rsid w:val="006550F2"/>
    <w:rsid w:val="006657FD"/>
    <w:rsid w:val="0067447C"/>
    <w:rsid w:val="006A4AEB"/>
    <w:rsid w:val="007064B2"/>
    <w:rsid w:val="00707EC1"/>
    <w:rsid w:val="0072500A"/>
    <w:rsid w:val="0072504C"/>
    <w:rsid w:val="00761CF9"/>
    <w:rsid w:val="00770377"/>
    <w:rsid w:val="00774D51"/>
    <w:rsid w:val="00790EBA"/>
    <w:rsid w:val="007C405A"/>
    <w:rsid w:val="007C5614"/>
    <w:rsid w:val="007D1E0F"/>
    <w:rsid w:val="007F0307"/>
    <w:rsid w:val="00831151"/>
    <w:rsid w:val="00846D53"/>
    <w:rsid w:val="0085730A"/>
    <w:rsid w:val="00870EC5"/>
    <w:rsid w:val="00876422"/>
    <w:rsid w:val="008854CA"/>
    <w:rsid w:val="008978BC"/>
    <w:rsid w:val="008B048D"/>
    <w:rsid w:val="008C39B7"/>
    <w:rsid w:val="008D19C1"/>
    <w:rsid w:val="00916DE2"/>
    <w:rsid w:val="00937C16"/>
    <w:rsid w:val="0094541A"/>
    <w:rsid w:val="009B6C37"/>
    <w:rsid w:val="009D3DE8"/>
    <w:rsid w:val="009F176A"/>
    <w:rsid w:val="00A14E4A"/>
    <w:rsid w:val="00A17BC7"/>
    <w:rsid w:val="00A31507"/>
    <w:rsid w:val="00A3348B"/>
    <w:rsid w:val="00A467A2"/>
    <w:rsid w:val="00A5623E"/>
    <w:rsid w:val="00A80C9B"/>
    <w:rsid w:val="00AC5AB8"/>
    <w:rsid w:val="00B10E69"/>
    <w:rsid w:val="00B31F25"/>
    <w:rsid w:val="00B329DD"/>
    <w:rsid w:val="00B357FB"/>
    <w:rsid w:val="00B40C3E"/>
    <w:rsid w:val="00B55262"/>
    <w:rsid w:val="00B55425"/>
    <w:rsid w:val="00B63DF8"/>
    <w:rsid w:val="00B829D9"/>
    <w:rsid w:val="00B93356"/>
    <w:rsid w:val="00BA349B"/>
    <w:rsid w:val="00BC5011"/>
    <w:rsid w:val="00BD1261"/>
    <w:rsid w:val="00BF0052"/>
    <w:rsid w:val="00C34C2F"/>
    <w:rsid w:val="00C41324"/>
    <w:rsid w:val="00C513AE"/>
    <w:rsid w:val="00C75600"/>
    <w:rsid w:val="00C77728"/>
    <w:rsid w:val="00C80E4E"/>
    <w:rsid w:val="00C9077D"/>
    <w:rsid w:val="00C96497"/>
    <w:rsid w:val="00CD28BF"/>
    <w:rsid w:val="00D46D65"/>
    <w:rsid w:val="00D535E1"/>
    <w:rsid w:val="00D729A0"/>
    <w:rsid w:val="00D7601E"/>
    <w:rsid w:val="00D86A0B"/>
    <w:rsid w:val="00D93051"/>
    <w:rsid w:val="00DA66EA"/>
    <w:rsid w:val="00DC7B32"/>
    <w:rsid w:val="00E25532"/>
    <w:rsid w:val="00E42F25"/>
    <w:rsid w:val="00E67DF3"/>
    <w:rsid w:val="00EA527E"/>
    <w:rsid w:val="00EF3ABE"/>
    <w:rsid w:val="00F05AE3"/>
    <w:rsid w:val="00F36010"/>
    <w:rsid w:val="00FC2007"/>
    <w:rsid w:val="00FE033D"/>
    <w:rsid w:val="00FE3353"/>
    <w:rsid w:val="00FF4F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35C43-06E6-48CC-8F4C-28569E23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D28BF"/>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CD28BF"/>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D28BF"/>
    <w:rPr>
      <w:rFonts w:ascii="Times New Roman" w:eastAsia="Times New Roman" w:hAnsi="Times New Roman" w:cs="Times New Roman"/>
      <w:b/>
      <w:bCs/>
      <w:noProof/>
      <w:sz w:val="24"/>
      <w:szCs w:val="24"/>
    </w:rPr>
  </w:style>
  <w:style w:type="paragraph" w:styleId="Debesliotekstas">
    <w:name w:val="Balloon Text"/>
    <w:basedOn w:val="prastasis"/>
    <w:link w:val="DebesliotekstasDiagrama"/>
    <w:uiPriority w:val="99"/>
    <w:semiHidden/>
    <w:unhideWhenUsed/>
    <w:rsid w:val="00047AB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7ABA"/>
    <w:rPr>
      <w:rFonts w:ascii="Segoe UI" w:eastAsia="Times New Roman" w:hAnsi="Segoe UI" w:cs="Segoe UI"/>
      <w:noProof/>
      <w:sz w:val="18"/>
      <w:szCs w:val="18"/>
    </w:rPr>
  </w:style>
  <w:style w:type="paragraph" w:styleId="Sraopastraipa">
    <w:name w:val="List Paragraph"/>
    <w:basedOn w:val="prastasis"/>
    <w:uiPriority w:val="34"/>
    <w:qFormat/>
    <w:rsid w:val="0072504C"/>
    <w:pPr>
      <w:ind w:left="720"/>
      <w:contextualSpacing/>
    </w:pPr>
  </w:style>
  <w:style w:type="table" w:styleId="Lentelstinklelis">
    <w:name w:val="Table Grid"/>
    <w:basedOn w:val="prastojilentel"/>
    <w:uiPriority w:val="39"/>
    <w:rsid w:val="000113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5635">
      <w:bodyDiv w:val="1"/>
      <w:marLeft w:val="0"/>
      <w:marRight w:val="0"/>
      <w:marTop w:val="0"/>
      <w:marBottom w:val="0"/>
      <w:divBdr>
        <w:top w:val="none" w:sz="0" w:space="0" w:color="auto"/>
        <w:left w:val="none" w:sz="0" w:space="0" w:color="auto"/>
        <w:bottom w:val="none" w:sz="0" w:space="0" w:color="auto"/>
        <w:right w:val="none" w:sz="0" w:space="0" w:color="auto"/>
      </w:divBdr>
    </w:div>
    <w:div w:id="502666855">
      <w:bodyDiv w:val="1"/>
      <w:marLeft w:val="0"/>
      <w:marRight w:val="0"/>
      <w:marTop w:val="0"/>
      <w:marBottom w:val="0"/>
      <w:divBdr>
        <w:top w:val="none" w:sz="0" w:space="0" w:color="auto"/>
        <w:left w:val="none" w:sz="0" w:space="0" w:color="auto"/>
        <w:bottom w:val="none" w:sz="0" w:space="0" w:color="auto"/>
        <w:right w:val="none" w:sz="0" w:space="0" w:color="auto"/>
      </w:divBdr>
    </w:div>
    <w:div w:id="673151411">
      <w:bodyDiv w:val="1"/>
      <w:marLeft w:val="0"/>
      <w:marRight w:val="0"/>
      <w:marTop w:val="0"/>
      <w:marBottom w:val="0"/>
      <w:divBdr>
        <w:top w:val="none" w:sz="0" w:space="0" w:color="auto"/>
        <w:left w:val="none" w:sz="0" w:space="0" w:color="auto"/>
        <w:bottom w:val="none" w:sz="0" w:space="0" w:color="auto"/>
        <w:right w:val="none" w:sz="0" w:space="0" w:color="auto"/>
      </w:divBdr>
    </w:div>
    <w:div w:id="683475908">
      <w:bodyDiv w:val="1"/>
      <w:marLeft w:val="0"/>
      <w:marRight w:val="0"/>
      <w:marTop w:val="0"/>
      <w:marBottom w:val="0"/>
      <w:divBdr>
        <w:top w:val="none" w:sz="0" w:space="0" w:color="auto"/>
        <w:left w:val="none" w:sz="0" w:space="0" w:color="auto"/>
        <w:bottom w:val="none" w:sz="0" w:space="0" w:color="auto"/>
        <w:right w:val="none" w:sz="0" w:space="0" w:color="auto"/>
      </w:divBdr>
    </w:div>
    <w:div w:id="1087850653">
      <w:bodyDiv w:val="1"/>
      <w:marLeft w:val="0"/>
      <w:marRight w:val="0"/>
      <w:marTop w:val="0"/>
      <w:marBottom w:val="0"/>
      <w:divBdr>
        <w:top w:val="none" w:sz="0" w:space="0" w:color="auto"/>
        <w:left w:val="none" w:sz="0" w:space="0" w:color="auto"/>
        <w:bottom w:val="none" w:sz="0" w:space="0" w:color="auto"/>
        <w:right w:val="none" w:sz="0" w:space="0" w:color="auto"/>
      </w:divBdr>
    </w:div>
    <w:div w:id="14891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3514</Words>
  <Characters>2004</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Sigitas Labanauskas</dc:creator>
  <cp:keywords/>
  <dc:description/>
  <cp:lastModifiedBy>Natalja Miklyčienė</cp:lastModifiedBy>
  <cp:revision>2</cp:revision>
  <cp:lastPrinted>2022-06-22T07:58:00Z</cp:lastPrinted>
  <dcterms:created xsi:type="dcterms:W3CDTF">2022-06-22T11:31:00Z</dcterms:created>
  <dcterms:modified xsi:type="dcterms:W3CDTF">2022-06-22T11:31:00Z</dcterms:modified>
</cp:coreProperties>
</file>