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525" w:type="dxa"/>
        <w:tblCellMar>
          <w:left w:w="0" w:type="dxa"/>
          <w:right w:w="0" w:type="dxa"/>
        </w:tblCellMar>
        <w:tblLook w:val="0000" w:firstRow="0" w:lastRow="0" w:firstColumn="0" w:lastColumn="0" w:noHBand="0" w:noVBand="0"/>
      </w:tblPr>
      <w:tblGrid>
        <w:gridCol w:w="9525"/>
      </w:tblGrid>
      <w:tr w:rsidR="008500F7" w:rsidRPr="00FA7391" w14:paraId="168E0B6D" w14:textId="77777777" w:rsidTr="00C83D6D">
        <w:tc>
          <w:tcPr>
            <w:tcW w:w="9525" w:type="dxa"/>
            <w:tcBorders>
              <w:top w:val="nil"/>
              <w:left w:val="nil"/>
              <w:bottom w:val="nil"/>
              <w:right w:val="nil"/>
            </w:tcBorders>
            <w:tcMar>
              <w:top w:w="0" w:type="dxa"/>
              <w:left w:w="108" w:type="dxa"/>
              <w:bottom w:w="0" w:type="dxa"/>
              <w:right w:w="108" w:type="dxa"/>
            </w:tcMar>
          </w:tcPr>
          <w:p w14:paraId="029C6EFC" w14:textId="77777777" w:rsidR="008500F7" w:rsidRPr="00FA7391" w:rsidRDefault="008500F7" w:rsidP="00C83D6D">
            <w:pPr>
              <w:keepNext/>
              <w:jc w:val="center"/>
              <w:outlineLvl w:val="0"/>
              <w:rPr>
                <w:b/>
                <w:bCs/>
                <w:szCs w:val="24"/>
              </w:rPr>
            </w:pPr>
            <w:r w:rsidRPr="00FA7391">
              <w:rPr>
                <w:b/>
                <w:bCs/>
                <w:szCs w:val="24"/>
              </w:rPr>
              <w:t>UKMERGĖS RAJONO SAVIVALDYBĖS</w:t>
            </w:r>
          </w:p>
          <w:p w14:paraId="465A702B" w14:textId="77777777" w:rsidR="008500F7" w:rsidRPr="00FA7391" w:rsidRDefault="008500F7" w:rsidP="00C83D6D">
            <w:pPr>
              <w:keepNext/>
              <w:jc w:val="center"/>
              <w:outlineLvl w:val="0"/>
              <w:rPr>
                <w:b/>
                <w:bCs/>
                <w:szCs w:val="24"/>
              </w:rPr>
            </w:pPr>
            <w:r w:rsidRPr="00FA7391">
              <w:rPr>
                <w:b/>
                <w:bCs/>
                <w:szCs w:val="24"/>
              </w:rPr>
              <w:t> TARYBA</w:t>
            </w:r>
          </w:p>
        </w:tc>
      </w:tr>
      <w:tr w:rsidR="008500F7" w:rsidRPr="00FA7391" w14:paraId="0D07AD89" w14:textId="77777777" w:rsidTr="00C83D6D">
        <w:tc>
          <w:tcPr>
            <w:tcW w:w="9525" w:type="dxa"/>
            <w:tcBorders>
              <w:top w:val="nil"/>
              <w:left w:val="nil"/>
              <w:bottom w:val="nil"/>
              <w:right w:val="nil"/>
            </w:tcBorders>
            <w:tcMar>
              <w:top w:w="0" w:type="dxa"/>
              <w:left w:w="108" w:type="dxa"/>
              <w:bottom w:w="0" w:type="dxa"/>
              <w:right w:w="108" w:type="dxa"/>
            </w:tcMar>
          </w:tcPr>
          <w:p w14:paraId="62590AFE" w14:textId="77777777" w:rsidR="008500F7" w:rsidRPr="00FA7391" w:rsidRDefault="008500F7" w:rsidP="00C83D6D">
            <w:pPr>
              <w:jc w:val="center"/>
              <w:rPr>
                <w:b/>
                <w:bCs/>
                <w:szCs w:val="24"/>
              </w:rPr>
            </w:pPr>
          </w:p>
        </w:tc>
      </w:tr>
      <w:tr w:rsidR="008500F7" w:rsidRPr="00FA7391" w14:paraId="5C8273E1" w14:textId="77777777" w:rsidTr="00C83D6D">
        <w:tc>
          <w:tcPr>
            <w:tcW w:w="9525" w:type="dxa"/>
            <w:tcBorders>
              <w:top w:val="nil"/>
              <w:left w:val="nil"/>
              <w:bottom w:val="nil"/>
              <w:right w:val="nil"/>
            </w:tcBorders>
            <w:tcMar>
              <w:top w:w="0" w:type="dxa"/>
              <w:left w:w="108" w:type="dxa"/>
              <w:bottom w:w="0" w:type="dxa"/>
              <w:right w:w="108" w:type="dxa"/>
            </w:tcMar>
          </w:tcPr>
          <w:p w14:paraId="7A990C86" w14:textId="77777777" w:rsidR="008500F7" w:rsidRPr="00FA7391" w:rsidRDefault="008500F7" w:rsidP="00C83D6D">
            <w:pPr>
              <w:jc w:val="center"/>
              <w:rPr>
                <w:b/>
                <w:bCs/>
                <w:szCs w:val="24"/>
              </w:rPr>
            </w:pPr>
            <w:r w:rsidRPr="00FA7391">
              <w:rPr>
                <w:b/>
                <w:bCs/>
                <w:szCs w:val="24"/>
              </w:rPr>
              <w:t>SPRENDIMAS</w:t>
            </w:r>
          </w:p>
        </w:tc>
      </w:tr>
      <w:tr w:rsidR="008500F7" w:rsidRPr="00FA7391" w14:paraId="2162F205" w14:textId="77777777" w:rsidTr="00C83D6D">
        <w:tc>
          <w:tcPr>
            <w:tcW w:w="9525" w:type="dxa"/>
            <w:tcBorders>
              <w:top w:val="nil"/>
              <w:left w:val="nil"/>
              <w:bottom w:val="nil"/>
              <w:right w:val="nil"/>
            </w:tcBorders>
            <w:tcMar>
              <w:top w:w="0" w:type="dxa"/>
              <w:left w:w="108" w:type="dxa"/>
              <w:bottom w:w="0" w:type="dxa"/>
              <w:right w:w="108" w:type="dxa"/>
            </w:tcMar>
          </w:tcPr>
          <w:p w14:paraId="13A45AAE" w14:textId="77777777" w:rsidR="008500F7" w:rsidRDefault="008500F7" w:rsidP="00C83D6D">
            <w:pPr>
              <w:jc w:val="center"/>
              <w:rPr>
                <w:b/>
                <w:bCs/>
                <w:szCs w:val="24"/>
              </w:rPr>
            </w:pPr>
            <w:r w:rsidRPr="004C270A">
              <w:rPr>
                <w:b/>
                <w:bCs/>
                <w:szCs w:val="24"/>
              </w:rPr>
              <w:t xml:space="preserve">DĖL UKMERGĖS RAJONO SAVIVALDYBĖS </w:t>
            </w:r>
            <w:r w:rsidRPr="00EB5AD5">
              <w:rPr>
                <w:b/>
                <w:bCs/>
                <w:szCs w:val="24"/>
              </w:rPr>
              <w:t xml:space="preserve">FINANSINĖS PARAMOS </w:t>
            </w:r>
          </w:p>
          <w:p w14:paraId="233773D2" w14:textId="77777777" w:rsidR="008500F7" w:rsidRPr="00FA7391" w:rsidRDefault="008500F7" w:rsidP="00C83D6D">
            <w:pPr>
              <w:jc w:val="center"/>
              <w:rPr>
                <w:b/>
                <w:bCs/>
                <w:caps/>
                <w:szCs w:val="24"/>
              </w:rPr>
            </w:pPr>
            <w:r w:rsidRPr="00EB5AD5">
              <w:rPr>
                <w:b/>
                <w:bCs/>
                <w:szCs w:val="24"/>
              </w:rPr>
              <w:t xml:space="preserve">TEIKIMO </w:t>
            </w:r>
            <w:bookmarkStart w:id="0" w:name="_Hlk92285583"/>
            <w:r w:rsidRPr="002B5034">
              <w:rPr>
                <w:b/>
                <w:bCs/>
                <w:szCs w:val="24"/>
              </w:rPr>
              <w:t xml:space="preserve">PIRMĄJĮ BŪSTĄ ĮSIGYJANČIOMS JAUNOMS ŠEIMOMS </w:t>
            </w:r>
            <w:bookmarkEnd w:id="0"/>
            <w:r w:rsidRPr="00EB5AD5">
              <w:rPr>
                <w:b/>
                <w:bCs/>
                <w:szCs w:val="24"/>
              </w:rPr>
              <w:t>SĄLYG</w:t>
            </w:r>
            <w:r>
              <w:rPr>
                <w:b/>
                <w:bCs/>
                <w:szCs w:val="24"/>
              </w:rPr>
              <w:t>Ų</w:t>
            </w:r>
            <w:r w:rsidRPr="00EB5AD5">
              <w:rPr>
                <w:b/>
                <w:bCs/>
                <w:szCs w:val="24"/>
              </w:rPr>
              <w:t xml:space="preserve"> IR TVARKOS </w:t>
            </w:r>
            <w:r w:rsidRPr="00FF23A4">
              <w:rPr>
                <w:b/>
                <w:szCs w:val="24"/>
                <w:lang w:eastAsia="lt-LT"/>
              </w:rPr>
              <w:t>PATVIRTINIMO</w:t>
            </w:r>
          </w:p>
        </w:tc>
      </w:tr>
      <w:tr w:rsidR="008500F7" w:rsidRPr="00FA7391" w14:paraId="3F3BB9DC" w14:textId="77777777" w:rsidTr="00C83D6D">
        <w:tc>
          <w:tcPr>
            <w:tcW w:w="9525" w:type="dxa"/>
            <w:tcBorders>
              <w:top w:val="nil"/>
              <w:left w:val="nil"/>
              <w:bottom w:val="nil"/>
              <w:right w:val="nil"/>
            </w:tcBorders>
            <w:tcMar>
              <w:top w:w="0" w:type="dxa"/>
              <w:left w:w="108" w:type="dxa"/>
              <w:bottom w:w="0" w:type="dxa"/>
              <w:right w:w="108" w:type="dxa"/>
            </w:tcMar>
          </w:tcPr>
          <w:p w14:paraId="6BEB5C2A" w14:textId="77777777" w:rsidR="008500F7" w:rsidRPr="00FA7391" w:rsidRDefault="008500F7" w:rsidP="00C83D6D">
            <w:pPr>
              <w:jc w:val="center"/>
              <w:rPr>
                <w:b/>
                <w:bCs/>
                <w:szCs w:val="24"/>
              </w:rPr>
            </w:pPr>
          </w:p>
        </w:tc>
      </w:tr>
      <w:tr w:rsidR="008500F7" w:rsidRPr="00FA7391" w14:paraId="0A03D2E6" w14:textId="77777777" w:rsidTr="00C83D6D">
        <w:trPr>
          <w:cantSplit/>
        </w:trPr>
        <w:tc>
          <w:tcPr>
            <w:tcW w:w="9525" w:type="dxa"/>
            <w:tcBorders>
              <w:top w:val="nil"/>
              <w:left w:val="nil"/>
              <w:bottom w:val="nil"/>
              <w:right w:val="nil"/>
            </w:tcBorders>
            <w:tcMar>
              <w:top w:w="0" w:type="dxa"/>
              <w:left w:w="108" w:type="dxa"/>
              <w:bottom w:w="0" w:type="dxa"/>
              <w:right w:w="108" w:type="dxa"/>
            </w:tcMar>
          </w:tcPr>
          <w:p w14:paraId="7155F779" w14:textId="77777777" w:rsidR="008500F7" w:rsidRPr="00FA7391" w:rsidRDefault="008500F7" w:rsidP="00C83D6D">
            <w:pPr>
              <w:jc w:val="center"/>
              <w:rPr>
                <w:szCs w:val="24"/>
              </w:rPr>
            </w:pPr>
            <w:r w:rsidRPr="00FA7391">
              <w:rPr>
                <w:szCs w:val="24"/>
              </w:rPr>
              <w:t>20</w:t>
            </w:r>
            <w:r>
              <w:rPr>
                <w:szCs w:val="24"/>
              </w:rPr>
              <w:t>22</w:t>
            </w:r>
            <w:r w:rsidRPr="00FA7391">
              <w:rPr>
                <w:szCs w:val="24"/>
              </w:rPr>
              <w:t xml:space="preserve"> m. </w:t>
            </w:r>
            <w:r>
              <w:rPr>
                <w:szCs w:val="24"/>
              </w:rPr>
              <w:t>sausio</w:t>
            </w:r>
            <w:r w:rsidRPr="00FA7391">
              <w:rPr>
                <w:szCs w:val="24"/>
              </w:rPr>
              <w:t xml:space="preserve">       d.  Nr.  </w:t>
            </w:r>
          </w:p>
        </w:tc>
      </w:tr>
      <w:tr w:rsidR="008500F7" w:rsidRPr="00FA7391" w14:paraId="58128BC9" w14:textId="77777777" w:rsidTr="00C83D6D">
        <w:trPr>
          <w:cantSplit/>
        </w:trPr>
        <w:tc>
          <w:tcPr>
            <w:tcW w:w="9525" w:type="dxa"/>
            <w:tcBorders>
              <w:top w:val="nil"/>
              <w:left w:val="nil"/>
              <w:bottom w:val="nil"/>
              <w:right w:val="nil"/>
            </w:tcBorders>
            <w:tcMar>
              <w:top w:w="0" w:type="dxa"/>
              <w:left w:w="108" w:type="dxa"/>
              <w:bottom w:w="0" w:type="dxa"/>
              <w:right w:w="108" w:type="dxa"/>
            </w:tcMar>
          </w:tcPr>
          <w:p w14:paraId="4FBE716F" w14:textId="77777777" w:rsidR="008500F7" w:rsidRPr="00FA7391" w:rsidRDefault="008500F7" w:rsidP="00C83D6D">
            <w:pPr>
              <w:jc w:val="center"/>
              <w:rPr>
                <w:szCs w:val="24"/>
              </w:rPr>
            </w:pPr>
            <w:r w:rsidRPr="00FA7391">
              <w:rPr>
                <w:szCs w:val="24"/>
              </w:rPr>
              <w:t xml:space="preserve">Ukmergė </w:t>
            </w:r>
          </w:p>
        </w:tc>
      </w:tr>
      <w:tr w:rsidR="008500F7" w:rsidRPr="00FA7391" w14:paraId="679CBB06" w14:textId="77777777" w:rsidTr="00C83D6D">
        <w:trPr>
          <w:cantSplit/>
        </w:trPr>
        <w:tc>
          <w:tcPr>
            <w:tcW w:w="9525" w:type="dxa"/>
            <w:tcBorders>
              <w:top w:val="nil"/>
              <w:left w:val="nil"/>
              <w:bottom w:val="nil"/>
              <w:right w:val="nil"/>
            </w:tcBorders>
            <w:tcMar>
              <w:top w:w="0" w:type="dxa"/>
              <w:left w:w="108" w:type="dxa"/>
              <w:bottom w:w="0" w:type="dxa"/>
              <w:right w:w="108" w:type="dxa"/>
            </w:tcMar>
          </w:tcPr>
          <w:p w14:paraId="5A897D67" w14:textId="77777777" w:rsidR="008500F7" w:rsidRPr="00FA7391" w:rsidRDefault="008500F7" w:rsidP="00C83D6D">
            <w:pPr>
              <w:jc w:val="center"/>
              <w:rPr>
                <w:szCs w:val="24"/>
              </w:rPr>
            </w:pPr>
          </w:p>
        </w:tc>
      </w:tr>
    </w:tbl>
    <w:p w14:paraId="02BFB085" w14:textId="77777777" w:rsidR="008500F7" w:rsidRDefault="008500F7" w:rsidP="008500F7">
      <w:pPr>
        <w:ind w:firstLine="1134"/>
        <w:jc w:val="both"/>
        <w:rPr>
          <w:szCs w:val="24"/>
        </w:rPr>
      </w:pPr>
      <w:r w:rsidRPr="004D5470">
        <w:rPr>
          <w:szCs w:val="24"/>
        </w:rPr>
        <w:t xml:space="preserve">Vadovaudamasi </w:t>
      </w:r>
      <w:r w:rsidRPr="00FD404D">
        <w:rPr>
          <w:szCs w:val="24"/>
        </w:rPr>
        <w:t xml:space="preserve">Lietuvos Respublikos </w:t>
      </w:r>
      <w:r w:rsidRPr="00D87184">
        <w:rPr>
          <w:szCs w:val="24"/>
        </w:rPr>
        <w:t>finansinės paskatos pirmąjį būstą įsigyjančioms jaunoms šeimoms įstatym</w:t>
      </w:r>
      <w:r>
        <w:rPr>
          <w:szCs w:val="24"/>
        </w:rPr>
        <w:t xml:space="preserve">o 4 straipsnio 3 dalimi ir </w:t>
      </w:r>
      <w:r w:rsidRPr="00D87184">
        <w:rPr>
          <w:szCs w:val="24"/>
        </w:rPr>
        <w:t xml:space="preserve">Ukmergės rajono savivaldybės tarybos 2021 m. spalio 28 d. sprendimu Nr. 7-242 </w:t>
      </w:r>
      <w:r>
        <w:rPr>
          <w:szCs w:val="24"/>
        </w:rPr>
        <w:t>„D</w:t>
      </w:r>
      <w:r w:rsidRPr="00D16C8D">
        <w:rPr>
          <w:szCs w:val="24"/>
        </w:rPr>
        <w:t xml:space="preserve">ėl </w:t>
      </w:r>
      <w:r>
        <w:rPr>
          <w:szCs w:val="24"/>
        </w:rPr>
        <w:t>U</w:t>
      </w:r>
      <w:r w:rsidRPr="00D16C8D">
        <w:rPr>
          <w:szCs w:val="24"/>
        </w:rPr>
        <w:t>kmergės rajono gyventojų skaičiaus stabilizavimo ir augimo programos patvirtinimo</w:t>
      </w:r>
      <w:r>
        <w:rPr>
          <w:szCs w:val="24"/>
        </w:rPr>
        <w:t>“</w:t>
      </w:r>
      <w:r w:rsidRPr="00F31765">
        <w:rPr>
          <w:szCs w:val="24"/>
        </w:rPr>
        <w:t xml:space="preserve">, </w:t>
      </w:r>
      <w:r w:rsidRPr="004D5470">
        <w:rPr>
          <w:szCs w:val="24"/>
        </w:rPr>
        <w:t>Ukmergės rajono savivaldybės taryba  n u s p r e n d ž i a:</w:t>
      </w:r>
    </w:p>
    <w:p w14:paraId="0EE3A1E8" w14:textId="77777777" w:rsidR="008500F7" w:rsidRDefault="008500F7" w:rsidP="008500F7">
      <w:pPr>
        <w:ind w:firstLine="1134"/>
        <w:jc w:val="both"/>
        <w:rPr>
          <w:szCs w:val="24"/>
        </w:rPr>
      </w:pPr>
      <w:r w:rsidRPr="00F31765">
        <w:rPr>
          <w:szCs w:val="24"/>
        </w:rPr>
        <w:t>1.</w:t>
      </w:r>
      <w:r>
        <w:rPr>
          <w:szCs w:val="24"/>
        </w:rPr>
        <w:t xml:space="preserve"> </w:t>
      </w:r>
      <w:r w:rsidRPr="00FD404D">
        <w:rPr>
          <w:szCs w:val="24"/>
        </w:rPr>
        <w:t>P</w:t>
      </w:r>
      <w:r>
        <w:rPr>
          <w:szCs w:val="24"/>
        </w:rPr>
        <w:t xml:space="preserve">atvirtinti Ukmergės rajono savivaldybės finansinės paramos </w:t>
      </w:r>
      <w:r w:rsidRPr="002B5034">
        <w:rPr>
          <w:bCs/>
          <w:szCs w:val="24"/>
        </w:rPr>
        <w:t xml:space="preserve">pirmąjį būstą įsigyjančioms jaunoms šeimoms </w:t>
      </w:r>
      <w:r w:rsidRPr="002B5034">
        <w:rPr>
          <w:szCs w:val="24"/>
        </w:rPr>
        <w:t>teikimo sąlyg</w:t>
      </w:r>
      <w:r>
        <w:rPr>
          <w:szCs w:val="24"/>
        </w:rPr>
        <w:t xml:space="preserve">as ir tvarką (pridedama). </w:t>
      </w:r>
    </w:p>
    <w:p w14:paraId="4DC6EE9D" w14:textId="77777777" w:rsidR="008500F7" w:rsidRDefault="008500F7" w:rsidP="008500F7">
      <w:pPr>
        <w:pStyle w:val="Sraopastraipa"/>
        <w:ind w:left="0" w:firstLine="1134"/>
        <w:jc w:val="both"/>
        <w:rPr>
          <w:szCs w:val="24"/>
        </w:rPr>
      </w:pPr>
      <w:r>
        <w:rPr>
          <w:szCs w:val="24"/>
        </w:rPr>
        <w:t>2</w:t>
      </w:r>
      <w:r w:rsidRPr="00FF23A4">
        <w:rPr>
          <w:szCs w:val="24"/>
        </w:rPr>
        <w:t>. Nustatyti, kad šis sprendimas įsigalioja 20</w:t>
      </w:r>
      <w:r>
        <w:rPr>
          <w:szCs w:val="24"/>
        </w:rPr>
        <w:t>22</w:t>
      </w:r>
      <w:r w:rsidRPr="00FF23A4">
        <w:rPr>
          <w:szCs w:val="24"/>
        </w:rPr>
        <w:t xml:space="preserve"> m. </w:t>
      </w:r>
      <w:r>
        <w:rPr>
          <w:szCs w:val="24"/>
        </w:rPr>
        <w:t xml:space="preserve">vasario </w:t>
      </w:r>
      <w:r w:rsidRPr="00FF23A4">
        <w:rPr>
          <w:szCs w:val="24"/>
        </w:rPr>
        <w:t>1 d.</w:t>
      </w:r>
    </w:p>
    <w:p w14:paraId="63BCE9C1" w14:textId="77777777" w:rsidR="008500F7" w:rsidRPr="006018BC" w:rsidRDefault="008500F7" w:rsidP="008500F7">
      <w:pPr>
        <w:pStyle w:val="Sraopastraipa"/>
        <w:ind w:left="0" w:firstLine="1134"/>
        <w:jc w:val="both"/>
        <w:rPr>
          <w:szCs w:val="24"/>
        </w:rPr>
      </w:pPr>
      <w:r>
        <w:rPr>
          <w:szCs w:val="24"/>
        </w:rPr>
        <w:t xml:space="preserve">Šis </w:t>
      </w:r>
      <w:r w:rsidRPr="004D5470">
        <w:rPr>
          <w:szCs w:val="24"/>
        </w:rPr>
        <w:t>sprendim</w:t>
      </w:r>
      <w:r>
        <w:rPr>
          <w:szCs w:val="24"/>
        </w:rPr>
        <w:t xml:space="preserve">as skelbiamas Teisės aktų registre.  </w:t>
      </w:r>
    </w:p>
    <w:p w14:paraId="61608074" w14:textId="77777777" w:rsidR="008500F7" w:rsidRPr="004D5470" w:rsidRDefault="008500F7" w:rsidP="008500F7">
      <w:pPr>
        <w:ind w:firstLine="1276"/>
        <w:jc w:val="both"/>
        <w:rPr>
          <w:szCs w:val="24"/>
        </w:rPr>
      </w:pPr>
    </w:p>
    <w:p w14:paraId="4E2CDF32" w14:textId="77777777" w:rsidR="008500F7" w:rsidRPr="00FA7391" w:rsidRDefault="008500F7" w:rsidP="008500F7">
      <w:pPr>
        <w:ind w:firstLine="1276"/>
        <w:jc w:val="both"/>
        <w:rPr>
          <w:szCs w:val="24"/>
        </w:rPr>
      </w:pPr>
    </w:p>
    <w:p w14:paraId="2A7B6113" w14:textId="77777777" w:rsidR="008500F7" w:rsidRPr="00FA7391" w:rsidRDefault="008500F7" w:rsidP="008500F7">
      <w:pPr>
        <w:jc w:val="both"/>
        <w:rPr>
          <w:szCs w:val="24"/>
        </w:rPr>
      </w:pPr>
    </w:p>
    <w:p w14:paraId="5A47DC8F" w14:textId="77777777" w:rsidR="008500F7" w:rsidRPr="00FA7391" w:rsidRDefault="008500F7" w:rsidP="008500F7">
      <w:pPr>
        <w:suppressAutoHyphens/>
        <w:jc w:val="both"/>
        <w:rPr>
          <w:szCs w:val="24"/>
          <w:lang w:eastAsia="zh-CN"/>
        </w:rPr>
      </w:pPr>
      <w:r w:rsidRPr="00FA7391">
        <w:rPr>
          <w:szCs w:val="24"/>
          <w:lang w:eastAsia="zh-CN"/>
        </w:rPr>
        <w:t>Savivaldybės meras</w:t>
      </w:r>
      <w:r w:rsidRPr="00FA7391">
        <w:rPr>
          <w:szCs w:val="24"/>
          <w:lang w:eastAsia="zh-CN"/>
        </w:rPr>
        <w:tab/>
      </w:r>
      <w:r w:rsidRPr="00FA7391">
        <w:rPr>
          <w:szCs w:val="24"/>
          <w:lang w:eastAsia="zh-CN"/>
        </w:rPr>
        <w:tab/>
        <w:t xml:space="preserve">                                                        </w:t>
      </w:r>
    </w:p>
    <w:p w14:paraId="11E53ECE" w14:textId="77777777" w:rsidR="008500F7" w:rsidRPr="00FA7391" w:rsidRDefault="008500F7" w:rsidP="008500F7">
      <w:pPr>
        <w:jc w:val="both"/>
        <w:rPr>
          <w:noProof/>
          <w:szCs w:val="24"/>
        </w:rPr>
      </w:pPr>
    </w:p>
    <w:p w14:paraId="22A72B0C" w14:textId="77777777" w:rsidR="008500F7" w:rsidRPr="00FA7391" w:rsidRDefault="008500F7" w:rsidP="008500F7">
      <w:pPr>
        <w:jc w:val="both"/>
        <w:rPr>
          <w:noProof/>
          <w:szCs w:val="24"/>
        </w:rPr>
      </w:pPr>
    </w:p>
    <w:p w14:paraId="022B2668" w14:textId="77777777" w:rsidR="008500F7" w:rsidRPr="00FA7391" w:rsidRDefault="008500F7" w:rsidP="008500F7">
      <w:pPr>
        <w:jc w:val="both"/>
        <w:rPr>
          <w:noProof/>
          <w:szCs w:val="24"/>
        </w:rPr>
      </w:pPr>
      <w:r w:rsidRPr="00FA7391">
        <w:rPr>
          <w:noProof/>
          <w:szCs w:val="24"/>
        </w:rPr>
        <w:t xml:space="preserve">Projektą parengė: </w:t>
      </w:r>
    </w:p>
    <w:p w14:paraId="4C6D1C5A" w14:textId="77777777" w:rsidR="008500F7" w:rsidRPr="00FA7391" w:rsidRDefault="008500F7" w:rsidP="008500F7">
      <w:pPr>
        <w:jc w:val="both"/>
        <w:rPr>
          <w:noProof/>
          <w:szCs w:val="24"/>
        </w:rPr>
      </w:pPr>
      <w:r w:rsidRPr="00FA7391">
        <w:rPr>
          <w:noProof/>
          <w:szCs w:val="24"/>
        </w:rPr>
        <w:t xml:space="preserve">Turto ir įmonių valdymo skyriaus </w:t>
      </w:r>
    </w:p>
    <w:p w14:paraId="10E587DC" w14:textId="77777777" w:rsidR="008500F7" w:rsidRPr="00FA7391" w:rsidRDefault="008500F7" w:rsidP="008500F7">
      <w:pPr>
        <w:jc w:val="both"/>
        <w:rPr>
          <w:szCs w:val="24"/>
        </w:rPr>
      </w:pPr>
      <w:r w:rsidRPr="00FA7391">
        <w:rPr>
          <w:noProof/>
          <w:szCs w:val="24"/>
        </w:rPr>
        <w:t>vyriausioji specialistė</w:t>
      </w:r>
      <w:r w:rsidRPr="00FA7391">
        <w:rPr>
          <w:noProof/>
          <w:szCs w:val="24"/>
        </w:rPr>
        <w:tab/>
      </w:r>
      <w:r w:rsidRPr="00FA7391">
        <w:rPr>
          <w:noProof/>
          <w:szCs w:val="24"/>
        </w:rPr>
        <w:tab/>
        <w:t xml:space="preserve">       </w:t>
      </w:r>
      <w:r w:rsidRPr="00FA7391">
        <w:rPr>
          <w:noProof/>
          <w:szCs w:val="24"/>
        </w:rPr>
        <w:tab/>
      </w:r>
      <w:r w:rsidRPr="00FA7391">
        <w:rPr>
          <w:noProof/>
          <w:szCs w:val="24"/>
        </w:rPr>
        <w:tab/>
      </w:r>
      <w:r>
        <w:rPr>
          <w:noProof/>
          <w:szCs w:val="24"/>
        </w:rPr>
        <w:t xml:space="preserve">                             </w:t>
      </w:r>
      <w:r w:rsidRPr="00FA7391">
        <w:rPr>
          <w:noProof/>
          <w:szCs w:val="24"/>
        </w:rPr>
        <w:t xml:space="preserve">       Jūratė Kaselienė</w:t>
      </w:r>
    </w:p>
    <w:p w14:paraId="5099C143" w14:textId="77777777" w:rsidR="008500F7" w:rsidRDefault="008500F7" w:rsidP="008500F7">
      <w:pPr>
        <w:tabs>
          <w:tab w:val="left" w:pos="1296"/>
          <w:tab w:val="center" w:pos="4153"/>
          <w:tab w:val="right" w:pos="8306"/>
        </w:tabs>
        <w:jc w:val="center"/>
        <w:rPr>
          <w:b/>
          <w:caps/>
        </w:rPr>
      </w:pPr>
    </w:p>
    <w:p w14:paraId="359805FA" w14:textId="77777777" w:rsidR="008500F7" w:rsidRDefault="008500F7" w:rsidP="008500F7">
      <w:pPr>
        <w:tabs>
          <w:tab w:val="left" w:pos="1296"/>
          <w:tab w:val="center" w:pos="4153"/>
          <w:tab w:val="right" w:pos="8306"/>
        </w:tabs>
        <w:jc w:val="center"/>
        <w:rPr>
          <w:b/>
          <w:caps/>
        </w:rPr>
      </w:pPr>
    </w:p>
    <w:p w14:paraId="242A0B1C" w14:textId="77777777" w:rsidR="008500F7" w:rsidRDefault="008500F7" w:rsidP="008500F7">
      <w:pPr>
        <w:tabs>
          <w:tab w:val="left" w:pos="1296"/>
          <w:tab w:val="center" w:pos="4153"/>
          <w:tab w:val="right" w:pos="8306"/>
        </w:tabs>
        <w:jc w:val="center"/>
        <w:rPr>
          <w:b/>
          <w:caps/>
        </w:rPr>
      </w:pPr>
    </w:p>
    <w:p w14:paraId="7BF8E8FD" w14:textId="77777777" w:rsidR="008500F7" w:rsidRDefault="008500F7" w:rsidP="008500F7">
      <w:pPr>
        <w:tabs>
          <w:tab w:val="left" w:pos="1296"/>
          <w:tab w:val="center" w:pos="4153"/>
          <w:tab w:val="right" w:pos="8306"/>
        </w:tabs>
        <w:jc w:val="center"/>
        <w:rPr>
          <w:b/>
          <w:caps/>
        </w:rPr>
      </w:pPr>
    </w:p>
    <w:p w14:paraId="170F3E7A" w14:textId="77777777" w:rsidR="008500F7" w:rsidRDefault="008500F7" w:rsidP="008500F7">
      <w:pPr>
        <w:tabs>
          <w:tab w:val="left" w:pos="1296"/>
          <w:tab w:val="center" w:pos="4153"/>
          <w:tab w:val="right" w:pos="8306"/>
        </w:tabs>
        <w:jc w:val="center"/>
        <w:rPr>
          <w:b/>
          <w:caps/>
        </w:rPr>
      </w:pPr>
    </w:p>
    <w:p w14:paraId="3EDC9EDE" w14:textId="77777777" w:rsidR="008500F7" w:rsidRDefault="008500F7" w:rsidP="008500F7">
      <w:pPr>
        <w:tabs>
          <w:tab w:val="left" w:pos="1296"/>
          <w:tab w:val="center" w:pos="4153"/>
          <w:tab w:val="right" w:pos="8306"/>
        </w:tabs>
        <w:jc w:val="center"/>
        <w:rPr>
          <w:b/>
          <w:caps/>
        </w:rPr>
      </w:pPr>
    </w:p>
    <w:p w14:paraId="30C78E9B" w14:textId="77777777" w:rsidR="008500F7" w:rsidRDefault="008500F7" w:rsidP="008500F7">
      <w:pPr>
        <w:tabs>
          <w:tab w:val="left" w:pos="1296"/>
          <w:tab w:val="center" w:pos="4153"/>
          <w:tab w:val="right" w:pos="8306"/>
        </w:tabs>
        <w:jc w:val="center"/>
        <w:rPr>
          <w:b/>
          <w:caps/>
        </w:rPr>
      </w:pPr>
    </w:p>
    <w:p w14:paraId="72B68F9F" w14:textId="77777777" w:rsidR="008500F7" w:rsidRDefault="008500F7" w:rsidP="008500F7">
      <w:pPr>
        <w:tabs>
          <w:tab w:val="left" w:pos="1296"/>
          <w:tab w:val="center" w:pos="4153"/>
          <w:tab w:val="right" w:pos="8306"/>
        </w:tabs>
        <w:jc w:val="center"/>
        <w:rPr>
          <w:b/>
          <w:caps/>
        </w:rPr>
      </w:pPr>
    </w:p>
    <w:p w14:paraId="60B0B342" w14:textId="77777777" w:rsidR="008500F7" w:rsidRDefault="008500F7" w:rsidP="008500F7">
      <w:pPr>
        <w:tabs>
          <w:tab w:val="left" w:pos="1296"/>
          <w:tab w:val="center" w:pos="4153"/>
          <w:tab w:val="right" w:pos="8306"/>
        </w:tabs>
        <w:jc w:val="center"/>
        <w:rPr>
          <w:b/>
          <w:caps/>
        </w:rPr>
      </w:pPr>
    </w:p>
    <w:p w14:paraId="75D9C569" w14:textId="77777777" w:rsidR="008500F7" w:rsidRDefault="008500F7" w:rsidP="008500F7">
      <w:pPr>
        <w:tabs>
          <w:tab w:val="left" w:pos="1296"/>
          <w:tab w:val="center" w:pos="4153"/>
          <w:tab w:val="right" w:pos="8306"/>
        </w:tabs>
        <w:jc w:val="center"/>
        <w:rPr>
          <w:b/>
          <w:caps/>
        </w:rPr>
      </w:pPr>
    </w:p>
    <w:p w14:paraId="3E775690" w14:textId="77777777" w:rsidR="008500F7" w:rsidRDefault="008500F7" w:rsidP="008500F7">
      <w:pPr>
        <w:tabs>
          <w:tab w:val="left" w:pos="1296"/>
          <w:tab w:val="center" w:pos="4153"/>
          <w:tab w:val="right" w:pos="8306"/>
        </w:tabs>
        <w:jc w:val="center"/>
        <w:rPr>
          <w:b/>
          <w:caps/>
        </w:rPr>
      </w:pPr>
    </w:p>
    <w:p w14:paraId="0340B140" w14:textId="77777777" w:rsidR="008500F7" w:rsidRDefault="008500F7" w:rsidP="008500F7">
      <w:pPr>
        <w:tabs>
          <w:tab w:val="left" w:pos="1296"/>
          <w:tab w:val="center" w:pos="4153"/>
          <w:tab w:val="right" w:pos="8306"/>
        </w:tabs>
        <w:jc w:val="center"/>
        <w:rPr>
          <w:b/>
          <w:caps/>
        </w:rPr>
      </w:pPr>
    </w:p>
    <w:p w14:paraId="63DC9D0B" w14:textId="77777777" w:rsidR="008500F7" w:rsidRDefault="008500F7" w:rsidP="008500F7">
      <w:pPr>
        <w:tabs>
          <w:tab w:val="left" w:pos="1296"/>
          <w:tab w:val="center" w:pos="4153"/>
          <w:tab w:val="right" w:pos="8306"/>
        </w:tabs>
        <w:jc w:val="center"/>
        <w:rPr>
          <w:b/>
          <w:caps/>
        </w:rPr>
      </w:pPr>
    </w:p>
    <w:p w14:paraId="2181A311" w14:textId="77777777" w:rsidR="008500F7" w:rsidRDefault="008500F7" w:rsidP="008500F7">
      <w:pPr>
        <w:tabs>
          <w:tab w:val="left" w:pos="1296"/>
          <w:tab w:val="center" w:pos="4153"/>
          <w:tab w:val="right" w:pos="8306"/>
        </w:tabs>
        <w:jc w:val="center"/>
        <w:rPr>
          <w:b/>
          <w:caps/>
        </w:rPr>
      </w:pPr>
    </w:p>
    <w:p w14:paraId="05597528" w14:textId="77777777" w:rsidR="008500F7" w:rsidRDefault="008500F7" w:rsidP="008500F7">
      <w:pPr>
        <w:tabs>
          <w:tab w:val="left" w:pos="1296"/>
          <w:tab w:val="center" w:pos="4153"/>
          <w:tab w:val="right" w:pos="8306"/>
        </w:tabs>
        <w:jc w:val="center"/>
        <w:rPr>
          <w:b/>
          <w:caps/>
        </w:rPr>
      </w:pPr>
    </w:p>
    <w:p w14:paraId="53F038ED" w14:textId="77777777" w:rsidR="008500F7" w:rsidRDefault="008500F7" w:rsidP="008500F7">
      <w:pPr>
        <w:tabs>
          <w:tab w:val="left" w:pos="1296"/>
          <w:tab w:val="center" w:pos="4153"/>
          <w:tab w:val="right" w:pos="8306"/>
        </w:tabs>
        <w:jc w:val="center"/>
        <w:rPr>
          <w:b/>
          <w:caps/>
        </w:rPr>
      </w:pPr>
    </w:p>
    <w:p w14:paraId="41C4BB2F" w14:textId="77777777" w:rsidR="008500F7" w:rsidRDefault="008500F7" w:rsidP="008500F7">
      <w:pPr>
        <w:tabs>
          <w:tab w:val="left" w:pos="1296"/>
          <w:tab w:val="center" w:pos="4153"/>
          <w:tab w:val="right" w:pos="8306"/>
        </w:tabs>
        <w:jc w:val="center"/>
        <w:rPr>
          <w:b/>
          <w:caps/>
        </w:rPr>
      </w:pPr>
    </w:p>
    <w:p w14:paraId="334DC0CF" w14:textId="77777777" w:rsidR="008500F7" w:rsidRDefault="008500F7" w:rsidP="008500F7">
      <w:pPr>
        <w:tabs>
          <w:tab w:val="left" w:pos="1296"/>
          <w:tab w:val="center" w:pos="4153"/>
          <w:tab w:val="right" w:pos="8306"/>
        </w:tabs>
        <w:jc w:val="center"/>
        <w:rPr>
          <w:b/>
          <w:caps/>
        </w:rPr>
      </w:pPr>
    </w:p>
    <w:p w14:paraId="48EA8AA8" w14:textId="77777777" w:rsidR="008500F7" w:rsidRDefault="008500F7" w:rsidP="008500F7">
      <w:pPr>
        <w:tabs>
          <w:tab w:val="left" w:pos="1296"/>
          <w:tab w:val="center" w:pos="4153"/>
          <w:tab w:val="right" w:pos="8306"/>
        </w:tabs>
        <w:jc w:val="center"/>
        <w:rPr>
          <w:b/>
          <w:caps/>
        </w:rPr>
      </w:pPr>
    </w:p>
    <w:p w14:paraId="68D6377B" w14:textId="77777777" w:rsidR="008500F7" w:rsidRPr="00C905B7" w:rsidRDefault="008500F7" w:rsidP="008500F7">
      <w:pPr>
        <w:jc w:val="both"/>
        <w:rPr>
          <w:noProof/>
          <w:szCs w:val="24"/>
        </w:rPr>
      </w:pPr>
      <w:r w:rsidRPr="00C905B7">
        <w:rPr>
          <w:noProof/>
          <w:szCs w:val="24"/>
        </w:rPr>
        <w:t>Sprendimo projektas suderintas ir pasirašytas Ukmergės rajono savivaldybės dokumentų valdymo sistemoje „Kontora“.</w:t>
      </w:r>
    </w:p>
    <w:p w14:paraId="549DDFDC" w14:textId="0C1C1C5E" w:rsidR="00F146B6" w:rsidRDefault="00F146B6"/>
    <w:p w14:paraId="160CE25C" w14:textId="77777777" w:rsidR="00F74BC8" w:rsidRDefault="00F74BC8">
      <w:pPr>
        <w:ind w:left="4320" w:firstLine="720"/>
        <w:sectPr w:rsidR="00F74BC8">
          <w:headerReference w:type="even" r:id="rId7"/>
          <w:headerReference w:type="default" r:id="rId8"/>
          <w:footerReference w:type="even" r:id="rId9"/>
          <w:footerReference w:type="default" r:id="rId10"/>
          <w:headerReference w:type="first" r:id="rId11"/>
          <w:footerReference w:type="first" r:id="rId12"/>
          <w:pgSz w:w="11906" w:h="16838" w:code="9"/>
          <w:pgMar w:top="1134" w:right="680" w:bottom="1134" w:left="1701" w:header="1134" w:footer="726" w:gutter="0"/>
          <w:cols w:space="1296"/>
          <w:titlePg/>
          <w:docGrid w:linePitch="360"/>
        </w:sectPr>
      </w:pPr>
    </w:p>
    <w:p w14:paraId="483F1633" w14:textId="77777777" w:rsidR="008500F7" w:rsidRPr="00C43CC0" w:rsidRDefault="008500F7" w:rsidP="008500F7">
      <w:pPr>
        <w:tabs>
          <w:tab w:val="right" w:pos="9525"/>
        </w:tabs>
        <w:suppressAutoHyphens/>
        <w:ind w:left="5040" w:firstLine="1197"/>
        <w:jc w:val="both"/>
        <w:outlineLvl w:val="0"/>
        <w:rPr>
          <w:szCs w:val="24"/>
          <w:lang w:eastAsia="ar-SA"/>
        </w:rPr>
      </w:pPr>
      <w:r w:rsidRPr="00C43CC0">
        <w:rPr>
          <w:szCs w:val="24"/>
          <w:lang w:eastAsia="ar-SA"/>
        </w:rPr>
        <w:lastRenderedPageBreak/>
        <w:t>PATVIRTINTA</w:t>
      </w:r>
      <w:r>
        <w:rPr>
          <w:szCs w:val="24"/>
          <w:lang w:eastAsia="ar-SA"/>
        </w:rPr>
        <w:tab/>
      </w:r>
    </w:p>
    <w:p w14:paraId="3743879B" w14:textId="77777777" w:rsidR="008500F7" w:rsidRPr="00C43CC0" w:rsidRDefault="008500F7" w:rsidP="008500F7">
      <w:pPr>
        <w:suppressAutoHyphens/>
        <w:ind w:left="5040" w:firstLine="1197"/>
        <w:jc w:val="both"/>
        <w:rPr>
          <w:szCs w:val="24"/>
          <w:lang w:eastAsia="ar-SA"/>
        </w:rPr>
      </w:pPr>
      <w:r w:rsidRPr="00C43CC0">
        <w:rPr>
          <w:szCs w:val="24"/>
          <w:lang w:eastAsia="ar-SA"/>
        </w:rPr>
        <w:t xml:space="preserve">Ukmergės rajono savivaldybės </w:t>
      </w:r>
    </w:p>
    <w:p w14:paraId="34B6206C" w14:textId="77777777" w:rsidR="008500F7" w:rsidRPr="00C43CC0" w:rsidRDefault="008500F7" w:rsidP="008500F7">
      <w:pPr>
        <w:suppressAutoHyphens/>
        <w:ind w:left="5040" w:firstLine="1197"/>
        <w:jc w:val="both"/>
        <w:rPr>
          <w:szCs w:val="24"/>
          <w:lang w:eastAsia="ar-SA"/>
        </w:rPr>
      </w:pPr>
      <w:r w:rsidRPr="00C43CC0">
        <w:rPr>
          <w:szCs w:val="24"/>
          <w:lang w:eastAsia="ar-SA"/>
        </w:rPr>
        <w:t>tarybos 20</w:t>
      </w:r>
      <w:r>
        <w:rPr>
          <w:szCs w:val="24"/>
          <w:lang w:eastAsia="ar-SA"/>
        </w:rPr>
        <w:t>22</w:t>
      </w:r>
      <w:r w:rsidRPr="00C43CC0">
        <w:rPr>
          <w:szCs w:val="24"/>
          <w:lang w:eastAsia="ar-SA"/>
        </w:rPr>
        <w:t xml:space="preserve"> m.  </w:t>
      </w:r>
      <w:r>
        <w:rPr>
          <w:szCs w:val="24"/>
          <w:lang w:eastAsia="ar-SA"/>
        </w:rPr>
        <w:t>sausio</w:t>
      </w:r>
      <w:r w:rsidRPr="00C43CC0">
        <w:rPr>
          <w:szCs w:val="24"/>
          <w:lang w:eastAsia="ar-SA"/>
        </w:rPr>
        <w:t xml:space="preserve">         d.</w:t>
      </w:r>
      <w:r w:rsidRPr="00C43CC0">
        <w:rPr>
          <w:szCs w:val="24"/>
        </w:rPr>
        <w:t xml:space="preserve"> </w:t>
      </w:r>
    </w:p>
    <w:p w14:paraId="4A06A447" w14:textId="77777777" w:rsidR="008500F7" w:rsidRPr="00C43CC0" w:rsidRDefault="008500F7" w:rsidP="008500F7">
      <w:pPr>
        <w:suppressAutoHyphens/>
        <w:ind w:left="5760" w:firstLine="477"/>
        <w:jc w:val="both"/>
        <w:rPr>
          <w:szCs w:val="24"/>
          <w:lang w:eastAsia="ar-SA"/>
        </w:rPr>
      </w:pPr>
      <w:r w:rsidRPr="00C43CC0">
        <w:rPr>
          <w:szCs w:val="24"/>
          <w:lang w:eastAsia="ar-SA"/>
        </w:rPr>
        <w:t xml:space="preserve">sprendimu Nr. </w:t>
      </w:r>
    </w:p>
    <w:p w14:paraId="7BD917D9" w14:textId="77777777" w:rsidR="008500F7" w:rsidRPr="00C43CC0" w:rsidRDefault="008500F7" w:rsidP="008500F7">
      <w:pPr>
        <w:suppressAutoHyphens/>
        <w:spacing w:line="360" w:lineRule="auto"/>
        <w:rPr>
          <w:szCs w:val="24"/>
          <w:lang w:eastAsia="ar-SA"/>
        </w:rPr>
      </w:pPr>
    </w:p>
    <w:p w14:paraId="5274DACA" w14:textId="77777777" w:rsidR="008500F7" w:rsidRPr="002E1C02" w:rsidRDefault="008500F7" w:rsidP="008500F7">
      <w:pPr>
        <w:jc w:val="center"/>
        <w:rPr>
          <w:rFonts w:eastAsiaTheme="minorHAnsi"/>
          <w:b/>
          <w:szCs w:val="24"/>
        </w:rPr>
      </w:pPr>
      <w:bookmarkStart w:id="1" w:name="_Hlk91791656"/>
      <w:r w:rsidRPr="002E1C02">
        <w:rPr>
          <w:rFonts w:eastAsiaTheme="minorHAnsi"/>
          <w:b/>
          <w:szCs w:val="24"/>
        </w:rPr>
        <w:t xml:space="preserve">UKMERGĖS RAJONO SAVIVALDYBĖS FINANSINĖS PARAMOS PIRMĄJĮ BŪSTĄ ĮSIGYJANČIOMS JAUNOMS ŠEIMOMS TEIKIMO </w:t>
      </w:r>
      <w:r>
        <w:rPr>
          <w:rFonts w:eastAsiaTheme="minorHAnsi"/>
          <w:b/>
          <w:szCs w:val="24"/>
        </w:rPr>
        <w:t>SĄLYGOS IR TVARKA</w:t>
      </w:r>
    </w:p>
    <w:bookmarkEnd w:id="1"/>
    <w:p w14:paraId="67FA5411" w14:textId="77777777" w:rsidR="008500F7" w:rsidRPr="002E1C02" w:rsidRDefault="008500F7" w:rsidP="008500F7">
      <w:pPr>
        <w:jc w:val="center"/>
        <w:rPr>
          <w:rFonts w:eastAsiaTheme="minorHAnsi"/>
          <w:b/>
          <w:szCs w:val="24"/>
        </w:rPr>
      </w:pPr>
    </w:p>
    <w:p w14:paraId="09780478" w14:textId="77777777" w:rsidR="008500F7" w:rsidRPr="002E1C02" w:rsidRDefault="008500F7" w:rsidP="008500F7">
      <w:pPr>
        <w:jc w:val="center"/>
        <w:rPr>
          <w:rFonts w:eastAsiaTheme="minorHAnsi"/>
          <w:b/>
          <w:szCs w:val="24"/>
        </w:rPr>
      </w:pPr>
    </w:p>
    <w:p w14:paraId="5C501F79" w14:textId="77777777" w:rsidR="008500F7" w:rsidRPr="002E1C02" w:rsidRDefault="008500F7" w:rsidP="008500F7">
      <w:pPr>
        <w:jc w:val="center"/>
        <w:rPr>
          <w:rFonts w:eastAsiaTheme="minorHAnsi"/>
          <w:b/>
          <w:szCs w:val="24"/>
        </w:rPr>
      </w:pPr>
      <w:r w:rsidRPr="002E1C02">
        <w:rPr>
          <w:rFonts w:eastAsiaTheme="minorHAnsi"/>
          <w:b/>
          <w:szCs w:val="24"/>
        </w:rPr>
        <w:t>I SKYRIUS</w:t>
      </w:r>
    </w:p>
    <w:p w14:paraId="08D4416C" w14:textId="77777777" w:rsidR="008500F7" w:rsidRPr="002E1C02" w:rsidRDefault="008500F7" w:rsidP="008500F7">
      <w:pPr>
        <w:jc w:val="center"/>
        <w:rPr>
          <w:rFonts w:eastAsiaTheme="minorHAnsi"/>
          <w:b/>
          <w:szCs w:val="24"/>
        </w:rPr>
      </w:pPr>
      <w:r w:rsidRPr="002E1C02">
        <w:rPr>
          <w:rFonts w:eastAsiaTheme="minorHAnsi"/>
          <w:b/>
          <w:szCs w:val="24"/>
        </w:rPr>
        <w:t>BENDROSIOS NUOSTATOS</w:t>
      </w:r>
    </w:p>
    <w:p w14:paraId="51DE8541" w14:textId="77777777" w:rsidR="008500F7" w:rsidRPr="002E1C02" w:rsidRDefault="008500F7" w:rsidP="008500F7">
      <w:pPr>
        <w:rPr>
          <w:rFonts w:eastAsiaTheme="minorHAnsi"/>
          <w:szCs w:val="24"/>
        </w:rPr>
      </w:pPr>
    </w:p>
    <w:p w14:paraId="60AAF138" w14:textId="77777777" w:rsidR="008500F7" w:rsidRPr="002E1C02" w:rsidRDefault="008500F7" w:rsidP="008500F7">
      <w:pPr>
        <w:ind w:firstLine="851"/>
        <w:jc w:val="both"/>
        <w:rPr>
          <w:rFonts w:eastAsiaTheme="minorHAnsi"/>
          <w:strike/>
          <w:szCs w:val="24"/>
        </w:rPr>
      </w:pPr>
      <w:r w:rsidRPr="002E1C02">
        <w:rPr>
          <w:rFonts w:eastAsiaTheme="minorHAnsi"/>
          <w:szCs w:val="24"/>
        </w:rPr>
        <w:t xml:space="preserve">1. Ukmergės rajono savivaldybės finansinės paramos pirmąjį būstą įsigyjančioms jaunoms šeimoms teikimo </w:t>
      </w:r>
      <w:r w:rsidRPr="004D5E8F">
        <w:rPr>
          <w:rFonts w:eastAsiaTheme="minorHAnsi"/>
          <w:szCs w:val="24"/>
        </w:rPr>
        <w:t>sąlygos ir tvarka</w:t>
      </w:r>
      <w:r w:rsidRPr="005A4374">
        <w:rPr>
          <w:rFonts w:eastAsiaTheme="minorHAnsi"/>
          <w:szCs w:val="24"/>
        </w:rPr>
        <w:t xml:space="preserve"> </w:t>
      </w:r>
      <w:r w:rsidRPr="00866E0E">
        <w:rPr>
          <w:rFonts w:eastAsiaTheme="minorHAnsi"/>
          <w:szCs w:val="24"/>
        </w:rPr>
        <w:t xml:space="preserve">(toliau – Tvarka) </w:t>
      </w:r>
      <w:r w:rsidRPr="002E1C02">
        <w:rPr>
          <w:rFonts w:eastAsiaTheme="minorHAnsi"/>
          <w:szCs w:val="24"/>
        </w:rPr>
        <w:t xml:space="preserve">taikoma jaunoms šeimoms, kurios nori pasinaudoti Ukmergės rajono savivaldybės teikiama finansine parama (toliau – Savivaldybės finansinė parama) ir yra pasinaudojusios finansine paskata pagal Lietuvos Respublikos finansinės paskatos pirmąjį būstą įsigyjančioms jaunoms šeimoms įstatymą. </w:t>
      </w:r>
    </w:p>
    <w:p w14:paraId="18F4CCAF" w14:textId="77777777" w:rsidR="008500F7" w:rsidRPr="002E1C02" w:rsidRDefault="008500F7" w:rsidP="008500F7">
      <w:pPr>
        <w:ind w:firstLine="851"/>
        <w:jc w:val="both"/>
        <w:rPr>
          <w:rFonts w:eastAsiaTheme="minorHAnsi"/>
          <w:szCs w:val="24"/>
        </w:rPr>
      </w:pPr>
      <w:r w:rsidRPr="002E1C02">
        <w:rPr>
          <w:rFonts w:eastAsiaTheme="minorHAnsi"/>
          <w:szCs w:val="24"/>
        </w:rPr>
        <w:t xml:space="preserve">2. </w:t>
      </w:r>
      <w:r w:rsidRPr="009F3FBB">
        <w:rPr>
          <w:rFonts w:eastAsiaTheme="minorHAnsi"/>
          <w:szCs w:val="24"/>
        </w:rPr>
        <w:t xml:space="preserve">Tvarka parengta siekiant </w:t>
      </w:r>
      <w:r w:rsidRPr="002E1C02">
        <w:rPr>
          <w:rFonts w:eastAsiaTheme="minorHAnsi"/>
          <w:szCs w:val="24"/>
        </w:rPr>
        <w:t>įgyvendinti Ukmergės rajono savivaldybės 2021–2027 metų strateginio plėtros plano, patvirtinto Ukmergės rajono savivaldybės tarybos 2021 m. gegužės 27 d. sprendimu Nr. 7-125, 1 prioriteto „Palankios verslui ir inovacijoms aplinkos kūrimas bei gyvenimo kokybės gerinimas“ 1.3. tikslo „Stiprinti administracinius gebėjimus ir gerinti valdymo kokybę“ 1.3.2. uždavinį „Skatinti konkurencingos darbo jėgos pritraukimą“, bei įgyvendinant Ukmergės rajono savivaldybės tarybos 2021 m. spalio 28 d. sprendimu Nr. 7-242 patvirtintą Ukmergės rajono gyventojų skaičiaus stabilizavimo ir augimo programą.</w:t>
      </w:r>
    </w:p>
    <w:p w14:paraId="025D192A" w14:textId="77777777" w:rsidR="008500F7" w:rsidRPr="002E1C02" w:rsidRDefault="008500F7" w:rsidP="008500F7">
      <w:pPr>
        <w:ind w:firstLine="851"/>
        <w:jc w:val="both"/>
        <w:rPr>
          <w:rFonts w:eastAsiaTheme="minorHAnsi"/>
          <w:b/>
          <w:bCs/>
          <w:szCs w:val="24"/>
        </w:rPr>
      </w:pPr>
      <w:r w:rsidRPr="002E1C02">
        <w:rPr>
          <w:rFonts w:eastAsiaTheme="minorHAnsi"/>
          <w:szCs w:val="24"/>
        </w:rPr>
        <w:t>3. Savivaldybės finansinė parama teikiama kartu su valstybės finansine paskata pirmąjį būstą įsigyjančioms jaunoms šeimoms. Bendra finansinės paramos ir valstybės finansinės paskatos dalis negali būti didesnė negu 50 proc. įsigyjamo būsto vertės.</w:t>
      </w:r>
      <w:r w:rsidRPr="002E1C02">
        <w:rPr>
          <w:rFonts w:eastAsiaTheme="minorHAnsi"/>
          <w:b/>
          <w:bCs/>
          <w:szCs w:val="24"/>
        </w:rPr>
        <w:t> </w:t>
      </w:r>
    </w:p>
    <w:p w14:paraId="489B0D97" w14:textId="407602C6" w:rsidR="008500F7" w:rsidRPr="002E1C02" w:rsidRDefault="008500F7" w:rsidP="008500F7">
      <w:pPr>
        <w:ind w:firstLine="851"/>
        <w:jc w:val="both"/>
        <w:rPr>
          <w:rFonts w:eastAsiaTheme="minorHAnsi"/>
          <w:szCs w:val="24"/>
        </w:rPr>
      </w:pPr>
      <w:r w:rsidRPr="002E1C02">
        <w:rPr>
          <w:rFonts w:eastAsiaTheme="minorHAnsi"/>
          <w:szCs w:val="24"/>
        </w:rPr>
        <w:t>4. Ši</w:t>
      </w:r>
      <w:r w:rsidR="00DB2279">
        <w:rPr>
          <w:rFonts w:eastAsiaTheme="minorHAnsi"/>
          <w:szCs w:val="24"/>
        </w:rPr>
        <w:t>oje Tvarkoje</w:t>
      </w:r>
      <w:r w:rsidRPr="002E1C02">
        <w:rPr>
          <w:rFonts w:eastAsiaTheme="minorHAnsi"/>
          <w:szCs w:val="24"/>
        </w:rPr>
        <w:t xml:space="preserve"> vartojamos sąvokos:</w:t>
      </w:r>
    </w:p>
    <w:p w14:paraId="7F652F92" w14:textId="77777777" w:rsidR="008500F7" w:rsidRDefault="008500F7" w:rsidP="008500F7">
      <w:pPr>
        <w:ind w:firstLine="851"/>
        <w:jc w:val="both"/>
        <w:rPr>
          <w:rFonts w:eastAsiaTheme="minorHAnsi"/>
          <w:bCs/>
          <w:color w:val="000000"/>
          <w:szCs w:val="24"/>
        </w:rPr>
      </w:pPr>
      <w:r w:rsidRPr="002E1C02">
        <w:rPr>
          <w:rFonts w:eastAsiaTheme="minorHAnsi"/>
          <w:szCs w:val="24"/>
        </w:rPr>
        <w:t xml:space="preserve">4.1. </w:t>
      </w:r>
      <w:r w:rsidRPr="002E1C02">
        <w:rPr>
          <w:rFonts w:eastAsiaTheme="minorHAnsi"/>
          <w:b/>
          <w:bCs/>
          <w:color w:val="000000"/>
          <w:szCs w:val="24"/>
        </w:rPr>
        <w:t xml:space="preserve">Jauna šeima – </w:t>
      </w:r>
      <w:r w:rsidRPr="002E1C02">
        <w:rPr>
          <w:rFonts w:eastAsiaTheme="minorHAnsi"/>
          <w:bCs/>
          <w:color w:val="000000"/>
          <w:szCs w:val="24"/>
        </w:rPr>
        <w:t>šeima, kurioje kiekvienas iš sutuoktinių ar asmenų, sudariusių registruotos partnerystės sutartį, yra iki 36 metų, taip pat šeima, kurioje motina arba tėvas, globėjas (rūpintojas) vieni augina vieną ar daugiau vaikų arba (ir) vaiką (vaikus), kuriam (kuriems) nustatyta nuolatinė globa (rūpyba), ir yra iki 36 metų;</w:t>
      </w:r>
    </w:p>
    <w:p w14:paraId="67DF0373" w14:textId="77777777" w:rsidR="008500F7" w:rsidRPr="000B2CD1" w:rsidRDefault="008500F7" w:rsidP="008500F7">
      <w:pPr>
        <w:ind w:firstLine="851"/>
        <w:jc w:val="both"/>
        <w:rPr>
          <w:rFonts w:eastAsiaTheme="minorHAnsi"/>
          <w:color w:val="000000"/>
          <w:szCs w:val="24"/>
        </w:rPr>
      </w:pPr>
      <w:r>
        <w:rPr>
          <w:rFonts w:eastAsiaTheme="minorHAnsi"/>
          <w:color w:val="000000"/>
          <w:szCs w:val="24"/>
        </w:rPr>
        <w:t xml:space="preserve">4.2. </w:t>
      </w:r>
      <w:r w:rsidRPr="002E1C02">
        <w:rPr>
          <w:rFonts w:eastAsiaTheme="minorHAnsi"/>
          <w:b/>
          <w:bCs/>
          <w:color w:val="000000"/>
          <w:szCs w:val="24"/>
        </w:rPr>
        <w:t xml:space="preserve">Būstas – </w:t>
      </w:r>
      <w:r w:rsidRPr="002E1C02">
        <w:rPr>
          <w:rFonts w:eastAsiaTheme="minorHAnsi"/>
          <w:bCs/>
          <w:color w:val="000000"/>
          <w:szCs w:val="24"/>
        </w:rPr>
        <w:t>vienbutis gyvenamasis namas, butas ar kitos gyvenamosios patalpos arba jų dalys, tinkami gyventi vienam asmeniui ar šeimai ir atitinkantys statybos bei specialiųjų normų (higienos, gaisrinės saugos ir kitų) reikalavimus</w:t>
      </w:r>
      <w:r>
        <w:rPr>
          <w:rFonts w:eastAsiaTheme="minorHAnsi"/>
          <w:b/>
          <w:bCs/>
          <w:color w:val="000000"/>
          <w:szCs w:val="24"/>
        </w:rPr>
        <w:t>;</w:t>
      </w:r>
    </w:p>
    <w:p w14:paraId="71944617" w14:textId="77777777" w:rsidR="008500F7" w:rsidRPr="002E1C02" w:rsidRDefault="008500F7" w:rsidP="008500F7">
      <w:pPr>
        <w:ind w:firstLine="851"/>
        <w:jc w:val="both"/>
        <w:rPr>
          <w:rFonts w:eastAsiaTheme="minorHAnsi"/>
          <w:b/>
          <w:bCs/>
          <w:color w:val="000000"/>
          <w:szCs w:val="24"/>
        </w:rPr>
      </w:pPr>
      <w:r w:rsidRPr="000B2CD1">
        <w:rPr>
          <w:szCs w:val="24"/>
          <w:lang w:val="en-US" w:eastAsia="lt-LT"/>
        </w:rPr>
        <w:t>4.3.</w:t>
      </w:r>
      <w:r>
        <w:rPr>
          <w:b/>
          <w:szCs w:val="24"/>
          <w:lang w:val="en-US" w:eastAsia="lt-LT"/>
        </w:rPr>
        <w:t xml:space="preserve"> </w:t>
      </w:r>
      <w:proofErr w:type="spellStart"/>
      <w:r w:rsidRPr="000B2CD1">
        <w:rPr>
          <w:b/>
          <w:szCs w:val="24"/>
          <w:lang w:val="en-US" w:eastAsia="lt-LT"/>
        </w:rPr>
        <w:t>Butas</w:t>
      </w:r>
      <w:proofErr w:type="spellEnd"/>
      <w:r w:rsidRPr="000B2CD1">
        <w:rPr>
          <w:szCs w:val="24"/>
          <w:lang w:val="en-US" w:eastAsia="lt-LT"/>
        </w:rPr>
        <w:t xml:space="preserve"> – </w:t>
      </w:r>
      <w:proofErr w:type="spellStart"/>
      <w:r w:rsidRPr="000B2CD1">
        <w:rPr>
          <w:szCs w:val="24"/>
          <w:lang w:val="en-US" w:eastAsia="lt-LT"/>
        </w:rPr>
        <w:t>gyvenamojo</w:t>
      </w:r>
      <w:proofErr w:type="spellEnd"/>
      <w:r w:rsidRPr="000B2CD1">
        <w:rPr>
          <w:szCs w:val="24"/>
          <w:lang w:val="en-US" w:eastAsia="lt-LT"/>
        </w:rPr>
        <w:t xml:space="preserve"> </w:t>
      </w:r>
      <w:proofErr w:type="spellStart"/>
      <w:r w:rsidRPr="000B2CD1">
        <w:rPr>
          <w:szCs w:val="24"/>
          <w:lang w:val="en-US" w:eastAsia="lt-LT"/>
        </w:rPr>
        <w:t>namo</w:t>
      </w:r>
      <w:proofErr w:type="spellEnd"/>
      <w:r w:rsidRPr="000B2CD1">
        <w:rPr>
          <w:szCs w:val="24"/>
          <w:lang w:val="en-US" w:eastAsia="lt-LT"/>
        </w:rPr>
        <w:t xml:space="preserve"> </w:t>
      </w:r>
      <w:proofErr w:type="spellStart"/>
      <w:r w:rsidRPr="000B2CD1">
        <w:rPr>
          <w:szCs w:val="24"/>
          <w:lang w:val="en-US" w:eastAsia="lt-LT"/>
        </w:rPr>
        <w:t>dalis</w:t>
      </w:r>
      <w:proofErr w:type="spellEnd"/>
      <w:r w:rsidRPr="000B2CD1">
        <w:rPr>
          <w:szCs w:val="24"/>
          <w:lang w:val="en-US" w:eastAsia="lt-LT"/>
        </w:rPr>
        <w:t xml:space="preserve"> </w:t>
      </w:r>
      <w:proofErr w:type="spellStart"/>
      <w:r w:rsidRPr="000B2CD1">
        <w:rPr>
          <w:szCs w:val="24"/>
          <w:lang w:val="en-US" w:eastAsia="lt-LT"/>
        </w:rPr>
        <w:t>iš</w:t>
      </w:r>
      <w:proofErr w:type="spellEnd"/>
      <w:r w:rsidRPr="000B2CD1">
        <w:rPr>
          <w:szCs w:val="24"/>
          <w:lang w:val="en-US" w:eastAsia="lt-LT"/>
        </w:rPr>
        <w:t xml:space="preserve"> </w:t>
      </w:r>
      <w:proofErr w:type="spellStart"/>
      <w:r w:rsidRPr="000B2CD1">
        <w:rPr>
          <w:szCs w:val="24"/>
          <w:lang w:val="en-US" w:eastAsia="lt-LT"/>
        </w:rPr>
        <w:t>vieno</w:t>
      </w:r>
      <w:proofErr w:type="spellEnd"/>
      <w:r w:rsidRPr="000B2CD1">
        <w:rPr>
          <w:szCs w:val="24"/>
          <w:lang w:val="en-US" w:eastAsia="lt-LT"/>
        </w:rPr>
        <w:t xml:space="preserve"> </w:t>
      </w:r>
      <w:proofErr w:type="spellStart"/>
      <w:r w:rsidRPr="000B2CD1">
        <w:rPr>
          <w:szCs w:val="24"/>
          <w:lang w:val="en-US" w:eastAsia="lt-LT"/>
        </w:rPr>
        <w:t>ar</w:t>
      </w:r>
      <w:proofErr w:type="spellEnd"/>
      <w:r w:rsidRPr="000B2CD1">
        <w:rPr>
          <w:szCs w:val="24"/>
          <w:lang w:val="en-US" w:eastAsia="lt-LT"/>
        </w:rPr>
        <w:t xml:space="preserve"> </w:t>
      </w:r>
      <w:proofErr w:type="spellStart"/>
      <w:r w:rsidRPr="000B2CD1">
        <w:rPr>
          <w:szCs w:val="24"/>
          <w:lang w:val="en-US" w:eastAsia="lt-LT"/>
        </w:rPr>
        <w:t>kelių</w:t>
      </w:r>
      <w:proofErr w:type="spellEnd"/>
      <w:r w:rsidRPr="000B2CD1">
        <w:rPr>
          <w:szCs w:val="24"/>
          <w:lang w:val="en-US" w:eastAsia="lt-LT"/>
        </w:rPr>
        <w:t xml:space="preserve"> </w:t>
      </w:r>
      <w:proofErr w:type="spellStart"/>
      <w:r w:rsidRPr="000B2CD1">
        <w:rPr>
          <w:szCs w:val="24"/>
          <w:lang w:val="en-US" w:eastAsia="lt-LT"/>
        </w:rPr>
        <w:t>gyvenamųjų</w:t>
      </w:r>
      <w:proofErr w:type="spellEnd"/>
      <w:r w:rsidRPr="000B2CD1">
        <w:rPr>
          <w:szCs w:val="24"/>
          <w:lang w:val="en-US" w:eastAsia="lt-LT"/>
        </w:rPr>
        <w:t xml:space="preserve"> </w:t>
      </w:r>
      <w:proofErr w:type="spellStart"/>
      <w:r w:rsidRPr="000B2CD1">
        <w:rPr>
          <w:szCs w:val="24"/>
          <w:lang w:val="en-US" w:eastAsia="lt-LT"/>
        </w:rPr>
        <w:t>kambarių</w:t>
      </w:r>
      <w:proofErr w:type="spellEnd"/>
      <w:r w:rsidRPr="000B2CD1">
        <w:rPr>
          <w:szCs w:val="24"/>
          <w:lang w:val="en-US" w:eastAsia="lt-LT"/>
        </w:rPr>
        <w:t xml:space="preserve">, </w:t>
      </w:r>
      <w:proofErr w:type="spellStart"/>
      <w:r w:rsidRPr="000B2CD1">
        <w:rPr>
          <w:szCs w:val="24"/>
          <w:lang w:val="en-US" w:eastAsia="lt-LT"/>
        </w:rPr>
        <w:t>virtuvės</w:t>
      </w:r>
      <w:proofErr w:type="spellEnd"/>
      <w:r w:rsidRPr="000B2CD1">
        <w:rPr>
          <w:szCs w:val="24"/>
          <w:lang w:val="en-US" w:eastAsia="lt-LT"/>
        </w:rPr>
        <w:t xml:space="preserve"> </w:t>
      </w:r>
      <w:proofErr w:type="spellStart"/>
      <w:r w:rsidRPr="000B2CD1">
        <w:rPr>
          <w:szCs w:val="24"/>
          <w:lang w:val="en-US" w:eastAsia="lt-LT"/>
        </w:rPr>
        <w:t>ir</w:t>
      </w:r>
      <w:proofErr w:type="spellEnd"/>
      <w:r w:rsidRPr="000B2CD1">
        <w:rPr>
          <w:szCs w:val="24"/>
          <w:lang w:val="en-US" w:eastAsia="lt-LT"/>
        </w:rPr>
        <w:t xml:space="preserve"> </w:t>
      </w:r>
      <w:proofErr w:type="spellStart"/>
      <w:r w:rsidRPr="000B2CD1">
        <w:rPr>
          <w:szCs w:val="24"/>
          <w:lang w:val="en-US" w:eastAsia="lt-LT"/>
        </w:rPr>
        <w:t>kitų</w:t>
      </w:r>
      <w:proofErr w:type="spellEnd"/>
      <w:r w:rsidRPr="000B2CD1">
        <w:rPr>
          <w:szCs w:val="24"/>
          <w:lang w:val="en-US" w:eastAsia="lt-LT"/>
        </w:rPr>
        <w:t xml:space="preserve"> </w:t>
      </w:r>
      <w:proofErr w:type="spellStart"/>
      <w:r w:rsidRPr="000B2CD1">
        <w:rPr>
          <w:szCs w:val="24"/>
          <w:lang w:val="en-US" w:eastAsia="lt-LT"/>
        </w:rPr>
        <w:t>patalpų</w:t>
      </w:r>
      <w:proofErr w:type="spellEnd"/>
      <w:r w:rsidRPr="000B2CD1">
        <w:rPr>
          <w:szCs w:val="24"/>
          <w:lang w:val="en-US" w:eastAsia="lt-LT"/>
        </w:rPr>
        <w:t xml:space="preserve">, </w:t>
      </w:r>
      <w:proofErr w:type="spellStart"/>
      <w:r w:rsidRPr="000B2CD1">
        <w:rPr>
          <w:szCs w:val="24"/>
          <w:lang w:val="en-US" w:eastAsia="lt-LT"/>
        </w:rPr>
        <w:t>atitvarinėmis</w:t>
      </w:r>
      <w:proofErr w:type="spellEnd"/>
      <w:r w:rsidRPr="000B2CD1">
        <w:rPr>
          <w:szCs w:val="24"/>
          <w:lang w:val="en-US" w:eastAsia="lt-LT"/>
        </w:rPr>
        <w:t xml:space="preserve"> </w:t>
      </w:r>
      <w:proofErr w:type="spellStart"/>
      <w:r w:rsidRPr="000B2CD1">
        <w:rPr>
          <w:szCs w:val="24"/>
          <w:lang w:val="en-US" w:eastAsia="lt-LT"/>
        </w:rPr>
        <w:t>konstrukcijomis</w:t>
      </w:r>
      <w:proofErr w:type="spellEnd"/>
      <w:r w:rsidRPr="000B2CD1">
        <w:rPr>
          <w:szCs w:val="24"/>
          <w:lang w:val="en-US" w:eastAsia="lt-LT"/>
        </w:rPr>
        <w:t xml:space="preserve"> </w:t>
      </w:r>
      <w:proofErr w:type="spellStart"/>
      <w:r w:rsidRPr="000B2CD1">
        <w:rPr>
          <w:szCs w:val="24"/>
          <w:lang w:val="en-US" w:eastAsia="lt-LT"/>
        </w:rPr>
        <w:t>atskirta</w:t>
      </w:r>
      <w:proofErr w:type="spellEnd"/>
      <w:r w:rsidRPr="000B2CD1">
        <w:rPr>
          <w:szCs w:val="24"/>
          <w:lang w:val="en-US" w:eastAsia="lt-LT"/>
        </w:rPr>
        <w:t xml:space="preserve"> </w:t>
      </w:r>
      <w:proofErr w:type="spellStart"/>
      <w:r w:rsidRPr="000B2CD1">
        <w:rPr>
          <w:szCs w:val="24"/>
          <w:lang w:val="en-US" w:eastAsia="lt-LT"/>
        </w:rPr>
        <w:t>nuo</w:t>
      </w:r>
      <w:proofErr w:type="spellEnd"/>
      <w:r w:rsidRPr="000B2CD1">
        <w:rPr>
          <w:szCs w:val="24"/>
          <w:lang w:val="en-US" w:eastAsia="lt-LT"/>
        </w:rPr>
        <w:t xml:space="preserve"> </w:t>
      </w:r>
      <w:proofErr w:type="spellStart"/>
      <w:r w:rsidRPr="000B2CD1">
        <w:rPr>
          <w:szCs w:val="24"/>
          <w:lang w:val="en-US" w:eastAsia="lt-LT"/>
        </w:rPr>
        <w:t>bendrojo</w:t>
      </w:r>
      <w:proofErr w:type="spellEnd"/>
      <w:r w:rsidRPr="000B2CD1">
        <w:rPr>
          <w:szCs w:val="24"/>
          <w:lang w:val="en-US" w:eastAsia="lt-LT"/>
        </w:rPr>
        <w:t xml:space="preserve"> </w:t>
      </w:r>
      <w:proofErr w:type="spellStart"/>
      <w:r w:rsidRPr="000B2CD1">
        <w:rPr>
          <w:szCs w:val="24"/>
          <w:lang w:val="en-US" w:eastAsia="lt-LT"/>
        </w:rPr>
        <w:t>naudojimo</w:t>
      </w:r>
      <w:proofErr w:type="spellEnd"/>
      <w:r w:rsidRPr="000B2CD1">
        <w:rPr>
          <w:szCs w:val="24"/>
          <w:lang w:val="en-US" w:eastAsia="lt-LT"/>
        </w:rPr>
        <w:t xml:space="preserve"> </w:t>
      </w:r>
      <w:proofErr w:type="spellStart"/>
      <w:r w:rsidRPr="000B2CD1">
        <w:rPr>
          <w:szCs w:val="24"/>
          <w:lang w:val="en-US" w:eastAsia="lt-LT"/>
        </w:rPr>
        <w:t>patalpų</w:t>
      </w:r>
      <w:proofErr w:type="spellEnd"/>
      <w:r w:rsidRPr="000B2CD1">
        <w:rPr>
          <w:szCs w:val="24"/>
          <w:lang w:val="en-US" w:eastAsia="lt-LT"/>
        </w:rPr>
        <w:t xml:space="preserve">, </w:t>
      </w:r>
      <w:proofErr w:type="spellStart"/>
      <w:r w:rsidRPr="000B2CD1">
        <w:rPr>
          <w:szCs w:val="24"/>
          <w:lang w:val="en-US" w:eastAsia="lt-LT"/>
        </w:rPr>
        <w:t>kitų</w:t>
      </w:r>
      <w:proofErr w:type="spellEnd"/>
      <w:r w:rsidRPr="000B2CD1">
        <w:rPr>
          <w:szCs w:val="24"/>
          <w:lang w:val="en-US" w:eastAsia="lt-LT"/>
        </w:rPr>
        <w:t xml:space="preserve"> </w:t>
      </w:r>
      <w:proofErr w:type="spellStart"/>
      <w:r w:rsidRPr="000B2CD1">
        <w:rPr>
          <w:szCs w:val="24"/>
          <w:lang w:val="en-US" w:eastAsia="lt-LT"/>
        </w:rPr>
        <w:t>butų</w:t>
      </w:r>
      <w:proofErr w:type="spellEnd"/>
      <w:r w:rsidRPr="000B2CD1">
        <w:rPr>
          <w:szCs w:val="24"/>
          <w:lang w:val="en-US" w:eastAsia="lt-LT"/>
        </w:rPr>
        <w:t xml:space="preserve"> </w:t>
      </w:r>
      <w:proofErr w:type="spellStart"/>
      <w:r w:rsidRPr="000B2CD1">
        <w:rPr>
          <w:szCs w:val="24"/>
          <w:lang w:val="en-US" w:eastAsia="lt-LT"/>
        </w:rPr>
        <w:t>ar</w:t>
      </w:r>
      <w:proofErr w:type="spellEnd"/>
      <w:r w:rsidRPr="000B2CD1">
        <w:rPr>
          <w:szCs w:val="24"/>
          <w:lang w:val="en-US" w:eastAsia="lt-LT"/>
        </w:rPr>
        <w:t xml:space="preserve"> </w:t>
      </w:r>
      <w:proofErr w:type="spellStart"/>
      <w:r w:rsidRPr="000B2CD1">
        <w:rPr>
          <w:szCs w:val="24"/>
          <w:lang w:val="en-US" w:eastAsia="lt-LT"/>
        </w:rPr>
        <w:t>negyvenamųjų</w:t>
      </w:r>
      <w:proofErr w:type="spellEnd"/>
      <w:r w:rsidRPr="000B2CD1">
        <w:rPr>
          <w:szCs w:val="24"/>
          <w:lang w:val="en-US" w:eastAsia="lt-LT"/>
        </w:rPr>
        <w:t xml:space="preserve"> </w:t>
      </w:r>
      <w:proofErr w:type="spellStart"/>
      <w:r w:rsidRPr="000B2CD1">
        <w:rPr>
          <w:szCs w:val="24"/>
          <w:lang w:val="en-US" w:eastAsia="lt-LT"/>
        </w:rPr>
        <w:t>patalpų</w:t>
      </w:r>
      <w:proofErr w:type="spellEnd"/>
      <w:r w:rsidRPr="000B2CD1">
        <w:rPr>
          <w:szCs w:val="24"/>
          <w:lang w:val="en-US" w:eastAsia="lt-LT"/>
        </w:rPr>
        <w:t>.</w:t>
      </w:r>
    </w:p>
    <w:p w14:paraId="6051CF19" w14:textId="78ECE887" w:rsidR="008500F7" w:rsidRPr="002E1C02" w:rsidRDefault="008500F7" w:rsidP="008500F7">
      <w:pPr>
        <w:ind w:firstLine="851"/>
        <w:jc w:val="both"/>
        <w:rPr>
          <w:rFonts w:eastAsiaTheme="minorHAnsi"/>
          <w:szCs w:val="24"/>
        </w:rPr>
      </w:pPr>
      <w:r w:rsidRPr="002E1C02">
        <w:rPr>
          <w:rFonts w:eastAsiaTheme="minorHAnsi"/>
          <w:szCs w:val="24"/>
        </w:rPr>
        <w:t xml:space="preserve">5. Kitos </w:t>
      </w:r>
      <w:r w:rsidR="00DB2279">
        <w:rPr>
          <w:rFonts w:eastAsiaTheme="minorHAnsi"/>
          <w:szCs w:val="24"/>
        </w:rPr>
        <w:t>Tvarkoje</w:t>
      </w:r>
      <w:r w:rsidRPr="002E1C02">
        <w:rPr>
          <w:rFonts w:eastAsiaTheme="minorHAnsi"/>
          <w:szCs w:val="24"/>
        </w:rPr>
        <w:t xml:space="preserve"> vartojamos sąvokos suprantamos taip, kaip jos apibrėžtos Civiliniame kodekse, </w:t>
      </w:r>
      <w:bookmarkStart w:id="2" w:name="_Hlk91790291"/>
      <w:r w:rsidR="00843226">
        <w:rPr>
          <w:rFonts w:eastAsiaTheme="minorHAnsi"/>
          <w:szCs w:val="24"/>
        </w:rPr>
        <w:t>Lietuvos Respublikos su nekilnojamuoju turtu susijusio kredito įstatyme</w:t>
      </w:r>
      <w:r w:rsidRPr="002E1C02">
        <w:rPr>
          <w:rFonts w:eastAsiaTheme="minorHAnsi"/>
          <w:szCs w:val="24"/>
        </w:rPr>
        <w:t xml:space="preserve"> ir kituose teisės aktuose. </w:t>
      </w:r>
    </w:p>
    <w:bookmarkEnd w:id="2"/>
    <w:p w14:paraId="3D82DDE8" w14:textId="77777777" w:rsidR="008500F7" w:rsidRPr="002E1C02" w:rsidRDefault="008500F7" w:rsidP="008500F7">
      <w:pPr>
        <w:rPr>
          <w:rFonts w:eastAsiaTheme="minorHAnsi"/>
          <w:szCs w:val="24"/>
        </w:rPr>
      </w:pPr>
    </w:p>
    <w:p w14:paraId="6087CF5E" w14:textId="77777777" w:rsidR="008500F7" w:rsidRPr="002E1C02" w:rsidRDefault="008500F7" w:rsidP="008500F7">
      <w:pPr>
        <w:jc w:val="center"/>
        <w:rPr>
          <w:rFonts w:eastAsiaTheme="minorHAnsi"/>
          <w:b/>
          <w:szCs w:val="24"/>
        </w:rPr>
      </w:pPr>
      <w:r w:rsidRPr="002E1C02">
        <w:rPr>
          <w:rFonts w:eastAsiaTheme="minorHAnsi"/>
          <w:b/>
          <w:szCs w:val="24"/>
        </w:rPr>
        <w:t>II SKYRIUS</w:t>
      </w:r>
    </w:p>
    <w:p w14:paraId="552B2AEE" w14:textId="77777777" w:rsidR="008500F7" w:rsidRPr="002E1C02" w:rsidRDefault="008500F7" w:rsidP="008500F7">
      <w:pPr>
        <w:jc w:val="center"/>
        <w:rPr>
          <w:rFonts w:eastAsiaTheme="minorHAnsi"/>
          <w:b/>
          <w:szCs w:val="24"/>
        </w:rPr>
      </w:pPr>
      <w:r w:rsidRPr="002E1C02">
        <w:rPr>
          <w:rFonts w:eastAsiaTheme="minorHAnsi"/>
          <w:b/>
          <w:szCs w:val="24"/>
        </w:rPr>
        <w:t>SAVIVALDYBĖS FINANSINĖS PARAMOS TEIKIMO SĄLYGOS</w:t>
      </w:r>
    </w:p>
    <w:p w14:paraId="741AC7DF" w14:textId="77777777" w:rsidR="008500F7" w:rsidRPr="002E1C02" w:rsidRDefault="008500F7" w:rsidP="008500F7">
      <w:pPr>
        <w:rPr>
          <w:rFonts w:eastAsiaTheme="minorHAnsi"/>
          <w:szCs w:val="24"/>
        </w:rPr>
      </w:pPr>
    </w:p>
    <w:p w14:paraId="4272A6EE" w14:textId="77777777" w:rsidR="008500F7" w:rsidRPr="002E1C02" w:rsidRDefault="008500F7" w:rsidP="008500F7">
      <w:pPr>
        <w:ind w:firstLine="851"/>
        <w:jc w:val="both"/>
        <w:rPr>
          <w:rFonts w:eastAsiaTheme="minorHAnsi"/>
          <w:szCs w:val="24"/>
        </w:rPr>
      </w:pPr>
      <w:r w:rsidRPr="002E1C02">
        <w:rPr>
          <w:rFonts w:eastAsiaTheme="minorHAnsi"/>
          <w:szCs w:val="24"/>
        </w:rPr>
        <w:t>6. Savivaldybės finansinės paramos dydis jaunai šeimai – 10 procentų būsto kredito pirmajam būstui įsigyti sumos, bet ne daugiau kaip 5 tūkstančiai eurų. Savivaldybės finansinei paramai neturi įtakos jaunos šeimos įgyta didesnės subsidijos teisė pagal Finansinės paskatos pirmąjį būstą įsigyjančioms jaunoms šeimoms įstatymą.</w:t>
      </w:r>
    </w:p>
    <w:p w14:paraId="437AC81C" w14:textId="77777777" w:rsidR="008500F7" w:rsidRPr="002E1C02" w:rsidRDefault="008500F7" w:rsidP="008500F7">
      <w:pPr>
        <w:ind w:firstLine="851"/>
        <w:jc w:val="both"/>
        <w:rPr>
          <w:rFonts w:eastAsiaTheme="minorHAnsi"/>
          <w:szCs w:val="24"/>
        </w:rPr>
      </w:pPr>
      <w:r w:rsidRPr="002E1C02">
        <w:rPr>
          <w:rFonts w:eastAsiaTheme="minorHAnsi"/>
          <w:szCs w:val="24"/>
        </w:rPr>
        <w:t xml:space="preserve">7. Savivaldybės finansinė parama finansuojama iš savivaldybės biudžeto, atsižvelgiant į atitinkamų metų savivaldybės biudžeto asignavimus. </w:t>
      </w:r>
    </w:p>
    <w:p w14:paraId="585BB73B" w14:textId="77777777" w:rsidR="008500F7" w:rsidRPr="002E1C02" w:rsidRDefault="008500F7" w:rsidP="008500F7">
      <w:pPr>
        <w:ind w:firstLine="851"/>
        <w:jc w:val="both"/>
        <w:rPr>
          <w:rFonts w:eastAsiaTheme="minorHAnsi"/>
          <w:szCs w:val="24"/>
        </w:rPr>
      </w:pPr>
      <w:r w:rsidRPr="002E1C02">
        <w:rPr>
          <w:rFonts w:eastAsiaTheme="minorHAnsi"/>
          <w:szCs w:val="24"/>
        </w:rPr>
        <w:lastRenderedPageBreak/>
        <w:t xml:space="preserve">8. Savivaldybės finansinės paramos teisę turi jaunos šeimos, kurios atitinka visas šias sąlygas: </w:t>
      </w:r>
    </w:p>
    <w:p w14:paraId="51914333" w14:textId="77777777" w:rsidR="008500F7" w:rsidRPr="002E1C02" w:rsidRDefault="008500F7" w:rsidP="008500F7">
      <w:pPr>
        <w:ind w:firstLine="851"/>
        <w:jc w:val="both"/>
        <w:rPr>
          <w:rFonts w:eastAsiaTheme="minorHAnsi"/>
          <w:szCs w:val="24"/>
        </w:rPr>
      </w:pPr>
      <w:r w:rsidRPr="002E1C02">
        <w:rPr>
          <w:rFonts w:eastAsiaTheme="minorHAnsi"/>
          <w:szCs w:val="24"/>
        </w:rPr>
        <w:t xml:space="preserve">8.1. Ukmergės rajono savivaldybės teritorijoje įsigijo pirmąjį būstą pasinaudodamos finansine paskata pagal Lietuvos Respublikos finansinės paskatos pirmąjį būstą įsigyjančioms jaunoms šeimoms įstatymą ir kreipimosi dėl Savivaldybės finansinės paramos metu neturi kito būsto; </w:t>
      </w:r>
    </w:p>
    <w:p w14:paraId="4CCBE387" w14:textId="77777777" w:rsidR="008500F7" w:rsidRPr="005E7437" w:rsidRDefault="008500F7" w:rsidP="008500F7">
      <w:pPr>
        <w:ind w:firstLine="851"/>
        <w:jc w:val="both"/>
        <w:rPr>
          <w:rFonts w:eastAsiaTheme="minorHAnsi"/>
          <w:szCs w:val="24"/>
        </w:rPr>
      </w:pPr>
      <w:r w:rsidRPr="002E1C02">
        <w:rPr>
          <w:rFonts w:eastAsiaTheme="minorHAnsi"/>
          <w:szCs w:val="24"/>
        </w:rPr>
        <w:t xml:space="preserve">8.2. visi jaunos šeimos nariai yra deklaravę gyvenamąją vietą Ukmergės rajono </w:t>
      </w:r>
      <w:r w:rsidRPr="005E7437">
        <w:rPr>
          <w:rFonts w:eastAsiaTheme="minorHAnsi"/>
          <w:szCs w:val="24"/>
        </w:rPr>
        <w:t>savivaldybėje arba įtraukti į gyvenamosios vietos nedeklaravusių asmenų apskaitą Ukmergės rajono savivaldybėje;</w:t>
      </w:r>
    </w:p>
    <w:p w14:paraId="44E49061" w14:textId="2BD58234" w:rsidR="008500F7" w:rsidRPr="00FA0544" w:rsidRDefault="008500F7" w:rsidP="008500F7">
      <w:pPr>
        <w:ind w:firstLine="851"/>
        <w:jc w:val="both"/>
        <w:rPr>
          <w:rFonts w:eastAsiaTheme="minorHAnsi"/>
          <w:szCs w:val="24"/>
        </w:rPr>
      </w:pPr>
      <w:r w:rsidRPr="002E1C02">
        <w:rPr>
          <w:rFonts w:eastAsiaTheme="minorHAnsi"/>
          <w:szCs w:val="24"/>
        </w:rPr>
        <w:t xml:space="preserve">8.3. kreipiasi į Savivaldybės administraciją </w:t>
      </w:r>
      <w:r w:rsidRPr="005E7437">
        <w:rPr>
          <w:rFonts w:eastAsiaTheme="minorHAnsi"/>
          <w:szCs w:val="24"/>
        </w:rPr>
        <w:t xml:space="preserve">ne vėliau kaip per </w:t>
      </w:r>
      <w:r w:rsidR="00472A0D">
        <w:rPr>
          <w:rFonts w:eastAsiaTheme="minorHAnsi"/>
          <w:szCs w:val="24"/>
        </w:rPr>
        <w:t>12 mėnesių</w:t>
      </w:r>
      <w:r w:rsidRPr="005E7437">
        <w:rPr>
          <w:rFonts w:eastAsiaTheme="minorHAnsi"/>
          <w:szCs w:val="24"/>
        </w:rPr>
        <w:t xml:space="preserve"> </w:t>
      </w:r>
      <w:r>
        <w:rPr>
          <w:rFonts w:eastAsiaTheme="minorHAnsi"/>
          <w:szCs w:val="24"/>
        </w:rPr>
        <w:t xml:space="preserve">nuo </w:t>
      </w:r>
      <w:r w:rsidRPr="002E1C02">
        <w:rPr>
          <w:rFonts w:eastAsiaTheme="minorHAnsi"/>
          <w:szCs w:val="24"/>
        </w:rPr>
        <w:t xml:space="preserve">kredito sutarties sudarymo dienos – </w:t>
      </w:r>
      <w:bookmarkStart w:id="3" w:name="_Hlk91777556"/>
      <w:r w:rsidRPr="002E1C02">
        <w:rPr>
          <w:rFonts w:eastAsiaTheme="minorHAnsi"/>
          <w:szCs w:val="24"/>
        </w:rPr>
        <w:t xml:space="preserve">kai jauna šeima buvo gavusi kreditą </w:t>
      </w:r>
      <w:r w:rsidRPr="00FA0544">
        <w:rPr>
          <w:rFonts w:eastAsiaTheme="minorHAnsi"/>
          <w:szCs w:val="24"/>
        </w:rPr>
        <w:t>būstui, butui ar namui pirkti</w:t>
      </w:r>
      <w:bookmarkEnd w:id="3"/>
      <w:r w:rsidRPr="00FA0544">
        <w:rPr>
          <w:rFonts w:eastAsiaTheme="minorHAnsi"/>
          <w:szCs w:val="24"/>
        </w:rPr>
        <w:t xml:space="preserve">; </w:t>
      </w:r>
    </w:p>
    <w:p w14:paraId="0F83A704" w14:textId="6B86E866" w:rsidR="008500F7" w:rsidRPr="002E1C02" w:rsidRDefault="008500F7" w:rsidP="008500F7">
      <w:pPr>
        <w:ind w:firstLine="851"/>
        <w:jc w:val="both"/>
        <w:rPr>
          <w:rFonts w:eastAsiaTheme="minorHAnsi"/>
          <w:szCs w:val="24"/>
        </w:rPr>
      </w:pPr>
      <w:r w:rsidRPr="002E1C02">
        <w:rPr>
          <w:rFonts w:eastAsiaTheme="minorHAnsi"/>
          <w:szCs w:val="24"/>
        </w:rPr>
        <w:t xml:space="preserve">8.4. kreipiasi į Savivaldybės administraciją </w:t>
      </w:r>
      <w:bookmarkStart w:id="4" w:name="_Hlk92700729"/>
      <w:r>
        <w:rPr>
          <w:rFonts w:eastAsiaTheme="minorHAnsi"/>
          <w:szCs w:val="24"/>
        </w:rPr>
        <w:t xml:space="preserve">ne vėliau kaip </w:t>
      </w:r>
      <w:r w:rsidRPr="002E1C02">
        <w:rPr>
          <w:rFonts w:eastAsiaTheme="minorHAnsi"/>
          <w:szCs w:val="24"/>
        </w:rPr>
        <w:t>per 1</w:t>
      </w:r>
      <w:r w:rsidR="00472A0D">
        <w:rPr>
          <w:rFonts w:eastAsiaTheme="minorHAnsi"/>
          <w:szCs w:val="24"/>
        </w:rPr>
        <w:t>2 mėnesių</w:t>
      </w:r>
      <w:bookmarkEnd w:id="4"/>
      <w:r w:rsidR="00472A0D">
        <w:rPr>
          <w:rFonts w:eastAsiaTheme="minorHAnsi"/>
          <w:szCs w:val="24"/>
        </w:rPr>
        <w:t xml:space="preserve"> </w:t>
      </w:r>
      <w:r w:rsidRPr="002E1C02">
        <w:rPr>
          <w:rFonts w:eastAsiaTheme="minorHAnsi"/>
          <w:szCs w:val="24"/>
        </w:rPr>
        <w:t xml:space="preserve">nuo būsto statybos užbaigimo dienos – </w:t>
      </w:r>
      <w:bookmarkStart w:id="5" w:name="_Hlk91778342"/>
      <w:r w:rsidRPr="002E1C02">
        <w:rPr>
          <w:rFonts w:eastAsiaTheme="minorHAnsi"/>
          <w:szCs w:val="24"/>
        </w:rPr>
        <w:t xml:space="preserve">kai jauna šeima buvo gavusi kreditą būstui statyti arba </w:t>
      </w:r>
      <w:r w:rsidRPr="00FA0544">
        <w:rPr>
          <w:rFonts w:eastAsiaTheme="minorHAnsi"/>
          <w:szCs w:val="24"/>
        </w:rPr>
        <w:t xml:space="preserve">būstui </w:t>
      </w:r>
      <w:r w:rsidRPr="00983899">
        <w:rPr>
          <w:rFonts w:eastAsiaTheme="minorHAnsi"/>
          <w:szCs w:val="24"/>
        </w:rPr>
        <w:t>p</w:t>
      </w:r>
      <w:r w:rsidRPr="002E1C02">
        <w:rPr>
          <w:rFonts w:eastAsiaTheme="minorHAnsi"/>
          <w:szCs w:val="24"/>
        </w:rPr>
        <w:t xml:space="preserve">irkti ir statyti; </w:t>
      </w:r>
    </w:p>
    <w:bookmarkEnd w:id="5"/>
    <w:p w14:paraId="48AB0CC2" w14:textId="77777777" w:rsidR="008500F7" w:rsidRPr="002E1C02" w:rsidRDefault="008500F7" w:rsidP="008500F7">
      <w:pPr>
        <w:ind w:firstLine="851"/>
        <w:jc w:val="both"/>
        <w:rPr>
          <w:rFonts w:eastAsiaTheme="minorHAnsi"/>
          <w:szCs w:val="24"/>
        </w:rPr>
      </w:pPr>
      <w:r w:rsidRPr="002E1C02">
        <w:rPr>
          <w:rFonts w:eastAsiaTheme="minorHAnsi"/>
          <w:szCs w:val="24"/>
        </w:rPr>
        <w:t>8.5. prašymo dėl Savivaldybės finansinės paramos pateikimo metu atitinka jaunos šeimos apibrėžimą;</w:t>
      </w:r>
    </w:p>
    <w:p w14:paraId="6515532E" w14:textId="77777777" w:rsidR="008500F7" w:rsidRPr="002E1C02" w:rsidRDefault="008500F7" w:rsidP="008500F7">
      <w:pPr>
        <w:ind w:firstLine="851"/>
        <w:jc w:val="both"/>
        <w:rPr>
          <w:rFonts w:eastAsiaTheme="minorHAnsi"/>
          <w:szCs w:val="24"/>
        </w:rPr>
      </w:pPr>
      <w:r w:rsidRPr="002E1C02">
        <w:rPr>
          <w:rFonts w:eastAsiaTheme="minorHAnsi"/>
          <w:szCs w:val="24"/>
        </w:rPr>
        <w:t xml:space="preserve">8.6. Gyventojų turto deklaravimo įstatyme nustatyta tvarka deklaravo turtą. </w:t>
      </w:r>
    </w:p>
    <w:p w14:paraId="7E24EA58" w14:textId="77777777" w:rsidR="008500F7" w:rsidRPr="002E1C02" w:rsidRDefault="008500F7" w:rsidP="008500F7">
      <w:pPr>
        <w:rPr>
          <w:rFonts w:eastAsiaTheme="minorHAnsi"/>
          <w:szCs w:val="24"/>
        </w:rPr>
      </w:pPr>
    </w:p>
    <w:p w14:paraId="693F1B9E" w14:textId="77777777" w:rsidR="008500F7" w:rsidRPr="002E1C02" w:rsidRDefault="008500F7" w:rsidP="008500F7">
      <w:pPr>
        <w:jc w:val="center"/>
        <w:rPr>
          <w:rFonts w:eastAsiaTheme="minorHAnsi"/>
          <w:b/>
          <w:szCs w:val="24"/>
        </w:rPr>
      </w:pPr>
      <w:r w:rsidRPr="002E1C02">
        <w:rPr>
          <w:rFonts w:eastAsiaTheme="minorHAnsi"/>
          <w:b/>
          <w:szCs w:val="24"/>
        </w:rPr>
        <w:t>III SKYRIUS</w:t>
      </w:r>
    </w:p>
    <w:p w14:paraId="35135ABC" w14:textId="77777777" w:rsidR="008500F7" w:rsidRPr="002E1C02" w:rsidRDefault="008500F7" w:rsidP="008500F7">
      <w:pPr>
        <w:jc w:val="center"/>
        <w:rPr>
          <w:rFonts w:eastAsiaTheme="minorHAnsi"/>
          <w:b/>
          <w:szCs w:val="24"/>
        </w:rPr>
      </w:pPr>
      <w:r w:rsidRPr="002E1C02">
        <w:rPr>
          <w:rFonts w:eastAsiaTheme="minorHAnsi"/>
          <w:b/>
          <w:szCs w:val="24"/>
        </w:rPr>
        <w:t>PRAŠYMŲ DĖL SAVIVALDYBĖS FINANSINĖS PARAMOS TEIKIMO TVARKA</w:t>
      </w:r>
    </w:p>
    <w:p w14:paraId="428CAC13" w14:textId="77777777" w:rsidR="008500F7" w:rsidRPr="002E1C02" w:rsidRDefault="008500F7" w:rsidP="008500F7">
      <w:pPr>
        <w:rPr>
          <w:rFonts w:eastAsiaTheme="minorHAnsi"/>
          <w:szCs w:val="24"/>
        </w:rPr>
      </w:pPr>
    </w:p>
    <w:p w14:paraId="29B21D36" w14:textId="728A0D37" w:rsidR="008500F7" w:rsidRDefault="008500F7" w:rsidP="008500F7">
      <w:pPr>
        <w:ind w:firstLine="851"/>
        <w:jc w:val="both"/>
        <w:rPr>
          <w:rFonts w:eastAsiaTheme="minorHAnsi"/>
          <w:color w:val="FF0000"/>
          <w:szCs w:val="24"/>
        </w:rPr>
      </w:pPr>
      <w:r w:rsidRPr="002E1C02">
        <w:rPr>
          <w:rFonts w:eastAsiaTheme="minorHAnsi"/>
          <w:szCs w:val="24"/>
        </w:rPr>
        <w:t xml:space="preserve">9. Jauna šeima, pageidaujanti gauti Savivaldybės finansinę paramą, kreipiasi į Savivaldybės administraciją, pateikdama </w:t>
      </w:r>
      <w:r w:rsidR="00EF4F26">
        <w:rPr>
          <w:rFonts w:eastAsiaTheme="minorHAnsi"/>
          <w:szCs w:val="24"/>
        </w:rPr>
        <w:t>S</w:t>
      </w:r>
      <w:r w:rsidRPr="002E1C02">
        <w:rPr>
          <w:rFonts w:eastAsiaTheme="minorHAnsi"/>
          <w:szCs w:val="24"/>
        </w:rPr>
        <w:t>ocialinės apsaugos ir darbo ministro patvirtintos formos prašymą išduoti pažymą dėl finansinės paramos</w:t>
      </w:r>
      <w:r w:rsidRPr="0078199E">
        <w:rPr>
          <w:rFonts w:eastAsiaTheme="minorHAnsi"/>
          <w:szCs w:val="24"/>
        </w:rPr>
        <w:t>.</w:t>
      </w:r>
      <w:r w:rsidRPr="002E1C02">
        <w:rPr>
          <w:rFonts w:eastAsiaTheme="minorHAnsi"/>
          <w:szCs w:val="24"/>
        </w:rPr>
        <w:t xml:space="preserve"> </w:t>
      </w:r>
    </w:p>
    <w:p w14:paraId="31175EF5" w14:textId="77777777" w:rsidR="008500F7" w:rsidRPr="00CC15B0" w:rsidRDefault="008500F7" w:rsidP="008500F7">
      <w:pPr>
        <w:ind w:firstLine="851"/>
        <w:jc w:val="both"/>
        <w:rPr>
          <w:rFonts w:eastAsiaTheme="minorHAnsi"/>
          <w:color w:val="FF0000"/>
          <w:szCs w:val="24"/>
        </w:rPr>
      </w:pPr>
      <w:r w:rsidRPr="00665B13">
        <w:rPr>
          <w:rFonts w:eastAsiaTheme="minorHAnsi"/>
          <w:szCs w:val="24"/>
        </w:rPr>
        <w:t xml:space="preserve">10. Jaunų šeimų prašymų dėl finansinės paramos pateikimo ir nagrinėjimo tvarką nustato Lietuvos Respublikos socialinės apsaugos ir darbo ministro įsakymu patvirtintas Finansinės paskatos pirmąjį būstą įsigyjančioms jaunoms šeimoms teikimo organizavimo tvarkos aprašas (toliau – Aprašas). </w:t>
      </w:r>
    </w:p>
    <w:p w14:paraId="68A2BBA3" w14:textId="77777777" w:rsidR="008500F7" w:rsidRPr="002E1C02" w:rsidRDefault="008500F7" w:rsidP="008500F7">
      <w:pPr>
        <w:ind w:firstLine="851"/>
        <w:jc w:val="both"/>
        <w:rPr>
          <w:rFonts w:eastAsiaTheme="minorHAnsi"/>
          <w:szCs w:val="24"/>
        </w:rPr>
      </w:pPr>
      <w:r w:rsidRPr="002E1C02">
        <w:rPr>
          <w:rFonts w:eastAsiaTheme="minorHAnsi"/>
          <w:szCs w:val="24"/>
        </w:rPr>
        <w:t>1</w:t>
      </w:r>
      <w:r>
        <w:rPr>
          <w:rFonts w:eastAsiaTheme="minorHAnsi"/>
          <w:szCs w:val="24"/>
        </w:rPr>
        <w:t>1</w:t>
      </w:r>
      <w:r w:rsidRPr="002E1C02">
        <w:rPr>
          <w:rFonts w:eastAsiaTheme="minorHAnsi"/>
          <w:szCs w:val="24"/>
        </w:rPr>
        <w:t xml:space="preserve">. Kartu su prašymu pateikiami dokumentai: </w:t>
      </w:r>
    </w:p>
    <w:p w14:paraId="460545DD" w14:textId="77777777" w:rsidR="008500F7" w:rsidRPr="002E1C02" w:rsidRDefault="008500F7" w:rsidP="008500F7">
      <w:pPr>
        <w:ind w:firstLine="851"/>
        <w:jc w:val="both"/>
        <w:rPr>
          <w:rFonts w:eastAsiaTheme="minorHAnsi"/>
          <w:szCs w:val="24"/>
        </w:rPr>
      </w:pPr>
      <w:r w:rsidRPr="002E1C02">
        <w:rPr>
          <w:rFonts w:eastAsiaTheme="minorHAnsi"/>
          <w:szCs w:val="24"/>
        </w:rPr>
        <w:t>1</w:t>
      </w:r>
      <w:r>
        <w:rPr>
          <w:rFonts w:eastAsiaTheme="minorHAnsi"/>
          <w:szCs w:val="24"/>
        </w:rPr>
        <w:t>1</w:t>
      </w:r>
      <w:r w:rsidRPr="002E1C02">
        <w:rPr>
          <w:rFonts w:eastAsiaTheme="minorHAnsi"/>
          <w:szCs w:val="24"/>
        </w:rPr>
        <w:t>.1. asmens tapatybę patvirtinantis dokumentas (jeigu prašymą teikia įgaliotas atstovas, jis pateikia atstovavimą ir asmens tapatybę patvirtinančius dokumentus);</w:t>
      </w:r>
    </w:p>
    <w:p w14:paraId="53560D78" w14:textId="77777777" w:rsidR="008500F7" w:rsidRPr="002E1C02" w:rsidRDefault="008500F7" w:rsidP="008500F7">
      <w:pPr>
        <w:ind w:firstLine="851"/>
        <w:jc w:val="both"/>
        <w:rPr>
          <w:rFonts w:eastAsiaTheme="minorHAnsi"/>
          <w:szCs w:val="24"/>
        </w:rPr>
      </w:pPr>
      <w:r w:rsidRPr="002E1C02">
        <w:rPr>
          <w:rFonts w:eastAsiaTheme="minorHAnsi"/>
          <w:szCs w:val="24"/>
        </w:rPr>
        <w:t>1</w:t>
      </w:r>
      <w:r>
        <w:rPr>
          <w:rFonts w:eastAsiaTheme="minorHAnsi"/>
          <w:szCs w:val="24"/>
        </w:rPr>
        <w:t>1</w:t>
      </w:r>
      <w:r w:rsidRPr="002E1C02">
        <w:rPr>
          <w:rFonts w:eastAsiaTheme="minorHAnsi"/>
          <w:szCs w:val="24"/>
        </w:rPr>
        <w:t xml:space="preserve">.2. būsto kreditavimo sutartis; </w:t>
      </w:r>
    </w:p>
    <w:p w14:paraId="274F9ACC" w14:textId="77777777" w:rsidR="008500F7" w:rsidRPr="00665B13" w:rsidRDefault="008500F7" w:rsidP="008500F7">
      <w:pPr>
        <w:ind w:firstLine="851"/>
        <w:jc w:val="both"/>
        <w:rPr>
          <w:rFonts w:eastAsiaTheme="minorHAnsi"/>
          <w:szCs w:val="24"/>
        </w:rPr>
      </w:pPr>
      <w:r w:rsidRPr="002E1C02">
        <w:rPr>
          <w:rFonts w:eastAsiaTheme="minorHAnsi"/>
          <w:szCs w:val="24"/>
        </w:rPr>
        <w:t>1</w:t>
      </w:r>
      <w:r>
        <w:rPr>
          <w:rFonts w:eastAsiaTheme="minorHAnsi"/>
          <w:szCs w:val="24"/>
        </w:rPr>
        <w:t>1</w:t>
      </w:r>
      <w:r w:rsidRPr="002E1C02">
        <w:rPr>
          <w:rFonts w:eastAsiaTheme="minorHAnsi"/>
          <w:szCs w:val="24"/>
        </w:rPr>
        <w:t>.3. būsto pirkimo-pardavimo sutartis – kai jauna šeima buvo gavusi kreditą būstui</w:t>
      </w:r>
      <w:r>
        <w:rPr>
          <w:rFonts w:eastAsiaTheme="minorHAnsi"/>
          <w:szCs w:val="24"/>
        </w:rPr>
        <w:t xml:space="preserve">, </w:t>
      </w:r>
      <w:r w:rsidRPr="00665B13">
        <w:rPr>
          <w:rFonts w:eastAsiaTheme="minorHAnsi"/>
          <w:szCs w:val="24"/>
        </w:rPr>
        <w:t>butui ar namui pirkti;</w:t>
      </w:r>
    </w:p>
    <w:p w14:paraId="33F254A9" w14:textId="77777777" w:rsidR="008500F7" w:rsidRPr="002E1C02" w:rsidRDefault="008500F7" w:rsidP="008500F7">
      <w:pPr>
        <w:ind w:firstLine="851"/>
        <w:jc w:val="both"/>
        <w:rPr>
          <w:rFonts w:eastAsiaTheme="minorHAnsi"/>
          <w:szCs w:val="24"/>
        </w:rPr>
      </w:pPr>
      <w:r w:rsidRPr="002E1C02">
        <w:rPr>
          <w:rFonts w:eastAsiaTheme="minorHAnsi"/>
          <w:szCs w:val="24"/>
        </w:rPr>
        <w:t>1</w:t>
      </w:r>
      <w:r>
        <w:rPr>
          <w:rFonts w:eastAsiaTheme="minorHAnsi"/>
          <w:szCs w:val="24"/>
        </w:rPr>
        <w:t>1</w:t>
      </w:r>
      <w:r w:rsidRPr="002E1C02">
        <w:rPr>
          <w:rFonts w:eastAsiaTheme="minorHAnsi"/>
          <w:szCs w:val="24"/>
        </w:rPr>
        <w:t xml:space="preserve">.4. būsto statybos užbaigimo aktas – kai jauna šeima buvo gavusi kreditą būstui statyti </w:t>
      </w:r>
      <w:r w:rsidRPr="00665B13">
        <w:rPr>
          <w:rFonts w:eastAsiaTheme="minorHAnsi"/>
          <w:szCs w:val="24"/>
        </w:rPr>
        <w:t xml:space="preserve">arba būstui pirkti </w:t>
      </w:r>
      <w:r w:rsidRPr="002E1C02">
        <w:rPr>
          <w:rFonts w:eastAsiaTheme="minorHAnsi"/>
          <w:szCs w:val="24"/>
        </w:rPr>
        <w:t xml:space="preserve">ir statyti; </w:t>
      </w:r>
    </w:p>
    <w:p w14:paraId="72A694FC" w14:textId="77777777" w:rsidR="008500F7" w:rsidRPr="002E1C02" w:rsidRDefault="008500F7" w:rsidP="008500F7">
      <w:pPr>
        <w:ind w:firstLine="851"/>
        <w:jc w:val="both"/>
        <w:rPr>
          <w:rFonts w:eastAsiaTheme="minorHAnsi"/>
          <w:szCs w:val="24"/>
        </w:rPr>
      </w:pPr>
      <w:r w:rsidRPr="002E1C02">
        <w:rPr>
          <w:rFonts w:eastAsiaTheme="minorHAnsi"/>
          <w:szCs w:val="24"/>
        </w:rPr>
        <w:t>1</w:t>
      </w:r>
      <w:r>
        <w:rPr>
          <w:rFonts w:eastAsiaTheme="minorHAnsi"/>
          <w:szCs w:val="24"/>
        </w:rPr>
        <w:t>1</w:t>
      </w:r>
      <w:r w:rsidRPr="002E1C02">
        <w:rPr>
          <w:rFonts w:eastAsiaTheme="minorHAnsi"/>
          <w:szCs w:val="24"/>
        </w:rPr>
        <w:t xml:space="preserve">.5. kredito davėjo sąskaitos numeris; </w:t>
      </w:r>
    </w:p>
    <w:p w14:paraId="7BAE6D39" w14:textId="71DD9B25" w:rsidR="008500F7" w:rsidRPr="002E1C02" w:rsidRDefault="008500F7" w:rsidP="008500F7">
      <w:pPr>
        <w:ind w:firstLine="851"/>
        <w:jc w:val="both"/>
        <w:rPr>
          <w:rFonts w:eastAsiaTheme="minorHAnsi"/>
          <w:szCs w:val="24"/>
        </w:rPr>
      </w:pPr>
      <w:r w:rsidRPr="002E1C02">
        <w:rPr>
          <w:rFonts w:eastAsiaTheme="minorHAnsi"/>
          <w:szCs w:val="24"/>
        </w:rPr>
        <w:t>1</w:t>
      </w:r>
      <w:r>
        <w:rPr>
          <w:rFonts w:eastAsiaTheme="minorHAnsi"/>
          <w:szCs w:val="24"/>
        </w:rPr>
        <w:t>1</w:t>
      </w:r>
      <w:r w:rsidRPr="002E1C02">
        <w:rPr>
          <w:rFonts w:eastAsiaTheme="minorHAnsi"/>
          <w:szCs w:val="24"/>
        </w:rPr>
        <w:t>.6. prireikus – kiti dokumentai</w:t>
      </w:r>
      <w:r w:rsidR="003D3759">
        <w:rPr>
          <w:rFonts w:eastAsiaTheme="minorHAnsi"/>
          <w:szCs w:val="24"/>
        </w:rPr>
        <w:t xml:space="preserve"> nurodyti Apraše</w:t>
      </w:r>
      <w:r w:rsidRPr="002E1C02">
        <w:rPr>
          <w:rFonts w:eastAsiaTheme="minorHAnsi"/>
          <w:szCs w:val="24"/>
        </w:rPr>
        <w:t>, įrodantys jaunos šeimos teisę pasinaudoti Savivaldybės finansine parama</w:t>
      </w:r>
      <w:r>
        <w:rPr>
          <w:rFonts w:eastAsiaTheme="minorHAnsi"/>
          <w:szCs w:val="24"/>
        </w:rPr>
        <w:t>.</w:t>
      </w:r>
      <w:r w:rsidRPr="002E1C02">
        <w:rPr>
          <w:rFonts w:eastAsiaTheme="minorHAnsi"/>
          <w:szCs w:val="24"/>
        </w:rPr>
        <w:t xml:space="preserve"> </w:t>
      </w:r>
    </w:p>
    <w:p w14:paraId="6DA11047" w14:textId="548535F8" w:rsidR="008500F7" w:rsidRPr="002E1C02" w:rsidRDefault="008500F7" w:rsidP="008500F7">
      <w:pPr>
        <w:ind w:firstLine="851"/>
        <w:jc w:val="both"/>
        <w:rPr>
          <w:rFonts w:eastAsiaTheme="minorHAnsi"/>
          <w:szCs w:val="24"/>
        </w:rPr>
      </w:pPr>
      <w:r w:rsidRPr="002E1C02">
        <w:rPr>
          <w:rFonts w:eastAsiaTheme="minorHAnsi"/>
          <w:szCs w:val="24"/>
        </w:rPr>
        <w:t>1</w:t>
      </w:r>
      <w:r>
        <w:rPr>
          <w:rFonts w:eastAsiaTheme="minorHAnsi"/>
          <w:szCs w:val="24"/>
        </w:rPr>
        <w:t>2</w:t>
      </w:r>
      <w:r w:rsidRPr="002E1C02">
        <w:rPr>
          <w:rFonts w:eastAsiaTheme="minorHAnsi"/>
          <w:szCs w:val="24"/>
        </w:rPr>
        <w:t xml:space="preserve">. Savivaldybės administracija ne vėliau kaip per 10 darbo dienų nuo prašymo </w:t>
      </w:r>
      <w:r w:rsidR="00813BD5">
        <w:rPr>
          <w:rFonts w:eastAsiaTheme="minorHAnsi"/>
          <w:szCs w:val="24"/>
        </w:rPr>
        <w:t xml:space="preserve">ir papildomų dokumentų </w:t>
      </w:r>
      <w:r w:rsidRPr="002E1C02">
        <w:rPr>
          <w:rFonts w:eastAsiaTheme="minorHAnsi"/>
          <w:szCs w:val="24"/>
        </w:rPr>
        <w:t xml:space="preserve">pateikimo datos išnagrinėja gautą prašymą ir: </w:t>
      </w:r>
    </w:p>
    <w:p w14:paraId="56FA5546" w14:textId="5880C4ED" w:rsidR="008500F7" w:rsidRPr="002E1C02" w:rsidRDefault="008500F7" w:rsidP="008500F7">
      <w:pPr>
        <w:ind w:firstLine="851"/>
        <w:jc w:val="both"/>
        <w:rPr>
          <w:rFonts w:eastAsiaTheme="minorHAnsi"/>
          <w:szCs w:val="24"/>
        </w:rPr>
      </w:pPr>
      <w:r w:rsidRPr="002E1C02">
        <w:rPr>
          <w:rFonts w:eastAsiaTheme="minorHAnsi"/>
          <w:szCs w:val="24"/>
        </w:rPr>
        <w:t>1</w:t>
      </w:r>
      <w:r>
        <w:rPr>
          <w:rFonts w:eastAsiaTheme="minorHAnsi"/>
          <w:szCs w:val="24"/>
        </w:rPr>
        <w:t>2</w:t>
      </w:r>
      <w:r w:rsidRPr="002E1C02">
        <w:rPr>
          <w:rFonts w:eastAsiaTheme="minorHAnsi"/>
          <w:szCs w:val="24"/>
        </w:rPr>
        <w:t xml:space="preserve">.1. nustačiusi, kad jauna šeima turi teisę į Savivaldybės finansinę paramą ir yra pakankamai tų metų savivaldybės biudžeto asignavimų </w:t>
      </w:r>
      <w:r w:rsidR="00981AB3">
        <w:rPr>
          <w:rFonts w:eastAsiaTheme="minorHAnsi"/>
          <w:szCs w:val="24"/>
        </w:rPr>
        <w:t xml:space="preserve">Savivaldybės </w:t>
      </w:r>
      <w:r w:rsidRPr="002E1C02">
        <w:rPr>
          <w:rFonts w:eastAsiaTheme="minorHAnsi"/>
          <w:szCs w:val="24"/>
        </w:rPr>
        <w:t xml:space="preserve">finansinei paramai teikti, SPIS suveda prašyme dėl Savivaldybės finansinės paramos nurodytą finansinės paramos sumą. SPIS automatiškai nustato, ar finansinės paskatos ir Savivaldybės finansinės paramos suma neviršija 50 procentų įsigyto būsto vertės; </w:t>
      </w:r>
    </w:p>
    <w:p w14:paraId="5CA64468" w14:textId="60E32003" w:rsidR="008500F7" w:rsidRPr="002E1C02" w:rsidRDefault="008500F7" w:rsidP="008500F7">
      <w:pPr>
        <w:ind w:firstLine="851"/>
        <w:jc w:val="both"/>
        <w:rPr>
          <w:rFonts w:eastAsiaTheme="minorHAnsi"/>
          <w:szCs w:val="24"/>
        </w:rPr>
      </w:pPr>
      <w:r w:rsidRPr="002E1C02">
        <w:rPr>
          <w:rFonts w:eastAsiaTheme="minorHAnsi"/>
          <w:szCs w:val="24"/>
        </w:rPr>
        <w:t>1</w:t>
      </w:r>
      <w:r>
        <w:rPr>
          <w:rFonts w:eastAsiaTheme="minorHAnsi"/>
          <w:szCs w:val="24"/>
        </w:rPr>
        <w:t>2</w:t>
      </w:r>
      <w:r w:rsidRPr="002E1C02">
        <w:rPr>
          <w:rFonts w:eastAsiaTheme="minorHAnsi"/>
          <w:szCs w:val="24"/>
        </w:rPr>
        <w:t xml:space="preserve">.2. nustačiusi, kad jauna šeima turi teisę į Savivaldybės finansinę paramą, bet yra panaudoti visi tų metų savivaldybės biudžeto asignavimai Savivaldybės finansinei paramai teikti, informuoja apie tai pareiškėją prašyme nurodytu būdu ir įrašo į laukiančiųjų </w:t>
      </w:r>
      <w:r>
        <w:rPr>
          <w:rFonts w:eastAsiaTheme="minorHAnsi"/>
          <w:szCs w:val="24"/>
        </w:rPr>
        <w:t>Savivaldybės finansinės p</w:t>
      </w:r>
      <w:r w:rsidR="00EA141D">
        <w:rPr>
          <w:rFonts w:eastAsiaTheme="minorHAnsi"/>
          <w:szCs w:val="24"/>
        </w:rPr>
        <w:t>a</w:t>
      </w:r>
      <w:r w:rsidR="00CC0D8E">
        <w:rPr>
          <w:rFonts w:eastAsiaTheme="minorHAnsi"/>
          <w:szCs w:val="24"/>
        </w:rPr>
        <w:t>ramos</w:t>
      </w:r>
      <w:r>
        <w:rPr>
          <w:rFonts w:eastAsiaTheme="minorHAnsi"/>
          <w:szCs w:val="24"/>
        </w:rPr>
        <w:t xml:space="preserve"> </w:t>
      </w:r>
      <w:r w:rsidRPr="002E1C02">
        <w:rPr>
          <w:rFonts w:eastAsiaTheme="minorHAnsi"/>
          <w:szCs w:val="24"/>
        </w:rPr>
        <w:t xml:space="preserve">sąrašą; </w:t>
      </w:r>
    </w:p>
    <w:p w14:paraId="719B2BC9" w14:textId="77777777" w:rsidR="008500F7" w:rsidRPr="002E1C02" w:rsidRDefault="008500F7" w:rsidP="008500F7">
      <w:pPr>
        <w:ind w:firstLine="851"/>
        <w:jc w:val="both"/>
        <w:rPr>
          <w:rFonts w:eastAsiaTheme="minorHAnsi"/>
          <w:strike/>
          <w:szCs w:val="24"/>
        </w:rPr>
      </w:pPr>
      <w:r w:rsidRPr="002E1C02">
        <w:rPr>
          <w:rFonts w:eastAsiaTheme="minorHAnsi"/>
          <w:szCs w:val="24"/>
        </w:rPr>
        <w:lastRenderedPageBreak/>
        <w:t>1</w:t>
      </w:r>
      <w:r>
        <w:rPr>
          <w:rFonts w:eastAsiaTheme="minorHAnsi"/>
          <w:szCs w:val="24"/>
        </w:rPr>
        <w:t>2</w:t>
      </w:r>
      <w:r w:rsidRPr="002E1C02">
        <w:rPr>
          <w:rFonts w:eastAsiaTheme="minorHAnsi"/>
          <w:szCs w:val="24"/>
        </w:rPr>
        <w:t xml:space="preserve">.3. nustačiusi, kad jauna šeima neturi teisės į </w:t>
      </w:r>
      <w:bookmarkStart w:id="6" w:name="_Hlk91838472"/>
      <w:r w:rsidRPr="002E1C02">
        <w:rPr>
          <w:rFonts w:eastAsiaTheme="minorHAnsi"/>
          <w:szCs w:val="24"/>
        </w:rPr>
        <w:t>Savivaldybės finansinę paramą</w:t>
      </w:r>
      <w:bookmarkEnd w:id="6"/>
      <w:r w:rsidRPr="002E1C02">
        <w:rPr>
          <w:rFonts w:eastAsiaTheme="minorHAnsi"/>
          <w:szCs w:val="24"/>
        </w:rPr>
        <w:t xml:space="preserve">, prašymą atmeta ir informuoja apie tai pareiškėją prašyme nurodytu būdu. </w:t>
      </w:r>
    </w:p>
    <w:p w14:paraId="68EBAE56" w14:textId="77777777" w:rsidR="008500F7" w:rsidRPr="00E25ABE" w:rsidRDefault="008500F7" w:rsidP="008500F7">
      <w:pPr>
        <w:ind w:firstLine="851"/>
        <w:jc w:val="both"/>
        <w:rPr>
          <w:rFonts w:eastAsiaTheme="minorHAnsi"/>
          <w:strike/>
          <w:szCs w:val="24"/>
        </w:rPr>
      </w:pPr>
      <w:r w:rsidRPr="00E25ABE">
        <w:rPr>
          <w:szCs w:val="24"/>
          <w:lang w:eastAsia="lt-LT"/>
        </w:rPr>
        <w:t xml:space="preserve">13. Savivaldybės finansinė parama teikiama laikantis eiliškumo, atsižvelgiant į prašymo pateikimo datą. </w:t>
      </w:r>
    </w:p>
    <w:p w14:paraId="348BFDDF" w14:textId="062D28BA" w:rsidR="008500F7" w:rsidRPr="002E1C02" w:rsidRDefault="008500F7" w:rsidP="008500F7">
      <w:pPr>
        <w:ind w:firstLine="851"/>
        <w:jc w:val="both"/>
        <w:rPr>
          <w:rFonts w:eastAsiaTheme="minorHAnsi"/>
          <w:szCs w:val="24"/>
        </w:rPr>
      </w:pPr>
      <w:r w:rsidRPr="002E1C02">
        <w:rPr>
          <w:rFonts w:eastAsiaTheme="minorHAnsi"/>
          <w:szCs w:val="24"/>
        </w:rPr>
        <w:t>1</w:t>
      </w:r>
      <w:r>
        <w:rPr>
          <w:rFonts w:eastAsiaTheme="minorHAnsi"/>
          <w:szCs w:val="24"/>
        </w:rPr>
        <w:t>4</w:t>
      </w:r>
      <w:r w:rsidRPr="002E1C02">
        <w:rPr>
          <w:rFonts w:eastAsiaTheme="minorHAnsi"/>
          <w:szCs w:val="24"/>
        </w:rPr>
        <w:t xml:space="preserve">. </w:t>
      </w:r>
      <w:r w:rsidR="005E6992">
        <w:rPr>
          <w:rFonts w:eastAsiaTheme="minorHAnsi"/>
          <w:szCs w:val="24"/>
        </w:rPr>
        <w:t>Tvarkos</w:t>
      </w:r>
      <w:r w:rsidRPr="002E1C02">
        <w:rPr>
          <w:rFonts w:eastAsiaTheme="minorHAnsi"/>
          <w:szCs w:val="24"/>
        </w:rPr>
        <w:t xml:space="preserve"> 1</w:t>
      </w:r>
      <w:r>
        <w:rPr>
          <w:rFonts w:eastAsiaTheme="minorHAnsi"/>
          <w:szCs w:val="24"/>
        </w:rPr>
        <w:t>2</w:t>
      </w:r>
      <w:r w:rsidRPr="002E1C02">
        <w:rPr>
          <w:rFonts w:eastAsiaTheme="minorHAnsi"/>
          <w:szCs w:val="24"/>
        </w:rPr>
        <w:t>.2 papunktyje nustatytu atveju</w:t>
      </w:r>
      <w:r>
        <w:rPr>
          <w:rFonts w:eastAsiaTheme="minorHAnsi"/>
          <w:szCs w:val="24"/>
        </w:rPr>
        <w:t xml:space="preserve"> Savivaldybės finansinė pa</w:t>
      </w:r>
      <w:r w:rsidR="00557E0F">
        <w:rPr>
          <w:rFonts w:eastAsiaTheme="minorHAnsi"/>
          <w:szCs w:val="24"/>
        </w:rPr>
        <w:t>rama</w:t>
      </w:r>
      <w:r>
        <w:rPr>
          <w:rFonts w:eastAsiaTheme="minorHAnsi"/>
          <w:szCs w:val="24"/>
        </w:rPr>
        <w:t xml:space="preserve"> teikiama </w:t>
      </w:r>
      <w:r w:rsidRPr="002E1C02">
        <w:rPr>
          <w:rFonts w:eastAsiaTheme="minorHAnsi"/>
          <w:szCs w:val="24"/>
        </w:rPr>
        <w:t>kitais kalendoriniais metais</w:t>
      </w:r>
      <w:r>
        <w:rPr>
          <w:rFonts w:eastAsiaTheme="minorHAnsi"/>
          <w:szCs w:val="24"/>
        </w:rPr>
        <w:t>, jeigu jauna šeima neprarado teisės į Savivaldybės finansinę pa</w:t>
      </w:r>
      <w:r w:rsidR="00814202">
        <w:rPr>
          <w:rFonts w:eastAsiaTheme="minorHAnsi"/>
          <w:szCs w:val="24"/>
        </w:rPr>
        <w:t>ramą</w:t>
      </w:r>
      <w:r>
        <w:rPr>
          <w:rFonts w:eastAsiaTheme="minorHAnsi"/>
          <w:szCs w:val="24"/>
        </w:rPr>
        <w:t>.</w:t>
      </w:r>
      <w:r w:rsidRPr="002E1C02">
        <w:rPr>
          <w:rFonts w:eastAsiaTheme="minorHAnsi"/>
          <w:szCs w:val="24"/>
        </w:rPr>
        <w:t xml:space="preserve"> </w:t>
      </w:r>
    </w:p>
    <w:p w14:paraId="79972BAD" w14:textId="77777777" w:rsidR="008500F7" w:rsidRPr="002E1C02" w:rsidRDefault="008500F7" w:rsidP="008500F7">
      <w:pPr>
        <w:ind w:firstLine="851"/>
        <w:jc w:val="both"/>
        <w:rPr>
          <w:rFonts w:eastAsiaTheme="minorHAnsi"/>
          <w:szCs w:val="24"/>
        </w:rPr>
      </w:pPr>
      <w:r>
        <w:rPr>
          <w:rFonts w:eastAsiaTheme="minorHAnsi"/>
          <w:szCs w:val="24"/>
        </w:rPr>
        <w:t>15</w:t>
      </w:r>
      <w:r w:rsidRPr="002E1C02">
        <w:rPr>
          <w:rFonts w:eastAsiaTheme="minorHAnsi"/>
          <w:szCs w:val="24"/>
        </w:rPr>
        <w:t xml:space="preserve">. Jeigu būsto kreditas pirmajam būstui įsigyti </w:t>
      </w:r>
      <w:bookmarkStart w:id="7" w:name="_Hlk91785380"/>
      <w:r w:rsidRPr="002E1C02">
        <w:rPr>
          <w:rFonts w:eastAsiaTheme="minorHAnsi"/>
          <w:szCs w:val="24"/>
        </w:rPr>
        <w:t>pagal Finansinės paskatos pirmąjį būstą įsigyjančioms jaunoms šeimoms įstatymą</w:t>
      </w:r>
      <w:bookmarkEnd w:id="7"/>
      <w:r w:rsidRPr="002E1C02">
        <w:rPr>
          <w:rFonts w:eastAsiaTheme="minorHAnsi"/>
          <w:szCs w:val="24"/>
        </w:rPr>
        <w:t xml:space="preserve"> buvo suteiktas būstui statyti arba </w:t>
      </w:r>
      <w:r w:rsidRPr="003A5C8A">
        <w:rPr>
          <w:rFonts w:eastAsiaTheme="minorHAnsi"/>
          <w:szCs w:val="24"/>
        </w:rPr>
        <w:t xml:space="preserve">būstui pirkti </w:t>
      </w:r>
      <w:r w:rsidRPr="002E1C02">
        <w:rPr>
          <w:rFonts w:eastAsiaTheme="minorHAnsi"/>
          <w:szCs w:val="24"/>
        </w:rPr>
        <w:t xml:space="preserve">ir statyti, Savivaldybės finansinė parama išmokama tik pateikus dokumentus, patvirtinančius būsto statybos užbaigimą. </w:t>
      </w:r>
    </w:p>
    <w:p w14:paraId="3773799E" w14:textId="77777777" w:rsidR="008500F7" w:rsidRPr="002E1C02" w:rsidRDefault="008500F7" w:rsidP="008500F7">
      <w:pPr>
        <w:ind w:firstLine="851"/>
        <w:jc w:val="both"/>
        <w:rPr>
          <w:rFonts w:eastAsiaTheme="minorHAnsi"/>
          <w:szCs w:val="24"/>
        </w:rPr>
      </w:pPr>
      <w:r>
        <w:rPr>
          <w:rFonts w:eastAsiaTheme="minorHAnsi"/>
          <w:szCs w:val="24"/>
        </w:rPr>
        <w:t>16</w:t>
      </w:r>
      <w:r w:rsidRPr="002E1C02">
        <w:rPr>
          <w:rFonts w:eastAsiaTheme="minorHAnsi"/>
          <w:szCs w:val="24"/>
        </w:rPr>
        <w:t xml:space="preserve">. Savivaldybės finansinė parama skiriama </w:t>
      </w:r>
      <w:bookmarkStart w:id="8" w:name="_Hlk91786031"/>
      <w:r w:rsidRPr="002E1C02">
        <w:rPr>
          <w:rFonts w:eastAsiaTheme="minorHAnsi"/>
          <w:szCs w:val="24"/>
        </w:rPr>
        <w:t xml:space="preserve">Savivaldybės administracijos direktoriaus įsakymu. </w:t>
      </w:r>
    </w:p>
    <w:bookmarkEnd w:id="8"/>
    <w:p w14:paraId="640D8048" w14:textId="7C57BA19" w:rsidR="008500F7" w:rsidRPr="002E1C02" w:rsidRDefault="008500F7" w:rsidP="008500F7">
      <w:pPr>
        <w:ind w:firstLine="851"/>
        <w:jc w:val="both"/>
        <w:rPr>
          <w:rFonts w:eastAsiaTheme="minorHAnsi"/>
          <w:szCs w:val="24"/>
        </w:rPr>
      </w:pPr>
      <w:r>
        <w:rPr>
          <w:rFonts w:eastAsiaTheme="minorHAnsi"/>
          <w:szCs w:val="24"/>
        </w:rPr>
        <w:t>17</w:t>
      </w:r>
      <w:r w:rsidRPr="002E1C02">
        <w:rPr>
          <w:rFonts w:eastAsiaTheme="minorHAnsi"/>
          <w:szCs w:val="24"/>
        </w:rPr>
        <w:t xml:space="preserve">. Vadovaujantis Savivaldybės administracijos direktoriaus įsakymu dėl Savivaldybės finansinės paramos skyrimo, duomenys suvedami į SPIS ir suformuojama </w:t>
      </w:r>
      <w:r>
        <w:rPr>
          <w:rFonts w:eastAsiaTheme="minorHAnsi"/>
          <w:szCs w:val="24"/>
        </w:rPr>
        <w:t>S</w:t>
      </w:r>
      <w:r w:rsidRPr="002E1C02">
        <w:rPr>
          <w:rFonts w:eastAsiaTheme="minorHAnsi"/>
          <w:szCs w:val="24"/>
        </w:rPr>
        <w:t>ocialinės apsaugos ir darbo ministro patvirtintos formos pažym</w:t>
      </w:r>
      <w:r w:rsidR="00590EF8">
        <w:rPr>
          <w:rFonts w:eastAsiaTheme="minorHAnsi"/>
          <w:szCs w:val="24"/>
        </w:rPr>
        <w:t>a</w:t>
      </w:r>
      <w:r w:rsidRPr="002E1C02">
        <w:rPr>
          <w:rFonts w:eastAsiaTheme="minorHAnsi"/>
          <w:szCs w:val="24"/>
        </w:rPr>
        <w:t xml:space="preserve"> dėl finansinės paramos</w:t>
      </w:r>
      <w:r w:rsidR="007D2279">
        <w:rPr>
          <w:rFonts w:eastAsiaTheme="minorHAnsi"/>
          <w:szCs w:val="24"/>
        </w:rPr>
        <w:t>.</w:t>
      </w:r>
      <w:r w:rsidRPr="002E1C02">
        <w:rPr>
          <w:rFonts w:eastAsiaTheme="minorHAnsi"/>
          <w:szCs w:val="24"/>
        </w:rPr>
        <w:t xml:space="preserve"> </w:t>
      </w:r>
    </w:p>
    <w:p w14:paraId="74FF3AD8" w14:textId="77777777" w:rsidR="008500F7" w:rsidRPr="002E1C02" w:rsidRDefault="008500F7" w:rsidP="008500F7">
      <w:pPr>
        <w:ind w:firstLine="851"/>
        <w:jc w:val="both"/>
        <w:rPr>
          <w:rFonts w:eastAsiaTheme="minorHAnsi"/>
          <w:szCs w:val="24"/>
        </w:rPr>
      </w:pPr>
      <w:r>
        <w:rPr>
          <w:rFonts w:eastAsiaTheme="minorHAnsi"/>
          <w:szCs w:val="24"/>
        </w:rPr>
        <w:t>18</w:t>
      </w:r>
      <w:r w:rsidRPr="002E1C02">
        <w:rPr>
          <w:rFonts w:eastAsiaTheme="minorHAnsi"/>
          <w:szCs w:val="24"/>
        </w:rPr>
        <w:t xml:space="preserve">. Pažymą dėl Savivaldybės finansinės paramos suformavęs </w:t>
      </w:r>
      <w:r w:rsidRPr="003A5C8A">
        <w:rPr>
          <w:rFonts w:eastAsiaTheme="minorHAnsi"/>
          <w:szCs w:val="24"/>
        </w:rPr>
        <w:t xml:space="preserve">savivaldybės struktūrinis padalinys per 1 darbo dieną šią pažymą (skaitmeninę jos kopiją) elektroniniu būdu pateikia už Savivaldybės finansinės paramos teikimą atsakingam savivaldybės struktūriniam padaliniui, kuris </w:t>
      </w:r>
      <w:r w:rsidRPr="002E1C02">
        <w:rPr>
          <w:rFonts w:eastAsiaTheme="minorHAnsi"/>
          <w:szCs w:val="24"/>
        </w:rPr>
        <w:t>skirtas lėšas perveda į kredito davėjo sąskaitą.   </w:t>
      </w:r>
    </w:p>
    <w:p w14:paraId="7E8177DC" w14:textId="77777777" w:rsidR="008500F7" w:rsidRPr="002E1C02" w:rsidRDefault="008500F7" w:rsidP="008500F7">
      <w:pPr>
        <w:ind w:firstLine="851"/>
        <w:jc w:val="both"/>
        <w:rPr>
          <w:rFonts w:eastAsiaTheme="minorHAnsi"/>
          <w:szCs w:val="24"/>
        </w:rPr>
      </w:pPr>
    </w:p>
    <w:p w14:paraId="47E03BD1" w14:textId="77777777" w:rsidR="008500F7" w:rsidRPr="002E1C02" w:rsidRDefault="008500F7" w:rsidP="008500F7">
      <w:pPr>
        <w:jc w:val="center"/>
        <w:rPr>
          <w:rFonts w:eastAsiaTheme="minorHAnsi"/>
          <w:b/>
          <w:szCs w:val="24"/>
        </w:rPr>
      </w:pPr>
      <w:r>
        <w:rPr>
          <w:rFonts w:eastAsiaTheme="minorHAnsi"/>
          <w:b/>
          <w:szCs w:val="24"/>
        </w:rPr>
        <w:t>I</w:t>
      </w:r>
      <w:r w:rsidRPr="002E1C02">
        <w:rPr>
          <w:rFonts w:eastAsiaTheme="minorHAnsi"/>
          <w:b/>
          <w:szCs w:val="24"/>
        </w:rPr>
        <w:t>V SKYRIUS</w:t>
      </w:r>
    </w:p>
    <w:p w14:paraId="00639560" w14:textId="77777777" w:rsidR="008500F7" w:rsidRPr="002E1C02" w:rsidRDefault="008500F7" w:rsidP="008500F7">
      <w:pPr>
        <w:jc w:val="center"/>
        <w:rPr>
          <w:rFonts w:eastAsiaTheme="minorHAnsi"/>
          <w:b/>
          <w:szCs w:val="24"/>
        </w:rPr>
      </w:pPr>
      <w:r w:rsidRPr="002E1C02">
        <w:rPr>
          <w:rFonts w:eastAsiaTheme="minorHAnsi"/>
          <w:b/>
          <w:szCs w:val="24"/>
        </w:rPr>
        <w:t>JAUNŲ ŠEIMŲ PAREIGOS IR SAVIVALDYBĖS FINANSINĖS PARAMOS GRĄŽINIMO TVARKA</w:t>
      </w:r>
    </w:p>
    <w:p w14:paraId="07662C31" w14:textId="77777777" w:rsidR="008500F7" w:rsidRPr="002E1C02" w:rsidRDefault="008500F7" w:rsidP="008500F7">
      <w:pPr>
        <w:rPr>
          <w:rFonts w:eastAsiaTheme="minorHAnsi"/>
          <w:szCs w:val="24"/>
        </w:rPr>
      </w:pPr>
    </w:p>
    <w:p w14:paraId="75B9FCA3" w14:textId="77777777" w:rsidR="008500F7" w:rsidRPr="002E1C02" w:rsidRDefault="008500F7" w:rsidP="008500F7">
      <w:pPr>
        <w:ind w:firstLine="851"/>
        <w:jc w:val="both"/>
        <w:rPr>
          <w:rFonts w:eastAsiaTheme="minorHAnsi"/>
          <w:szCs w:val="24"/>
        </w:rPr>
      </w:pPr>
      <w:r>
        <w:rPr>
          <w:rFonts w:eastAsiaTheme="minorHAnsi"/>
          <w:szCs w:val="24"/>
        </w:rPr>
        <w:t>19</w:t>
      </w:r>
      <w:r w:rsidRPr="002E1C02">
        <w:rPr>
          <w:rFonts w:eastAsiaTheme="minorHAnsi"/>
          <w:szCs w:val="24"/>
        </w:rPr>
        <w:t xml:space="preserve"> Savivaldybės finansinę paramą gavusi jauna šeima įsipareigoja:</w:t>
      </w:r>
    </w:p>
    <w:p w14:paraId="7B1DE134" w14:textId="77777777" w:rsidR="008500F7" w:rsidRPr="002E1C02" w:rsidRDefault="008500F7" w:rsidP="008500F7">
      <w:pPr>
        <w:ind w:firstLine="851"/>
        <w:jc w:val="both"/>
        <w:rPr>
          <w:rFonts w:eastAsiaTheme="minorHAnsi"/>
          <w:szCs w:val="24"/>
        </w:rPr>
      </w:pPr>
      <w:r>
        <w:rPr>
          <w:rFonts w:eastAsiaTheme="minorHAnsi"/>
          <w:szCs w:val="24"/>
        </w:rPr>
        <w:t>19</w:t>
      </w:r>
      <w:r w:rsidRPr="002E1C02">
        <w:rPr>
          <w:rFonts w:eastAsiaTheme="minorHAnsi"/>
          <w:szCs w:val="24"/>
        </w:rPr>
        <w:t>.1. pateikti visą ir teisingą informaciją, įrodančią jaunos šeimos teisę pasinaudoti Savivaldybės finansine parama;</w:t>
      </w:r>
    </w:p>
    <w:p w14:paraId="44557D74" w14:textId="77777777" w:rsidR="008500F7" w:rsidRPr="002E1C02" w:rsidRDefault="008500F7" w:rsidP="008500F7">
      <w:pPr>
        <w:ind w:firstLine="851"/>
        <w:jc w:val="both"/>
        <w:rPr>
          <w:rFonts w:eastAsiaTheme="minorHAnsi"/>
          <w:strike/>
          <w:szCs w:val="24"/>
        </w:rPr>
      </w:pPr>
      <w:r>
        <w:rPr>
          <w:rFonts w:eastAsiaTheme="minorHAnsi"/>
          <w:szCs w:val="24"/>
        </w:rPr>
        <w:t>19</w:t>
      </w:r>
      <w:r w:rsidRPr="002E1C02">
        <w:rPr>
          <w:rFonts w:eastAsiaTheme="minorHAnsi"/>
          <w:szCs w:val="24"/>
        </w:rPr>
        <w:t>.2.  pirmuosius 10 metų nuo nuosavybės teisės į būstą, kurį įsigijo pagal Finansinės paskatos pirmąjį būstą įsigyjančioms jaunoms šeimoms įstatymą, įregistravimo Nekilnojamojo turto registre dienos, deklaruoti gyvenamąją vietą Ukmergės rajono savivaldybės teritorijoje</w:t>
      </w:r>
      <w:r>
        <w:rPr>
          <w:rFonts w:eastAsiaTheme="minorHAnsi"/>
          <w:szCs w:val="24"/>
        </w:rPr>
        <w:t xml:space="preserve">; </w:t>
      </w:r>
    </w:p>
    <w:p w14:paraId="1EBAA4D5" w14:textId="4AC5715E" w:rsidR="008500F7" w:rsidRPr="002E1C02" w:rsidRDefault="008500F7" w:rsidP="008500F7">
      <w:pPr>
        <w:ind w:firstLine="851"/>
        <w:jc w:val="both"/>
        <w:rPr>
          <w:rFonts w:eastAsiaTheme="minorHAnsi"/>
          <w:szCs w:val="24"/>
        </w:rPr>
      </w:pPr>
      <w:r>
        <w:rPr>
          <w:rFonts w:eastAsiaTheme="minorHAnsi"/>
          <w:szCs w:val="24"/>
        </w:rPr>
        <w:t>19</w:t>
      </w:r>
      <w:r w:rsidRPr="002E1C02">
        <w:rPr>
          <w:rFonts w:eastAsiaTheme="minorHAnsi"/>
          <w:szCs w:val="24"/>
        </w:rPr>
        <w:t xml:space="preserve">.3. </w:t>
      </w:r>
      <w:bookmarkStart w:id="9" w:name="_Hlk91833416"/>
      <w:r w:rsidRPr="002E1C02">
        <w:rPr>
          <w:rFonts w:eastAsiaTheme="minorHAnsi"/>
          <w:szCs w:val="24"/>
        </w:rPr>
        <w:t xml:space="preserve">per </w:t>
      </w:r>
      <w:r w:rsidR="00370208">
        <w:rPr>
          <w:rFonts w:eastAsiaTheme="minorHAnsi"/>
          <w:szCs w:val="24"/>
        </w:rPr>
        <w:t>Tvarkos</w:t>
      </w:r>
      <w:r w:rsidRPr="002E1C02">
        <w:rPr>
          <w:rFonts w:eastAsiaTheme="minorHAnsi"/>
          <w:szCs w:val="24"/>
        </w:rPr>
        <w:t xml:space="preserve"> </w:t>
      </w:r>
      <w:r>
        <w:rPr>
          <w:rFonts w:eastAsiaTheme="minorHAnsi"/>
          <w:szCs w:val="24"/>
        </w:rPr>
        <w:t>19</w:t>
      </w:r>
      <w:r w:rsidRPr="002E1C02">
        <w:rPr>
          <w:rFonts w:eastAsiaTheme="minorHAnsi"/>
          <w:szCs w:val="24"/>
        </w:rPr>
        <w:t xml:space="preserve">.2 papunktyje nustatytą laikotarpį bent vienam jaunos šeimos </w:t>
      </w:r>
      <w:r w:rsidR="0099454F" w:rsidRPr="0099454F">
        <w:rPr>
          <w:rFonts w:eastAsiaTheme="minorHAnsi"/>
          <w:bCs/>
          <w:szCs w:val="24"/>
        </w:rPr>
        <w:t>sutuoktini</w:t>
      </w:r>
      <w:r w:rsidR="00D454D5">
        <w:rPr>
          <w:rFonts w:eastAsiaTheme="minorHAnsi"/>
          <w:bCs/>
          <w:szCs w:val="24"/>
        </w:rPr>
        <w:t>ui</w:t>
      </w:r>
      <w:r w:rsidR="0099454F" w:rsidRPr="0099454F">
        <w:rPr>
          <w:rFonts w:eastAsiaTheme="minorHAnsi"/>
          <w:bCs/>
          <w:szCs w:val="24"/>
        </w:rPr>
        <w:t xml:space="preserve"> ar asmen</w:t>
      </w:r>
      <w:r w:rsidR="00D454D5">
        <w:rPr>
          <w:rFonts w:eastAsiaTheme="minorHAnsi"/>
          <w:bCs/>
          <w:szCs w:val="24"/>
        </w:rPr>
        <w:t>iui,</w:t>
      </w:r>
      <w:r w:rsidR="0099454F" w:rsidRPr="0099454F">
        <w:rPr>
          <w:rFonts w:eastAsiaTheme="minorHAnsi"/>
          <w:bCs/>
          <w:szCs w:val="24"/>
        </w:rPr>
        <w:t xml:space="preserve"> sudariusi</w:t>
      </w:r>
      <w:r w:rsidR="00D454D5">
        <w:rPr>
          <w:rFonts w:eastAsiaTheme="minorHAnsi"/>
          <w:bCs/>
          <w:szCs w:val="24"/>
        </w:rPr>
        <w:t>am</w:t>
      </w:r>
      <w:r w:rsidR="0099454F" w:rsidRPr="0099454F">
        <w:rPr>
          <w:rFonts w:eastAsiaTheme="minorHAnsi"/>
          <w:bCs/>
          <w:szCs w:val="24"/>
        </w:rPr>
        <w:t xml:space="preserve"> registruotos partnerystės sutartį, </w:t>
      </w:r>
      <w:r w:rsidRPr="002E1C02">
        <w:rPr>
          <w:rFonts w:eastAsiaTheme="minorHAnsi"/>
          <w:szCs w:val="24"/>
        </w:rPr>
        <w:t>išvykus gyventi į kitos savivaldybės teritoriją ar kitą valstybę, kuri tampa jo (jų) deklaruota gyvenamąja vieta,</w:t>
      </w:r>
      <w:bookmarkEnd w:id="9"/>
      <w:r w:rsidRPr="002E1C02">
        <w:rPr>
          <w:rFonts w:eastAsiaTheme="minorHAnsi"/>
          <w:szCs w:val="24"/>
        </w:rPr>
        <w:t xml:space="preserve"> kaip tai apibrėžta Gyvenamosios vietos deklaravimo įstatyme, per mėnesį apie tai informuoti Savivaldybės administraciją ir grąžinti gautą Savivaldybės finansinę paramą. </w:t>
      </w:r>
    </w:p>
    <w:p w14:paraId="7952431C" w14:textId="77777777" w:rsidR="008500F7" w:rsidRPr="002E1C02" w:rsidRDefault="008500F7" w:rsidP="008500F7">
      <w:pPr>
        <w:ind w:firstLine="851"/>
        <w:jc w:val="both"/>
        <w:rPr>
          <w:rFonts w:eastAsiaTheme="minorHAnsi"/>
          <w:szCs w:val="24"/>
        </w:rPr>
      </w:pPr>
      <w:r>
        <w:rPr>
          <w:rFonts w:eastAsiaTheme="minorHAnsi"/>
          <w:szCs w:val="24"/>
        </w:rPr>
        <w:t>20</w:t>
      </w:r>
      <w:r w:rsidRPr="002E1C02">
        <w:rPr>
          <w:rFonts w:eastAsiaTheme="minorHAnsi"/>
          <w:szCs w:val="24"/>
        </w:rPr>
        <w:t xml:space="preserve">. Jauna šeima privalo grąžinti gautą Savivaldybės finansinę paramą, jeigu: </w:t>
      </w:r>
    </w:p>
    <w:p w14:paraId="63E5912A" w14:textId="77777777" w:rsidR="008500F7" w:rsidRPr="002E1C02" w:rsidRDefault="008500F7" w:rsidP="008500F7">
      <w:pPr>
        <w:ind w:firstLine="851"/>
        <w:jc w:val="both"/>
        <w:rPr>
          <w:rFonts w:eastAsiaTheme="minorHAnsi"/>
          <w:szCs w:val="24"/>
        </w:rPr>
      </w:pPr>
      <w:r>
        <w:rPr>
          <w:rFonts w:eastAsiaTheme="minorHAnsi"/>
          <w:szCs w:val="24"/>
        </w:rPr>
        <w:t>20</w:t>
      </w:r>
      <w:r w:rsidRPr="002E1C02">
        <w:rPr>
          <w:rFonts w:eastAsiaTheme="minorHAnsi"/>
          <w:szCs w:val="24"/>
        </w:rPr>
        <w:t xml:space="preserve">.1. pateikė neteisingus duomenis Savivaldybės finansinei paramai gauti; </w:t>
      </w:r>
    </w:p>
    <w:p w14:paraId="78FEEC2B" w14:textId="77777777" w:rsidR="008500F7" w:rsidRPr="002E1C02" w:rsidRDefault="008500F7" w:rsidP="008500F7">
      <w:pPr>
        <w:ind w:firstLine="851"/>
        <w:jc w:val="both"/>
        <w:rPr>
          <w:rFonts w:eastAsiaTheme="minorHAnsi"/>
          <w:szCs w:val="24"/>
        </w:rPr>
      </w:pPr>
      <w:r>
        <w:rPr>
          <w:rFonts w:eastAsiaTheme="minorHAnsi"/>
          <w:szCs w:val="24"/>
        </w:rPr>
        <w:t>20</w:t>
      </w:r>
      <w:r w:rsidRPr="002E1C02">
        <w:rPr>
          <w:rFonts w:eastAsiaTheme="minorHAnsi"/>
          <w:szCs w:val="24"/>
        </w:rPr>
        <w:t>.2. paaiškėja, kad privalo grąžinti finansinę paskatą, suteiktą pagal Finansinės paskatos pirmąjį būstą įsigyjančioms jaunoms šeimoms įstatymą;</w:t>
      </w:r>
    </w:p>
    <w:p w14:paraId="66B72DBF" w14:textId="0F1A857F" w:rsidR="008500F7" w:rsidRPr="002E1C02" w:rsidRDefault="008500F7" w:rsidP="008500F7">
      <w:pPr>
        <w:ind w:firstLine="851"/>
        <w:jc w:val="both"/>
        <w:rPr>
          <w:rFonts w:eastAsiaTheme="minorHAnsi"/>
          <w:szCs w:val="24"/>
        </w:rPr>
      </w:pPr>
      <w:r>
        <w:rPr>
          <w:rFonts w:eastAsiaTheme="minorHAnsi"/>
          <w:szCs w:val="24"/>
        </w:rPr>
        <w:t>20</w:t>
      </w:r>
      <w:r w:rsidRPr="002E1C02">
        <w:rPr>
          <w:rFonts w:eastAsiaTheme="minorHAnsi"/>
          <w:szCs w:val="24"/>
        </w:rPr>
        <w:t>.3. nesilaikė šio</w:t>
      </w:r>
      <w:r w:rsidR="00F26982">
        <w:rPr>
          <w:rFonts w:eastAsiaTheme="minorHAnsi"/>
          <w:szCs w:val="24"/>
        </w:rPr>
        <w:t>s Tvarkos</w:t>
      </w:r>
      <w:r w:rsidRPr="002E1C02">
        <w:rPr>
          <w:rFonts w:eastAsiaTheme="minorHAnsi"/>
          <w:szCs w:val="24"/>
        </w:rPr>
        <w:t xml:space="preserve"> </w:t>
      </w:r>
      <w:r>
        <w:rPr>
          <w:rFonts w:eastAsiaTheme="minorHAnsi"/>
          <w:szCs w:val="24"/>
        </w:rPr>
        <w:t>19</w:t>
      </w:r>
      <w:r w:rsidRPr="002E1C02">
        <w:rPr>
          <w:rFonts w:eastAsiaTheme="minorHAnsi"/>
          <w:szCs w:val="24"/>
        </w:rPr>
        <w:t>.2 papunktyje nustatyto įsipareigojimo.</w:t>
      </w:r>
      <w:r w:rsidR="00C02161" w:rsidRPr="00C02161">
        <w:rPr>
          <w:rFonts w:eastAsiaTheme="minorHAnsi"/>
          <w:szCs w:val="24"/>
        </w:rPr>
        <w:t xml:space="preserve"> </w:t>
      </w:r>
      <w:r w:rsidR="00C02161">
        <w:rPr>
          <w:rFonts w:eastAsiaTheme="minorHAnsi"/>
          <w:szCs w:val="24"/>
        </w:rPr>
        <w:t>Ši sąlyga nėra taikoma</w:t>
      </w:r>
      <w:r w:rsidR="00D454D5">
        <w:rPr>
          <w:rFonts w:eastAsiaTheme="minorHAnsi"/>
          <w:szCs w:val="24"/>
        </w:rPr>
        <w:t xml:space="preserve"> jaunai </w:t>
      </w:r>
      <w:r w:rsidR="008C3E4A">
        <w:rPr>
          <w:rFonts w:eastAsiaTheme="minorHAnsi"/>
          <w:szCs w:val="24"/>
        </w:rPr>
        <w:t xml:space="preserve">šeimai </w:t>
      </w:r>
      <w:r w:rsidR="00D454D5">
        <w:rPr>
          <w:rFonts w:eastAsiaTheme="minorHAnsi"/>
          <w:szCs w:val="24"/>
        </w:rPr>
        <w:t>nutraukus santuoką (įregistruotos partnerystės sutartį), jeigu vienas iš buvusių sutuoktinių (partnerių) lieka gyventi įsigytame b</w:t>
      </w:r>
      <w:r w:rsidR="004A1FAC">
        <w:rPr>
          <w:rFonts w:eastAsiaTheme="minorHAnsi"/>
          <w:szCs w:val="24"/>
        </w:rPr>
        <w:t>ūste</w:t>
      </w:r>
      <w:r w:rsidR="00D454D5">
        <w:rPr>
          <w:rFonts w:eastAsiaTheme="minorHAnsi"/>
          <w:szCs w:val="24"/>
        </w:rPr>
        <w:t xml:space="preserve">. </w:t>
      </w:r>
    </w:p>
    <w:p w14:paraId="1C62E99B" w14:textId="5168B713" w:rsidR="008500F7" w:rsidRPr="002E1C02" w:rsidRDefault="008500F7" w:rsidP="008500F7">
      <w:pPr>
        <w:ind w:firstLine="851"/>
        <w:jc w:val="both"/>
        <w:rPr>
          <w:rFonts w:eastAsiaTheme="minorHAnsi"/>
          <w:szCs w:val="24"/>
        </w:rPr>
      </w:pPr>
      <w:r w:rsidRPr="002E1C02">
        <w:rPr>
          <w:rFonts w:eastAsiaTheme="minorHAnsi"/>
          <w:szCs w:val="24"/>
        </w:rPr>
        <w:t>2</w:t>
      </w:r>
      <w:r>
        <w:rPr>
          <w:rFonts w:eastAsiaTheme="minorHAnsi"/>
          <w:szCs w:val="24"/>
        </w:rPr>
        <w:t>1</w:t>
      </w:r>
      <w:r w:rsidRPr="002E1C02">
        <w:rPr>
          <w:rFonts w:eastAsiaTheme="minorHAnsi"/>
          <w:szCs w:val="24"/>
        </w:rPr>
        <w:t xml:space="preserve">. </w:t>
      </w:r>
      <w:r w:rsidR="00370208">
        <w:rPr>
          <w:rFonts w:eastAsiaTheme="minorHAnsi"/>
          <w:szCs w:val="24"/>
        </w:rPr>
        <w:t>Š</w:t>
      </w:r>
      <w:r w:rsidRPr="002E1C02">
        <w:rPr>
          <w:rFonts w:eastAsiaTheme="minorHAnsi"/>
          <w:szCs w:val="24"/>
        </w:rPr>
        <w:t>eima</w:t>
      </w:r>
      <w:r w:rsidR="00370208">
        <w:rPr>
          <w:rFonts w:eastAsiaTheme="minorHAnsi"/>
          <w:szCs w:val="24"/>
        </w:rPr>
        <w:t xml:space="preserve">,  gavusi Savivaldybės finansinę paramą ir privalanti ją gražinti dėl </w:t>
      </w:r>
      <w:r w:rsidR="00F26982">
        <w:rPr>
          <w:rFonts w:eastAsiaTheme="minorHAnsi"/>
          <w:szCs w:val="24"/>
        </w:rPr>
        <w:t>Tvarkos</w:t>
      </w:r>
      <w:r w:rsidRPr="002E1C02">
        <w:rPr>
          <w:rFonts w:eastAsiaTheme="minorHAnsi"/>
          <w:szCs w:val="24"/>
        </w:rPr>
        <w:t xml:space="preserve"> </w:t>
      </w:r>
      <w:r w:rsidR="00370208">
        <w:rPr>
          <w:rFonts w:eastAsiaTheme="minorHAnsi"/>
          <w:szCs w:val="24"/>
        </w:rPr>
        <w:t>20 punkte nurodytų aplinkybių</w:t>
      </w:r>
      <w:r w:rsidRPr="002E1C02">
        <w:rPr>
          <w:rFonts w:eastAsiaTheme="minorHAnsi"/>
          <w:szCs w:val="24"/>
        </w:rPr>
        <w:t>, Savivaldybės finansinę paramą turi grąžinti visą iš karto arba asmens prašymu ir Savivaldybės administracijos direktoriaus sprendimu dalimis</w:t>
      </w:r>
      <w:r>
        <w:rPr>
          <w:rFonts w:eastAsiaTheme="minorHAnsi"/>
          <w:szCs w:val="24"/>
        </w:rPr>
        <w:t>, kuris negali būti ilgesnis kaip 12 mėnesių</w:t>
      </w:r>
      <w:r w:rsidRPr="002E1C02">
        <w:rPr>
          <w:rFonts w:eastAsiaTheme="minorHAnsi"/>
          <w:szCs w:val="24"/>
        </w:rPr>
        <w:t>.</w:t>
      </w:r>
    </w:p>
    <w:p w14:paraId="19A8A465" w14:textId="77777777" w:rsidR="008500F7" w:rsidRPr="002E1C02" w:rsidRDefault="008500F7" w:rsidP="008500F7">
      <w:pPr>
        <w:ind w:firstLine="851"/>
        <w:jc w:val="both"/>
        <w:rPr>
          <w:rFonts w:eastAsiaTheme="minorHAnsi"/>
          <w:szCs w:val="24"/>
        </w:rPr>
      </w:pPr>
      <w:bookmarkStart w:id="10" w:name="part_349fdc3f7f5c498ea52e77880e004176"/>
      <w:bookmarkEnd w:id="10"/>
      <w:r w:rsidRPr="002E1C02">
        <w:rPr>
          <w:rFonts w:eastAsiaTheme="minorHAnsi"/>
          <w:szCs w:val="24"/>
        </w:rPr>
        <w:t>2</w:t>
      </w:r>
      <w:r>
        <w:rPr>
          <w:rFonts w:eastAsiaTheme="minorHAnsi"/>
          <w:szCs w:val="24"/>
        </w:rPr>
        <w:t>2</w:t>
      </w:r>
      <w:r w:rsidRPr="002E1C02">
        <w:rPr>
          <w:rFonts w:eastAsiaTheme="minorHAnsi"/>
          <w:szCs w:val="24"/>
        </w:rPr>
        <w:t xml:space="preserve">.  Grąžinant suteiktą </w:t>
      </w:r>
      <w:bookmarkStart w:id="11" w:name="_Hlk91838322"/>
      <w:r w:rsidRPr="002E1C02">
        <w:rPr>
          <w:rFonts w:eastAsiaTheme="minorHAnsi"/>
          <w:szCs w:val="24"/>
        </w:rPr>
        <w:t>Savivaldybės finansinę paramą</w:t>
      </w:r>
      <w:bookmarkEnd w:id="11"/>
      <w:r w:rsidRPr="002E1C02">
        <w:rPr>
          <w:rFonts w:eastAsiaTheme="minorHAnsi"/>
          <w:szCs w:val="24"/>
        </w:rPr>
        <w:t>, paramos gavėjas Savivaldybės administracijai pateikia rašytinį prašymą, kuriame nurodo laikotarpį</w:t>
      </w:r>
      <w:r>
        <w:rPr>
          <w:rFonts w:eastAsiaTheme="minorHAnsi"/>
          <w:szCs w:val="24"/>
        </w:rPr>
        <w:t xml:space="preserve">, </w:t>
      </w:r>
      <w:r w:rsidRPr="002E1C02">
        <w:rPr>
          <w:rFonts w:eastAsiaTheme="minorHAnsi"/>
          <w:szCs w:val="24"/>
        </w:rPr>
        <w:t xml:space="preserve">per kurį ketina grąžinti </w:t>
      </w:r>
      <w:r w:rsidRPr="002E1C02">
        <w:rPr>
          <w:rFonts w:eastAsiaTheme="minorHAnsi"/>
          <w:szCs w:val="24"/>
        </w:rPr>
        <w:lastRenderedPageBreak/>
        <w:t xml:space="preserve">išmokėtą Savivaldybės finansinę paramą. Sprendimą dėl </w:t>
      </w:r>
      <w:bookmarkStart w:id="12" w:name="_Hlk91838526"/>
      <w:r w:rsidRPr="002E1C02">
        <w:rPr>
          <w:rFonts w:eastAsiaTheme="minorHAnsi"/>
          <w:szCs w:val="24"/>
        </w:rPr>
        <w:t xml:space="preserve">Savivaldybės finansinės paramos </w:t>
      </w:r>
      <w:bookmarkEnd w:id="12"/>
      <w:r w:rsidRPr="002E1C02">
        <w:rPr>
          <w:rFonts w:eastAsiaTheme="minorHAnsi"/>
          <w:szCs w:val="24"/>
        </w:rPr>
        <w:t>grąžinimo dalimis priima Savivaldybės administracijos direktorius.</w:t>
      </w:r>
    </w:p>
    <w:p w14:paraId="75B77C4C" w14:textId="5C862A28" w:rsidR="008500F7" w:rsidRPr="002E1C02" w:rsidRDefault="008500F7" w:rsidP="008500F7">
      <w:pPr>
        <w:jc w:val="center"/>
        <w:rPr>
          <w:rFonts w:eastAsiaTheme="minorHAnsi"/>
          <w:b/>
          <w:szCs w:val="24"/>
        </w:rPr>
      </w:pPr>
      <w:bookmarkStart w:id="13" w:name="part_3afd8ab1b56e471cae2dc72ea7d2daf5"/>
      <w:bookmarkStart w:id="14" w:name="_GoBack"/>
      <w:bookmarkEnd w:id="13"/>
      <w:bookmarkEnd w:id="14"/>
      <w:r w:rsidRPr="002E1C02">
        <w:rPr>
          <w:rFonts w:eastAsiaTheme="minorHAnsi"/>
          <w:b/>
          <w:szCs w:val="24"/>
        </w:rPr>
        <w:t>V SKYRIUS</w:t>
      </w:r>
    </w:p>
    <w:p w14:paraId="1B286600" w14:textId="77777777" w:rsidR="008500F7" w:rsidRPr="002E1C02" w:rsidRDefault="008500F7" w:rsidP="008500F7">
      <w:pPr>
        <w:jc w:val="center"/>
        <w:rPr>
          <w:rFonts w:eastAsiaTheme="minorHAnsi"/>
          <w:b/>
          <w:szCs w:val="24"/>
        </w:rPr>
      </w:pPr>
      <w:r w:rsidRPr="002E1C02">
        <w:rPr>
          <w:rFonts w:eastAsiaTheme="minorHAnsi"/>
          <w:b/>
          <w:szCs w:val="24"/>
        </w:rPr>
        <w:t>BAIGIAMOSIOS NUOSTATOS</w:t>
      </w:r>
    </w:p>
    <w:p w14:paraId="77DDC12C" w14:textId="77777777" w:rsidR="008500F7" w:rsidRPr="002E1C02" w:rsidRDefault="008500F7" w:rsidP="008500F7">
      <w:pPr>
        <w:rPr>
          <w:rFonts w:eastAsiaTheme="minorHAnsi"/>
          <w:szCs w:val="24"/>
        </w:rPr>
      </w:pPr>
    </w:p>
    <w:p w14:paraId="1148B783" w14:textId="0488EE2E" w:rsidR="008500F7" w:rsidRPr="002E1C02" w:rsidRDefault="008500F7" w:rsidP="008500F7">
      <w:pPr>
        <w:ind w:firstLine="851"/>
        <w:jc w:val="both"/>
        <w:rPr>
          <w:rFonts w:eastAsiaTheme="minorHAnsi"/>
          <w:szCs w:val="24"/>
        </w:rPr>
      </w:pPr>
      <w:r>
        <w:rPr>
          <w:rFonts w:eastAsiaTheme="minorHAnsi"/>
          <w:szCs w:val="24"/>
        </w:rPr>
        <w:t>23</w:t>
      </w:r>
      <w:r w:rsidRPr="002E1C02">
        <w:rPr>
          <w:rFonts w:eastAsiaTheme="minorHAnsi"/>
          <w:szCs w:val="24"/>
        </w:rPr>
        <w:t xml:space="preserve">. </w:t>
      </w:r>
      <w:r w:rsidR="00AB24E0">
        <w:rPr>
          <w:rFonts w:eastAsiaTheme="minorHAnsi"/>
          <w:szCs w:val="24"/>
        </w:rPr>
        <w:t>Tvarkoje</w:t>
      </w:r>
      <w:r w:rsidRPr="002E1C02">
        <w:rPr>
          <w:rFonts w:eastAsiaTheme="minorHAnsi"/>
          <w:bCs/>
          <w:szCs w:val="24"/>
        </w:rPr>
        <w:t xml:space="preserve"> neaptarti klausimai sprendžiami vadovaujantis Civiliniu kodeksu, </w:t>
      </w:r>
      <w:r w:rsidRPr="002E1C02">
        <w:rPr>
          <w:rFonts w:eastAsiaTheme="minorHAnsi"/>
          <w:szCs w:val="24"/>
        </w:rPr>
        <w:t xml:space="preserve">Lietuvos Respublikos finansinės paskatos pirmąjį būstą įsigyjančioms jaunoms šeimoms įstatymu, Lietuvos Respublikos paramos būstui įsigyti ar išsinuomoti įstatymu, </w:t>
      </w:r>
      <w:r w:rsidRPr="002E1C02">
        <w:rPr>
          <w:rFonts w:eastAsiaTheme="minorHAnsi"/>
          <w:bCs/>
          <w:szCs w:val="24"/>
        </w:rPr>
        <w:t xml:space="preserve">Vyriausybės nutarimais ir kitais galiojančiais teisės aktais. </w:t>
      </w:r>
    </w:p>
    <w:p w14:paraId="2DB4E040" w14:textId="77777777" w:rsidR="008500F7" w:rsidRPr="002E1C02" w:rsidRDefault="008500F7" w:rsidP="008500F7">
      <w:pPr>
        <w:ind w:firstLine="851"/>
        <w:jc w:val="both"/>
        <w:rPr>
          <w:rFonts w:eastAsiaTheme="minorHAnsi"/>
          <w:bCs/>
          <w:szCs w:val="24"/>
        </w:rPr>
      </w:pPr>
      <w:r>
        <w:rPr>
          <w:rFonts w:eastAsiaTheme="minorHAnsi"/>
          <w:szCs w:val="24"/>
        </w:rPr>
        <w:t>24</w:t>
      </w:r>
      <w:r w:rsidRPr="002E1C02">
        <w:rPr>
          <w:rFonts w:eastAsiaTheme="minorHAnsi"/>
          <w:szCs w:val="24"/>
        </w:rPr>
        <w:t xml:space="preserve">. Ginčai dėl Savivaldybės finansinės paramos sprendžiami </w:t>
      </w:r>
      <w:r w:rsidRPr="002E1C02">
        <w:rPr>
          <w:rFonts w:eastAsiaTheme="minorHAnsi"/>
          <w:bCs/>
          <w:szCs w:val="24"/>
        </w:rPr>
        <w:t>Lietuvos Respublikos įstatymų nustatyta tvarka.</w:t>
      </w:r>
    </w:p>
    <w:p w14:paraId="0F0BD1EB" w14:textId="77777777" w:rsidR="008500F7" w:rsidRPr="00A66C45" w:rsidRDefault="008500F7" w:rsidP="008500F7">
      <w:pPr>
        <w:ind w:firstLine="851"/>
        <w:jc w:val="both"/>
        <w:rPr>
          <w:rFonts w:eastAsiaTheme="minorHAnsi"/>
          <w:szCs w:val="24"/>
        </w:rPr>
      </w:pPr>
      <w:r>
        <w:rPr>
          <w:rFonts w:eastAsiaTheme="minorHAnsi"/>
          <w:szCs w:val="24"/>
        </w:rPr>
        <w:t>25</w:t>
      </w:r>
      <w:r w:rsidRPr="002E1C02">
        <w:rPr>
          <w:rFonts w:eastAsiaTheme="minorHAnsi"/>
          <w:szCs w:val="24"/>
        </w:rPr>
        <w:t>. Sprendimą dėl šio</w:t>
      </w:r>
      <w:r>
        <w:rPr>
          <w:rFonts w:eastAsiaTheme="minorHAnsi"/>
          <w:szCs w:val="24"/>
        </w:rPr>
        <w:t>s</w:t>
      </w:r>
      <w:r w:rsidRPr="002E1C02">
        <w:rPr>
          <w:rFonts w:eastAsiaTheme="minorHAnsi"/>
          <w:szCs w:val="24"/>
        </w:rPr>
        <w:t xml:space="preserve"> </w:t>
      </w:r>
      <w:r>
        <w:rPr>
          <w:rFonts w:eastAsiaTheme="minorHAnsi"/>
          <w:szCs w:val="24"/>
        </w:rPr>
        <w:t>Tvarkos</w:t>
      </w:r>
      <w:r w:rsidRPr="002E1C02">
        <w:rPr>
          <w:rFonts w:eastAsiaTheme="minorHAnsi"/>
          <w:szCs w:val="24"/>
        </w:rPr>
        <w:t xml:space="preserve"> keitimo, papildymo ar </w:t>
      </w:r>
      <w:r w:rsidRPr="00A66C45">
        <w:rPr>
          <w:rFonts w:eastAsiaTheme="minorHAnsi"/>
          <w:szCs w:val="24"/>
        </w:rPr>
        <w:t xml:space="preserve">panaikinimo </w:t>
      </w:r>
      <w:r w:rsidRPr="00A66C45">
        <w:rPr>
          <w:bCs/>
          <w:szCs w:val="24"/>
        </w:rPr>
        <w:t>priima Savivaldybės taryba</w:t>
      </w:r>
      <w:r w:rsidRPr="00A66C45">
        <w:rPr>
          <w:rFonts w:eastAsiaTheme="minorHAnsi"/>
          <w:szCs w:val="24"/>
        </w:rPr>
        <w:t>.</w:t>
      </w:r>
    </w:p>
    <w:p w14:paraId="5380CF9B" w14:textId="77777777" w:rsidR="008500F7" w:rsidRPr="00A66C45" w:rsidRDefault="008500F7" w:rsidP="008500F7">
      <w:pPr>
        <w:spacing w:after="160" w:line="259" w:lineRule="auto"/>
        <w:jc w:val="center"/>
        <w:rPr>
          <w:rFonts w:asciiTheme="minorHAnsi" w:eastAsiaTheme="minorHAnsi" w:hAnsiTheme="minorHAnsi" w:cstheme="minorBidi"/>
          <w:sz w:val="23"/>
          <w:szCs w:val="23"/>
        </w:rPr>
      </w:pPr>
    </w:p>
    <w:p w14:paraId="0FA93FBC" w14:textId="77777777" w:rsidR="008500F7" w:rsidRPr="001504BA" w:rsidRDefault="008500F7" w:rsidP="008500F7">
      <w:pPr>
        <w:spacing w:after="160" w:line="259" w:lineRule="auto"/>
        <w:jc w:val="center"/>
        <w:rPr>
          <w:rFonts w:asciiTheme="minorHAnsi" w:eastAsiaTheme="minorHAnsi" w:hAnsiTheme="minorHAnsi" w:cstheme="minorBidi"/>
          <w:sz w:val="23"/>
          <w:szCs w:val="23"/>
        </w:rPr>
      </w:pPr>
      <w:r w:rsidRPr="002E1C02">
        <w:rPr>
          <w:rFonts w:asciiTheme="minorHAnsi" w:eastAsiaTheme="minorHAnsi" w:hAnsiTheme="minorHAnsi" w:cstheme="minorBidi"/>
          <w:sz w:val="23"/>
          <w:szCs w:val="23"/>
        </w:rPr>
        <w:t>___________________</w:t>
      </w:r>
    </w:p>
    <w:p w14:paraId="6AFEBB47" w14:textId="77777777" w:rsidR="008500F7" w:rsidRDefault="008500F7" w:rsidP="008500F7">
      <w:pPr>
        <w:ind w:left="3816" w:firstLine="720"/>
        <w:rPr>
          <w:szCs w:val="24"/>
        </w:rPr>
      </w:pPr>
    </w:p>
    <w:p w14:paraId="49638489" w14:textId="77777777" w:rsidR="008500F7" w:rsidRDefault="008500F7" w:rsidP="008500F7">
      <w:pPr>
        <w:ind w:left="3816" w:firstLine="720"/>
        <w:rPr>
          <w:szCs w:val="24"/>
        </w:rPr>
      </w:pPr>
    </w:p>
    <w:p w14:paraId="72F2079A" w14:textId="77777777" w:rsidR="00B06B24" w:rsidRDefault="00B06B24" w:rsidP="00B06B24">
      <w:pPr>
        <w:rPr>
          <w:szCs w:val="24"/>
        </w:rPr>
        <w:sectPr w:rsidR="00B06B24" w:rsidSect="0088517C">
          <w:headerReference w:type="first" r:id="rId13"/>
          <w:pgSz w:w="11906" w:h="16838" w:code="9"/>
          <w:pgMar w:top="969" w:right="680" w:bottom="1134" w:left="1701" w:header="1134" w:footer="726" w:gutter="0"/>
          <w:pgNumType w:start="1"/>
          <w:cols w:space="1296"/>
          <w:titlePg/>
          <w:docGrid w:linePitch="360"/>
        </w:sectPr>
      </w:pPr>
    </w:p>
    <w:p w14:paraId="195DDE13" w14:textId="752578C5" w:rsidR="00BA3182" w:rsidRPr="000B6C30" w:rsidRDefault="00BA3182" w:rsidP="00BA3182">
      <w:pPr>
        <w:ind w:left="3816" w:firstLine="720"/>
        <w:rPr>
          <w:szCs w:val="24"/>
        </w:rPr>
      </w:pPr>
      <w:r>
        <w:rPr>
          <w:szCs w:val="24"/>
        </w:rPr>
        <w:lastRenderedPageBreak/>
        <w:t>F</w:t>
      </w:r>
      <w:r w:rsidRPr="000B6C30">
        <w:rPr>
          <w:szCs w:val="24"/>
        </w:rPr>
        <w:t xml:space="preserve">orma patvirtinta Ukmergės rajono savivaldybės </w:t>
      </w:r>
    </w:p>
    <w:p w14:paraId="411D33BA" w14:textId="77777777" w:rsidR="00BA3182" w:rsidRPr="000B6C30" w:rsidRDefault="00BA3182" w:rsidP="00BA3182">
      <w:pPr>
        <w:ind w:firstLine="4536"/>
        <w:rPr>
          <w:szCs w:val="24"/>
        </w:rPr>
      </w:pPr>
      <w:r w:rsidRPr="000B6C30">
        <w:rPr>
          <w:szCs w:val="24"/>
        </w:rPr>
        <w:t xml:space="preserve">administracijos direktoriaus 2017 m. rugsėjo 27 d. </w:t>
      </w:r>
    </w:p>
    <w:p w14:paraId="18564296" w14:textId="77777777" w:rsidR="00BA3182" w:rsidRPr="007E7231" w:rsidRDefault="00BA3182" w:rsidP="00BA3182">
      <w:pPr>
        <w:ind w:firstLine="4536"/>
        <w:rPr>
          <w:color w:val="FF0000"/>
          <w:szCs w:val="24"/>
        </w:rPr>
      </w:pPr>
      <w:r w:rsidRPr="000B6C30">
        <w:rPr>
          <w:szCs w:val="24"/>
        </w:rPr>
        <w:t xml:space="preserve">įsakymu Nr. </w:t>
      </w:r>
      <w:r w:rsidRPr="000B6C30">
        <w:rPr>
          <w:szCs w:val="24"/>
          <w:shd w:val="clear" w:color="auto" w:fill="FFFFFF"/>
        </w:rPr>
        <w:t>13-1536</w:t>
      </w:r>
    </w:p>
    <w:p w14:paraId="40452A11" w14:textId="77777777" w:rsidR="00BA3182" w:rsidRPr="007E7231" w:rsidRDefault="00BA3182" w:rsidP="00BA3182">
      <w:pPr>
        <w:jc w:val="center"/>
        <w:rPr>
          <w:color w:val="FF0000"/>
          <w:szCs w:val="24"/>
        </w:rPr>
      </w:pPr>
    </w:p>
    <w:p w14:paraId="4A01CEF1" w14:textId="77777777" w:rsidR="008500F7" w:rsidRPr="00473D1F" w:rsidRDefault="008500F7" w:rsidP="008500F7">
      <w:pPr>
        <w:jc w:val="center"/>
        <w:rPr>
          <w:b/>
          <w:noProof/>
          <w:szCs w:val="24"/>
        </w:rPr>
      </w:pPr>
      <w:r w:rsidRPr="00473D1F">
        <w:rPr>
          <w:b/>
          <w:noProof/>
          <w:szCs w:val="24"/>
        </w:rPr>
        <w:t>UKMERGĖS RAJONO SAVIVALDYBĖS TARYBOS SPRENDIMO PROJEKTO</w:t>
      </w:r>
    </w:p>
    <w:p w14:paraId="426CD183" w14:textId="77777777" w:rsidR="008500F7" w:rsidRPr="00637DC7" w:rsidRDefault="008500F7" w:rsidP="008500F7">
      <w:pPr>
        <w:jc w:val="center"/>
        <w:rPr>
          <w:b/>
          <w:bCs/>
          <w:szCs w:val="24"/>
        </w:rPr>
      </w:pPr>
      <w:r w:rsidRPr="00473D1F">
        <w:rPr>
          <w:b/>
          <w:noProof/>
          <w:szCs w:val="24"/>
        </w:rPr>
        <w:t>„</w:t>
      </w:r>
      <w:r w:rsidRPr="00637DC7">
        <w:rPr>
          <w:b/>
          <w:bCs/>
          <w:szCs w:val="24"/>
        </w:rPr>
        <w:t xml:space="preserve">DĖL UKMERGĖS RAJONO SAVIVALDYBĖS FINANSINĖS PARAMOS </w:t>
      </w:r>
    </w:p>
    <w:p w14:paraId="63AE5FE3" w14:textId="77777777" w:rsidR="008500F7" w:rsidRPr="00473D1F" w:rsidRDefault="008500F7" w:rsidP="008500F7">
      <w:pPr>
        <w:jc w:val="center"/>
        <w:rPr>
          <w:b/>
          <w:noProof/>
          <w:szCs w:val="24"/>
        </w:rPr>
      </w:pPr>
      <w:r w:rsidRPr="00637DC7">
        <w:rPr>
          <w:b/>
          <w:bCs/>
          <w:szCs w:val="24"/>
        </w:rPr>
        <w:t>TEIKIMO PIRMĄJĮ BŪSTĄ ĮSIGYJANČIOMS JAUNOMS ŠEIMOMS SĄLYGŲ IR TVARKOS PATVIRTINIMO</w:t>
      </w:r>
      <w:r w:rsidRPr="00473D1F">
        <w:rPr>
          <w:b/>
          <w:noProof/>
          <w:szCs w:val="24"/>
        </w:rPr>
        <w:t>“</w:t>
      </w:r>
    </w:p>
    <w:p w14:paraId="33A16461" w14:textId="77777777" w:rsidR="008500F7" w:rsidRPr="00BD30E8" w:rsidRDefault="008500F7" w:rsidP="008500F7">
      <w:pPr>
        <w:jc w:val="center"/>
        <w:rPr>
          <w:noProof/>
          <w:szCs w:val="24"/>
        </w:rPr>
      </w:pPr>
      <w:r w:rsidRPr="00BD30E8">
        <w:rPr>
          <w:b/>
          <w:noProof/>
          <w:szCs w:val="24"/>
        </w:rPr>
        <w:t>AIŠKINAMASIS RAŠTAS</w:t>
      </w:r>
    </w:p>
    <w:p w14:paraId="519499B4" w14:textId="77777777" w:rsidR="008500F7" w:rsidRPr="00BD30E8" w:rsidRDefault="008500F7" w:rsidP="008500F7">
      <w:pPr>
        <w:jc w:val="center"/>
        <w:rPr>
          <w:noProof/>
          <w:szCs w:val="24"/>
        </w:rPr>
      </w:pPr>
    </w:p>
    <w:p w14:paraId="4CD97EA2" w14:textId="28745B61" w:rsidR="008500F7" w:rsidRPr="00BD30E8" w:rsidRDefault="008500F7" w:rsidP="008500F7">
      <w:pPr>
        <w:jc w:val="center"/>
        <w:rPr>
          <w:noProof/>
          <w:szCs w:val="24"/>
        </w:rPr>
      </w:pPr>
      <w:r w:rsidRPr="00BD30E8">
        <w:rPr>
          <w:noProof/>
          <w:szCs w:val="24"/>
        </w:rPr>
        <w:t>20</w:t>
      </w:r>
      <w:r>
        <w:rPr>
          <w:noProof/>
          <w:szCs w:val="24"/>
        </w:rPr>
        <w:t>21</w:t>
      </w:r>
      <w:r w:rsidRPr="00BD30E8">
        <w:rPr>
          <w:noProof/>
          <w:szCs w:val="24"/>
        </w:rPr>
        <w:t xml:space="preserve"> m. </w:t>
      </w:r>
      <w:r>
        <w:rPr>
          <w:noProof/>
          <w:szCs w:val="24"/>
        </w:rPr>
        <w:t>sausio 1</w:t>
      </w:r>
      <w:r w:rsidR="00064F1D">
        <w:rPr>
          <w:noProof/>
          <w:szCs w:val="24"/>
        </w:rPr>
        <w:t>1</w:t>
      </w:r>
      <w:r w:rsidRPr="00BD30E8">
        <w:rPr>
          <w:noProof/>
          <w:szCs w:val="24"/>
        </w:rPr>
        <w:t xml:space="preserve"> d.</w:t>
      </w:r>
    </w:p>
    <w:p w14:paraId="4EDBEA70" w14:textId="77777777" w:rsidR="008500F7" w:rsidRPr="00BD30E8" w:rsidRDefault="008500F7" w:rsidP="008500F7">
      <w:pPr>
        <w:jc w:val="center"/>
        <w:rPr>
          <w:noProof/>
          <w:szCs w:val="24"/>
        </w:rPr>
      </w:pPr>
      <w:r w:rsidRPr="00BD30E8">
        <w:rPr>
          <w:noProof/>
          <w:szCs w:val="24"/>
        </w:rPr>
        <w:t>Ukmergė</w:t>
      </w:r>
    </w:p>
    <w:p w14:paraId="65BD9F81" w14:textId="77777777" w:rsidR="008500F7" w:rsidRPr="00C60711" w:rsidRDefault="008500F7" w:rsidP="008500F7">
      <w:pPr>
        <w:rPr>
          <w:noProof/>
          <w:szCs w:val="24"/>
        </w:rPr>
      </w:pPr>
    </w:p>
    <w:p w14:paraId="369D0961" w14:textId="77777777" w:rsidR="008500F7" w:rsidRPr="00676D6C" w:rsidRDefault="008500F7" w:rsidP="008500F7">
      <w:pPr>
        <w:ind w:firstLine="1276"/>
        <w:rPr>
          <w:b/>
          <w:noProof/>
          <w:szCs w:val="24"/>
        </w:rPr>
      </w:pPr>
      <w:r w:rsidRPr="00676D6C">
        <w:rPr>
          <w:b/>
          <w:noProof/>
          <w:szCs w:val="24"/>
        </w:rPr>
        <w:t xml:space="preserve">1. Sprendimo projekto rengimo pagrindas: </w:t>
      </w:r>
    </w:p>
    <w:p w14:paraId="417DAF32" w14:textId="77777777" w:rsidR="008500F7" w:rsidRPr="00CE16BA" w:rsidRDefault="008500F7" w:rsidP="008500F7">
      <w:pPr>
        <w:ind w:firstLine="1276"/>
        <w:jc w:val="both"/>
        <w:rPr>
          <w:bCs/>
          <w:szCs w:val="24"/>
        </w:rPr>
      </w:pPr>
      <w:r w:rsidRPr="00E30152">
        <w:rPr>
          <w:bCs/>
          <w:szCs w:val="24"/>
        </w:rPr>
        <w:t xml:space="preserve">Lietuvos Respublikos finansinės paskatos pirmąjį būstą įsigyjančioms jaunoms šeimoms įstatymo 4 straipsnio 3 </w:t>
      </w:r>
      <w:r w:rsidRPr="00676D6C">
        <w:rPr>
          <w:bCs/>
          <w:szCs w:val="24"/>
        </w:rPr>
        <w:t xml:space="preserve">dalis numato, kad  </w:t>
      </w:r>
      <w:r>
        <w:rPr>
          <w:bCs/>
          <w:szCs w:val="24"/>
        </w:rPr>
        <w:t>&lt;F</w:t>
      </w:r>
      <w:r w:rsidRPr="00CE16BA">
        <w:rPr>
          <w:bCs/>
          <w:szCs w:val="24"/>
        </w:rPr>
        <w:t>inansinė paskata pirmąjį būstą įsigyjančioms jaunoms šeimoms gali būti teikiama kartu su savivaldybės ir (ar) pelno siekiančio juridinio asmens finansine parama. Finansinės paramos teikimo tvarką ir sąlygas nustato savivaldybių tarybos ir (ar) pelno siekiančio juridinio asmens valdymo organai. Bendra finansinės paskatos ir finansinės paramos dalis negali būti didesnė negu 50 procentų įsigyjamo būsto vertės.</w:t>
      </w:r>
      <w:r>
        <w:rPr>
          <w:bCs/>
          <w:szCs w:val="24"/>
        </w:rPr>
        <w:t>&gt;.</w:t>
      </w:r>
    </w:p>
    <w:p w14:paraId="0DB6ECA8" w14:textId="77777777" w:rsidR="008500F7" w:rsidRPr="00676D6C" w:rsidRDefault="008500F7" w:rsidP="008500F7">
      <w:pPr>
        <w:ind w:firstLine="1276"/>
        <w:jc w:val="both"/>
        <w:rPr>
          <w:b/>
          <w:noProof/>
          <w:szCs w:val="24"/>
        </w:rPr>
      </w:pPr>
      <w:r w:rsidRPr="00676D6C">
        <w:rPr>
          <w:b/>
          <w:noProof/>
          <w:szCs w:val="24"/>
        </w:rPr>
        <w:t>2. Sprendimo projekto tikslas ir esmė:</w:t>
      </w:r>
    </w:p>
    <w:p w14:paraId="3DA19431" w14:textId="77777777" w:rsidR="008500F7" w:rsidRPr="004D47DC" w:rsidRDefault="008500F7" w:rsidP="008500F7">
      <w:pPr>
        <w:ind w:firstLine="1276"/>
        <w:jc w:val="both"/>
        <w:rPr>
          <w:szCs w:val="24"/>
        </w:rPr>
      </w:pPr>
      <w:r w:rsidRPr="00676D6C">
        <w:rPr>
          <w:bCs/>
          <w:szCs w:val="24"/>
        </w:rPr>
        <w:t xml:space="preserve">Ukmergės rajono savivaldybės taryba </w:t>
      </w:r>
      <w:r w:rsidRPr="00754B21">
        <w:rPr>
          <w:bCs/>
          <w:szCs w:val="24"/>
        </w:rPr>
        <w:t xml:space="preserve">2021 m. spalio 28 d. sprendimu Nr. 7-242 </w:t>
      </w:r>
      <w:r w:rsidRPr="00676D6C">
        <w:rPr>
          <w:bCs/>
          <w:szCs w:val="24"/>
        </w:rPr>
        <w:t xml:space="preserve">patvirtino </w:t>
      </w:r>
      <w:r w:rsidRPr="00754B21">
        <w:rPr>
          <w:bCs/>
          <w:szCs w:val="24"/>
        </w:rPr>
        <w:t>Ukmergės rajono gyventojų skaičiaus stabilizavimo ir augimo program</w:t>
      </w:r>
      <w:r>
        <w:rPr>
          <w:bCs/>
          <w:szCs w:val="24"/>
        </w:rPr>
        <w:t xml:space="preserve">ą. </w:t>
      </w:r>
      <w:r w:rsidRPr="006611C5">
        <w:rPr>
          <w:bCs/>
          <w:szCs w:val="24"/>
        </w:rPr>
        <w:t>Programos tikslas – stabdyti gyventojų skaičiaus mažėjimą ir skatinti jo augimą, kas įtakotų ekonominį, socialinį ir kultūrinį vystymąsi.</w:t>
      </w:r>
      <w:r>
        <w:rPr>
          <w:bCs/>
          <w:szCs w:val="24"/>
        </w:rPr>
        <w:t xml:space="preserve"> Viena iš numatytų programos </w:t>
      </w:r>
      <w:r w:rsidRPr="004D47DC">
        <w:rPr>
          <w:szCs w:val="24"/>
        </w:rPr>
        <w:t>įgyvendinimo priemon</w:t>
      </w:r>
      <w:r>
        <w:rPr>
          <w:szCs w:val="24"/>
        </w:rPr>
        <w:t>ių yra f</w:t>
      </w:r>
      <w:r w:rsidRPr="004D47DC">
        <w:rPr>
          <w:szCs w:val="24"/>
        </w:rPr>
        <w:t>inansinė</w:t>
      </w:r>
      <w:r>
        <w:rPr>
          <w:szCs w:val="24"/>
        </w:rPr>
        <w:t>s</w:t>
      </w:r>
      <w:r w:rsidRPr="004D47DC">
        <w:rPr>
          <w:szCs w:val="24"/>
        </w:rPr>
        <w:t xml:space="preserve"> pa</w:t>
      </w:r>
      <w:r>
        <w:rPr>
          <w:szCs w:val="24"/>
        </w:rPr>
        <w:t>ramos</w:t>
      </w:r>
      <w:r w:rsidRPr="004D47DC">
        <w:rPr>
          <w:szCs w:val="24"/>
        </w:rPr>
        <w:t xml:space="preserve"> pirmąjį būstą Ukmergėje įsigyjančioms jaunoms šeimoms teikimas</w:t>
      </w:r>
      <w:r>
        <w:rPr>
          <w:szCs w:val="24"/>
        </w:rPr>
        <w:t xml:space="preserve">. </w:t>
      </w:r>
    </w:p>
    <w:p w14:paraId="7ABEE740" w14:textId="77777777" w:rsidR="008500F7" w:rsidRPr="00E9490E" w:rsidRDefault="008500F7" w:rsidP="008500F7">
      <w:pPr>
        <w:ind w:firstLine="1276"/>
        <w:jc w:val="both"/>
        <w:rPr>
          <w:b/>
          <w:szCs w:val="24"/>
        </w:rPr>
      </w:pPr>
      <w:r w:rsidRPr="00676D6C">
        <w:rPr>
          <w:b/>
          <w:szCs w:val="24"/>
        </w:rPr>
        <w:t>3. Šiuo metu galiojančios ir teikiamu projektu siūlomos naujos nuostatos (esant galimybei – lyginamasis variantas):</w:t>
      </w:r>
      <w:r>
        <w:rPr>
          <w:b/>
          <w:szCs w:val="24"/>
        </w:rPr>
        <w:t xml:space="preserve"> </w:t>
      </w:r>
      <w:r>
        <w:rPr>
          <w:i/>
          <w:iCs/>
          <w:szCs w:val="24"/>
          <w:lang w:eastAsia="lt-LT"/>
        </w:rPr>
        <w:t>-</w:t>
      </w:r>
    </w:p>
    <w:p w14:paraId="08BA7F16" w14:textId="77777777" w:rsidR="008500F7" w:rsidRPr="00676D6C" w:rsidRDefault="008500F7" w:rsidP="008500F7">
      <w:pPr>
        <w:ind w:firstLine="1276"/>
        <w:jc w:val="both"/>
        <w:rPr>
          <w:b/>
          <w:noProof/>
          <w:szCs w:val="24"/>
        </w:rPr>
      </w:pPr>
      <w:r w:rsidRPr="00676D6C">
        <w:rPr>
          <w:b/>
          <w:noProof/>
          <w:szCs w:val="24"/>
        </w:rPr>
        <w:t>4. Sprendimui įgyvendinti reikalingos lėšos ir galimi finansavimo šaltiniai:</w:t>
      </w:r>
    </w:p>
    <w:p w14:paraId="75AA13C7" w14:textId="77777777" w:rsidR="008500F7" w:rsidRPr="00676D6C" w:rsidRDefault="008500F7" w:rsidP="008500F7">
      <w:pPr>
        <w:ind w:firstLine="1276"/>
        <w:jc w:val="both"/>
        <w:rPr>
          <w:noProof/>
          <w:szCs w:val="24"/>
        </w:rPr>
      </w:pPr>
      <w:r>
        <w:rPr>
          <w:szCs w:val="24"/>
        </w:rPr>
        <w:t xml:space="preserve">Pagal programos priemonių įgyvendinimo planą yra numatyta lėšas skirti iš savivaldybės biudžeto - iki </w:t>
      </w:r>
      <w:r w:rsidRPr="00163C6E">
        <w:rPr>
          <w:szCs w:val="24"/>
        </w:rPr>
        <w:t xml:space="preserve">160 000 Eur </w:t>
      </w:r>
      <w:r>
        <w:rPr>
          <w:szCs w:val="24"/>
        </w:rPr>
        <w:t>kasmet.</w:t>
      </w:r>
      <w:r w:rsidRPr="00676D6C">
        <w:rPr>
          <w:noProof/>
          <w:szCs w:val="24"/>
        </w:rPr>
        <w:t xml:space="preserve"> </w:t>
      </w:r>
    </w:p>
    <w:p w14:paraId="18C5C09E" w14:textId="77777777" w:rsidR="008500F7" w:rsidRPr="00676D6C" w:rsidRDefault="008500F7" w:rsidP="008500F7">
      <w:pPr>
        <w:ind w:firstLine="1276"/>
        <w:rPr>
          <w:b/>
          <w:noProof/>
          <w:szCs w:val="24"/>
        </w:rPr>
      </w:pPr>
      <w:r w:rsidRPr="00676D6C">
        <w:rPr>
          <w:b/>
          <w:noProof/>
          <w:szCs w:val="24"/>
        </w:rPr>
        <w:t xml:space="preserve">5. Priėmus sprendimą laukiami rezultatai, galimos pasekmės: </w:t>
      </w:r>
    </w:p>
    <w:p w14:paraId="757B22AB" w14:textId="77777777" w:rsidR="008500F7" w:rsidRPr="00576823" w:rsidRDefault="008500F7" w:rsidP="008500F7">
      <w:pPr>
        <w:ind w:firstLine="1276"/>
        <w:jc w:val="both"/>
        <w:rPr>
          <w:bCs/>
          <w:szCs w:val="24"/>
        </w:rPr>
      </w:pPr>
      <w:r>
        <w:rPr>
          <w:bCs/>
          <w:szCs w:val="24"/>
        </w:rPr>
        <w:t>Siekiama</w:t>
      </w:r>
      <w:r w:rsidRPr="00576823">
        <w:rPr>
          <w:bCs/>
          <w:szCs w:val="24"/>
        </w:rPr>
        <w:t xml:space="preserve">, </w:t>
      </w:r>
      <w:r>
        <w:rPr>
          <w:bCs/>
          <w:szCs w:val="24"/>
        </w:rPr>
        <w:t>kad, teikiant papildomą finansinę paramą būstui įsigyti,</w:t>
      </w:r>
      <w:r w:rsidRPr="00576823">
        <w:rPr>
          <w:bCs/>
          <w:szCs w:val="24"/>
        </w:rPr>
        <w:t xml:space="preserve"> Ukmergės rajono gyventojų skaičius ne tik nemažėtų, bet stabilizuotųsi ir augtų</w:t>
      </w:r>
      <w:r>
        <w:rPr>
          <w:bCs/>
          <w:szCs w:val="24"/>
        </w:rPr>
        <w:t>.</w:t>
      </w:r>
      <w:r w:rsidRPr="00576823">
        <w:rPr>
          <w:bCs/>
          <w:szCs w:val="24"/>
        </w:rPr>
        <w:t xml:space="preserve"> </w:t>
      </w:r>
    </w:p>
    <w:p w14:paraId="0FEDFFF2" w14:textId="77777777" w:rsidR="008500F7" w:rsidRPr="00676D6C" w:rsidRDefault="008500F7" w:rsidP="008500F7">
      <w:pPr>
        <w:ind w:firstLine="1276"/>
        <w:jc w:val="both"/>
        <w:rPr>
          <w:b/>
          <w:noProof/>
          <w:szCs w:val="24"/>
        </w:rPr>
      </w:pPr>
      <w:r w:rsidRPr="00676D6C">
        <w:rPr>
          <w:b/>
          <w:noProof/>
          <w:szCs w:val="24"/>
        </w:rPr>
        <w:t>6. Priimtam sprendimui įgyvendinti reikalingi papildomi teisės aktai (priimti, pakeisti, panaikinti):</w:t>
      </w:r>
    </w:p>
    <w:p w14:paraId="3880AA46" w14:textId="2B0ADFAC" w:rsidR="008500F7" w:rsidRPr="008F6093" w:rsidRDefault="008500F7" w:rsidP="008500F7">
      <w:pPr>
        <w:ind w:firstLine="1276"/>
        <w:jc w:val="both"/>
        <w:rPr>
          <w:bCs/>
          <w:noProof/>
          <w:szCs w:val="24"/>
        </w:rPr>
      </w:pPr>
      <w:r w:rsidRPr="008F6093">
        <w:rPr>
          <w:noProof/>
          <w:szCs w:val="24"/>
        </w:rPr>
        <w:t xml:space="preserve">Nereikalingi. </w:t>
      </w:r>
    </w:p>
    <w:p w14:paraId="3B112495" w14:textId="77777777" w:rsidR="008500F7" w:rsidRDefault="008500F7" w:rsidP="008500F7">
      <w:pPr>
        <w:ind w:firstLine="1276"/>
        <w:jc w:val="both"/>
        <w:rPr>
          <w:b/>
          <w:noProof/>
          <w:szCs w:val="24"/>
        </w:rPr>
      </w:pPr>
      <w:r w:rsidRPr="00676D6C">
        <w:rPr>
          <w:b/>
          <w:noProof/>
          <w:szCs w:val="24"/>
        </w:rPr>
        <w:t>7. Lietuvos Respublikos korupcijos prevencijos įstatymo 8 straipsnio 1 dalyje numatytais atvejais – sprendimo projekto antikorupcinis vertinimas:</w:t>
      </w:r>
    </w:p>
    <w:p w14:paraId="1BB54A36" w14:textId="7D801E0B" w:rsidR="008500F7" w:rsidRPr="00A66C45" w:rsidRDefault="008F6093" w:rsidP="008500F7">
      <w:pPr>
        <w:ind w:firstLine="1276"/>
        <w:jc w:val="both"/>
        <w:rPr>
          <w:b/>
          <w:noProof/>
          <w:szCs w:val="24"/>
        </w:rPr>
      </w:pPr>
      <w:r>
        <w:rPr>
          <w:noProof/>
          <w:szCs w:val="24"/>
        </w:rPr>
        <w:t>Ner</w:t>
      </w:r>
      <w:r w:rsidR="008500F7" w:rsidRPr="00A66C45">
        <w:rPr>
          <w:noProof/>
          <w:szCs w:val="24"/>
        </w:rPr>
        <w:t>eikalingas.</w:t>
      </w:r>
    </w:p>
    <w:p w14:paraId="14ECCA8B" w14:textId="77777777" w:rsidR="008500F7" w:rsidRPr="00676D6C" w:rsidRDefault="008500F7" w:rsidP="008500F7">
      <w:pPr>
        <w:ind w:firstLine="1276"/>
        <w:jc w:val="both"/>
        <w:rPr>
          <w:b/>
          <w:noProof/>
          <w:szCs w:val="24"/>
        </w:rPr>
      </w:pPr>
      <w:r w:rsidRPr="00676D6C">
        <w:rPr>
          <w:b/>
          <w:noProof/>
          <w:szCs w:val="24"/>
        </w:rPr>
        <w:t>8. Kai sprendimo projektu numatoma reglamentuoti iki tol nereglamentuotus santykius, taip pat kai iš esmės keičiamas teisinis reguliavimas – sprendimo projekto numatomo teisinio reguliavimo poveikio vertinimas:</w:t>
      </w:r>
    </w:p>
    <w:p w14:paraId="5B22F090" w14:textId="77777777" w:rsidR="008500F7" w:rsidRPr="00676D6C" w:rsidRDefault="008500F7" w:rsidP="008500F7">
      <w:pPr>
        <w:ind w:firstLine="1276"/>
        <w:jc w:val="both"/>
        <w:rPr>
          <w:noProof/>
          <w:szCs w:val="24"/>
        </w:rPr>
      </w:pPr>
      <w:r w:rsidRPr="00676D6C">
        <w:rPr>
          <w:noProof/>
          <w:szCs w:val="24"/>
        </w:rPr>
        <w:t>Nereikalingas.</w:t>
      </w:r>
    </w:p>
    <w:p w14:paraId="4638C0FD" w14:textId="77777777" w:rsidR="00EB66FE" w:rsidRDefault="008500F7" w:rsidP="008500F7">
      <w:pPr>
        <w:ind w:firstLine="1276"/>
        <w:rPr>
          <w:b/>
          <w:noProof/>
          <w:szCs w:val="24"/>
        </w:rPr>
      </w:pPr>
      <w:r w:rsidRPr="00676D6C">
        <w:rPr>
          <w:b/>
          <w:noProof/>
          <w:szCs w:val="24"/>
        </w:rPr>
        <w:t>9. Sekretoriatas priimtą sprendimą pateikia*:</w:t>
      </w:r>
      <w:r w:rsidR="00EB66FE">
        <w:rPr>
          <w:b/>
          <w:noProof/>
          <w:szCs w:val="24"/>
        </w:rPr>
        <w:t xml:space="preserve"> </w:t>
      </w:r>
    </w:p>
    <w:p w14:paraId="6673BBBF" w14:textId="208FD9D2" w:rsidR="008500F7" w:rsidRPr="00EB66FE" w:rsidRDefault="00EB66FE" w:rsidP="008500F7">
      <w:pPr>
        <w:ind w:firstLine="1276"/>
        <w:rPr>
          <w:noProof/>
          <w:color w:val="FF0000"/>
          <w:szCs w:val="24"/>
        </w:rPr>
      </w:pPr>
      <w:r w:rsidRPr="00EB66FE">
        <w:rPr>
          <w:noProof/>
          <w:szCs w:val="24"/>
        </w:rPr>
        <w:t xml:space="preserve">Savivaldybės </w:t>
      </w:r>
      <w:r>
        <w:rPr>
          <w:noProof/>
          <w:szCs w:val="24"/>
        </w:rPr>
        <w:t>administracijos F</w:t>
      </w:r>
      <w:r w:rsidRPr="00EB66FE">
        <w:rPr>
          <w:noProof/>
          <w:szCs w:val="24"/>
        </w:rPr>
        <w:t>inansų skyriui</w:t>
      </w:r>
      <w:r>
        <w:rPr>
          <w:noProof/>
          <w:szCs w:val="24"/>
        </w:rPr>
        <w:t xml:space="preserve"> ir Apskaitos skyriui.</w:t>
      </w:r>
    </w:p>
    <w:p w14:paraId="00F67CC3" w14:textId="77777777" w:rsidR="008500F7" w:rsidRPr="00E9490E" w:rsidRDefault="008500F7" w:rsidP="008500F7">
      <w:pPr>
        <w:ind w:firstLine="1276"/>
        <w:rPr>
          <w:b/>
          <w:noProof/>
          <w:szCs w:val="24"/>
        </w:rPr>
      </w:pPr>
      <w:r w:rsidRPr="00676D6C">
        <w:rPr>
          <w:b/>
          <w:noProof/>
          <w:szCs w:val="24"/>
        </w:rPr>
        <w:t xml:space="preserve">10. Aiškinamojo rašto priedai: </w:t>
      </w:r>
      <w:r w:rsidRPr="00676D6C">
        <w:rPr>
          <w:bCs/>
          <w:noProof/>
          <w:szCs w:val="24"/>
        </w:rPr>
        <w:t>-</w:t>
      </w:r>
    </w:p>
    <w:p w14:paraId="0B1CE74F" w14:textId="77777777" w:rsidR="008500F7" w:rsidRDefault="008500F7" w:rsidP="008500F7">
      <w:pPr>
        <w:suppressAutoHyphens/>
        <w:autoSpaceDN w:val="0"/>
        <w:textAlignment w:val="baseline"/>
        <w:rPr>
          <w:szCs w:val="24"/>
        </w:rPr>
      </w:pPr>
    </w:p>
    <w:p w14:paraId="6EE28A74" w14:textId="77777777" w:rsidR="008500F7" w:rsidRPr="00676D6C" w:rsidRDefault="008500F7" w:rsidP="008500F7">
      <w:pPr>
        <w:suppressAutoHyphens/>
        <w:autoSpaceDN w:val="0"/>
        <w:textAlignment w:val="baseline"/>
        <w:rPr>
          <w:szCs w:val="24"/>
        </w:rPr>
      </w:pPr>
    </w:p>
    <w:p w14:paraId="03E677CC" w14:textId="77777777" w:rsidR="008500F7" w:rsidRPr="00676D6C" w:rsidRDefault="008500F7" w:rsidP="008500F7">
      <w:pPr>
        <w:suppressAutoHyphens/>
        <w:autoSpaceDN w:val="0"/>
        <w:textAlignment w:val="baseline"/>
        <w:rPr>
          <w:szCs w:val="24"/>
        </w:rPr>
      </w:pPr>
      <w:r w:rsidRPr="00676D6C">
        <w:rPr>
          <w:szCs w:val="24"/>
        </w:rPr>
        <w:t xml:space="preserve">Turto ir įmonių valdymo skyriaus  </w:t>
      </w:r>
    </w:p>
    <w:p w14:paraId="60A8E698" w14:textId="49A41D3D" w:rsidR="00BA3182" w:rsidRPr="00C60711" w:rsidRDefault="008500F7" w:rsidP="00EB66FE">
      <w:pPr>
        <w:suppressAutoHyphens/>
        <w:autoSpaceDN w:val="0"/>
        <w:textAlignment w:val="baseline"/>
        <w:rPr>
          <w:szCs w:val="24"/>
        </w:rPr>
      </w:pPr>
      <w:r w:rsidRPr="00676D6C">
        <w:rPr>
          <w:szCs w:val="24"/>
        </w:rPr>
        <w:t>vyriausioji specialistė</w:t>
      </w:r>
      <w:r w:rsidRPr="00676D6C">
        <w:rPr>
          <w:szCs w:val="24"/>
        </w:rPr>
        <w:tab/>
      </w:r>
      <w:r w:rsidRPr="00676D6C">
        <w:rPr>
          <w:szCs w:val="24"/>
        </w:rPr>
        <w:tab/>
        <w:t xml:space="preserve">       </w:t>
      </w:r>
      <w:r w:rsidRPr="00676D6C">
        <w:rPr>
          <w:szCs w:val="24"/>
        </w:rPr>
        <w:tab/>
      </w:r>
      <w:r w:rsidRPr="00676D6C">
        <w:rPr>
          <w:szCs w:val="24"/>
        </w:rPr>
        <w:tab/>
        <w:t xml:space="preserve">                                   Jūratė Kaselienė</w:t>
      </w:r>
    </w:p>
    <w:sectPr w:rsidR="00BA3182" w:rsidRPr="00C60711" w:rsidSect="008500F7">
      <w:headerReference w:type="first" r:id="rId14"/>
      <w:pgSz w:w="11906" w:h="16838" w:code="9"/>
      <w:pgMar w:top="1134" w:right="680" w:bottom="1134" w:left="1701" w:header="1134" w:footer="726"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9DE02E" w14:textId="77777777" w:rsidR="00F146B6" w:rsidRDefault="00F74BC8">
      <w:r>
        <w:separator/>
      </w:r>
    </w:p>
  </w:endnote>
  <w:endnote w:type="continuationSeparator" w:id="0">
    <w:p w14:paraId="549DE02F" w14:textId="77777777" w:rsidR="00F146B6" w:rsidRDefault="00F74B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3" w:usb2="00000009" w:usb3="00000000" w:csb0="000001FF" w:csb1="00000000"/>
  </w:font>
  <w:font w:name="Calibri">
    <w:panose1 w:val="020F0502020204030204"/>
    <w:charset w:val="BA"/>
    <w:family w:val="swiss"/>
    <w:pitch w:val="variable"/>
    <w:sig w:usb0="E0002AFF" w:usb1="4000ACFF" w:usb2="00000001"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BA"/>
    <w:family w:val="swiss"/>
    <w:pitch w:val="variable"/>
    <w:sig w:usb0="20002A87" w:usb1="80000000" w:usb2="00000008"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9DE034" w14:textId="77777777" w:rsidR="00F146B6" w:rsidRDefault="00F146B6">
    <w:pPr>
      <w:tabs>
        <w:tab w:val="center" w:pos="4153"/>
        <w:tab w:val="right" w:pos="8306"/>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9DE035" w14:textId="77777777" w:rsidR="00F146B6" w:rsidRDefault="00F146B6">
    <w:pPr>
      <w:tabs>
        <w:tab w:val="center" w:pos="4153"/>
        <w:tab w:val="right" w:pos="8306"/>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9DE037" w14:textId="77777777" w:rsidR="00F146B6" w:rsidRDefault="00F146B6">
    <w:pPr>
      <w:tabs>
        <w:tab w:val="center" w:pos="4153"/>
        <w:tab w:val="right" w:pos="8306"/>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9DE02C" w14:textId="77777777" w:rsidR="00F146B6" w:rsidRDefault="00F74BC8">
      <w:r>
        <w:separator/>
      </w:r>
    </w:p>
  </w:footnote>
  <w:footnote w:type="continuationSeparator" w:id="0">
    <w:p w14:paraId="549DE02D" w14:textId="77777777" w:rsidR="00F146B6" w:rsidRDefault="00F74B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9DE030" w14:textId="77777777" w:rsidR="00F146B6" w:rsidRDefault="00F74BC8">
    <w:pPr>
      <w:framePr w:wrap="auto" w:vAnchor="text" w:hAnchor="margin" w:xAlign="center" w:y="1"/>
      <w:tabs>
        <w:tab w:val="center" w:pos="4153"/>
        <w:tab w:val="right" w:pos="8306"/>
      </w:tabs>
    </w:pPr>
    <w:r>
      <w:fldChar w:fldCharType="begin"/>
    </w:r>
    <w:r>
      <w:instrText xml:space="preserve">PAGE  </w:instrText>
    </w:r>
    <w:r>
      <w:fldChar w:fldCharType="end"/>
    </w:r>
  </w:p>
  <w:p w14:paraId="549DE031" w14:textId="77777777" w:rsidR="00F146B6" w:rsidRDefault="00F146B6">
    <w:pPr>
      <w:tabs>
        <w:tab w:val="center" w:pos="4153"/>
        <w:tab w:val="right" w:pos="8306"/>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29798966"/>
      <w:docPartObj>
        <w:docPartGallery w:val="Page Numbers (Top of Page)"/>
        <w:docPartUnique/>
      </w:docPartObj>
    </w:sdtPr>
    <w:sdtEndPr/>
    <w:sdtContent>
      <w:p w14:paraId="5135F3B1" w14:textId="3468CD01" w:rsidR="00F74BC8" w:rsidRDefault="00F74BC8">
        <w:pPr>
          <w:pStyle w:val="Antrats"/>
          <w:jc w:val="center"/>
        </w:pPr>
        <w:r>
          <w:fldChar w:fldCharType="begin"/>
        </w:r>
        <w:r>
          <w:instrText>PAGE   \* MERGEFORMAT</w:instrText>
        </w:r>
        <w:r>
          <w:fldChar w:fldCharType="separate"/>
        </w:r>
        <w:r w:rsidR="0088517C">
          <w:rPr>
            <w:noProof/>
          </w:rPr>
          <w:t>2</w:t>
        </w:r>
        <w:r>
          <w:fldChar w:fldCharType="end"/>
        </w:r>
      </w:p>
    </w:sdtContent>
  </w:sdt>
  <w:p w14:paraId="549DE033" w14:textId="77777777" w:rsidR="00F146B6" w:rsidRDefault="00F146B6">
    <w:pPr>
      <w:tabs>
        <w:tab w:val="center" w:pos="4153"/>
        <w:tab w:val="right" w:pos="8306"/>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695E03" w14:textId="77777777" w:rsidR="00FA7391" w:rsidRPr="00FA7391" w:rsidRDefault="00FA7391" w:rsidP="00FA7391">
    <w:pPr>
      <w:tabs>
        <w:tab w:val="center" w:pos="4153"/>
        <w:tab w:val="right" w:pos="8306"/>
      </w:tabs>
      <w:ind w:left="8306"/>
      <w:rPr>
        <w:b/>
        <w:szCs w:val="24"/>
      </w:rPr>
    </w:pPr>
    <w:r w:rsidRPr="00FA7391">
      <w:rPr>
        <w:b/>
        <w:szCs w:val="24"/>
      </w:rPr>
      <w:t>Projektas</w:t>
    </w:r>
  </w:p>
  <w:p w14:paraId="5401124A" w14:textId="77777777" w:rsidR="00B06B24" w:rsidRDefault="00B06B24">
    <w:pPr>
      <w:pStyle w:val="Antrat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A32F7" w14:textId="77777777" w:rsidR="0011247E" w:rsidRDefault="0011247E">
    <w:pPr>
      <w:pStyle w:val="Antrats"/>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5A9CE8" w14:textId="4B6D6C97" w:rsidR="00E33EDC" w:rsidRPr="007E7231" w:rsidRDefault="00EA256A" w:rsidP="007E7231">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1CD3"/>
    <w:rsid w:val="00000423"/>
    <w:rsid w:val="00012CE1"/>
    <w:rsid w:val="0003185A"/>
    <w:rsid w:val="000335F2"/>
    <w:rsid w:val="00033919"/>
    <w:rsid w:val="000343B0"/>
    <w:rsid w:val="000570B0"/>
    <w:rsid w:val="00064F1D"/>
    <w:rsid w:val="00082790"/>
    <w:rsid w:val="000857EA"/>
    <w:rsid w:val="0008781D"/>
    <w:rsid w:val="000940EA"/>
    <w:rsid w:val="000946C7"/>
    <w:rsid w:val="00096611"/>
    <w:rsid w:val="000A1665"/>
    <w:rsid w:val="000A338D"/>
    <w:rsid w:val="000A33D8"/>
    <w:rsid w:val="000A456F"/>
    <w:rsid w:val="000A7589"/>
    <w:rsid w:val="000B6C30"/>
    <w:rsid w:val="000C265B"/>
    <w:rsid w:val="000D1D34"/>
    <w:rsid w:val="000F0E2F"/>
    <w:rsid w:val="000F30F8"/>
    <w:rsid w:val="00104063"/>
    <w:rsid w:val="001112BE"/>
    <w:rsid w:val="0011247E"/>
    <w:rsid w:val="001211D8"/>
    <w:rsid w:val="00122F80"/>
    <w:rsid w:val="0012389F"/>
    <w:rsid w:val="0013343B"/>
    <w:rsid w:val="00143833"/>
    <w:rsid w:val="001803F5"/>
    <w:rsid w:val="00180C15"/>
    <w:rsid w:val="001878C5"/>
    <w:rsid w:val="001878D9"/>
    <w:rsid w:val="00196C65"/>
    <w:rsid w:val="001B0765"/>
    <w:rsid w:val="001F1D8F"/>
    <w:rsid w:val="001F7AAE"/>
    <w:rsid w:val="0020310F"/>
    <w:rsid w:val="00213D5C"/>
    <w:rsid w:val="00234658"/>
    <w:rsid w:val="0023530F"/>
    <w:rsid w:val="0025155B"/>
    <w:rsid w:val="00257530"/>
    <w:rsid w:val="0026456A"/>
    <w:rsid w:val="00266A13"/>
    <w:rsid w:val="00280847"/>
    <w:rsid w:val="00285A55"/>
    <w:rsid w:val="002B1CC4"/>
    <w:rsid w:val="002D4969"/>
    <w:rsid w:val="002D6006"/>
    <w:rsid w:val="002E4B3F"/>
    <w:rsid w:val="002E6520"/>
    <w:rsid w:val="002F19BD"/>
    <w:rsid w:val="00312D66"/>
    <w:rsid w:val="00313250"/>
    <w:rsid w:val="00327C69"/>
    <w:rsid w:val="003453F3"/>
    <w:rsid w:val="00361A4E"/>
    <w:rsid w:val="0036400B"/>
    <w:rsid w:val="00370208"/>
    <w:rsid w:val="00392606"/>
    <w:rsid w:val="003959E9"/>
    <w:rsid w:val="003A143B"/>
    <w:rsid w:val="003A1459"/>
    <w:rsid w:val="003A7F40"/>
    <w:rsid w:val="003B12F0"/>
    <w:rsid w:val="003B7066"/>
    <w:rsid w:val="003B70A5"/>
    <w:rsid w:val="003D0C43"/>
    <w:rsid w:val="003D1C2E"/>
    <w:rsid w:val="003D3759"/>
    <w:rsid w:val="003D7597"/>
    <w:rsid w:val="003E0576"/>
    <w:rsid w:val="003F7B6D"/>
    <w:rsid w:val="00402D05"/>
    <w:rsid w:val="00411DB5"/>
    <w:rsid w:val="004302B8"/>
    <w:rsid w:val="00434334"/>
    <w:rsid w:val="00462C90"/>
    <w:rsid w:val="00462D1E"/>
    <w:rsid w:val="004710D7"/>
    <w:rsid w:val="00472A0D"/>
    <w:rsid w:val="00473D1F"/>
    <w:rsid w:val="00483981"/>
    <w:rsid w:val="004905A6"/>
    <w:rsid w:val="00494E42"/>
    <w:rsid w:val="004A1FAC"/>
    <w:rsid w:val="004B1648"/>
    <w:rsid w:val="004B35A2"/>
    <w:rsid w:val="004B5B54"/>
    <w:rsid w:val="004B6D2D"/>
    <w:rsid w:val="004D4D11"/>
    <w:rsid w:val="004D5470"/>
    <w:rsid w:val="004F4101"/>
    <w:rsid w:val="0050479F"/>
    <w:rsid w:val="005413CF"/>
    <w:rsid w:val="0054336C"/>
    <w:rsid w:val="00550316"/>
    <w:rsid w:val="00550EAC"/>
    <w:rsid w:val="00557E0F"/>
    <w:rsid w:val="00557ED0"/>
    <w:rsid w:val="005672A8"/>
    <w:rsid w:val="00573376"/>
    <w:rsid w:val="0058451B"/>
    <w:rsid w:val="005870D6"/>
    <w:rsid w:val="00590EF8"/>
    <w:rsid w:val="005A3E3B"/>
    <w:rsid w:val="005D0047"/>
    <w:rsid w:val="005D1516"/>
    <w:rsid w:val="005E5E7F"/>
    <w:rsid w:val="005E6992"/>
    <w:rsid w:val="005F7841"/>
    <w:rsid w:val="006018BC"/>
    <w:rsid w:val="00613875"/>
    <w:rsid w:val="00644661"/>
    <w:rsid w:val="00651CA7"/>
    <w:rsid w:val="00680BF8"/>
    <w:rsid w:val="00690504"/>
    <w:rsid w:val="00691575"/>
    <w:rsid w:val="006B0F96"/>
    <w:rsid w:val="006B7708"/>
    <w:rsid w:val="006D58E9"/>
    <w:rsid w:val="006E4F19"/>
    <w:rsid w:val="006F0728"/>
    <w:rsid w:val="006F08D6"/>
    <w:rsid w:val="006F27AB"/>
    <w:rsid w:val="006F600F"/>
    <w:rsid w:val="007029F2"/>
    <w:rsid w:val="00706641"/>
    <w:rsid w:val="00712B72"/>
    <w:rsid w:val="007166A8"/>
    <w:rsid w:val="00721191"/>
    <w:rsid w:val="00722913"/>
    <w:rsid w:val="0072313E"/>
    <w:rsid w:val="00743A30"/>
    <w:rsid w:val="007450FC"/>
    <w:rsid w:val="0076235F"/>
    <w:rsid w:val="00765EAE"/>
    <w:rsid w:val="00767629"/>
    <w:rsid w:val="00780560"/>
    <w:rsid w:val="0079063F"/>
    <w:rsid w:val="007A2814"/>
    <w:rsid w:val="007A685D"/>
    <w:rsid w:val="007B1742"/>
    <w:rsid w:val="007B74A4"/>
    <w:rsid w:val="007B7E2A"/>
    <w:rsid w:val="007D2279"/>
    <w:rsid w:val="007D4C2F"/>
    <w:rsid w:val="007E1731"/>
    <w:rsid w:val="007E2004"/>
    <w:rsid w:val="007E7231"/>
    <w:rsid w:val="007E7A43"/>
    <w:rsid w:val="007F3B58"/>
    <w:rsid w:val="00813BD5"/>
    <w:rsid w:val="00814202"/>
    <w:rsid w:val="0082565A"/>
    <w:rsid w:val="00837716"/>
    <w:rsid w:val="0084009D"/>
    <w:rsid w:val="00843226"/>
    <w:rsid w:val="00845B58"/>
    <w:rsid w:val="008471DD"/>
    <w:rsid w:val="008500F7"/>
    <w:rsid w:val="00853FEB"/>
    <w:rsid w:val="0085582F"/>
    <w:rsid w:val="00864B11"/>
    <w:rsid w:val="00865351"/>
    <w:rsid w:val="00874E8F"/>
    <w:rsid w:val="00877044"/>
    <w:rsid w:val="0088517C"/>
    <w:rsid w:val="008902A6"/>
    <w:rsid w:val="008B33F3"/>
    <w:rsid w:val="008C3E4A"/>
    <w:rsid w:val="008C49A8"/>
    <w:rsid w:val="008D23C9"/>
    <w:rsid w:val="008E2A0C"/>
    <w:rsid w:val="008F36EC"/>
    <w:rsid w:val="008F5F22"/>
    <w:rsid w:val="008F6093"/>
    <w:rsid w:val="00910E94"/>
    <w:rsid w:val="00921ACC"/>
    <w:rsid w:val="0092551C"/>
    <w:rsid w:val="00981AB3"/>
    <w:rsid w:val="0099454F"/>
    <w:rsid w:val="00996D77"/>
    <w:rsid w:val="009B0C76"/>
    <w:rsid w:val="009B6617"/>
    <w:rsid w:val="009D2350"/>
    <w:rsid w:val="00A02E94"/>
    <w:rsid w:val="00A030F8"/>
    <w:rsid w:val="00A164D9"/>
    <w:rsid w:val="00A46246"/>
    <w:rsid w:val="00A60B98"/>
    <w:rsid w:val="00A87124"/>
    <w:rsid w:val="00A971AA"/>
    <w:rsid w:val="00AB1063"/>
    <w:rsid w:val="00AB24E0"/>
    <w:rsid w:val="00AC2FAB"/>
    <w:rsid w:val="00AC48CC"/>
    <w:rsid w:val="00AD5BEE"/>
    <w:rsid w:val="00AD7F75"/>
    <w:rsid w:val="00AD7F98"/>
    <w:rsid w:val="00AE3552"/>
    <w:rsid w:val="00AE42B0"/>
    <w:rsid w:val="00AE5528"/>
    <w:rsid w:val="00B06B24"/>
    <w:rsid w:val="00B21AC8"/>
    <w:rsid w:val="00B27950"/>
    <w:rsid w:val="00B36A35"/>
    <w:rsid w:val="00B42FD7"/>
    <w:rsid w:val="00B663AF"/>
    <w:rsid w:val="00BA1CCA"/>
    <w:rsid w:val="00BA3182"/>
    <w:rsid w:val="00BB24D5"/>
    <w:rsid w:val="00BC4C54"/>
    <w:rsid w:val="00BC5AB9"/>
    <w:rsid w:val="00BD30E8"/>
    <w:rsid w:val="00BD6260"/>
    <w:rsid w:val="00BF02DB"/>
    <w:rsid w:val="00BF30D1"/>
    <w:rsid w:val="00C020AF"/>
    <w:rsid w:val="00C02161"/>
    <w:rsid w:val="00C05D0C"/>
    <w:rsid w:val="00C07CC6"/>
    <w:rsid w:val="00C122BC"/>
    <w:rsid w:val="00C201B2"/>
    <w:rsid w:val="00C21729"/>
    <w:rsid w:val="00C37871"/>
    <w:rsid w:val="00C43CC0"/>
    <w:rsid w:val="00C44A8A"/>
    <w:rsid w:val="00C60140"/>
    <w:rsid w:val="00C60711"/>
    <w:rsid w:val="00C6099F"/>
    <w:rsid w:val="00C627A9"/>
    <w:rsid w:val="00C66BE2"/>
    <w:rsid w:val="00C818FA"/>
    <w:rsid w:val="00C905B7"/>
    <w:rsid w:val="00C905DD"/>
    <w:rsid w:val="00C91648"/>
    <w:rsid w:val="00CA07C9"/>
    <w:rsid w:val="00CB3F2E"/>
    <w:rsid w:val="00CC0D8E"/>
    <w:rsid w:val="00CD623E"/>
    <w:rsid w:val="00CD6CC6"/>
    <w:rsid w:val="00CE2D4F"/>
    <w:rsid w:val="00CF539D"/>
    <w:rsid w:val="00D102ED"/>
    <w:rsid w:val="00D12B30"/>
    <w:rsid w:val="00D301F9"/>
    <w:rsid w:val="00D4334C"/>
    <w:rsid w:val="00D454D5"/>
    <w:rsid w:val="00D50B05"/>
    <w:rsid w:val="00D529D5"/>
    <w:rsid w:val="00D618F9"/>
    <w:rsid w:val="00D85710"/>
    <w:rsid w:val="00D85B51"/>
    <w:rsid w:val="00D8623C"/>
    <w:rsid w:val="00D93511"/>
    <w:rsid w:val="00D97FAA"/>
    <w:rsid w:val="00DA0A5D"/>
    <w:rsid w:val="00DB2279"/>
    <w:rsid w:val="00DC72AB"/>
    <w:rsid w:val="00DD5996"/>
    <w:rsid w:val="00DE112A"/>
    <w:rsid w:val="00DE60E7"/>
    <w:rsid w:val="00E037C3"/>
    <w:rsid w:val="00E33FE7"/>
    <w:rsid w:val="00E3576A"/>
    <w:rsid w:val="00E51FAB"/>
    <w:rsid w:val="00E5744A"/>
    <w:rsid w:val="00E620DE"/>
    <w:rsid w:val="00E6287B"/>
    <w:rsid w:val="00E63A6B"/>
    <w:rsid w:val="00E6650A"/>
    <w:rsid w:val="00E711A4"/>
    <w:rsid w:val="00E86011"/>
    <w:rsid w:val="00EA141D"/>
    <w:rsid w:val="00EA256A"/>
    <w:rsid w:val="00EB66FE"/>
    <w:rsid w:val="00EC081D"/>
    <w:rsid w:val="00ED04DA"/>
    <w:rsid w:val="00ED29A7"/>
    <w:rsid w:val="00EE50BE"/>
    <w:rsid w:val="00EE79ED"/>
    <w:rsid w:val="00EF422B"/>
    <w:rsid w:val="00EF4F26"/>
    <w:rsid w:val="00EF6656"/>
    <w:rsid w:val="00F0265B"/>
    <w:rsid w:val="00F060DD"/>
    <w:rsid w:val="00F061C9"/>
    <w:rsid w:val="00F107D2"/>
    <w:rsid w:val="00F146B6"/>
    <w:rsid w:val="00F26982"/>
    <w:rsid w:val="00F31765"/>
    <w:rsid w:val="00F3366A"/>
    <w:rsid w:val="00F56A5D"/>
    <w:rsid w:val="00F66580"/>
    <w:rsid w:val="00F71C99"/>
    <w:rsid w:val="00F74BC8"/>
    <w:rsid w:val="00F850E4"/>
    <w:rsid w:val="00FA7391"/>
    <w:rsid w:val="00FB08A0"/>
    <w:rsid w:val="00FB1C0C"/>
    <w:rsid w:val="00FC1CD3"/>
    <w:rsid w:val="00FC6AB2"/>
    <w:rsid w:val="00FE01A5"/>
    <w:rsid w:val="00FE447B"/>
    <w:rsid w:val="00FE68C9"/>
    <w:rsid w:val="00FE7233"/>
    <w:rsid w:val="00FF23A4"/>
    <w:rsid w:val="00FF3E77"/>
  </w:rsids>
  <m:mathPr>
    <m:mathFont m:val="Cambria Math"/>
    <m:brkBin m:val="before"/>
    <m:brkBinSub m:val="--"/>
    <m:smallFrac m:val="0"/>
    <m:dispDef/>
    <m:lMargin m:val="0"/>
    <m:rMargin m:val="0"/>
    <m:defJc m:val="centerGroup"/>
    <m:wrapIndent m:val="1440"/>
    <m:intLim m:val="subSup"/>
    <m:naryLim m:val="undOvr"/>
  </m:mathPr>
  <w:themeFontLang w:val="lt-LT"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49DDFC8"/>
  <w15:docId w15:val="{33133E21-76B5-4668-ACA1-4B7A39D28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5">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prastasis">
    <w:name w:val="Normal"/>
    <w:qFormat/>
    <w:rsid w:val="00BA3182"/>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F74BC8"/>
    <w:rPr>
      <w:color w:val="808080"/>
    </w:rPr>
  </w:style>
  <w:style w:type="paragraph" w:styleId="Antrats">
    <w:name w:val="header"/>
    <w:basedOn w:val="prastasis"/>
    <w:link w:val="AntratsDiagrama"/>
    <w:uiPriority w:val="99"/>
    <w:unhideWhenUsed/>
    <w:rsid w:val="00F74BC8"/>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sid w:val="00F74BC8"/>
    <w:rPr>
      <w:rFonts w:asciiTheme="minorHAnsi" w:eastAsiaTheme="minorEastAsia" w:hAnsiTheme="minorHAnsi" w:cstheme="minorBidi"/>
      <w:sz w:val="22"/>
      <w:szCs w:val="22"/>
      <w:lang w:eastAsia="lt-LT"/>
    </w:rPr>
  </w:style>
  <w:style w:type="paragraph" w:styleId="Debesliotekstas">
    <w:name w:val="Balloon Text"/>
    <w:basedOn w:val="prastasis"/>
    <w:link w:val="DebesliotekstasDiagrama"/>
    <w:semiHidden/>
    <w:unhideWhenUsed/>
    <w:rsid w:val="00FA7391"/>
    <w:rPr>
      <w:rFonts w:ascii="Segoe UI" w:hAnsi="Segoe UI" w:cs="Segoe UI"/>
      <w:sz w:val="18"/>
      <w:szCs w:val="18"/>
    </w:rPr>
  </w:style>
  <w:style w:type="character" w:customStyle="1" w:styleId="DebesliotekstasDiagrama">
    <w:name w:val="Debesėlio tekstas Diagrama"/>
    <w:basedOn w:val="Numatytasispastraiposriftas"/>
    <w:link w:val="Debesliotekstas"/>
    <w:semiHidden/>
    <w:rsid w:val="00FA7391"/>
    <w:rPr>
      <w:rFonts w:ascii="Segoe UI" w:hAnsi="Segoe UI" w:cs="Segoe UI"/>
      <w:sz w:val="18"/>
      <w:szCs w:val="18"/>
    </w:rPr>
  </w:style>
  <w:style w:type="character" w:styleId="Hipersaitas">
    <w:name w:val="Hyperlink"/>
    <w:basedOn w:val="Numatytasispastraiposriftas"/>
    <w:unhideWhenUsed/>
    <w:rsid w:val="00AE3552"/>
    <w:rPr>
      <w:color w:val="0563C1" w:themeColor="hyperlink"/>
      <w:u w:val="single"/>
    </w:rPr>
  </w:style>
  <w:style w:type="table" w:styleId="Lentelstinklelis">
    <w:name w:val="Table Grid"/>
    <w:basedOn w:val="prastojilentel"/>
    <w:rsid w:val="008558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rsid w:val="008500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0512">
      <w:bodyDiv w:val="1"/>
      <w:marLeft w:val="0"/>
      <w:marRight w:val="0"/>
      <w:marTop w:val="0"/>
      <w:marBottom w:val="0"/>
      <w:divBdr>
        <w:top w:val="none" w:sz="0" w:space="0" w:color="auto"/>
        <w:left w:val="none" w:sz="0" w:space="0" w:color="auto"/>
        <w:bottom w:val="none" w:sz="0" w:space="0" w:color="auto"/>
        <w:right w:val="none" w:sz="0" w:space="0" w:color="auto"/>
      </w:divBdr>
    </w:div>
    <w:div w:id="183324722">
      <w:bodyDiv w:val="1"/>
      <w:marLeft w:val="0"/>
      <w:marRight w:val="0"/>
      <w:marTop w:val="0"/>
      <w:marBottom w:val="0"/>
      <w:divBdr>
        <w:top w:val="none" w:sz="0" w:space="0" w:color="auto"/>
        <w:left w:val="none" w:sz="0" w:space="0" w:color="auto"/>
        <w:bottom w:val="none" w:sz="0" w:space="0" w:color="auto"/>
        <w:right w:val="none" w:sz="0" w:space="0" w:color="auto"/>
      </w:divBdr>
    </w:div>
    <w:div w:id="1037581784">
      <w:bodyDiv w:val="1"/>
      <w:marLeft w:val="0"/>
      <w:marRight w:val="0"/>
      <w:marTop w:val="0"/>
      <w:marBottom w:val="0"/>
      <w:divBdr>
        <w:top w:val="none" w:sz="0" w:space="0" w:color="auto"/>
        <w:left w:val="none" w:sz="0" w:space="0" w:color="auto"/>
        <w:bottom w:val="none" w:sz="0" w:space="0" w:color="auto"/>
        <w:right w:val="none" w:sz="0" w:space="0" w:color="auto"/>
      </w:divBdr>
    </w:div>
    <w:div w:id="1866870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7CFD8C-879F-4452-8654-BE991AC4DB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TotalTime>
  <Pages>6</Pages>
  <Words>9135</Words>
  <Characters>5208</Characters>
  <Application>Microsoft Office Word</Application>
  <DocSecurity>0</DocSecurity>
  <Lines>43</Lines>
  <Paragraphs>28</Paragraphs>
  <ScaleCrop>false</ScaleCrop>
  <HeadingPairs>
    <vt:vector size="2" baseType="variant">
      <vt:variant>
        <vt:lpstr>Pavadinimas</vt:lpstr>
      </vt:variant>
      <vt:variant>
        <vt:i4>1</vt:i4>
      </vt:variant>
    </vt:vector>
  </HeadingPairs>
  <TitlesOfParts>
    <vt:vector size="1" baseType="lpstr">
      <vt:lpstr>Del</vt:lpstr>
    </vt:vector>
  </TitlesOfParts>
  <Company>Sveikatos apsaugos ministerija</Company>
  <LinksUpToDate>false</LinksUpToDate>
  <CharactersWithSpaces>14315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dc:title>
  <dc:creator>Egle</dc:creator>
  <cp:lastModifiedBy>Jūratė Kaselienė</cp:lastModifiedBy>
  <cp:revision>57</cp:revision>
  <cp:lastPrinted>2022-01-11T06:47:00Z</cp:lastPrinted>
  <dcterms:created xsi:type="dcterms:W3CDTF">2022-01-10T09:18:00Z</dcterms:created>
  <dcterms:modified xsi:type="dcterms:W3CDTF">2022-01-11T08:41:00Z</dcterms:modified>
</cp:coreProperties>
</file>