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D28BF" w:rsidRPr="005620CA" w14:paraId="305BEABE" w14:textId="77777777" w:rsidTr="005C70DE">
        <w:trPr>
          <w:jc w:val="center"/>
        </w:trPr>
        <w:tc>
          <w:tcPr>
            <w:tcW w:w="9854" w:type="dxa"/>
            <w:tcBorders>
              <w:top w:val="nil"/>
              <w:left w:val="nil"/>
              <w:bottom w:val="nil"/>
              <w:right w:val="nil"/>
            </w:tcBorders>
          </w:tcPr>
          <w:p w14:paraId="3BD4E795" w14:textId="77777777" w:rsidR="00CD28BF" w:rsidRPr="005620CA" w:rsidRDefault="00127B92" w:rsidP="00397225">
            <w:pPr>
              <w:pStyle w:val="Antrat1"/>
            </w:pPr>
            <w:r>
              <w:t>U</w:t>
            </w:r>
            <w:r w:rsidR="00CD28BF" w:rsidRPr="005620CA">
              <w:t>KMERGĖS RAJONO SAVIVALDYBĖS</w:t>
            </w:r>
          </w:p>
          <w:p w14:paraId="71C5124C" w14:textId="77777777" w:rsidR="00CD28BF" w:rsidRPr="005620CA" w:rsidRDefault="00CD28BF" w:rsidP="00397225">
            <w:pPr>
              <w:pStyle w:val="Antrat1"/>
            </w:pPr>
            <w:r w:rsidRPr="005620CA">
              <w:t>TARYBA</w:t>
            </w:r>
          </w:p>
        </w:tc>
      </w:tr>
      <w:tr w:rsidR="00CD28BF" w:rsidRPr="005620CA" w14:paraId="01839F6A" w14:textId="77777777" w:rsidTr="005C70DE">
        <w:trPr>
          <w:jc w:val="center"/>
        </w:trPr>
        <w:tc>
          <w:tcPr>
            <w:tcW w:w="9854" w:type="dxa"/>
            <w:tcBorders>
              <w:top w:val="nil"/>
              <w:left w:val="nil"/>
              <w:bottom w:val="nil"/>
              <w:right w:val="nil"/>
            </w:tcBorders>
          </w:tcPr>
          <w:p w14:paraId="51493BB0" w14:textId="77777777" w:rsidR="00CD28BF" w:rsidRPr="005620CA" w:rsidRDefault="00CD28BF" w:rsidP="00397225">
            <w:pPr>
              <w:pStyle w:val="Antrat1"/>
            </w:pPr>
          </w:p>
        </w:tc>
      </w:tr>
      <w:tr w:rsidR="00CD28BF" w:rsidRPr="005620CA" w14:paraId="30E647CA" w14:textId="77777777" w:rsidTr="005C70DE">
        <w:trPr>
          <w:jc w:val="center"/>
        </w:trPr>
        <w:tc>
          <w:tcPr>
            <w:tcW w:w="9854" w:type="dxa"/>
            <w:tcBorders>
              <w:top w:val="nil"/>
              <w:left w:val="nil"/>
              <w:bottom w:val="nil"/>
              <w:right w:val="nil"/>
            </w:tcBorders>
          </w:tcPr>
          <w:p w14:paraId="31875C22" w14:textId="77777777" w:rsidR="00CD28BF" w:rsidRPr="00F508FC" w:rsidRDefault="00CD28BF" w:rsidP="00127B92">
            <w:pPr>
              <w:pStyle w:val="Antrat1"/>
            </w:pPr>
            <w:r w:rsidRPr="005620CA">
              <w:t>SPRENDIMAS</w:t>
            </w:r>
          </w:p>
        </w:tc>
      </w:tr>
      <w:tr w:rsidR="00CD28BF" w:rsidRPr="005620CA" w14:paraId="77BD2C25" w14:textId="77777777" w:rsidTr="005C70DE">
        <w:trPr>
          <w:jc w:val="center"/>
        </w:trPr>
        <w:tc>
          <w:tcPr>
            <w:tcW w:w="9854" w:type="dxa"/>
            <w:tcBorders>
              <w:top w:val="nil"/>
              <w:left w:val="nil"/>
              <w:bottom w:val="nil"/>
              <w:right w:val="nil"/>
            </w:tcBorders>
          </w:tcPr>
          <w:p w14:paraId="0D5CE1A5" w14:textId="77777777" w:rsidR="0091164B" w:rsidRPr="0091164B" w:rsidRDefault="00CD28BF" w:rsidP="0091164B">
            <w:pPr>
              <w:jc w:val="center"/>
              <w:rPr>
                <w:rFonts w:eastAsia="Lucida Sans Unicode"/>
                <w:b/>
                <w:noProof w:val="0"/>
                <w:lang w:eastAsia="lt-LT"/>
              </w:rPr>
            </w:pPr>
            <w:r w:rsidRPr="0091164B">
              <w:rPr>
                <w:b/>
                <w:caps/>
              </w:rPr>
              <w:t>DĖL ukmergės rajono savivaldyb</w:t>
            </w:r>
            <w:r w:rsidR="0091164B" w:rsidRPr="0091164B">
              <w:rPr>
                <w:b/>
                <w:caps/>
              </w:rPr>
              <w:t>ės</w:t>
            </w:r>
            <w:r w:rsidR="0091164B" w:rsidRPr="0091164B">
              <w:rPr>
                <w:rFonts w:eastAsia="Lucida Sans Unicode"/>
                <w:b/>
                <w:caps/>
                <w:noProof w:val="0"/>
                <w:lang w:eastAsia="ar-SA"/>
              </w:rPr>
              <w:t xml:space="preserve"> PATIKĖJIMO TEISE VALDOMO VALSTYBĖS TURTO PRIPAŽINIMO NEREIKALINGU VALSTYBĖS FUNKCIJOMS ĮGYVENDINTI</w:t>
            </w:r>
          </w:p>
          <w:p w14:paraId="3F493D30" w14:textId="77777777" w:rsidR="00CD28BF" w:rsidRPr="00B37F0C" w:rsidRDefault="00CD28BF" w:rsidP="00397225">
            <w:pPr>
              <w:pStyle w:val="Antrat1"/>
              <w:rPr>
                <w:bCs w:val="0"/>
              </w:rPr>
            </w:pPr>
          </w:p>
        </w:tc>
      </w:tr>
      <w:tr w:rsidR="00CD28BF" w:rsidRPr="005620CA" w14:paraId="301D926B" w14:textId="77777777" w:rsidTr="005C70DE">
        <w:trPr>
          <w:cantSplit/>
          <w:jc w:val="center"/>
        </w:trPr>
        <w:tc>
          <w:tcPr>
            <w:tcW w:w="9854" w:type="dxa"/>
            <w:tcBorders>
              <w:top w:val="nil"/>
              <w:left w:val="nil"/>
              <w:bottom w:val="nil"/>
              <w:right w:val="nil"/>
            </w:tcBorders>
          </w:tcPr>
          <w:p w14:paraId="2F537789" w14:textId="77777777" w:rsidR="00CD28BF" w:rsidRPr="005620CA" w:rsidRDefault="00CD28BF" w:rsidP="00CD28BF">
            <w:pPr>
              <w:jc w:val="center"/>
            </w:pPr>
            <w:r>
              <w:t xml:space="preserve">2021 m. </w:t>
            </w:r>
            <w:r w:rsidR="00002B7A">
              <w:t>spalio</w:t>
            </w:r>
            <w:r>
              <w:t xml:space="preserve">  </w:t>
            </w:r>
            <w:r w:rsidRPr="00CC5C33">
              <w:t xml:space="preserve">    d.   Nr</w:t>
            </w:r>
            <w:r w:rsidRPr="005620CA">
              <w:t>.</w:t>
            </w:r>
          </w:p>
        </w:tc>
      </w:tr>
      <w:tr w:rsidR="00CD28BF" w:rsidRPr="005620CA" w14:paraId="48AF6E3A" w14:textId="77777777" w:rsidTr="005C70DE">
        <w:trPr>
          <w:cantSplit/>
          <w:jc w:val="center"/>
        </w:trPr>
        <w:tc>
          <w:tcPr>
            <w:tcW w:w="9854" w:type="dxa"/>
            <w:tcBorders>
              <w:top w:val="nil"/>
              <w:left w:val="nil"/>
              <w:bottom w:val="nil"/>
              <w:right w:val="nil"/>
            </w:tcBorders>
          </w:tcPr>
          <w:p w14:paraId="7986EFEE" w14:textId="77777777" w:rsidR="00CD28BF" w:rsidRPr="005620CA" w:rsidRDefault="00CD28BF" w:rsidP="00397225">
            <w:pPr>
              <w:jc w:val="center"/>
            </w:pPr>
            <w:r w:rsidRPr="005620CA">
              <w:t>Ukmergė</w:t>
            </w:r>
          </w:p>
        </w:tc>
      </w:tr>
      <w:tr w:rsidR="00CD28BF" w:rsidRPr="005620CA" w14:paraId="4E9463BE" w14:textId="77777777" w:rsidTr="005C70DE">
        <w:trPr>
          <w:cantSplit/>
          <w:trHeight w:val="294"/>
          <w:jc w:val="center"/>
        </w:trPr>
        <w:tc>
          <w:tcPr>
            <w:tcW w:w="9854" w:type="dxa"/>
            <w:tcBorders>
              <w:top w:val="nil"/>
              <w:left w:val="nil"/>
              <w:bottom w:val="nil"/>
              <w:right w:val="nil"/>
            </w:tcBorders>
          </w:tcPr>
          <w:p w14:paraId="0D248F26" w14:textId="77777777" w:rsidR="00CD28BF" w:rsidRPr="005620CA" w:rsidRDefault="00CD28BF" w:rsidP="00397225"/>
        </w:tc>
      </w:tr>
      <w:tr w:rsidR="00CD28BF" w:rsidRPr="005620CA" w14:paraId="3B484EAD" w14:textId="77777777" w:rsidTr="005C70DE">
        <w:trPr>
          <w:cantSplit/>
          <w:trHeight w:val="294"/>
          <w:jc w:val="center"/>
        </w:trPr>
        <w:tc>
          <w:tcPr>
            <w:tcW w:w="9854" w:type="dxa"/>
            <w:tcBorders>
              <w:top w:val="nil"/>
              <w:left w:val="nil"/>
              <w:bottom w:val="nil"/>
              <w:right w:val="nil"/>
            </w:tcBorders>
          </w:tcPr>
          <w:p w14:paraId="2DC3600B" w14:textId="77777777" w:rsidR="00CD28BF" w:rsidRPr="005620CA" w:rsidRDefault="00CD28BF" w:rsidP="00397225"/>
        </w:tc>
      </w:tr>
    </w:tbl>
    <w:p w14:paraId="5FFF2407" w14:textId="77777777" w:rsidR="001332F0" w:rsidRDefault="001332F0" w:rsidP="005C70DE">
      <w:pPr>
        <w:tabs>
          <w:tab w:val="left" w:pos="720"/>
          <w:tab w:val="left" w:pos="1080"/>
          <w:tab w:val="left" w:pos="1276"/>
        </w:tabs>
        <w:suppressAutoHyphens/>
        <w:ind w:firstLine="1276"/>
        <w:jc w:val="both"/>
        <w:rPr>
          <w:rFonts w:eastAsia="Lucida Sans Unicode"/>
          <w:noProof w:val="0"/>
          <w:lang w:eastAsia="ar-SA"/>
        </w:rPr>
      </w:pPr>
      <w:r>
        <w:rPr>
          <w:rFonts w:eastAsia="Lucida Sans Unicode"/>
          <w:noProof w:val="0"/>
          <w:lang w:eastAsia="ar-SA"/>
        </w:rPr>
        <w:tab/>
      </w:r>
      <w:r w:rsidRPr="001332F0">
        <w:rPr>
          <w:rFonts w:eastAsia="Lucida Sans Unicode"/>
          <w:noProof w:val="0"/>
          <w:lang w:eastAsia="ar-SA"/>
        </w:rPr>
        <w:t xml:space="preserve">Vadovaudamasi Lietuvos Respublikos vietos savivaldos įstatymo 16 straipsnio 2 dalies </w:t>
      </w:r>
      <w:r w:rsidRPr="001332F0">
        <w:rPr>
          <w:rFonts w:eastAsia="Lucida Sans Unicode"/>
          <w:noProof w:val="0"/>
          <w:lang w:eastAsia="ar-SA"/>
        </w:rPr>
        <w:br/>
        <w:t xml:space="preserve">27 punktu, Lietuvos Respublikos valstybės ir savivaldybių turto valdymo, naudojimo ir disponavimo juo įstatymo </w:t>
      </w:r>
      <w:r w:rsidRPr="00464AB2">
        <w:rPr>
          <w:rFonts w:eastAsia="Lucida Sans Unicode"/>
          <w:strike/>
          <w:noProof w:val="0"/>
          <w:lang w:eastAsia="ar-SA"/>
        </w:rPr>
        <w:t>20 straipsnio 1 dalies 5 punktu</w:t>
      </w:r>
      <w:r w:rsidRPr="001332F0">
        <w:rPr>
          <w:rFonts w:eastAsia="Lucida Sans Unicode"/>
          <w:noProof w:val="0"/>
          <w:lang w:eastAsia="ar-SA"/>
        </w:rPr>
        <w:t xml:space="preserve">, 26 straipsnio 1 dalies 8 punktu ir 4 dalimi, </w:t>
      </w:r>
      <w:r w:rsidRPr="00C10025">
        <w:rPr>
          <w:rFonts w:eastAsia="Lucida Sans Unicode"/>
          <w:strike/>
          <w:noProof w:val="0"/>
          <w:lang w:eastAsia="ar-SA"/>
        </w:rPr>
        <w:t>27 straipsnio 1 dalies 7 punktu</w:t>
      </w:r>
      <w:r w:rsidRPr="001332F0">
        <w:rPr>
          <w:rFonts w:eastAsia="Lucida Sans Unicode"/>
          <w:noProof w:val="0"/>
          <w:lang w:eastAsia="ar-SA"/>
        </w:rPr>
        <w:t xml:space="preserve">, </w:t>
      </w:r>
      <w:r w:rsidRPr="00CB788C">
        <w:rPr>
          <w:rFonts w:eastAsia="Lucida Sans Unicode"/>
          <w:strike/>
          <w:noProof w:val="0"/>
          <w:lang w:eastAsia="ar-SA"/>
        </w:rPr>
        <w:t xml:space="preserve">Pripažinto nereikalingu arba netinkamu (negalimu) naudoti valstybės ir savivaldybių turto nurašymo, išardymo ir likvidavimo tvarkos aprašu, patvirtintu Lietuvos Respublikos Vyriausybės 2001 m. spalio 19 d. nutarimu Nr. 1250 „Dėl pripažinto nereikalingu arba netinkamu (negalimu) naudoti valstybės ir savivaldybių turto nurašymo, išardymo ir likvidavimo tvarkos aprašu patvirtinimo“ </w:t>
      </w:r>
      <w:r w:rsidR="0025633E" w:rsidRPr="00CB788C">
        <w:rPr>
          <w:rFonts w:eastAsia="Lucida Sans Unicode"/>
          <w:strike/>
          <w:noProof w:val="0"/>
          <w:lang w:eastAsia="ar-SA"/>
        </w:rPr>
        <w:t xml:space="preserve">patvirtintu aprašu </w:t>
      </w:r>
      <w:r w:rsidRPr="00CB788C">
        <w:rPr>
          <w:rFonts w:eastAsia="Lucida Sans Unicode"/>
          <w:strike/>
          <w:noProof w:val="0"/>
          <w:lang w:eastAsia="ar-SA"/>
        </w:rPr>
        <w:t>bei Valstybės turto perdavimo patikėjimo teise ir savivaldybių nuosavybėn tvarkos aprašo, patvirtinto  Lietuvos Respublikos Vyriausybės 2001 m. sausio 5 d. nutarimu Nr. 16 „Dėl Valstybės turto perdavimo patikėjimo teise ir savivaldybių nuosavybėn“ IV skyriumi,</w:t>
      </w:r>
      <w:r w:rsidR="00F925AE" w:rsidRPr="00CB788C">
        <w:rPr>
          <w:rFonts w:eastAsia="Lucida Sans Unicode"/>
          <w:strike/>
          <w:noProof w:val="0"/>
          <w:lang w:eastAsia="ar-SA"/>
        </w:rPr>
        <w:t xml:space="preserve"> Ukmergės rajono savivaldybės tarybos 2021 m. birželio 23 d. sprendimu Nr. 7-169 „Dėl sutikimo perimti valstybės turtą Ukmergės rajono savivaldybės nuosavybėn“,</w:t>
      </w:r>
      <w:r w:rsidRPr="001332F0">
        <w:rPr>
          <w:noProof w:val="0"/>
          <w:color w:val="000000"/>
          <w:lang w:eastAsia="ar-SA"/>
        </w:rPr>
        <w:t xml:space="preserve"> </w:t>
      </w:r>
      <w:r w:rsidR="0025633E">
        <w:rPr>
          <w:rFonts w:eastAsia="Lucida Sans Unicode"/>
          <w:noProof w:val="0"/>
          <w:color w:val="000000"/>
          <w:lang w:eastAsia="ar-SA"/>
        </w:rPr>
        <w:t>Ukmergės</w:t>
      </w:r>
      <w:r w:rsidRPr="001332F0">
        <w:rPr>
          <w:rFonts w:eastAsia="Lucida Sans Unicode"/>
          <w:noProof w:val="0"/>
          <w:lang w:eastAsia="ar-SA"/>
        </w:rPr>
        <w:t xml:space="preserve"> rajono savivaldybės taryba</w:t>
      </w:r>
      <w:r w:rsidR="0025633E">
        <w:rPr>
          <w:rFonts w:eastAsia="Lucida Sans Unicode"/>
          <w:noProof w:val="0"/>
          <w:lang w:eastAsia="ar-SA"/>
        </w:rPr>
        <w:t xml:space="preserve"> </w:t>
      </w:r>
      <w:r w:rsidRPr="001332F0">
        <w:rPr>
          <w:rFonts w:eastAsia="Lucida Sans Unicode"/>
          <w:noProof w:val="0"/>
          <w:lang w:eastAsia="ar-SA"/>
        </w:rPr>
        <w:t xml:space="preserve"> </w:t>
      </w:r>
      <w:r w:rsidRPr="001332F0">
        <w:rPr>
          <w:rFonts w:eastAsia="Lucida Sans Unicode"/>
          <w:noProof w:val="0"/>
          <w:spacing w:val="60"/>
          <w:lang w:eastAsia="ar-SA"/>
        </w:rPr>
        <w:t>nusprendži</w:t>
      </w:r>
      <w:r w:rsidRPr="001332F0">
        <w:rPr>
          <w:rFonts w:eastAsia="Lucida Sans Unicode"/>
          <w:noProof w:val="0"/>
          <w:lang w:eastAsia="ar-SA"/>
        </w:rPr>
        <w:t>a:</w:t>
      </w:r>
    </w:p>
    <w:p w14:paraId="5A1610EF" w14:textId="77777777" w:rsidR="001332F0" w:rsidRDefault="00D14AC5" w:rsidP="005C70DE">
      <w:pPr>
        <w:tabs>
          <w:tab w:val="left" w:pos="720"/>
          <w:tab w:val="left" w:pos="1080"/>
        </w:tabs>
        <w:suppressAutoHyphens/>
        <w:ind w:firstLine="1276"/>
        <w:jc w:val="both"/>
        <w:rPr>
          <w:rFonts w:eastAsia="Lucida Sans Unicode"/>
          <w:noProof w:val="0"/>
        </w:rPr>
      </w:pPr>
      <w:r>
        <w:rPr>
          <w:rFonts w:eastAsia="Lucida Sans Unicode"/>
          <w:noProof w:val="0"/>
        </w:rPr>
        <w:tab/>
      </w:r>
      <w:r w:rsidR="00C07FEA">
        <w:rPr>
          <w:rFonts w:eastAsia="Lucida Sans Unicode"/>
          <w:noProof w:val="0"/>
        </w:rPr>
        <w:t xml:space="preserve">1. </w:t>
      </w:r>
      <w:r>
        <w:rPr>
          <w:rFonts w:eastAsia="Lucida Sans Unicode"/>
          <w:noProof w:val="0"/>
        </w:rPr>
        <w:t xml:space="preserve">Pripažinti nereikalingu valstybės funkcijoms įgyvendinti </w:t>
      </w:r>
      <w:r w:rsidR="001971F5">
        <w:rPr>
          <w:rFonts w:eastAsia="Lucida Sans Unicode"/>
          <w:noProof w:val="0"/>
        </w:rPr>
        <w:t xml:space="preserve">valstybei nuosavybės teise priklausantį </w:t>
      </w:r>
      <w:r w:rsidR="009F4C31">
        <w:rPr>
          <w:rFonts w:eastAsia="Lucida Sans Unicode"/>
          <w:noProof w:val="0"/>
        </w:rPr>
        <w:t>ir šiuo metu Ukmergės rajono savivaldybės patikėjimo teise valdomą nekilnojamąjį turtą:</w:t>
      </w:r>
    </w:p>
    <w:p w14:paraId="1B948C59" w14:textId="77777777" w:rsidR="009F4C31" w:rsidRDefault="009F4C31" w:rsidP="005C70DE">
      <w:pPr>
        <w:tabs>
          <w:tab w:val="left" w:pos="720"/>
          <w:tab w:val="left" w:pos="1080"/>
        </w:tabs>
        <w:suppressAutoHyphens/>
        <w:ind w:firstLine="1276"/>
        <w:jc w:val="both"/>
        <w:rPr>
          <w:rFonts w:eastAsia="Lucida Sans Unicode"/>
          <w:noProof w:val="0"/>
        </w:rPr>
      </w:pPr>
      <w:r>
        <w:rPr>
          <w:rFonts w:eastAsia="Lucida Sans Unicode"/>
          <w:noProof w:val="0"/>
        </w:rPr>
        <w:tab/>
        <w:t>1.</w:t>
      </w:r>
      <w:r w:rsidR="00C07FEA">
        <w:rPr>
          <w:rFonts w:eastAsia="Lucida Sans Unicode"/>
          <w:noProof w:val="0"/>
        </w:rPr>
        <w:t>1.</w:t>
      </w:r>
      <w:r>
        <w:rPr>
          <w:rFonts w:eastAsia="Lucida Sans Unicode"/>
          <w:noProof w:val="0"/>
        </w:rPr>
        <w:t xml:space="preserve"> Negyvenamąją patalpą-archyvą (unikalus Nr. 4400-4055-7768:3725, </w:t>
      </w:r>
      <w:r w:rsidR="007043BA">
        <w:rPr>
          <w:rFonts w:eastAsia="Lucida Sans Unicode"/>
          <w:noProof w:val="0"/>
        </w:rPr>
        <w:t xml:space="preserve">savivaldybės patikėjimo teise valdomas </w:t>
      </w:r>
      <w:r>
        <w:rPr>
          <w:rFonts w:eastAsia="Lucida Sans Unicode"/>
          <w:noProof w:val="0"/>
        </w:rPr>
        <w:t>bendras plotas 659,75 kv. m), esančią Ukmergės r. sav., Ukmergės m., Gedimino g. 11-1.</w:t>
      </w:r>
    </w:p>
    <w:p w14:paraId="2CD8FEE9" w14:textId="77777777" w:rsidR="009F4C31" w:rsidRDefault="009F4C31" w:rsidP="005C70DE">
      <w:pPr>
        <w:tabs>
          <w:tab w:val="left" w:pos="720"/>
          <w:tab w:val="left" w:pos="1080"/>
        </w:tabs>
        <w:suppressAutoHyphens/>
        <w:ind w:firstLine="1276"/>
        <w:jc w:val="both"/>
        <w:rPr>
          <w:rFonts w:eastAsia="Lucida Sans Unicode"/>
          <w:noProof w:val="0"/>
        </w:rPr>
      </w:pPr>
      <w:r>
        <w:rPr>
          <w:rFonts w:eastAsia="Lucida Sans Unicode"/>
          <w:noProof w:val="0"/>
        </w:rPr>
        <w:tab/>
      </w:r>
      <w:r w:rsidR="00C07FEA">
        <w:rPr>
          <w:rFonts w:eastAsia="Lucida Sans Unicode"/>
          <w:noProof w:val="0"/>
        </w:rPr>
        <w:t>1.</w:t>
      </w:r>
      <w:r>
        <w:rPr>
          <w:rFonts w:eastAsia="Lucida Sans Unicode"/>
          <w:noProof w:val="0"/>
        </w:rPr>
        <w:t>2. Negyvenamąją patalpą-archyvą (unikalus Nr. 4400-4055-7802:3726, bendras plotas 310,76 kv. m), esančią Ukmergės r. sav., Ukmergės m., Gedimino g. 11-2.</w:t>
      </w:r>
    </w:p>
    <w:p w14:paraId="1BB7FC8D" w14:textId="28184243" w:rsidR="009F4C31" w:rsidRDefault="00C07FEA" w:rsidP="005C70DE">
      <w:pPr>
        <w:tabs>
          <w:tab w:val="left" w:pos="720"/>
          <w:tab w:val="left" w:pos="1080"/>
        </w:tabs>
        <w:suppressAutoHyphens/>
        <w:ind w:firstLine="1276"/>
        <w:jc w:val="both"/>
        <w:rPr>
          <w:rFonts w:eastAsia="Lucida Sans Unicode"/>
          <w:noProof w:val="0"/>
        </w:rPr>
      </w:pPr>
      <w:r>
        <w:rPr>
          <w:rFonts w:eastAsia="Lucida Sans Unicode"/>
          <w:noProof w:val="0"/>
        </w:rPr>
        <w:tab/>
      </w:r>
      <w:r w:rsidRPr="007043BA">
        <w:rPr>
          <w:rFonts w:eastAsia="Lucida Sans Unicode"/>
          <w:noProof w:val="0"/>
        </w:rPr>
        <w:t>2. Siūlyti šio sprendimo 1 punkte nurodytą valstybės nekilnojamąjį turtą perduoti Ukmergės rajono savivaldybės nuosavybėn savarankiškosioms savivaldybės funkcijoms, nurodytoms Lietuvos Respublikos vietos savivaldos įstatymo 6 straipsnio 13 punkte, įgyvendinti.</w:t>
      </w:r>
    </w:p>
    <w:p w14:paraId="7C6060C5" w14:textId="77777777" w:rsidR="001332F0" w:rsidRDefault="001332F0" w:rsidP="005C70DE">
      <w:pPr>
        <w:ind w:firstLine="1276"/>
        <w:jc w:val="both"/>
      </w:pPr>
    </w:p>
    <w:p w14:paraId="186D6493" w14:textId="45B2C9CC" w:rsidR="00CD28BF" w:rsidRDefault="00CD28BF" w:rsidP="00CD28BF"/>
    <w:p w14:paraId="76F47F8E" w14:textId="77777777" w:rsidR="005C70DE" w:rsidRPr="005620CA" w:rsidRDefault="005C70DE" w:rsidP="00CD28BF"/>
    <w:p w14:paraId="37B80A62" w14:textId="77777777" w:rsidR="00CD28BF" w:rsidRPr="005620CA" w:rsidRDefault="00CD28BF" w:rsidP="00CD28BF">
      <w:r w:rsidRPr="005620CA">
        <w:t>Savivaldybės meras</w:t>
      </w:r>
    </w:p>
    <w:p w14:paraId="2A73272C" w14:textId="77777777" w:rsidR="00CD28BF" w:rsidRPr="005620CA" w:rsidRDefault="00CD28BF" w:rsidP="00CD28BF"/>
    <w:p w14:paraId="1EB28719" w14:textId="77777777" w:rsidR="00CD28BF" w:rsidRDefault="00CD28BF" w:rsidP="00CD28BF"/>
    <w:p w14:paraId="41F581D4" w14:textId="77777777" w:rsidR="00CD28BF" w:rsidRPr="005620CA" w:rsidRDefault="00CD28BF" w:rsidP="00CD28BF"/>
    <w:p w14:paraId="02828141" w14:textId="77777777" w:rsidR="00CD28BF" w:rsidRDefault="00CD28BF" w:rsidP="00CD28BF">
      <w:r w:rsidRPr="005620CA">
        <w:t>Projektą parengė:</w:t>
      </w:r>
    </w:p>
    <w:p w14:paraId="63A548EB" w14:textId="77777777" w:rsidR="00F05AE3" w:rsidRDefault="00F05AE3" w:rsidP="00CD28BF">
      <w:pPr>
        <w:tabs>
          <w:tab w:val="left" w:pos="7371"/>
        </w:tabs>
      </w:pPr>
      <w:r>
        <w:t xml:space="preserve">Turto ir įmonių valdymo skyriaus </w:t>
      </w:r>
      <w:r w:rsidR="00F925AE">
        <w:t xml:space="preserve">vedėja </w:t>
      </w:r>
      <w:r w:rsidR="00F925AE">
        <w:tab/>
        <w:t>Daiva Gladkauskienė</w:t>
      </w:r>
    </w:p>
    <w:p w14:paraId="56EB42F4" w14:textId="77777777" w:rsidR="00CD28BF" w:rsidRDefault="00CD28BF" w:rsidP="00CD28BF">
      <w:pPr>
        <w:tabs>
          <w:tab w:val="left" w:pos="7371"/>
        </w:tabs>
      </w:pPr>
    </w:p>
    <w:p w14:paraId="1A74647B" w14:textId="77777777" w:rsidR="00CD28BF" w:rsidRDefault="00CD28BF" w:rsidP="00CD28BF"/>
    <w:p w14:paraId="7E3F945A" w14:textId="77777777" w:rsidR="00073AC3" w:rsidRDefault="00073AC3" w:rsidP="00CD28BF"/>
    <w:p w14:paraId="682B4072" w14:textId="77777777" w:rsidR="00073AC3" w:rsidRDefault="00073AC3" w:rsidP="00CD28BF"/>
    <w:p w14:paraId="5E544A13" w14:textId="77777777" w:rsidR="00CD28BF" w:rsidRDefault="00CD28BF" w:rsidP="00CD28BF"/>
    <w:p w14:paraId="62AAB3FC" w14:textId="77777777" w:rsidR="00CD28BF" w:rsidRDefault="00CD28BF" w:rsidP="00CD28BF">
      <w:pPr>
        <w:sectPr w:rsidR="00CD28BF" w:rsidSect="00127B92">
          <w:headerReference w:type="default" r:id="rId6"/>
          <w:type w:val="continuous"/>
          <w:pgSz w:w="11906" w:h="16838" w:code="9"/>
          <w:pgMar w:top="1134" w:right="567" w:bottom="1134" w:left="1701" w:header="567" w:footer="567" w:gutter="0"/>
          <w:cols w:space="1296"/>
          <w:docGrid w:linePitch="360"/>
        </w:sectPr>
      </w:pPr>
      <w:r>
        <w:t>Sprendimo projektas suderintas ir pasirašytas Ukmergės rajono savivaldybės dokumentų valdymo sistemoje „Kontora“.</w:t>
      </w:r>
      <w:r w:rsidR="006046BB">
        <w:br w:type="page"/>
      </w:r>
    </w:p>
    <w:p w14:paraId="49C7B8C4" w14:textId="77777777" w:rsidR="00CD28BF" w:rsidRPr="00D16774" w:rsidRDefault="00CD28BF" w:rsidP="00CD28BF">
      <w:pPr>
        <w:ind w:firstLine="4536"/>
        <w:rPr>
          <w:noProof w:val="0"/>
          <w:sz w:val="22"/>
          <w:szCs w:val="22"/>
        </w:rPr>
      </w:pPr>
      <w:r w:rsidRPr="00D16774">
        <w:rPr>
          <w:sz w:val="22"/>
          <w:szCs w:val="22"/>
        </w:rPr>
        <w:lastRenderedPageBreak/>
        <w:t xml:space="preserve">Forma patvirtinta Ukmergės rajono savivaldybės </w:t>
      </w:r>
    </w:p>
    <w:p w14:paraId="0E081877" w14:textId="77777777" w:rsidR="00CD28BF" w:rsidRPr="00D16774" w:rsidRDefault="00CD28BF" w:rsidP="00CD28BF">
      <w:pPr>
        <w:ind w:firstLine="4536"/>
        <w:rPr>
          <w:sz w:val="22"/>
          <w:szCs w:val="22"/>
        </w:rPr>
      </w:pPr>
      <w:r w:rsidRPr="00D16774">
        <w:rPr>
          <w:sz w:val="22"/>
          <w:szCs w:val="22"/>
        </w:rPr>
        <w:t xml:space="preserve">administracijos direktoriaus 2017 m. rugsėjo 27 d. </w:t>
      </w:r>
    </w:p>
    <w:p w14:paraId="679F37DD" w14:textId="77777777" w:rsidR="00CD28BF" w:rsidRPr="00D16774" w:rsidRDefault="00CD28BF" w:rsidP="00CD28BF">
      <w:pPr>
        <w:ind w:firstLine="4536"/>
        <w:rPr>
          <w:sz w:val="22"/>
          <w:szCs w:val="22"/>
        </w:rPr>
      </w:pPr>
      <w:r w:rsidRPr="00D16774">
        <w:rPr>
          <w:sz w:val="22"/>
          <w:szCs w:val="22"/>
        </w:rPr>
        <w:t xml:space="preserve">įsakymu Nr. </w:t>
      </w:r>
      <w:r w:rsidRPr="00D16774">
        <w:rPr>
          <w:color w:val="000000"/>
          <w:sz w:val="22"/>
          <w:szCs w:val="22"/>
          <w:shd w:val="clear" w:color="auto" w:fill="FFFFFF"/>
        </w:rPr>
        <w:t>13-1536</w:t>
      </w:r>
    </w:p>
    <w:p w14:paraId="622F00AF" w14:textId="77777777" w:rsidR="00CD28BF" w:rsidRDefault="00CD28BF" w:rsidP="00CD28BF"/>
    <w:p w14:paraId="403A2CE4" w14:textId="77777777" w:rsidR="00CD28BF" w:rsidRDefault="00CD28BF" w:rsidP="00CD28BF">
      <w:pPr>
        <w:jc w:val="center"/>
        <w:rPr>
          <w:b/>
        </w:rPr>
      </w:pPr>
      <w:r>
        <w:rPr>
          <w:b/>
        </w:rPr>
        <w:t>UKMERGĖS RAJONO SAVIVALDYBĖS TARYBOS SPRENDIMO PROJEKTO</w:t>
      </w:r>
    </w:p>
    <w:p w14:paraId="12D8EF36" w14:textId="77777777" w:rsidR="00CD28BF" w:rsidRPr="004360EC" w:rsidRDefault="00CD28BF" w:rsidP="004360EC">
      <w:pPr>
        <w:jc w:val="center"/>
        <w:rPr>
          <w:rFonts w:eastAsia="Lucida Sans Unicode"/>
          <w:b/>
          <w:noProof w:val="0"/>
          <w:lang w:eastAsia="lt-LT"/>
        </w:rPr>
      </w:pPr>
      <w:r w:rsidRPr="00EF48F0">
        <w:rPr>
          <w:b/>
        </w:rPr>
        <w:t>„</w:t>
      </w:r>
      <w:r w:rsidR="00FE4E88" w:rsidRPr="0091164B">
        <w:rPr>
          <w:b/>
          <w:caps/>
        </w:rPr>
        <w:t>DĖL ukmergės rajono savivaldybės</w:t>
      </w:r>
      <w:r w:rsidR="00FE4E88" w:rsidRPr="0091164B">
        <w:rPr>
          <w:rFonts w:eastAsia="Lucida Sans Unicode"/>
          <w:b/>
          <w:caps/>
          <w:noProof w:val="0"/>
          <w:lang w:eastAsia="ar-SA"/>
        </w:rPr>
        <w:t xml:space="preserve"> PATIKĖJIMO TEISE VALDOMO VALSTYBĖS TURTO PRIPAŽINIMO NEREIKALINGU VALSTYBĖS FUNKCIJOMS ĮGYVENDINTI</w:t>
      </w:r>
      <w:r w:rsidRPr="00EF48F0">
        <w:rPr>
          <w:b/>
        </w:rPr>
        <w:t>“</w:t>
      </w:r>
    </w:p>
    <w:p w14:paraId="275DAFED" w14:textId="77777777" w:rsidR="00CD28BF" w:rsidRDefault="00CD28BF" w:rsidP="00CD28BF">
      <w:pPr>
        <w:jc w:val="center"/>
      </w:pPr>
      <w:r>
        <w:rPr>
          <w:b/>
        </w:rPr>
        <w:t>AIŠKINAMASIS RAŠTAS</w:t>
      </w:r>
    </w:p>
    <w:p w14:paraId="5032F19C" w14:textId="77777777" w:rsidR="00CD28BF" w:rsidRDefault="00CD28BF" w:rsidP="00CD28BF">
      <w:pPr>
        <w:jc w:val="center"/>
      </w:pPr>
    </w:p>
    <w:p w14:paraId="4D6BD7B2" w14:textId="77777777" w:rsidR="00CD28BF" w:rsidRDefault="00CD28BF" w:rsidP="00CD28BF">
      <w:pPr>
        <w:jc w:val="center"/>
      </w:pPr>
      <w:r>
        <w:t>202</w:t>
      </w:r>
      <w:r w:rsidR="0072500A">
        <w:t>1</w:t>
      </w:r>
      <w:r>
        <w:t xml:space="preserve"> m. </w:t>
      </w:r>
      <w:r w:rsidR="00A45A87">
        <w:t>spalio 12</w:t>
      </w:r>
      <w:r>
        <w:t xml:space="preserve"> d.</w:t>
      </w:r>
    </w:p>
    <w:p w14:paraId="3D3EA254" w14:textId="77777777" w:rsidR="00CD28BF" w:rsidRDefault="00CD28BF" w:rsidP="00CD28BF">
      <w:pPr>
        <w:jc w:val="center"/>
      </w:pPr>
      <w:r>
        <w:t>Ukmergė</w:t>
      </w:r>
    </w:p>
    <w:p w14:paraId="26E6421D" w14:textId="77777777" w:rsidR="00CD28BF" w:rsidRDefault="00CD28BF" w:rsidP="00CD28BF">
      <w:pPr>
        <w:ind w:firstLine="1298"/>
      </w:pPr>
    </w:p>
    <w:p w14:paraId="6A8324F4" w14:textId="77777777" w:rsidR="00CD28BF" w:rsidRDefault="00CD28BF" w:rsidP="00CD28BF">
      <w:pPr>
        <w:ind w:firstLine="1298"/>
      </w:pPr>
    </w:p>
    <w:p w14:paraId="442D9D5A" w14:textId="77777777" w:rsidR="00CD28BF" w:rsidRDefault="00CD28BF" w:rsidP="00CD28BF">
      <w:pPr>
        <w:ind w:firstLine="1298"/>
        <w:jc w:val="both"/>
      </w:pPr>
      <w:r>
        <w:rPr>
          <w:b/>
        </w:rPr>
        <w:t>1. Sprendimo projekto rengimo pagrindas:</w:t>
      </w:r>
      <w:r w:rsidRPr="00850B45">
        <w:t xml:space="preserve"> </w:t>
      </w:r>
    </w:p>
    <w:p w14:paraId="24FA5113" w14:textId="77777777" w:rsidR="00501F58" w:rsidRPr="00A83BEE" w:rsidRDefault="00501F58" w:rsidP="00501F58">
      <w:pPr>
        <w:suppressAutoHyphens/>
        <w:ind w:firstLine="1296"/>
        <w:jc w:val="both"/>
        <w:rPr>
          <w:noProof w:val="0"/>
          <w:lang w:eastAsia="ar-SA"/>
        </w:rPr>
      </w:pPr>
      <w:r w:rsidRPr="00A83BEE">
        <w:rPr>
          <w:rFonts w:eastAsia="Lucida Sans Unicode"/>
          <w:noProof w:val="0"/>
          <w:lang w:eastAsia="ar-SA"/>
        </w:rPr>
        <w:t xml:space="preserve">Lietuvos Respublikos vietos savivaldos įstatymo 16 straipsnio 2 dalies 27 punktas numato, kad išimtinė Savivaldybės tarybos kompetencija yra </w:t>
      </w:r>
      <w:r w:rsidRPr="00A83BEE">
        <w:rPr>
          <w:bCs/>
          <w:noProof w:val="0"/>
          <w:lang w:eastAsia="ar-SA"/>
        </w:rPr>
        <w:t>sprendimų dėl savivaldybei priskirtos valstybinės žemės ir kito valstybės turto valdymo, naudojimo ir disponavimo juo patikėjimo teise priėmimas.</w:t>
      </w:r>
    </w:p>
    <w:p w14:paraId="32051567" w14:textId="77777777" w:rsidR="00501F58" w:rsidRPr="00A83BEE" w:rsidRDefault="00501F58" w:rsidP="00501F58">
      <w:pPr>
        <w:suppressAutoHyphens/>
        <w:ind w:firstLine="1296"/>
        <w:jc w:val="both"/>
        <w:rPr>
          <w:noProof w:val="0"/>
          <w:color w:val="000000"/>
          <w:lang w:eastAsia="ar-SA"/>
        </w:rPr>
      </w:pPr>
      <w:r w:rsidRPr="00464AB2">
        <w:rPr>
          <w:strike/>
          <w:noProof w:val="0"/>
          <w:color w:val="000000"/>
          <w:lang w:eastAsia="ar-SA"/>
        </w:rPr>
        <w:t>Lietuvos Respublikos valstybės ir savivaldybių turto valdymo, naudojimo ir disponavimo juo įstatymo 20 straipsnio 1 dalies 5 punktas numato, kad valstybei nuosavybės teise priklausantys nekilnojamieji daiktai kitų subjektų nuosavybėn perduodami pripažinus nereikalingais pagal šio įstatymo 26 straipsnio 1 dalies 8 punkto nuostatas, perduodant Vyriausybės nustatyta tvarka savivaldybių nuosavybėn savivaldybių savarankiškosioms funkcijoms įgyvendinti.</w:t>
      </w:r>
      <w:r w:rsidRPr="00A83BEE">
        <w:rPr>
          <w:noProof w:val="0"/>
          <w:color w:val="000000"/>
          <w:lang w:eastAsia="ar-SA"/>
        </w:rPr>
        <w:t xml:space="preserve"> </w:t>
      </w:r>
      <w:r w:rsidR="00464AB2">
        <w:rPr>
          <w:noProof w:val="0"/>
          <w:color w:val="000000"/>
          <w:lang w:eastAsia="ar-SA"/>
        </w:rPr>
        <w:t>Pagal Vyriausybės atstovų įstaigos (toliau – VAĮ) specialistų įžvalgas, sprendimas nesusijęs su valstybės turto perdavimu, todėl minimą teisės akto punktą išbraukti.</w:t>
      </w:r>
    </w:p>
    <w:p w14:paraId="0812DF8C" w14:textId="77777777" w:rsidR="00501F58" w:rsidRPr="00A83BEE" w:rsidRDefault="00501F58" w:rsidP="00501F58">
      <w:pPr>
        <w:suppressAutoHyphens/>
        <w:ind w:firstLine="1296"/>
        <w:jc w:val="both"/>
        <w:rPr>
          <w:noProof w:val="0"/>
          <w:color w:val="000000"/>
          <w:lang w:eastAsia="ar-SA"/>
        </w:rPr>
      </w:pPr>
      <w:r w:rsidRPr="00A83BEE">
        <w:rPr>
          <w:noProof w:val="0"/>
          <w:color w:val="000000"/>
          <w:lang w:eastAsia="ar-SA"/>
        </w:rPr>
        <w:t xml:space="preserve">Lietuvos Respublikos valstybės ir savivaldybių turto valdymo, naudojimo ir disponavimo juo įstatymo 26 straipsnio 1 dalies 8 punktas numato, kad nematerialusis, ilgalaikis materialusis ir trumpalaikis materialusis turtas pripažįstamas nereikalingu arba netinkamu (negalimu) naudoti, kai nereikalingas valstybės ar savivaldybės funkcijoms įgyvendinti ir (ar) nelieka, kur jį pritaikyti. </w:t>
      </w:r>
    </w:p>
    <w:p w14:paraId="5716AA24" w14:textId="77777777" w:rsidR="00501F58" w:rsidRPr="00501F58" w:rsidRDefault="00501F58" w:rsidP="00501F58">
      <w:pPr>
        <w:suppressAutoHyphens/>
        <w:ind w:firstLine="1296"/>
        <w:jc w:val="both"/>
        <w:rPr>
          <w:noProof w:val="0"/>
          <w:color w:val="000000"/>
          <w:lang w:eastAsia="ar-SA"/>
        </w:rPr>
      </w:pPr>
      <w:r w:rsidRPr="00A83BEE">
        <w:rPr>
          <w:noProof w:val="0"/>
          <w:color w:val="000000"/>
          <w:lang w:eastAsia="ar-SA"/>
        </w:rPr>
        <w:t>Lietuvos Respublikos valstybės ir savivaldybių turto valdymo, naudojimo ir disponavimo juo įstatymo 26 straipsnio 4 dalis numato, kad sprendimą dėl valstybės ar savivaldybių turto pripažinimo nereikalingu arba netinkamu (negalimu) naudoti priima turto valdytojas, išskyrus šio įstatymo 10 straipsnio 4 dalyje ir 12 straipsnio 3 dalyje nurodytus asmenis. Sprendimas dėl turto, kurį valdo šio įstatymo 10 straipsnio 4 dalyje ir 12 straipsnio 3 dalyje nurodyti asmenys, pripažinimo nereikalingu arba netinkamu (negalimu) naudoti, priimamas jį grąžinus valstybės ar savivaldybės institucijai, įstaigai ar centralizuotai valdomo valstybės turto valdytojui, sudariusiam sutartį. Pagal šio straipsnio 1 dalies 8 punkto nuostatas priimami turto valdytojų sprendimai dėl valstybės nekilnojamųjų daiktų pripažinimo nereikalingais valstybės ir savivaldybės funkcijoms įgyvendinti turi būti suderinti su centralizuotai valdomo valstybės turto valdytoju.</w:t>
      </w:r>
    </w:p>
    <w:p w14:paraId="1B8A0E55" w14:textId="77777777" w:rsidR="0052644A" w:rsidRPr="00A83BEE" w:rsidRDefault="00BC1F80" w:rsidP="0052644A">
      <w:pPr>
        <w:suppressAutoHyphens/>
        <w:ind w:firstLine="1296"/>
        <w:jc w:val="both"/>
        <w:rPr>
          <w:noProof w:val="0"/>
          <w:color w:val="000000"/>
          <w:lang w:eastAsia="ar-SA"/>
        </w:rPr>
      </w:pPr>
      <w:r w:rsidRPr="00C10025">
        <w:rPr>
          <w:strike/>
        </w:rPr>
        <w:t xml:space="preserve">Lietuvos Respublikos valstybės ir savivaldybių turto valdymo, naudojimo ir disponavimo juo įstatymo </w:t>
      </w:r>
      <w:r w:rsidRPr="00C10025">
        <w:rPr>
          <w:rFonts w:eastAsia="Lucida Sans Unicode"/>
          <w:strike/>
          <w:noProof w:val="0"/>
          <w:lang w:eastAsia="ar-SA"/>
        </w:rPr>
        <w:t xml:space="preserve">27 straipsnio </w:t>
      </w:r>
      <w:r w:rsidR="001168CB" w:rsidRPr="00C10025">
        <w:rPr>
          <w:rFonts w:eastAsia="Lucida Sans Unicode"/>
          <w:strike/>
          <w:noProof w:val="0"/>
          <w:lang w:eastAsia="ar-SA"/>
        </w:rPr>
        <w:t>„</w:t>
      </w:r>
      <w:r w:rsidR="001168CB" w:rsidRPr="00C10025">
        <w:rPr>
          <w:bCs/>
          <w:strike/>
          <w:noProof w:val="0"/>
          <w:color w:val="000000"/>
          <w:lang w:eastAsia="lt-LT"/>
        </w:rPr>
        <w:t>Nereikalingo arba netinkamo (negalimo) naudoti valstybės ir savivaldybių turto panaudojimas ir nurašymas“</w:t>
      </w:r>
      <w:r w:rsidR="001168CB" w:rsidRPr="00C10025">
        <w:rPr>
          <w:rFonts w:eastAsia="Lucida Sans Unicode"/>
          <w:strike/>
          <w:noProof w:val="0"/>
          <w:lang w:eastAsia="ar-SA"/>
        </w:rPr>
        <w:t xml:space="preserve"> </w:t>
      </w:r>
      <w:r w:rsidRPr="00C10025">
        <w:rPr>
          <w:rFonts w:eastAsia="Lucida Sans Unicode"/>
          <w:strike/>
          <w:noProof w:val="0"/>
          <w:lang w:eastAsia="ar-SA"/>
        </w:rPr>
        <w:t>1 dalies 7 punktu,</w:t>
      </w:r>
      <w:r w:rsidR="001168CB" w:rsidRPr="00C10025">
        <w:rPr>
          <w:rFonts w:eastAsia="Lucida Sans Unicode"/>
          <w:strike/>
          <w:noProof w:val="0"/>
          <w:lang w:eastAsia="ar-SA"/>
        </w:rPr>
        <w:t xml:space="preserve"> kuriame numatyta turtą </w:t>
      </w:r>
      <w:r w:rsidR="001168CB" w:rsidRPr="00C10025">
        <w:rPr>
          <w:strike/>
          <w:noProof w:val="0"/>
          <w:color w:val="000000"/>
          <w:lang w:eastAsia="lt-LT"/>
        </w:rPr>
        <w:t>perduodant valstybės ar savivaldybių nuosavybėn šio įstatymo 6 ir 20 straipsniuose nustatytais atvejais ir tvarka arba perduodant kitų šio įstatymo 20 straipsnio 6 ir 7 dalyse nurodytų subjektų nuosavybėn.</w:t>
      </w:r>
      <w:r w:rsidR="00C10025" w:rsidRPr="00C10025">
        <w:rPr>
          <w:noProof w:val="0"/>
          <w:color w:val="000000"/>
          <w:lang w:eastAsia="ar-SA"/>
        </w:rPr>
        <w:t xml:space="preserve"> </w:t>
      </w:r>
      <w:r w:rsidR="00C10025">
        <w:rPr>
          <w:noProof w:val="0"/>
          <w:color w:val="000000"/>
          <w:lang w:eastAsia="ar-SA"/>
        </w:rPr>
        <w:t xml:space="preserve">Pagal VAĮ </w:t>
      </w:r>
      <w:r w:rsidR="0052644A">
        <w:rPr>
          <w:noProof w:val="0"/>
          <w:color w:val="000000"/>
          <w:lang w:eastAsia="ar-SA"/>
        </w:rPr>
        <w:t>specialistų įžvalgas, sprendimas nesusijęs su valstybės turto perdavimu, todėl minimą teisės akto punktą išbraukti.</w:t>
      </w:r>
    </w:p>
    <w:p w14:paraId="1A5491E5" w14:textId="77777777" w:rsidR="0052644A" w:rsidRPr="00A83BEE" w:rsidRDefault="001332F0" w:rsidP="0052644A">
      <w:pPr>
        <w:suppressAutoHyphens/>
        <w:ind w:firstLine="1296"/>
        <w:jc w:val="both"/>
        <w:rPr>
          <w:noProof w:val="0"/>
          <w:color w:val="000000"/>
          <w:lang w:eastAsia="ar-SA"/>
        </w:rPr>
      </w:pPr>
      <w:r w:rsidRPr="0052644A">
        <w:rPr>
          <w:rFonts w:eastAsia="Lucida Sans Unicode"/>
          <w:strike/>
          <w:noProof w:val="0"/>
          <w:lang w:eastAsia="ar-SA"/>
        </w:rPr>
        <w:t xml:space="preserve">Pripažinto nereikalingu arba netinkamu (negalimu) naudoti valstybės ir savivaldybių turto nurašymo, išardymo ir likvidavimo tvarkos aprašu, patvirtintu Lietuvos Respublikos Vyriausybės 2001 m. spalio 19 d. nutarimu Nr. 1250 „Dėl pripažinto nereikalingu arba netinkamu (negalimu) naudoti valstybės ir savivaldybių turto nurašymo, išardymo ir likvidavimo tvarkos aprašu </w:t>
      </w:r>
      <w:r w:rsidRPr="0052644A">
        <w:rPr>
          <w:rFonts w:eastAsia="Lucida Sans Unicode"/>
          <w:strike/>
          <w:noProof w:val="0"/>
          <w:lang w:eastAsia="ar-SA"/>
        </w:rPr>
        <w:lastRenderedPageBreak/>
        <w:t>patvirtinimo“</w:t>
      </w:r>
      <w:r w:rsidR="00F554AB" w:rsidRPr="0052644A">
        <w:rPr>
          <w:rFonts w:eastAsia="Lucida Sans Unicode"/>
          <w:strike/>
          <w:noProof w:val="0"/>
          <w:lang w:eastAsia="ar-SA"/>
        </w:rPr>
        <w:t>.</w:t>
      </w:r>
      <w:r w:rsidR="0052644A" w:rsidRPr="0052644A">
        <w:rPr>
          <w:noProof w:val="0"/>
          <w:color w:val="000000"/>
          <w:lang w:eastAsia="ar-SA"/>
        </w:rPr>
        <w:t xml:space="preserve"> </w:t>
      </w:r>
      <w:r w:rsidR="0052644A">
        <w:rPr>
          <w:noProof w:val="0"/>
          <w:color w:val="000000"/>
          <w:lang w:eastAsia="ar-SA"/>
        </w:rPr>
        <w:t>Pagal VAĮ specialistų įžvalgas sprendimas apima turto pripažinto nereikalingu, o šiuo sprendimu pripažįstame nereikalingu, todėl minimą teisės akto punktą išbraukti.</w:t>
      </w:r>
    </w:p>
    <w:p w14:paraId="396DCED1" w14:textId="77777777" w:rsidR="00DA43D7" w:rsidRDefault="00DA43D7" w:rsidP="00DA43D7">
      <w:pPr>
        <w:ind w:firstLine="1298"/>
        <w:jc w:val="both"/>
        <w:rPr>
          <w:bCs/>
          <w:noProof w:val="0"/>
          <w:lang w:eastAsia="lt-LT"/>
        </w:rPr>
      </w:pPr>
    </w:p>
    <w:p w14:paraId="44A3EC7C" w14:textId="77777777" w:rsidR="00793A78" w:rsidRPr="00A83BEE" w:rsidRDefault="008D710F" w:rsidP="00793A78">
      <w:pPr>
        <w:suppressAutoHyphens/>
        <w:ind w:firstLine="1296"/>
        <w:jc w:val="both"/>
        <w:rPr>
          <w:noProof w:val="0"/>
          <w:color w:val="000000"/>
          <w:lang w:eastAsia="ar-SA"/>
        </w:rPr>
      </w:pPr>
      <w:r w:rsidRPr="005D3739">
        <w:rPr>
          <w:rFonts w:eastAsia="Lucida Sans Unicode"/>
          <w:strike/>
          <w:noProof w:val="0"/>
          <w:lang w:eastAsia="ar-SA"/>
        </w:rPr>
        <w:t>Valstybės turto perdavimo patikėjimo teise ir savivaldybių nuosavybėn tvarkos aprašo, patvirtinto  Lietuvos Respublikos Vyriausybės 2001 m. sausio 5 d. nutarimu Nr. 16 „Dėl Valstybės turto perdavimo patikėjimo teise ir savivaldybių nuosavybėn“ IV skyrius numato, kad valstybei nuosavybės teise priklausantis nekilnojamasis turtas gali būti perduotas savivaldybės nuosavybėn jos savarankiškosioms funkcijoms įgyvendinti, pripažinus jį nereikalingu valstybinėms funkcijoms vykdyti. Sprendimą dėl šio turto priima Savivaldybės taryba</w:t>
      </w:r>
      <w:r w:rsidR="005D3739">
        <w:rPr>
          <w:rFonts w:eastAsia="Lucida Sans Unicode"/>
          <w:strike/>
          <w:noProof w:val="0"/>
          <w:lang w:eastAsia="ar-SA"/>
        </w:rPr>
        <w:t>.</w:t>
      </w:r>
      <w:r w:rsidR="005D3739">
        <w:rPr>
          <w:noProof w:val="0"/>
          <w:color w:val="000000"/>
          <w:lang w:eastAsia="ar-SA"/>
        </w:rPr>
        <w:t xml:space="preserve"> Pagal VAĮ specialistų įžvalgas sprendim</w:t>
      </w:r>
      <w:r w:rsidR="00793A78">
        <w:rPr>
          <w:noProof w:val="0"/>
          <w:color w:val="000000"/>
          <w:lang w:eastAsia="ar-SA"/>
        </w:rPr>
        <w:t xml:space="preserve">o IV skyrius </w:t>
      </w:r>
      <w:r w:rsidR="005D3739">
        <w:rPr>
          <w:noProof w:val="0"/>
          <w:color w:val="000000"/>
          <w:lang w:eastAsia="ar-SA"/>
        </w:rPr>
        <w:t xml:space="preserve">apima </w:t>
      </w:r>
      <w:r w:rsidR="008E2B7D">
        <w:rPr>
          <w:noProof w:val="0"/>
          <w:color w:val="000000"/>
          <w:lang w:eastAsia="ar-SA"/>
        </w:rPr>
        <w:t>valstyb</w:t>
      </w:r>
      <w:r w:rsidR="00793A78">
        <w:rPr>
          <w:noProof w:val="0"/>
          <w:color w:val="000000"/>
          <w:lang w:eastAsia="ar-SA"/>
        </w:rPr>
        <w:t xml:space="preserve">ei nuosavybės teise priklausančio nekilnojamųjų daiktų perdavimą savivaldybės nuosavybėn, </w:t>
      </w:r>
      <w:r w:rsidR="005D3739">
        <w:rPr>
          <w:noProof w:val="0"/>
          <w:color w:val="000000"/>
          <w:lang w:eastAsia="ar-SA"/>
        </w:rPr>
        <w:t>ši</w:t>
      </w:r>
      <w:r w:rsidR="00793A78">
        <w:rPr>
          <w:noProof w:val="0"/>
          <w:color w:val="000000"/>
          <w:lang w:eastAsia="ar-SA"/>
        </w:rPr>
        <w:t>s</w:t>
      </w:r>
      <w:r w:rsidR="005D3739">
        <w:rPr>
          <w:noProof w:val="0"/>
          <w:color w:val="000000"/>
          <w:lang w:eastAsia="ar-SA"/>
        </w:rPr>
        <w:t xml:space="preserve"> </w:t>
      </w:r>
      <w:r w:rsidR="00793A78">
        <w:rPr>
          <w:noProof w:val="0"/>
          <w:color w:val="000000"/>
          <w:lang w:eastAsia="ar-SA"/>
        </w:rPr>
        <w:t>sprendimas nesusijęs su valstybės turto perdavimu, todėl minimą teisės akto punktą išbraukti.</w:t>
      </w:r>
    </w:p>
    <w:p w14:paraId="5FB4329A" w14:textId="77777777" w:rsidR="001332F0" w:rsidRPr="009F3789" w:rsidRDefault="0058312B" w:rsidP="00CD28BF">
      <w:pPr>
        <w:ind w:firstLine="1298"/>
        <w:jc w:val="both"/>
        <w:rPr>
          <w:strike/>
        </w:rPr>
      </w:pPr>
      <w:r w:rsidRPr="009F3789">
        <w:rPr>
          <w:rFonts w:eastAsia="Lucida Sans Unicode"/>
          <w:strike/>
          <w:noProof w:val="0"/>
          <w:lang w:eastAsia="ar-SA"/>
        </w:rPr>
        <w:t>Ukmergės rajono savivaldybės tarybos 2021 m. birželio 23 d. sprendimas Nr. 7-169 „Dėl sutikimo perimti valstybės turtą Ukmergės rajono savivaldybės nuosavybėn“.</w:t>
      </w:r>
    </w:p>
    <w:p w14:paraId="1F062AD2" w14:textId="77777777" w:rsidR="00DD2DEA" w:rsidRDefault="00CD28BF" w:rsidP="00DD2DEA">
      <w:pPr>
        <w:tabs>
          <w:tab w:val="left" w:pos="1247"/>
        </w:tabs>
        <w:jc w:val="both"/>
        <w:rPr>
          <w:b/>
        </w:rPr>
      </w:pPr>
      <w:r>
        <w:rPr>
          <w:b/>
        </w:rPr>
        <w:tab/>
      </w:r>
      <w:r w:rsidRPr="00636797">
        <w:rPr>
          <w:b/>
        </w:rPr>
        <w:t>2. Sprendimo projekto tikslas ir esmė:</w:t>
      </w:r>
    </w:p>
    <w:p w14:paraId="4AA56AD8" w14:textId="77777777" w:rsidR="001563AC" w:rsidRDefault="001563AC" w:rsidP="001563AC">
      <w:pPr>
        <w:ind w:firstLine="1298"/>
        <w:jc w:val="both"/>
      </w:pPr>
      <w:r>
        <w:rPr>
          <w:noProof w:val="0"/>
          <w:lang w:eastAsia="lt-LT"/>
        </w:rPr>
        <w:t xml:space="preserve">Ukmergės rajono savivaldybės administracija </w:t>
      </w:r>
      <w:r w:rsidRPr="0058312B">
        <w:rPr>
          <w:noProof w:val="0"/>
          <w:lang w:eastAsia="lt-LT"/>
        </w:rPr>
        <w:t xml:space="preserve">2021 m. gegužės 13 d. </w:t>
      </w:r>
      <w:r>
        <w:rPr>
          <w:noProof w:val="0"/>
          <w:lang w:eastAsia="lt-LT"/>
        </w:rPr>
        <w:t>gavo iš v</w:t>
      </w:r>
      <w:r w:rsidRPr="0058312B">
        <w:t>alstybės įmonė</w:t>
      </w:r>
      <w:r>
        <w:t>s</w:t>
      </w:r>
      <w:r w:rsidRPr="0058312B">
        <w:t xml:space="preserve"> Turto bankas </w:t>
      </w:r>
      <w:r w:rsidRPr="0058312B">
        <w:rPr>
          <w:noProof w:val="0"/>
          <w:lang w:eastAsia="lt-LT"/>
        </w:rPr>
        <w:t>raštą Nr. (15.1-Mr)-SK4-5999</w:t>
      </w:r>
      <w:r>
        <w:rPr>
          <w:noProof w:val="0"/>
          <w:lang w:eastAsia="lt-LT"/>
        </w:rPr>
        <w:t xml:space="preserve">, kuriuo </w:t>
      </w:r>
      <w:r w:rsidRPr="0058312B">
        <w:t>neprieštarauja</w:t>
      </w:r>
      <w:r>
        <w:t>ma</w:t>
      </w:r>
      <w:r w:rsidRPr="0058312B">
        <w:t>, kad nekilnojamasis turtas būtų perduotas savivaldybės nuosavybei savarankiškajai savivaldybės funkcijai vykdyti.</w:t>
      </w:r>
    </w:p>
    <w:p w14:paraId="4700AEEB" w14:textId="77777777" w:rsidR="001563AC" w:rsidRPr="0058312B" w:rsidRDefault="001563AC" w:rsidP="001563AC">
      <w:pPr>
        <w:ind w:firstLine="1298"/>
        <w:jc w:val="both"/>
      </w:pPr>
      <w:r>
        <w:rPr>
          <w:rFonts w:eastAsia="Lucida Sans Unicode"/>
          <w:noProof w:val="0"/>
          <w:lang w:eastAsia="ar-SA"/>
        </w:rPr>
        <w:t xml:space="preserve">Ukmergės rajono savivaldybės tarybos 2021 m. birželio 23 d. sprendimu Nr. 7-169 „Dėl sutikimo perimti valstybės turtą Ukmergės rajono savivaldybės nuosavybėn“, kuriuo pritarė perimti valstybės turtą </w:t>
      </w:r>
      <w:r w:rsidRPr="0058312B">
        <w:rPr>
          <w:iCs/>
        </w:rPr>
        <w:t>Ukmergės rajono savivaldybės</w:t>
      </w:r>
      <w:r w:rsidRPr="0058312B">
        <w:t xml:space="preserve"> nuosavybėn savarankiškajai savivaldybių funkcijai – </w:t>
      </w:r>
      <w:r w:rsidRPr="0058312B">
        <w:rPr>
          <w:color w:val="000000"/>
          <w:shd w:val="clear" w:color="auto" w:fill="FFFFFF"/>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Pr="0058312B">
        <w:t xml:space="preserve"> – įgyvendinti valstybei nuosavybės teise priklausantį ir šiuo metu Valstybės įmonės Turto banko bei Ukmergės rajono savivaldybės patikėjimo teise valdomą nekilnojamąjį turtą</w:t>
      </w:r>
      <w:r>
        <w:t>.</w:t>
      </w:r>
    </w:p>
    <w:p w14:paraId="00434E08" w14:textId="77777777" w:rsidR="0058312B" w:rsidRDefault="00B40C3E" w:rsidP="0058312B">
      <w:pPr>
        <w:ind w:firstLine="1276"/>
        <w:jc w:val="both"/>
        <w:rPr>
          <w:rFonts w:eastAsia="Lucida Sans Unicode"/>
          <w:noProof w:val="0"/>
        </w:rPr>
      </w:pPr>
      <w:r>
        <w:t>Parengtas sprendimo projektas</w:t>
      </w:r>
      <w:r w:rsidR="00052341">
        <w:t xml:space="preserve">, </w:t>
      </w:r>
      <w:r w:rsidR="00DD2DEA">
        <w:t>p</w:t>
      </w:r>
      <w:proofErr w:type="spellStart"/>
      <w:r w:rsidR="00DD2DEA">
        <w:rPr>
          <w:rFonts w:eastAsia="Lucida Sans Unicode"/>
          <w:noProof w:val="0"/>
        </w:rPr>
        <w:t>ripažinti</w:t>
      </w:r>
      <w:proofErr w:type="spellEnd"/>
      <w:r w:rsidR="00DD2DEA">
        <w:rPr>
          <w:rFonts w:eastAsia="Lucida Sans Unicode"/>
          <w:noProof w:val="0"/>
        </w:rPr>
        <w:t xml:space="preserve"> nereikalingu valstybės funkcijoms įgyvendinti valstybei nuosavybės teise priklausantį ir šiuo metu Ukmergės rajono savivaldybės patikėjimo teise valdomą nekilnojamąjį turtą: negyvenamąją patalpą-archyvą, esančią Ukmergės r. sav., Ukmergės m., Gedimino g. 11-1 ir negyvenamąją patalpą-archyvą, esančią Ukmergės r. sav., Ukmergės m., Gedimino g. 11-2.</w:t>
      </w:r>
      <w:r w:rsidR="00A57D67">
        <w:rPr>
          <w:rFonts w:eastAsia="Lucida Sans Unicode"/>
          <w:noProof w:val="0"/>
        </w:rPr>
        <w:t xml:space="preserve"> </w:t>
      </w:r>
    </w:p>
    <w:p w14:paraId="31154886" w14:textId="77777777" w:rsidR="00CD28BF" w:rsidRPr="00B37F0C" w:rsidRDefault="00CD28BF" w:rsidP="00CD28BF">
      <w:pPr>
        <w:ind w:firstLine="1298"/>
        <w:jc w:val="both"/>
        <w:rPr>
          <w:b/>
        </w:rPr>
      </w:pPr>
      <w:r w:rsidRPr="00B37F0C">
        <w:rPr>
          <w:b/>
        </w:rPr>
        <w:t xml:space="preserve">3. Šiuo metu galiojančios ir teikiamu projektu siūlomos naujos nuostatos (esant galimybei – lyginamasis variantas): - </w:t>
      </w:r>
    </w:p>
    <w:p w14:paraId="188BF854" w14:textId="77777777" w:rsidR="00CD28BF" w:rsidRPr="00B37F0C" w:rsidRDefault="00CD28BF" w:rsidP="00CD28BF">
      <w:pPr>
        <w:ind w:firstLine="1298"/>
        <w:jc w:val="both"/>
        <w:rPr>
          <w:b/>
        </w:rPr>
      </w:pPr>
      <w:r w:rsidRPr="00B37F0C">
        <w:rPr>
          <w:b/>
        </w:rPr>
        <w:t xml:space="preserve">4. Sprendimui įgyvendinti reikalingos lėšos ir galimi finansavimo šaltiniai: </w:t>
      </w:r>
      <w:r w:rsidRPr="00B37F0C">
        <w:t>-</w:t>
      </w:r>
    </w:p>
    <w:p w14:paraId="4CC2607E" w14:textId="77777777" w:rsidR="00CD28BF" w:rsidRPr="00B37F0C" w:rsidRDefault="00CD28BF" w:rsidP="00CD28BF">
      <w:pPr>
        <w:tabs>
          <w:tab w:val="left" w:pos="0"/>
        </w:tabs>
        <w:ind w:firstLine="1298"/>
        <w:jc w:val="both"/>
        <w:rPr>
          <w:b/>
        </w:rPr>
      </w:pPr>
      <w:r w:rsidRPr="00B37F0C">
        <w:rPr>
          <w:b/>
        </w:rPr>
        <w:t xml:space="preserve">5. Priėmus sprendimą laukiami rezultatai, galimos pasekmės: </w:t>
      </w:r>
      <w:r>
        <w:t xml:space="preserve">sprendime nurodytas turtas </w:t>
      </w:r>
      <w:r w:rsidR="00DB6FF2">
        <w:t xml:space="preserve">vyriausybės nutarimu bus perduotas Ukmergės rajono savivaldybės nuosavybėn. </w:t>
      </w:r>
    </w:p>
    <w:p w14:paraId="57FCA188" w14:textId="77777777" w:rsidR="00CD28BF" w:rsidRPr="00B37F0C" w:rsidRDefault="00CD28BF" w:rsidP="00CD28BF">
      <w:pPr>
        <w:ind w:firstLine="1298"/>
        <w:jc w:val="both"/>
        <w:rPr>
          <w:b/>
        </w:rPr>
      </w:pPr>
      <w:r w:rsidRPr="00B37F0C">
        <w:rPr>
          <w:b/>
        </w:rPr>
        <w:t xml:space="preserve">6. Priimtam sprendimui įgyvendinti reikalingi papildomi teisės aktai (priimti, pakeisti, panaikinti): - </w:t>
      </w:r>
    </w:p>
    <w:p w14:paraId="11CDBD7E" w14:textId="77777777" w:rsidR="00CD28BF" w:rsidRPr="00B37F0C" w:rsidRDefault="00CD28BF" w:rsidP="00CD28BF">
      <w:pPr>
        <w:ind w:firstLine="1298"/>
        <w:jc w:val="both"/>
        <w:rPr>
          <w:b/>
        </w:rPr>
      </w:pPr>
      <w:r w:rsidRPr="00B37F0C">
        <w:rPr>
          <w:b/>
        </w:rPr>
        <w:t xml:space="preserve">7. Lietuvos Respublikos korupcijos prevencijos įstatymo 8 straipsnio 1 dalyje numatytais atvejais – sprendimo projekto antikorupcinis vertinimas: - </w:t>
      </w:r>
    </w:p>
    <w:p w14:paraId="1CEB5182" w14:textId="77777777" w:rsidR="00CD28BF" w:rsidRPr="00B37F0C" w:rsidRDefault="00CD28BF" w:rsidP="00CD28BF">
      <w:pPr>
        <w:ind w:firstLine="1298"/>
        <w:jc w:val="both"/>
        <w:rPr>
          <w:b/>
        </w:rPr>
      </w:pPr>
      <w:r w:rsidRPr="00B37F0C">
        <w:rPr>
          <w:b/>
        </w:rPr>
        <w:t>8. Kai sprendimo projektu numatoma reglamentuoti iki tol nereglamentuotus santykius, taip pat kai iš esmės keičiamas teisinis reguliavimas – sprendimo projekto numatomo teisinio reguliavimo poveikio vertinimas: -</w:t>
      </w:r>
    </w:p>
    <w:p w14:paraId="0AA2ADB0" w14:textId="77777777" w:rsidR="00CD28BF" w:rsidRPr="00B37F0C" w:rsidRDefault="00CD28BF" w:rsidP="00CD28BF">
      <w:pPr>
        <w:ind w:firstLine="1298"/>
        <w:jc w:val="both"/>
        <w:rPr>
          <w:b/>
        </w:rPr>
      </w:pPr>
      <w:r w:rsidRPr="00B37F0C">
        <w:rPr>
          <w:b/>
        </w:rPr>
        <w:t>9. Sekretoriatas priimtą sprendimą pateikia</w:t>
      </w:r>
      <w:r w:rsidR="0094541A">
        <w:rPr>
          <w:b/>
        </w:rPr>
        <w:t>:</w:t>
      </w:r>
      <w:r w:rsidR="00A17BC7">
        <w:t>;</w:t>
      </w:r>
      <w:r w:rsidR="00DB6FF2">
        <w:t xml:space="preserve">Valstybės įmonei Turto bankas </w:t>
      </w:r>
      <w:hyperlink r:id="rId7" w:history="1">
        <w:r w:rsidR="00DB6FF2" w:rsidRPr="00A00601">
          <w:rPr>
            <w:rStyle w:val="Hipersaitas"/>
          </w:rPr>
          <w:t>info@turatas.lt</w:t>
        </w:r>
      </w:hyperlink>
      <w:r w:rsidR="00DB6FF2">
        <w:t xml:space="preserve">, </w:t>
      </w:r>
      <w:hyperlink r:id="rId8" w:history="1">
        <w:r w:rsidR="00DB6FF2" w:rsidRPr="00A00601">
          <w:rPr>
            <w:rStyle w:val="Hipersaitas"/>
          </w:rPr>
          <w:t>audrius.navickas@turtas.lt</w:t>
        </w:r>
      </w:hyperlink>
      <w:r w:rsidR="00DB6FF2">
        <w:t>,</w:t>
      </w:r>
      <w:r w:rsidR="00A17BC7">
        <w:t xml:space="preserve"> </w:t>
      </w:r>
      <w:r w:rsidRPr="00B37F0C">
        <w:t xml:space="preserve">Turto </w:t>
      </w:r>
      <w:r w:rsidR="00F05AE3" w:rsidRPr="00B37F0C">
        <w:t xml:space="preserve">ir </w:t>
      </w:r>
      <w:r w:rsidR="00F05AE3">
        <w:t xml:space="preserve">įmonių </w:t>
      </w:r>
      <w:r w:rsidRPr="00B37F0C">
        <w:t>valdymo skyri</w:t>
      </w:r>
      <w:r>
        <w:t>ui.</w:t>
      </w:r>
    </w:p>
    <w:p w14:paraId="1DEDFB07" w14:textId="77777777" w:rsidR="00CD28BF" w:rsidRDefault="00CD28BF" w:rsidP="00CD28BF">
      <w:pPr>
        <w:ind w:firstLine="1298"/>
        <w:jc w:val="both"/>
      </w:pPr>
      <w:r w:rsidRPr="00B37F0C">
        <w:rPr>
          <w:b/>
        </w:rPr>
        <w:t>10. Aiškinamojo rašto priedai:</w:t>
      </w:r>
      <w:r>
        <w:rPr>
          <w:b/>
        </w:rPr>
        <w:t xml:space="preserve"> </w:t>
      </w:r>
      <w:r>
        <w:t>-</w:t>
      </w:r>
    </w:p>
    <w:p w14:paraId="4DC3F6F6" w14:textId="77777777" w:rsidR="00CD28BF" w:rsidRDefault="00CD28BF" w:rsidP="00CD28BF"/>
    <w:p w14:paraId="71E616C7" w14:textId="77777777" w:rsidR="008D7938" w:rsidRDefault="00CD28BF">
      <w:r>
        <w:t xml:space="preserve">Turto ir įmonių valdymo </w:t>
      </w:r>
      <w:r w:rsidR="00F05AE3">
        <w:t xml:space="preserve">skyriaus </w:t>
      </w:r>
      <w:r w:rsidR="00F92170">
        <w:t xml:space="preserve">vedėja </w:t>
      </w:r>
      <w:r w:rsidR="00F92170">
        <w:tab/>
      </w:r>
      <w:r w:rsidR="00F92170">
        <w:tab/>
        <w:t>Daiva Gladkauskienė</w:t>
      </w:r>
    </w:p>
    <w:p w14:paraId="2304C136" w14:textId="77777777" w:rsidR="005C13AC" w:rsidRDefault="005C13AC"/>
    <w:p w14:paraId="08750445" w14:textId="77777777" w:rsidR="00E81059" w:rsidRDefault="00E81059">
      <w:r w:rsidRPr="003F6C98">
        <w:t xml:space="preserve">* </w:t>
      </w:r>
      <w:r w:rsidRPr="003F6C98">
        <w:rPr>
          <w:sz w:val="20"/>
          <w:szCs w:val="20"/>
        </w:rPr>
        <w:t>Jeigu sprendimas turi būti pateikiamas ne dokumentų valdymo sistemos „Kontora“ naudotojams, nurodomas gavėjo elektroninio pašto adresas.</w:t>
      </w:r>
    </w:p>
    <w:sectPr w:rsidR="00E81059" w:rsidSect="004B3301">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B80C" w14:textId="77777777" w:rsidR="00937C16" w:rsidRDefault="00643760">
      <w:r>
        <w:separator/>
      </w:r>
    </w:p>
  </w:endnote>
  <w:endnote w:type="continuationSeparator" w:id="0">
    <w:p w14:paraId="422C9A76" w14:textId="77777777" w:rsidR="00937C16" w:rsidRDefault="006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81C4" w14:textId="77777777" w:rsidR="00937C16" w:rsidRDefault="00643760">
      <w:r>
        <w:separator/>
      </w:r>
    </w:p>
  </w:footnote>
  <w:footnote w:type="continuationSeparator" w:id="0">
    <w:p w14:paraId="19A65050" w14:textId="77777777" w:rsidR="00937C16" w:rsidRDefault="0064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3B26" w14:textId="77777777" w:rsidR="00B6237A" w:rsidRDefault="0058073D" w:rsidP="00031E0E">
    <w:pPr>
      <w:tabs>
        <w:tab w:val="left" w:pos="7088"/>
      </w:tabs>
      <w:ind w:left="3894" w:firstLine="1298"/>
      <w:rPr>
        <w:b/>
      </w:rPr>
    </w:pPr>
    <w:r>
      <w:rPr>
        <w:b/>
      </w:rPr>
      <w:tab/>
    </w:r>
    <w:r w:rsidRPr="002648D1">
      <w:rPr>
        <w:b/>
      </w:rPr>
      <w:t>Projektas</w:t>
    </w:r>
  </w:p>
  <w:p w14:paraId="568FFEFD" w14:textId="77777777" w:rsidR="00464AB2" w:rsidRPr="002648D1" w:rsidRDefault="00464AB2" w:rsidP="00031E0E">
    <w:pPr>
      <w:tabs>
        <w:tab w:val="left" w:pos="7088"/>
      </w:tabs>
      <w:ind w:left="3894" w:firstLine="1298"/>
      <w:rPr>
        <w:b/>
      </w:rPr>
    </w:pPr>
    <w:r>
      <w:rPr>
        <w:b/>
      </w:rPr>
      <w:tab/>
      <w:t>Nauja redakcija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BF"/>
    <w:rsid w:val="00002B7A"/>
    <w:rsid w:val="0004011D"/>
    <w:rsid w:val="00047ABA"/>
    <w:rsid w:val="00052341"/>
    <w:rsid w:val="00071511"/>
    <w:rsid w:val="00073AC3"/>
    <w:rsid w:val="00095BF2"/>
    <w:rsid w:val="000963F7"/>
    <w:rsid w:val="000A199C"/>
    <w:rsid w:val="000A267B"/>
    <w:rsid w:val="000E0C29"/>
    <w:rsid w:val="001118BF"/>
    <w:rsid w:val="001168CB"/>
    <w:rsid w:val="00127B92"/>
    <w:rsid w:val="001332F0"/>
    <w:rsid w:val="001452C2"/>
    <w:rsid w:val="001563AC"/>
    <w:rsid w:val="0018445A"/>
    <w:rsid w:val="00185087"/>
    <w:rsid w:val="001971F5"/>
    <w:rsid w:val="001C2D24"/>
    <w:rsid w:val="00203586"/>
    <w:rsid w:val="0025633E"/>
    <w:rsid w:val="002D00D7"/>
    <w:rsid w:val="002F62D2"/>
    <w:rsid w:val="00373579"/>
    <w:rsid w:val="00377405"/>
    <w:rsid w:val="003A5FA3"/>
    <w:rsid w:val="003A78B1"/>
    <w:rsid w:val="003C3ABD"/>
    <w:rsid w:val="003F1A59"/>
    <w:rsid w:val="004360EC"/>
    <w:rsid w:val="0045401D"/>
    <w:rsid w:val="00464AB2"/>
    <w:rsid w:val="00466180"/>
    <w:rsid w:val="00473DC7"/>
    <w:rsid w:val="00477C20"/>
    <w:rsid w:val="004B3301"/>
    <w:rsid w:val="004F1B89"/>
    <w:rsid w:val="00501F58"/>
    <w:rsid w:val="005116B5"/>
    <w:rsid w:val="0052644A"/>
    <w:rsid w:val="0052721A"/>
    <w:rsid w:val="0058073D"/>
    <w:rsid w:val="0058312B"/>
    <w:rsid w:val="005A11E1"/>
    <w:rsid w:val="005B037E"/>
    <w:rsid w:val="005C13AC"/>
    <w:rsid w:val="005C70DE"/>
    <w:rsid w:val="005D3739"/>
    <w:rsid w:val="005D6916"/>
    <w:rsid w:val="006046BB"/>
    <w:rsid w:val="00620002"/>
    <w:rsid w:val="00643760"/>
    <w:rsid w:val="006550F2"/>
    <w:rsid w:val="006814AD"/>
    <w:rsid w:val="006934B9"/>
    <w:rsid w:val="006F2C23"/>
    <w:rsid w:val="007043BA"/>
    <w:rsid w:val="007064B2"/>
    <w:rsid w:val="0072500A"/>
    <w:rsid w:val="0072504C"/>
    <w:rsid w:val="00761CF9"/>
    <w:rsid w:val="00793A78"/>
    <w:rsid w:val="007B7779"/>
    <w:rsid w:val="007F5F4D"/>
    <w:rsid w:val="00815235"/>
    <w:rsid w:val="0082038F"/>
    <w:rsid w:val="00830BF1"/>
    <w:rsid w:val="00831151"/>
    <w:rsid w:val="0085730A"/>
    <w:rsid w:val="00874B61"/>
    <w:rsid w:val="00876422"/>
    <w:rsid w:val="008A1CE5"/>
    <w:rsid w:val="008B048D"/>
    <w:rsid w:val="008D19C1"/>
    <w:rsid w:val="008D710F"/>
    <w:rsid w:val="008E2B7D"/>
    <w:rsid w:val="0091164B"/>
    <w:rsid w:val="00916DE2"/>
    <w:rsid w:val="00937C16"/>
    <w:rsid w:val="0094541A"/>
    <w:rsid w:val="0098347E"/>
    <w:rsid w:val="009D5F6A"/>
    <w:rsid w:val="009F3789"/>
    <w:rsid w:val="009F4C31"/>
    <w:rsid w:val="00A16F07"/>
    <w:rsid w:val="00A17BC7"/>
    <w:rsid w:val="00A31507"/>
    <w:rsid w:val="00A3348B"/>
    <w:rsid w:val="00A45A87"/>
    <w:rsid w:val="00A57D67"/>
    <w:rsid w:val="00A80C9B"/>
    <w:rsid w:val="00A83BEE"/>
    <w:rsid w:val="00AA287F"/>
    <w:rsid w:val="00AC5AB8"/>
    <w:rsid w:val="00AD046A"/>
    <w:rsid w:val="00AE64CD"/>
    <w:rsid w:val="00B06460"/>
    <w:rsid w:val="00B10E69"/>
    <w:rsid w:val="00B257F7"/>
    <w:rsid w:val="00B357FB"/>
    <w:rsid w:val="00B40C3E"/>
    <w:rsid w:val="00B63DF8"/>
    <w:rsid w:val="00BA349B"/>
    <w:rsid w:val="00BC1F80"/>
    <w:rsid w:val="00BC5011"/>
    <w:rsid w:val="00C07FEA"/>
    <w:rsid w:val="00C10025"/>
    <w:rsid w:val="00C27CA2"/>
    <w:rsid w:val="00C9077D"/>
    <w:rsid w:val="00CB788C"/>
    <w:rsid w:val="00CD28BF"/>
    <w:rsid w:val="00CF7CA7"/>
    <w:rsid w:val="00D00CB9"/>
    <w:rsid w:val="00D14AC5"/>
    <w:rsid w:val="00D16774"/>
    <w:rsid w:val="00D25E96"/>
    <w:rsid w:val="00D62189"/>
    <w:rsid w:val="00D729A0"/>
    <w:rsid w:val="00D7601E"/>
    <w:rsid w:val="00D761CA"/>
    <w:rsid w:val="00D808D0"/>
    <w:rsid w:val="00DA43D7"/>
    <w:rsid w:val="00DB6FF2"/>
    <w:rsid w:val="00DD2DEA"/>
    <w:rsid w:val="00DF7A99"/>
    <w:rsid w:val="00E25532"/>
    <w:rsid w:val="00E2568C"/>
    <w:rsid w:val="00E4027F"/>
    <w:rsid w:val="00E42F25"/>
    <w:rsid w:val="00E559CD"/>
    <w:rsid w:val="00E67DF3"/>
    <w:rsid w:val="00E81059"/>
    <w:rsid w:val="00E87DAD"/>
    <w:rsid w:val="00E94B41"/>
    <w:rsid w:val="00EA527E"/>
    <w:rsid w:val="00EF3ABE"/>
    <w:rsid w:val="00F05AE3"/>
    <w:rsid w:val="00F554AB"/>
    <w:rsid w:val="00F570DA"/>
    <w:rsid w:val="00F92170"/>
    <w:rsid w:val="00F925AE"/>
    <w:rsid w:val="00FC2007"/>
    <w:rsid w:val="00FC63BF"/>
    <w:rsid w:val="00FE3353"/>
    <w:rsid w:val="00FE4E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FDAD"/>
  <w15:chartTrackingRefBased/>
  <w15:docId w15:val="{F0A35C43-06E6-48CC-8F4C-28569E2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28BF"/>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CD28BF"/>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D28BF"/>
    <w:rPr>
      <w:rFonts w:ascii="Times New Roman" w:eastAsia="Times New Roman" w:hAnsi="Times New Roman" w:cs="Times New Roman"/>
      <w:b/>
      <w:bCs/>
      <w:noProof/>
      <w:sz w:val="24"/>
      <w:szCs w:val="24"/>
    </w:rPr>
  </w:style>
  <w:style w:type="paragraph" w:styleId="Debesliotekstas">
    <w:name w:val="Balloon Text"/>
    <w:basedOn w:val="prastasis"/>
    <w:link w:val="DebesliotekstasDiagrama"/>
    <w:uiPriority w:val="99"/>
    <w:semiHidden/>
    <w:unhideWhenUsed/>
    <w:rsid w:val="00047A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7ABA"/>
    <w:rPr>
      <w:rFonts w:ascii="Segoe UI" w:eastAsia="Times New Roman" w:hAnsi="Segoe UI" w:cs="Segoe UI"/>
      <w:noProof/>
      <w:sz w:val="18"/>
      <w:szCs w:val="18"/>
    </w:rPr>
  </w:style>
  <w:style w:type="paragraph" w:styleId="Sraopastraipa">
    <w:name w:val="List Paragraph"/>
    <w:basedOn w:val="prastasis"/>
    <w:uiPriority w:val="34"/>
    <w:qFormat/>
    <w:rsid w:val="0072504C"/>
    <w:pPr>
      <w:ind w:left="720"/>
      <w:contextualSpacing/>
    </w:pPr>
  </w:style>
  <w:style w:type="paragraph" w:customStyle="1" w:styleId="normal-p">
    <w:name w:val="normal-p"/>
    <w:basedOn w:val="prastasis"/>
    <w:rsid w:val="00E559CD"/>
    <w:pPr>
      <w:spacing w:before="100" w:beforeAutospacing="1" w:after="100" w:afterAutospacing="1"/>
    </w:pPr>
    <w:rPr>
      <w:noProof w:val="0"/>
      <w:lang w:eastAsia="lt-LT"/>
    </w:rPr>
  </w:style>
  <w:style w:type="character" w:customStyle="1" w:styleId="normal-h">
    <w:name w:val="normal-h"/>
    <w:basedOn w:val="Numatytasispastraiposriftas"/>
    <w:rsid w:val="00E559CD"/>
  </w:style>
  <w:style w:type="character" w:styleId="Hipersaitas">
    <w:name w:val="Hyperlink"/>
    <w:basedOn w:val="Numatytasispastraiposriftas"/>
    <w:uiPriority w:val="99"/>
    <w:unhideWhenUsed/>
    <w:rsid w:val="00DB6FF2"/>
    <w:rPr>
      <w:color w:val="0563C1" w:themeColor="hyperlink"/>
      <w:u w:val="single"/>
    </w:rPr>
  </w:style>
  <w:style w:type="character" w:styleId="Neapdorotaspaminjimas">
    <w:name w:val="Unresolved Mention"/>
    <w:basedOn w:val="Numatytasispastraiposriftas"/>
    <w:uiPriority w:val="99"/>
    <w:semiHidden/>
    <w:unhideWhenUsed/>
    <w:rsid w:val="00DB6FF2"/>
    <w:rPr>
      <w:color w:val="605E5C"/>
      <w:shd w:val="clear" w:color="auto" w:fill="E1DFDD"/>
    </w:rPr>
  </w:style>
  <w:style w:type="paragraph" w:styleId="Antrats">
    <w:name w:val="header"/>
    <w:basedOn w:val="prastasis"/>
    <w:link w:val="AntratsDiagrama"/>
    <w:uiPriority w:val="99"/>
    <w:unhideWhenUsed/>
    <w:rsid w:val="00464AB2"/>
    <w:pPr>
      <w:tabs>
        <w:tab w:val="center" w:pos="4819"/>
        <w:tab w:val="right" w:pos="9638"/>
      </w:tabs>
    </w:pPr>
  </w:style>
  <w:style w:type="character" w:customStyle="1" w:styleId="AntratsDiagrama">
    <w:name w:val="Antraštės Diagrama"/>
    <w:basedOn w:val="Numatytasispastraiposriftas"/>
    <w:link w:val="Antrats"/>
    <w:uiPriority w:val="99"/>
    <w:rsid w:val="00464AB2"/>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464AB2"/>
    <w:pPr>
      <w:tabs>
        <w:tab w:val="center" w:pos="4819"/>
        <w:tab w:val="right" w:pos="9638"/>
      </w:tabs>
    </w:pPr>
  </w:style>
  <w:style w:type="character" w:customStyle="1" w:styleId="PoratDiagrama">
    <w:name w:val="Poraštė Diagrama"/>
    <w:basedOn w:val="Numatytasispastraiposriftas"/>
    <w:link w:val="Porat"/>
    <w:uiPriority w:val="99"/>
    <w:rsid w:val="00464AB2"/>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635">
      <w:bodyDiv w:val="1"/>
      <w:marLeft w:val="0"/>
      <w:marRight w:val="0"/>
      <w:marTop w:val="0"/>
      <w:marBottom w:val="0"/>
      <w:divBdr>
        <w:top w:val="none" w:sz="0" w:space="0" w:color="auto"/>
        <w:left w:val="none" w:sz="0" w:space="0" w:color="auto"/>
        <w:bottom w:val="none" w:sz="0" w:space="0" w:color="auto"/>
        <w:right w:val="none" w:sz="0" w:space="0" w:color="auto"/>
      </w:divBdr>
    </w:div>
    <w:div w:id="502666855">
      <w:bodyDiv w:val="1"/>
      <w:marLeft w:val="0"/>
      <w:marRight w:val="0"/>
      <w:marTop w:val="0"/>
      <w:marBottom w:val="0"/>
      <w:divBdr>
        <w:top w:val="none" w:sz="0" w:space="0" w:color="auto"/>
        <w:left w:val="none" w:sz="0" w:space="0" w:color="auto"/>
        <w:bottom w:val="none" w:sz="0" w:space="0" w:color="auto"/>
        <w:right w:val="none" w:sz="0" w:space="0" w:color="auto"/>
      </w:divBdr>
    </w:div>
    <w:div w:id="673151411">
      <w:bodyDiv w:val="1"/>
      <w:marLeft w:val="0"/>
      <w:marRight w:val="0"/>
      <w:marTop w:val="0"/>
      <w:marBottom w:val="0"/>
      <w:divBdr>
        <w:top w:val="none" w:sz="0" w:space="0" w:color="auto"/>
        <w:left w:val="none" w:sz="0" w:space="0" w:color="auto"/>
        <w:bottom w:val="none" w:sz="0" w:space="0" w:color="auto"/>
        <w:right w:val="none" w:sz="0" w:space="0" w:color="auto"/>
      </w:divBdr>
    </w:div>
    <w:div w:id="683475908">
      <w:bodyDiv w:val="1"/>
      <w:marLeft w:val="0"/>
      <w:marRight w:val="0"/>
      <w:marTop w:val="0"/>
      <w:marBottom w:val="0"/>
      <w:divBdr>
        <w:top w:val="none" w:sz="0" w:space="0" w:color="auto"/>
        <w:left w:val="none" w:sz="0" w:space="0" w:color="auto"/>
        <w:bottom w:val="none" w:sz="0" w:space="0" w:color="auto"/>
        <w:right w:val="none" w:sz="0" w:space="0" w:color="auto"/>
      </w:divBdr>
    </w:div>
    <w:div w:id="996111194">
      <w:bodyDiv w:val="1"/>
      <w:marLeft w:val="0"/>
      <w:marRight w:val="0"/>
      <w:marTop w:val="0"/>
      <w:marBottom w:val="0"/>
      <w:divBdr>
        <w:top w:val="none" w:sz="0" w:space="0" w:color="auto"/>
        <w:left w:val="none" w:sz="0" w:space="0" w:color="auto"/>
        <w:bottom w:val="none" w:sz="0" w:space="0" w:color="auto"/>
        <w:right w:val="none" w:sz="0" w:space="0" w:color="auto"/>
      </w:divBdr>
    </w:div>
    <w:div w:id="1087850653">
      <w:bodyDiv w:val="1"/>
      <w:marLeft w:val="0"/>
      <w:marRight w:val="0"/>
      <w:marTop w:val="0"/>
      <w:marBottom w:val="0"/>
      <w:divBdr>
        <w:top w:val="none" w:sz="0" w:space="0" w:color="auto"/>
        <w:left w:val="none" w:sz="0" w:space="0" w:color="auto"/>
        <w:bottom w:val="none" w:sz="0" w:space="0" w:color="auto"/>
        <w:right w:val="none" w:sz="0" w:space="0" w:color="auto"/>
      </w:divBdr>
    </w:div>
    <w:div w:id="1489126204">
      <w:bodyDiv w:val="1"/>
      <w:marLeft w:val="0"/>
      <w:marRight w:val="0"/>
      <w:marTop w:val="0"/>
      <w:marBottom w:val="0"/>
      <w:divBdr>
        <w:top w:val="none" w:sz="0" w:space="0" w:color="auto"/>
        <w:left w:val="none" w:sz="0" w:space="0" w:color="auto"/>
        <w:bottom w:val="none" w:sz="0" w:space="0" w:color="auto"/>
        <w:right w:val="none" w:sz="0" w:space="0" w:color="auto"/>
      </w:divBdr>
    </w:div>
    <w:div w:id="1965888534">
      <w:bodyDiv w:val="1"/>
      <w:marLeft w:val="0"/>
      <w:marRight w:val="0"/>
      <w:marTop w:val="0"/>
      <w:marBottom w:val="0"/>
      <w:divBdr>
        <w:top w:val="none" w:sz="0" w:space="0" w:color="auto"/>
        <w:left w:val="none" w:sz="0" w:space="0" w:color="auto"/>
        <w:bottom w:val="none" w:sz="0" w:space="0" w:color="auto"/>
        <w:right w:val="none" w:sz="0" w:space="0" w:color="auto"/>
      </w:divBdr>
    </w:div>
    <w:div w:id="19666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ius.navickas@turtas.lt" TargetMode="External"/><Relationship Id="rId3" Type="http://schemas.openxmlformats.org/officeDocument/2006/relationships/webSettings" Target="webSettings.xml"/><Relationship Id="rId7" Type="http://schemas.openxmlformats.org/officeDocument/2006/relationships/hyperlink" Target="mailto:info@turat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6356</Words>
  <Characters>3624</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Natalja Miklyčienė</cp:lastModifiedBy>
  <cp:revision>2</cp:revision>
  <cp:lastPrinted>2021-10-12T14:48:00Z</cp:lastPrinted>
  <dcterms:created xsi:type="dcterms:W3CDTF">2021-10-20T13:08:00Z</dcterms:created>
  <dcterms:modified xsi:type="dcterms:W3CDTF">2021-10-20T13:08:00Z</dcterms:modified>
</cp:coreProperties>
</file>