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CFC3" w14:textId="77777777" w:rsidR="0079439E" w:rsidRDefault="0079439E" w:rsidP="0079439E">
      <w:pPr>
        <w:ind w:left="2608"/>
        <w:jc w:val="center"/>
        <w:rPr>
          <w:b/>
          <w:bCs/>
        </w:rPr>
      </w:pPr>
      <w:r>
        <w:rPr>
          <w:b/>
          <w:bCs/>
        </w:rPr>
        <w:t xml:space="preserve">Projektas          </w:t>
      </w:r>
    </w:p>
    <w:p w14:paraId="32D467FF" w14:textId="77777777" w:rsidR="0079439E" w:rsidRDefault="0079439E" w:rsidP="0079439E">
      <w:pPr>
        <w:jc w:val="center"/>
        <w:rPr>
          <w:rFonts w:ascii="TimesLT" w:hAnsi="Times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79439E" w14:paraId="27B404DE" w14:textId="77777777" w:rsidTr="0079439E">
        <w:tc>
          <w:tcPr>
            <w:tcW w:w="9854" w:type="dxa"/>
            <w:tcBorders>
              <w:top w:val="nil"/>
              <w:left w:val="nil"/>
              <w:bottom w:val="nil"/>
              <w:right w:val="nil"/>
            </w:tcBorders>
            <w:hideMark/>
          </w:tcPr>
          <w:p w14:paraId="19A67AA7" w14:textId="77777777" w:rsidR="0079439E" w:rsidRDefault="0079439E">
            <w:pPr>
              <w:pStyle w:val="Antrat1"/>
              <w:rPr>
                <w:rFonts w:ascii="TimesLT" w:hAnsi="TimesLT"/>
              </w:rPr>
            </w:pPr>
            <w:r>
              <w:rPr>
                <w:rFonts w:ascii="TimesLT" w:hAnsi="TimesLT"/>
              </w:rPr>
              <w:t xml:space="preserve">UKMERGĖS RAJONO SAVIVALDYBĖS </w:t>
            </w:r>
          </w:p>
          <w:p w14:paraId="22BC2A6B" w14:textId="77777777" w:rsidR="0079439E" w:rsidRDefault="0079439E">
            <w:pPr>
              <w:pStyle w:val="Antrat1"/>
              <w:rPr>
                <w:rFonts w:ascii="TimesLT" w:hAnsi="TimesLT"/>
              </w:rPr>
            </w:pPr>
            <w:r>
              <w:rPr>
                <w:rFonts w:ascii="TimesLT" w:hAnsi="TimesLT"/>
              </w:rPr>
              <w:t>TARYBA</w:t>
            </w:r>
          </w:p>
        </w:tc>
      </w:tr>
      <w:tr w:rsidR="0079439E" w14:paraId="6043F23D" w14:textId="77777777" w:rsidTr="0079439E">
        <w:tc>
          <w:tcPr>
            <w:tcW w:w="9854" w:type="dxa"/>
            <w:tcBorders>
              <w:top w:val="nil"/>
              <w:left w:val="nil"/>
              <w:bottom w:val="nil"/>
              <w:right w:val="nil"/>
            </w:tcBorders>
          </w:tcPr>
          <w:p w14:paraId="402B82C1" w14:textId="77777777" w:rsidR="0079439E" w:rsidRDefault="0079439E">
            <w:pPr>
              <w:jc w:val="center"/>
              <w:rPr>
                <w:rFonts w:ascii="TimesLT" w:hAnsi="TimesLT"/>
                <w:b/>
              </w:rPr>
            </w:pPr>
          </w:p>
        </w:tc>
      </w:tr>
      <w:tr w:rsidR="0079439E" w14:paraId="05E5F577" w14:textId="77777777" w:rsidTr="0079439E">
        <w:tc>
          <w:tcPr>
            <w:tcW w:w="9854" w:type="dxa"/>
            <w:tcBorders>
              <w:top w:val="nil"/>
              <w:left w:val="nil"/>
              <w:bottom w:val="nil"/>
              <w:right w:val="nil"/>
            </w:tcBorders>
            <w:hideMark/>
          </w:tcPr>
          <w:p w14:paraId="29B0FCFB" w14:textId="77777777" w:rsidR="0079439E" w:rsidRDefault="0079439E">
            <w:pPr>
              <w:jc w:val="center"/>
              <w:rPr>
                <w:rFonts w:ascii="TimesLT" w:hAnsi="TimesLT"/>
                <w:b/>
              </w:rPr>
            </w:pPr>
            <w:r>
              <w:rPr>
                <w:rFonts w:ascii="TimesLT" w:hAnsi="TimesLT"/>
                <w:b/>
              </w:rPr>
              <w:t>SPRENDIMAS</w:t>
            </w:r>
          </w:p>
        </w:tc>
      </w:tr>
      <w:tr w:rsidR="0079439E" w14:paraId="17054605" w14:textId="77777777" w:rsidTr="0079439E">
        <w:tc>
          <w:tcPr>
            <w:tcW w:w="9854" w:type="dxa"/>
            <w:tcBorders>
              <w:top w:val="nil"/>
              <w:left w:val="nil"/>
              <w:bottom w:val="nil"/>
              <w:right w:val="nil"/>
            </w:tcBorders>
          </w:tcPr>
          <w:p w14:paraId="62068642" w14:textId="77777777" w:rsidR="0079439E" w:rsidRDefault="0079439E">
            <w:pPr>
              <w:jc w:val="center"/>
              <w:rPr>
                <w:rFonts w:ascii="Palemonas" w:hAnsi="Palemonas"/>
                <w:b/>
              </w:rPr>
            </w:pPr>
            <w:r>
              <w:rPr>
                <w:rFonts w:ascii="TimesLT" w:hAnsi="TimesLT"/>
                <w:b/>
              </w:rPr>
              <w:t xml:space="preserve">DĖL </w:t>
            </w:r>
            <w:r w:rsidR="00E20B67">
              <w:rPr>
                <w:rFonts w:ascii="TimesLT" w:hAnsi="TimesLT"/>
                <w:b/>
              </w:rPr>
              <w:t>ATLEIDIMO NUO ŽEMĖS NUOMOS MOKESČIO</w:t>
            </w:r>
          </w:p>
          <w:p w14:paraId="2F597C60" w14:textId="77777777" w:rsidR="0079439E" w:rsidRDefault="0079439E">
            <w:pPr>
              <w:jc w:val="center"/>
              <w:rPr>
                <w:rFonts w:ascii="TimesLT" w:hAnsi="TimesLT"/>
                <w:b/>
              </w:rPr>
            </w:pPr>
          </w:p>
        </w:tc>
      </w:tr>
      <w:tr w:rsidR="0079439E" w14:paraId="214BDB7F" w14:textId="77777777" w:rsidTr="00237D24">
        <w:trPr>
          <w:trHeight w:val="80"/>
        </w:trPr>
        <w:tc>
          <w:tcPr>
            <w:tcW w:w="9854" w:type="dxa"/>
            <w:tcBorders>
              <w:top w:val="nil"/>
              <w:left w:val="nil"/>
              <w:bottom w:val="nil"/>
              <w:right w:val="nil"/>
            </w:tcBorders>
          </w:tcPr>
          <w:p w14:paraId="405BEACF" w14:textId="77777777" w:rsidR="0079439E" w:rsidRDefault="0079439E">
            <w:pPr>
              <w:jc w:val="center"/>
              <w:rPr>
                <w:rFonts w:ascii="TimesLT" w:hAnsi="TimesLT"/>
                <w:b/>
              </w:rPr>
            </w:pPr>
          </w:p>
        </w:tc>
      </w:tr>
      <w:tr w:rsidR="0079439E" w14:paraId="37A803D1" w14:textId="77777777" w:rsidTr="00237D24">
        <w:trPr>
          <w:cantSplit/>
          <w:trHeight w:val="80"/>
        </w:trPr>
        <w:tc>
          <w:tcPr>
            <w:tcW w:w="9854" w:type="dxa"/>
            <w:tcBorders>
              <w:top w:val="nil"/>
              <w:left w:val="nil"/>
              <w:bottom w:val="nil"/>
              <w:right w:val="nil"/>
            </w:tcBorders>
            <w:hideMark/>
          </w:tcPr>
          <w:p w14:paraId="763057DF" w14:textId="77777777" w:rsidR="0079439E" w:rsidRDefault="00E20B67" w:rsidP="00237D24">
            <w:pPr>
              <w:jc w:val="center"/>
            </w:pPr>
            <w:r>
              <w:t>2021 m. spalio</w:t>
            </w:r>
            <w:r w:rsidR="0079439E">
              <w:t xml:space="preserve">     d. Nr.</w:t>
            </w:r>
          </w:p>
        </w:tc>
      </w:tr>
      <w:tr w:rsidR="0079439E" w14:paraId="0296AC6E" w14:textId="77777777" w:rsidTr="0079439E">
        <w:trPr>
          <w:cantSplit/>
        </w:trPr>
        <w:tc>
          <w:tcPr>
            <w:tcW w:w="9854" w:type="dxa"/>
            <w:tcBorders>
              <w:top w:val="nil"/>
              <w:left w:val="nil"/>
              <w:bottom w:val="nil"/>
              <w:right w:val="nil"/>
            </w:tcBorders>
            <w:hideMark/>
          </w:tcPr>
          <w:p w14:paraId="43A741DE" w14:textId="77777777" w:rsidR="0079439E" w:rsidRDefault="0079439E">
            <w:pPr>
              <w:jc w:val="center"/>
            </w:pPr>
            <w:r>
              <w:t>Ukmergė</w:t>
            </w:r>
          </w:p>
        </w:tc>
      </w:tr>
      <w:tr w:rsidR="0079439E" w14:paraId="6492E6FF" w14:textId="77777777" w:rsidTr="0079439E">
        <w:trPr>
          <w:cantSplit/>
        </w:trPr>
        <w:tc>
          <w:tcPr>
            <w:tcW w:w="9854" w:type="dxa"/>
            <w:tcBorders>
              <w:top w:val="nil"/>
              <w:left w:val="nil"/>
              <w:bottom w:val="nil"/>
              <w:right w:val="nil"/>
            </w:tcBorders>
          </w:tcPr>
          <w:p w14:paraId="6961B613" w14:textId="77777777" w:rsidR="0079439E" w:rsidRDefault="0079439E"/>
        </w:tc>
      </w:tr>
    </w:tbl>
    <w:p w14:paraId="72B4AB49" w14:textId="77777777" w:rsidR="0079439E" w:rsidRDefault="0079439E" w:rsidP="0079439E">
      <w:pPr>
        <w:pStyle w:val="HTMLiankstoformatuotas"/>
      </w:pPr>
      <w:r>
        <w:tab/>
      </w:r>
    </w:p>
    <w:p w14:paraId="181C09E1" w14:textId="77777777" w:rsidR="00E20B67" w:rsidRDefault="00D20621" w:rsidP="00E20B67">
      <w:pPr>
        <w:tabs>
          <w:tab w:val="left" w:pos="912"/>
        </w:tabs>
        <w:ind w:left="142" w:firstLine="709"/>
        <w:jc w:val="both"/>
      </w:pPr>
      <w:r>
        <w:tab/>
      </w:r>
      <w:r>
        <w:tab/>
      </w:r>
      <w:r w:rsidR="00E20B67">
        <w:t xml:space="preserve">Vadovaudamasi Lietuvos Respublikos vietos savivaldos įstatymo 16 straipsnio 2 dalies 18 punktu, Lietuvos Respublikos Vyriausybės 2002 m. lapkričio 19 d. nutarimo Nr. 1798 „Dėl nuomos mokesčio už valstybinę žemę“ 1.8 papunkčiu ir </w:t>
      </w:r>
      <w:r>
        <w:t xml:space="preserve">Žemės ir </w:t>
      </w:r>
      <w:r w:rsidR="00E02F8D">
        <w:t>v</w:t>
      </w:r>
      <w:r w:rsidR="001646B1">
        <w:t>alstybinės žemės nuomos mokesčių</w:t>
      </w:r>
      <w:r w:rsidR="00E20B67">
        <w:t xml:space="preserve"> lengvatų teikimo</w:t>
      </w:r>
      <w:r>
        <w:t xml:space="preserve"> pagal juridinių ir fizinių asmenų prašymus Ukmergės rajono savivaldybėje</w:t>
      </w:r>
      <w:r w:rsidR="00E20B67">
        <w:t xml:space="preserve"> tvarkos apra</w:t>
      </w:r>
      <w:r>
        <w:t>šo, patvirtinto Ukmergės rajono</w:t>
      </w:r>
      <w:r w:rsidR="00E20B67">
        <w:t xml:space="preserve"> savivaldybės</w:t>
      </w:r>
      <w:r w:rsidR="001646B1">
        <w:t xml:space="preserve"> tarybos 2014 m. gegužės 29 d. sprendimu Nr. 7-162</w:t>
      </w:r>
      <w:r w:rsidR="00E20B67">
        <w:t xml:space="preserve"> „Dėl </w:t>
      </w:r>
      <w:r w:rsidR="001646B1">
        <w:t>žemės ir valstybinės žemės nuomos mokesčių</w:t>
      </w:r>
      <w:r w:rsidR="00E20B67">
        <w:t xml:space="preserve"> lengvatų teikimo </w:t>
      </w:r>
      <w:r w:rsidR="001646B1">
        <w:t xml:space="preserve">pagal juridinių ir fizinių asmenų prašymus Ukmergės rajono tvarkos aprašo patvirtinimo“, </w:t>
      </w:r>
      <w:r w:rsidR="001B7EBF">
        <w:t>15</w:t>
      </w:r>
      <w:r w:rsidR="00E20B67">
        <w:t xml:space="preserve"> punktu, </w:t>
      </w:r>
      <w:r w:rsidR="00A9724F">
        <w:t>bei atsižvelgdama į  darbo grupės Ž</w:t>
      </w:r>
      <w:r w:rsidR="001B7EBF">
        <w:t>emės ir valstybinės žemės nuomos mokesčių lengvatų teikimo prašymams nagrinėti, sudarytos 2021 m. kovo 3 d. direktoriaus įsakymu Nr. 13-319</w:t>
      </w:r>
      <w:r w:rsidR="00A9724F">
        <w:t>, siūlymą</w:t>
      </w:r>
      <w:r w:rsidR="001B7EBF">
        <w:t>, Ukmergės rajono</w:t>
      </w:r>
      <w:r w:rsidR="00E20B67" w:rsidRPr="001D3C7E">
        <w:t xml:space="preserve"> savivaldybės taryba </w:t>
      </w:r>
      <w:r w:rsidR="00E20B67" w:rsidRPr="001D3C7E">
        <w:rPr>
          <w:spacing w:val="60"/>
        </w:rPr>
        <w:t>nusprendži</w:t>
      </w:r>
      <w:r w:rsidR="00E20B67">
        <w:t>a:</w:t>
      </w:r>
    </w:p>
    <w:p w14:paraId="06B3C80C" w14:textId="77777777" w:rsidR="00E20B67" w:rsidRPr="005023DF" w:rsidRDefault="00E20B67" w:rsidP="00E20B67">
      <w:pPr>
        <w:ind w:left="142" w:firstLine="709"/>
        <w:jc w:val="both"/>
      </w:pPr>
      <w:r>
        <w:t>A</w:t>
      </w:r>
      <w:r w:rsidRPr="00280B0B">
        <w:t xml:space="preserve">tleisti savivaldybės </w:t>
      </w:r>
      <w:r w:rsidR="001B7EBF">
        <w:t xml:space="preserve">biudžeto sąskaita UAB „Geras medis“ (kodas </w:t>
      </w:r>
      <w:r w:rsidR="003D3E79">
        <w:t>300013933</w:t>
      </w:r>
      <w:r w:rsidRPr="00280B0B">
        <w:t xml:space="preserve">) nuo </w:t>
      </w:r>
      <w:r w:rsidR="003D3E79">
        <w:t>50 procentų</w:t>
      </w:r>
      <w:r w:rsidRPr="00280B0B">
        <w:t xml:space="preserve"> </w:t>
      </w:r>
      <w:r w:rsidR="003D3E79">
        <w:t xml:space="preserve">(3378.56 </w:t>
      </w:r>
      <w:r>
        <w:t>Eur</w:t>
      </w:r>
      <w:r w:rsidR="003D3E79">
        <w:t>)</w:t>
      </w:r>
      <w:r>
        <w:t xml:space="preserve"> </w:t>
      </w:r>
      <w:r w:rsidRPr="00280B0B">
        <w:t>žemės nuomos</w:t>
      </w:r>
      <w:r>
        <w:t xml:space="preserve"> mokesčio </w:t>
      </w:r>
      <w:r w:rsidR="003D3E79">
        <w:t xml:space="preserve">už kultūros paveldų objektų  reikmėms naudojamą 112756 </w:t>
      </w:r>
      <w:proofErr w:type="spellStart"/>
      <w:r w:rsidR="003D3E79">
        <w:t>kv.m</w:t>
      </w:r>
      <w:proofErr w:type="spellEnd"/>
      <w:r w:rsidR="003D3E79">
        <w:t>. valstybinės žemės sklypą</w:t>
      </w:r>
      <w:r>
        <w:t>,</w:t>
      </w:r>
      <w:r w:rsidRPr="00280B0B">
        <w:t xml:space="preserve"> </w:t>
      </w:r>
      <w:r>
        <w:t xml:space="preserve">adresu: </w:t>
      </w:r>
      <w:r w:rsidR="005023DF">
        <w:t xml:space="preserve">Kurėnų k., Vidiškių sen. </w:t>
      </w:r>
      <w:r w:rsidR="003D3E79">
        <w:t xml:space="preserve">Ukmergės r., mokėjimo </w:t>
      </w:r>
      <w:r w:rsidR="003D3E79" w:rsidRPr="005023DF">
        <w:t>už 2021</w:t>
      </w:r>
      <w:r w:rsidR="005023DF" w:rsidRPr="005023DF">
        <w:t xml:space="preserve"> metus, kadangi įmonė yra įtraukta  į </w:t>
      </w:r>
      <w:r w:rsidR="005023DF" w:rsidRPr="005023DF">
        <w:rPr>
          <w:color w:val="000000"/>
          <w:shd w:val="clear" w:color="auto" w:fill="FAFAFA"/>
        </w:rPr>
        <w:t>Valstybinės mokesčių inspekcijos  sąrašą, kuriai taikomos mokestinės pagalbos priemonės dėl </w:t>
      </w:r>
      <w:r w:rsidR="005023DF" w:rsidRPr="005023DF">
        <w:rPr>
          <w:rStyle w:val="Grietas"/>
          <w:b w:val="0"/>
          <w:color w:val="000000" w:themeColor="text1"/>
          <w:shd w:val="clear" w:color="auto" w:fill="FAFAFA"/>
        </w:rPr>
        <w:t>COVID-19</w:t>
      </w:r>
      <w:r w:rsidR="005023DF" w:rsidRPr="005023DF">
        <w:rPr>
          <w:color w:val="000000" w:themeColor="text1"/>
          <w:shd w:val="clear" w:color="auto" w:fill="FAFAFA"/>
        </w:rPr>
        <w:t xml:space="preserve"> </w:t>
      </w:r>
      <w:r w:rsidR="005023DF" w:rsidRPr="005023DF">
        <w:rPr>
          <w:color w:val="000000"/>
          <w:shd w:val="clear" w:color="auto" w:fill="FAFAFA"/>
        </w:rPr>
        <w:t>pandemijos poveikio.</w:t>
      </w:r>
    </w:p>
    <w:p w14:paraId="3A0E1687" w14:textId="77777777" w:rsidR="00E20B67" w:rsidRDefault="00E20B67" w:rsidP="00E20B67">
      <w:pPr>
        <w:ind w:left="142" w:right="-3" w:firstLine="709"/>
        <w:jc w:val="both"/>
      </w:pPr>
      <w:r>
        <w:t xml:space="preserve">Šis sprendimas </w:t>
      </w:r>
      <w:r w:rsidR="005023DF">
        <w:t>gali būti skundžiamas</w:t>
      </w:r>
      <w:r w:rsidR="001D0930">
        <w:t xml:space="preserve"> Lietuvos </w:t>
      </w:r>
      <w:r>
        <w:t xml:space="preserve">administracinių ginčų komisijai arba </w:t>
      </w:r>
      <w:r w:rsidR="005023DF">
        <w:t xml:space="preserve">Vilniaus </w:t>
      </w:r>
      <w:r w:rsidRPr="00F80DDF">
        <w:t xml:space="preserve">apygardos administraciniam teismui per vieną mėnesį nuo šio sprendimo </w:t>
      </w:r>
      <w:r>
        <w:t>paskelbimo</w:t>
      </w:r>
      <w:r w:rsidRPr="00F80DDF">
        <w:t>.</w:t>
      </w:r>
    </w:p>
    <w:p w14:paraId="49830C4A" w14:textId="77777777" w:rsidR="008D4B4B" w:rsidRDefault="008D4B4B" w:rsidP="00E20B67">
      <w:pPr>
        <w:ind w:left="142" w:right="-3" w:firstLine="709"/>
        <w:jc w:val="both"/>
      </w:pPr>
    </w:p>
    <w:p w14:paraId="437B4527" w14:textId="77777777" w:rsidR="008D4B4B" w:rsidRDefault="008D4B4B" w:rsidP="00E20B67">
      <w:pPr>
        <w:ind w:left="142" w:right="-3" w:firstLine="709"/>
        <w:jc w:val="both"/>
      </w:pPr>
    </w:p>
    <w:p w14:paraId="6B18D3F0" w14:textId="77777777" w:rsidR="008D4B4B" w:rsidRDefault="008D4B4B" w:rsidP="00E20B67">
      <w:pPr>
        <w:ind w:left="142" w:right="-3" w:firstLine="709"/>
        <w:jc w:val="both"/>
      </w:pPr>
    </w:p>
    <w:p w14:paraId="3287982C" w14:textId="77777777" w:rsidR="008D4B4B" w:rsidRDefault="008D4B4B" w:rsidP="00E20B67">
      <w:pPr>
        <w:ind w:left="142" w:right="-3" w:firstLine="709"/>
        <w:jc w:val="both"/>
      </w:pPr>
    </w:p>
    <w:p w14:paraId="16E59EBD" w14:textId="77777777" w:rsidR="008D4B4B" w:rsidRDefault="008D4B4B" w:rsidP="00E20B67">
      <w:pPr>
        <w:ind w:left="142" w:right="-3" w:firstLine="709"/>
        <w:jc w:val="both"/>
      </w:pPr>
    </w:p>
    <w:p w14:paraId="02076878" w14:textId="77777777" w:rsidR="008D4B4B" w:rsidRDefault="008D4B4B" w:rsidP="00E20B67">
      <w:pPr>
        <w:ind w:left="142" w:right="-3" w:firstLine="709"/>
        <w:jc w:val="both"/>
      </w:pPr>
    </w:p>
    <w:p w14:paraId="713F72B9" w14:textId="77777777" w:rsidR="008D4B4B" w:rsidRDefault="008D4B4B" w:rsidP="00E20B67">
      <w:pPr>
        <w:ind w:left="142" w:right="-3" w:firstLine="709"/>
        <w:jc w:val="both"/>
      </w:pPr>
    </w:p>
    <w:p w14:paraId="2A2106B7" w14:textId="77777777" w:rsidR="008D4B4B" w:rsidRDefault="008D4B4B" w:rsidP="00E20B67">
      <w:pPr>
        <w:ind w:left="142" w:right="-3" w:firstLine="709"/>
        <w:jc w:val="both"/>
      </w:pPr>
    </w:p>
    <w:p w14:paraId="500B6D6D" w14:textId="77777777" w:rsidR="008D4B4B" w:rsidRDefault="008D4B4B" w:rsidP="00E20B67">
      <w:pPr>
        <w:ind w:left="142" w:right="-3" w:firstLine="709"/>
        <w:jc w:val="both"/>
      </w:pPr>
    </w:p>
    <w:p w14:paraId="6171CB5B" w14:textId="77777777" w:rsidR="008D4B4B" w:rsidRPr="00F80DDF" w:rsidRDefault="008D4B4B" w:rsidP="00E20B67">
      <w:pPr>
        <w:ind w:left="142" w:right="-3" w:firstLine="709"/>
        <w:jc w:val="both"/>
      </w:pPr>
    </w:p>
    <w:p w14:paraId="65935D50" w14:textId="77777777" w:rsidR="0079439E" w:rsidRDefault="0079439E" w:rsidP="0079439E">
      <w:pPr>
        <w:jc w:val="both"/>
      </w:pPr>
      <w:r>
        <w:t xml:space="preserve">Savivaldybės meras </w:t>
      </w:r>
      <w:r>
        <w:tab/>
      </w:r>
      <w:r>
        <w:tab/>
      </w:r>
      <w:r>
        <w:tab/>
      </w:r>
      <w:r>
        <w:tab/>
      </w:r>
    </w:p>
    <w:p w14:paraId="616FBE8C" w14:textId="77777777" w:rsidR="0079439E" w:rsidRDefault="0079439E" w:rsidP="0079439E">
      <w:pPr>
        <w:jc w:val="both"/>
      </w:pPr>
    </w:p>
    <w:p w14:paraId="16EDDDB3" w14:textId="77777777" w:rsidR="0079439E" w:rsidRDefault="0079439E" w:rsidP="0079439E">
      <w:pPr>
        <w:jc w:val="both"/>
      </w:pPr>
    </w:p>
    <w:p w14:paraId="3E5ED187" w14:textId="77777777" w:rsidR="0079439E" w:rsidRDefault="0079439E" w:rsidP="0079439E">
      <w:pPr>
        <w:jc w:val="both"/>
      </w:pPr>
    </w:p>
    <w:p w14:paraId="5698F60B" w14:textId="77777777" w:rsidR="0079439E" w:rsidRDefault="0079439E" w:rsidP="0079439E">
      <w:pPr>
        <w:jc w:val="both"/>
      </w:pPr>
    </w:p>
    <w:p w14:paraId="4523E135" w14:textId="77777777" w:rsidR="0079439E" w:rsidRDefault="0079439E" w:rsidP="0079439E">
      <w:pPr>
        <w:jc w:val="both"/>
      </w:pPr>
      <w:r>
        <w:t xml:space="preserve">Projektą  parengė: </w:t>
      </w:r>
    </w:p>
    <w:p w14:paraId="0C838699" w14:textId="77777777" w:rsidR="0079439E" w:rsidRDefault="008D4B4B" w:rsidP="0079439E">
      <w:pPr>
        <w:jc w:val="both"/>
      </w:pPr>
      <w:r>
        <w:t>Finansų skyriaus vedėjos pavaduotoja</w:t>
      </w:r>
      <w:r w:rsidR="007A7427">
        <w:tab/>
      </w:r>
      <w:r w:rsidR="007A7427">
        <w:tab/>
      </w:r>
      <w:r>
        <w:t xml:space="preserve">                                </w:t>
      </w:r>
      <w:r w:rsidR="0079439E">
        <w:t>Aušra Šičkinienė</w:t>
      </w:r>
      <w:r w:rsidR="0079439E">
        <w:tab/>
      </w:r>
    </w:p>
    <w:p w14:paraId="2CCF54FB" w14:textId="77777777" w:rsidR="0079439E" w:rsidRDefault="0079439E" w:rsidP="0079439E">
      <w:pPr>
        <w:jc w:val="both"/>
      </w:pPr>
    </w:p>
    <w:p w14:paraId="28FBD9E8" w14:textId="77777777" w:rsidR="0079439E" w:rsidRDefault="0079439E" w:rsidP="0079439E">
      <w:pPr>
        <w:jc w:val="both"/>
      </w:pPr>
    </w:p>
    <w:p w14:paraId="60E36003" w14:textId="77777777" w:rsidR="0079439E" w:rsidRDefault="00B66640" w:rsidP="00237D24">
      <w:r>
        <w:t>Sprendimo projektas suderintas ir pasirašytas Ukmergės rajono savivaldybės dokumentų valdymo sistemoje „Kontora“.</w:t>
      </w:r>
    </w:p>
    <w:p w14:paraId="0DE73EEA" w14:textId="77777777" w:rsidR="00237D24" w:rsidRDefault="00237D24" w:rsidP="0079439E">
      <w:pPr>
        <w:ind w:firstLine="4536"/>
      </w:pPr>
    </w:p>
    <w:p w14:paraId="7B655917" w14:textId="77777777" w:rsidR="00237D24" w:rsidRDefault="00237D24" w:rsidP="0079439E">
      <w:pPr>
        <w:ind w:firstLine="4536"/>
      </w:pPr>
    </w:p>
    <w:p w14:paraId="7A17CF7F" w14:textId="77777777" w:rsidR="0079439E" w:rsidRPr="00381E75" w:rsidRDefault="0079439E" w:rsidP="0079439E">
      <w:pPr>
        <w:ind w:firstLine="4536"/>
      </w:pPr>
      <w:r w:rsidRPr="00381E75">
        <w:t xml:space="preserve">Forma patvirtinta Ukmergės rajono savivaldybės </w:t>
      </w:r>
    </w:p>
    <w:p w14:paraId="7E803CFC" w14:textId="77777777" w:rsidR="0079439E" w:rsidRPr="00381E75" w:rsidRDefault="0079439E" w:rsidP="0079439E">
      <w:pPr>
        <w:ind w:firstLine="4536"/>
      </w:pPr>
      <w:r w:rsidRPr="00381E75">
        <w:t>administracijos direktoriaus 2017 m. rugsėjo</w:t>
      </w:r>
      <w:r>
        <w:t xml:space="preserve"> 27 </w:t>
      </w:r>
      <w:r w:rsidRPr="00381E75">
        <w:t xml:space="preserve">d. </w:t>
      </w:r>
    </w:p>
    <w:p w14:paraId="18B08783" w14:textId="77777777" w:rsidR="0079439E" w:rsidRPr="00AB737F" w:rsidRDefault="0079439E" w:rsidP="0079439E">
      <w:pPr>
        <w:ind w:firstLine="4536"/>
      </w:pPr>
      <w:r w:rsidRPr="00AB737F">
        <w:t xml:space="preserve">įsakymu Nr. </w:t>
      </w:r>
      <w:r w:rsidRPr="00AB737F">
        <w:rPr>
          <w:color w:val="000000"/>
          <w:shd w:val="clear" w:color="auto" w:fill="FFFFFF"/>
        </w:rPr>
        <w:t>13-1536</w:t>
      </w:r>
    </w:p>
    <w:p w14:paraId="474B58B9" w14:textId="77777777" w:rsidR="0079439E" w:rsidRPr="00381E75" w:rsidRDefault="0079439E" w:rsidP="0079439E"/>
    <w:p w14:paraId="30978A86" w14:textId="77777777" w:rsidR="0079439E" w:rsidRPr="00381E75" w:rsidRDefault="0079439E" w:rsidP="0079439E">
      <w:pPr>
        <w:jc w:val="center"/>
      </w:pPr>
    </w:p>
    <w:p w14:paraId="40A9FDF0" w14:textId="77777777" w:rsidR="0079439E" w:rsidRDefault="0079439E" w:rsidP="0079439E">
      <w:pPr>
        <w:jc w:val="center"/>
        <w:rPr>
          <w:b/>
        </w:rPr>
      </w:pPr>
      <w:r w:rsidRPr="00381E75">
        <w:rPr>
          <w:b/>
        </w:rPr>
        <w:t>UKMERGĖS RAJONO SAVIVALDYBĖS TARYBOS SPRENDIMO PROJEKTO</w:t>
      </w:r>
      <w:r>
        <w:rPr>
          <w:b/>
        </w:rPr>
        <w:t xml:space="preserve"> </w:t>
      </w:r>
    </w:p>
    <w:p w14:paraId="547FB00F" w14:textId="77777777" w:rsidR="00195F69" w:rsidRDefault="00195F69" w:rsidP="00195F69">
      <w:pPr>
        <w:jc w:val="center"/>
        <w:rPr>
          <w:rFonts w:ascii="Palemonas" w:hAnsi="Palemonas"/>
          <w:b/>
        </w:rPr>
      </w:pPr>
      <w:r>
        <w:rPr>
          <w:rFonts w:ascii="TimesLT" w:hAnsi="TimesLT"/>
          <w:b/>
        </w:rPr>
        <w:t>DĖL ATLEIDIMO NUO ŽEMĖS NUOMOS MOKESČIO</w:t>
      </w:r>
    </w:p>
    <w:p w14:paraId="4192216A" w14:textId="77777777" w:rsidR="0079439E" w:rsidRPr="00381E75" w:rsidRDefault="0079439E" w:rsidP="0079439E">
      <w:pPr>
        <w:jc w:val="center"/>
        <w:rPr>
          <w:b/>
        </w:rPr>
      </w:pPr>
    </w:p>
    <w:p w14:paraId="1E18C3EA" w14:textId="77777777" w:rsidR="0079439E" w:rsidRPr="00381E75" w:rsidRDefault="0079439E" w:rsidP="0079439E">
      <w:pPr>
        <w:jc w:val="center"/>
      </w:pPr>
      <w:r w:rsidRPr="00381E75">
        <w:rPr>
          <w:b/>
        </w:rPr>
        <w:t>AIŠKINAMASIS RAŠTAS</w:t>
      </w:r>
    </w:p>
    <w:p w14:paraId="3720AAC5" w14:textId="77777777" w:rsidR="0079439E" w:rsidRPr="00381E75" w:rsidRDefault="0079439E" w:rsidP="0079439E">
      <w:pPr>
        <w:jc w:val="center"/>
      </w:pPr>
    </w:p>
    <w:p w14:paraId="7B441B55" w14:textId="77777777" w:rsidR="0079439E" w:rsidRPr="00381E75" w:rsidRDefault="00195F69" w:rsidP="0079439E">
      <w:pPr>
        <w:jc w:val="center"/>
      </w:pPr>
      <w:r>
        <w:t xml:space="preserve">2021 m. spalio </w:t>
      </w:r>
      <w:r w:rsidR="00B24560">
        <w:t xml:space="preserve">  </w:t>
      </w:r>
      <w:r w:rsidR="0079439E" w:rsidRPr="00381E75">
        <w:t xml:space="preserve"> d.</w:t>
      </w:r>
    </w:p>
    <w:p w14:paraId="7ED98EED" w14:textId="77777777" w:rsidR="0079439E" w:rsidRDefault="0079439E" w:rsidP="00A60ADA">
      <w:pPr>
        <w:jc w:val="center"/>
      </w:pPr>
      <w:r w:rsidRPr="00381E75">
        <w:t>Ukmergė</w:t>
      </w:r>
    </w:p>
    <w:p w14:paraId="7B4D0E75" w14:textId="77777777" w:rsidR="00A60ADA" w:rsidRDefault="00A60ADA" w:rsidP="00A60ADA">
      <w:pPr>
        <w:jc w:val="center"/>
      </w:pPr>
    </w:p>
    <w:p w14:paraId="5630A227" w14:textId="77777777" w:rsidR="00A60ADA" w:rsidRPr="00381E75" w:rsidRDefault="00A60ADA" w:rsidP="00A60ADA">
      <w:pPr>
        <w:jc w:val="center"/>
      </w:pPr>
    </w:p>
    <w:p w14:paraId="22C9918E" w14:textId="77777777" w:rsidR="0079439E" w:rsidRPr="00381E75" w:rsidRDefault="0079439E" w:rsidP="00195F69">
      <w:pPr>
        <w:ind w:firstLine="1276"/>
        <w:jc w:val="both"/>
        <w:rPr>
          <w:b/>
        </w:rPr>
      </w:pPr>
      <w:r w:rsidRPr="00381E75">
        <w:rPr>
          <w:b/>
        </w:rPr>
        <w:t>1. Sprendimo projekto rengimo pagrindas:</w:t>
      </w:r>
      <w:r>
        <w:rPr>
          <w:b/>
        </w:rPr>
        <w:t xml:space="preserve"> </w:t>
      </w:r>
      <w:r w:rsidR="00195F69">
        <w:t>Lietuvos Respublikos vietos savivaldos įstatymo 16 straipsnio 2 dalies 18 punktas, Lietuvos Respublikos Vyriausybės 2002 m. lapkričio 19 d. nutarimo Nr. 1798 „Dėl nuomos mokesčio už valstybinę žemę“ 1.8 papunktis ir Žemės ir valstybinės žemės nuomos mokesčių lengvatų teikimo pagal juridinių ir fizinių asmenų prašymus Ukmergės rajono savivaldybėje tvarkos aprašo, patvirtinto Ukmergės rajono savivaldybės tarybos 2014 m. gegužės 29 d. sprendimu Nr. 7-162 „Dėl žemės ir valstybinės žemės nuomos mokesčių lengvatų teikimo pagal juridinių ir fizinių asmenų prašymus Ukmergės rajono tvarkos aprašo patvirtinimo“, 15 punktas, bei  darbo grupės Žemės ir valstybinės žemės nuomos mokesčių lengvatų teikimo prašymams nagrinėti, sudarytos 2021 m. kovo 3 d. direktoriaus įsakymu Nr. 13-319, protokolas 2021-09-30 Nr.1.</w:t>
      </w:r>
    </w:p>
    <w:p w14:paraId="2DAF6202" w14:textId="0F3535F3" w:rsidR="00195F69" w:rsidRDefault="0079439E" w:rsidP="00C46EF2">
      <w:pPr>
        <w:ind w:firstLine="1276"/>
        <w:jc w:val="both"/>
      </w:pPr>
      <w:r w:rsidRPr="00381E75">
        <w:rPr>
          <w:b/>
        </w:rPr>
        <w:t>2. Sprendimo projekto tikslas ir esmė:</w:t>
      </w:r>
      <w:r>
        <w:rPr>
          <w:b/>
        </w:rPr>
        <w:t xml:space="preserve"> </w:t>
      </w:r>
      <w:r w:rsidR="00C46EF2" w:rsidRPr="00C46EF2">
        <w:rPr>
          <w:bCs/>
        </w:rPr>
        <w:t>&lt;Tekstas nuasmenintas&gt;</w:t>
      </w:r>
      <w:r w:rsidR="00ED5088">
        <w:t xml:space="preserve"> </w:t>
      </w:r>
    </w:p>
    <w:p w14:paraId="3C4FBFBE" w14:textId="77777777" w:rsidR="0079439E" w:rsidRDefault="0079439E" w:rsidP="00EB3EEF">
      <w:pPr>
        <w:ind w:firstLine="1276"/>
        <w:rPr>
          <w:bCs/>
        </w:rPr>
      </w:pPr>
      <w:r w:rsidRPr="00381E75">
        <w:rPr>
          <w:b/>
        </w:rPr>
        <w:t>3. Šiuo metu galiojančios ir teikiamu projektu siūlomos naujos nuostatos (esant galimybei – lyginamasis variantas):</w:t>
      </w:r>
      <w:r>
        <w:rPr>
          <w:b/>
        </w:rPr>
        <w:t xml:space="preserve"> </w:t>
      </w:r>
      <w:r w:rsidR="005E6B48" w:rsidRPr="005E6B48">
        <w:rPr>
          <w:bCs/>
        </w:rPr>
        <w:t>šiuo m</w:t>
      </w:r>
      <w:r w:rsidR="005E6B48">
        <w:rPr>
          <w:bCs/>
        </w:rPr>
        <w:t>etu galioja:</w:t>
      </w:r>
      <w:r w:rsidR="00ED5088">
        <w:rPr>
          <w:bCs/>
        </w:rPr>
        <w:t xml:space="preserve"> Nėra</w:t>
      </w:r>
    </w:p>
    <w:p w14:paraId="5A7BADC5" w14:textId="77777777" w:rsidR="0079439E" w:rsidRDefault="0079439E" w:rsidP="00474F0E">
      <w:pPr>
        <w:ind w:firstLine="1276"/>
        <w:jc w:val="both"/>
        <w:rPr>
          <w:bCs/>
        </w:rPr>
      </w:pPr>
      <w:r w:rsidRPr="00381E75">
        <w:rPr>
          <w:b/>
        </w:rPr>
        <w:t>4. Sprendimui įgyvendinti reikalingos lėšos ir galimi finansavimo šaltiniai:</w:t>
      </w:r>
      <w:r>
        <w:rPr>
          <w:b/>
        </w:rPr>
        <w:t xml:space="preserve"> </w:t>
      </w:r>
    </w:p>
    <w:p w14:paraId="55C63EEC" w14:textId="77777777" w:rsidR="00ED5088" w:rsidRPr="00474F0E" w:rsidRDefault="00ED5088" w:rsidP="00474F0E">
      <w:pPr>
        <w:ind w:firstLine="1276"/>
        <w:jc w:val="both"/>
        <w:rPr>
          <w:bCs/>
        </w:rPr>
      </w:pPr>
      <w:r>
        <w:rPr>
          <w:bCs/>
        </w:rPr>
        <w:t>Biudžetas negaus 3378,50 Eur pajamų.</w:t>
      </w:r>
    </w:p>
    <w:p w14:paraId="3168D434" w14:textId="77777777" w:rsidR="0079439E" w:rsidRPr="00ED5088" w:rsidRDefault="0079439E" w:rsidP="00B30A39">
      <w:pPr>
        <w:ind w:firstLine="1276"/>
        <w:jc w:val="both"/>
        <w:rPr>
          <w:bCs/>
        </w:rPr>
      </w:pPr>
      <w:r w:rsidRPr="00381E75">
        <w:rPr>
          <w:b/>
        </w:rPr>
        <w:t>5. Priėmus sprendimą laukiami rezultatai, galimos pasekmės:</w:t>
      </w:r>
      <w:r>
        <w:rPr>
          <w:b/>
        </w:rPr>
        <w:t xml:space="preserve"> </w:t>
      </w:r>
      <w:r w:rsidR="00ED5088" w:rsidRPr="00ED5088">
        <w:t>įmonė galėtų padengti dalį susidariusios skolos.</w:t>
      </w:r>
    </w:p>
    <w:p w14:paraId="1DA19B05" w14:textId="77777777" w:rsidR="0079439E" w:rsidRPr="00381E75" w:rsidRDefault="0079439E" w:rsidP="0064127F">
      <w:pPr>
        <w:ind w:firstLine="1276"/>
        <w:rPr>
          <w:b/>
        </w:rPr>
      </w:pPr>
      <w:r w:rsidRPr="00381E75">
        <w:rPr>
          <w:b/>
        </w:rPr>
        <w:t>6. Priimtam sprendimui įgyvendinti reikalingi papildomi teisės aktai (priimti, pakeisti, panaikinti):</w:t>
      </w:r>
      <w:r w:rsidR="00EB3EEF">
        <w:rPr>
          <w:b/>
        </w:rPr>
        <w:t xml:space="preserve"> </w:t>
      </w:r>
      <w:r w:rsidR="00ED5088">
        <w:rPr>
          <w:b/>
        </w:rPr>
        <w:t>nėra</w:t>
      </w:r>
    </w:p>
    <w:p w14:paraId="5BC4D745" w14:textId="77777777" w:rsidR="0079439E" w:rsidRPr="0064127F" w:rsidRDefault="0079439E" w:rsidP="00A60ADA">
      <w:pPr>
        <w:ind w:firstLine="1276"/>
      </w:pPr>
      <w:r w:rsidRPr="00381E75">
        <w:rPr>
          <w:b/>
        </w:rPr>
        <w:t>7. Lietuvos Respublikos korupcijos prevencijos įstatymo 8 straipsnio 1 dalyje numatytais atvejais – sprendimo projekto antikorupcinis vertinimas:</w:t>
      </w:r>
      <w:r w:rsidR="0064127F">
        <w:rPr>
          <w:b/>
        </w:rPr>
        <w:t xml:space="preserve"> </w:t>
      </w:r>
      <w:r w:rsidR="0064127F" w:rsidRPr="0064127F">
        <w:t>nenumatomas</w:t>
      </w:r>
    </w:p>
    <w:p w14:paraId="298364B5" w14:textId="77777777" w:rsidR="0079439E" w:rsidRPr="00A60ADA" w:rsidRDefault="0079439E" w:rsidP="00A60ADA">
      <w:pPr>
        <w:ind w:firstLine="1276"/>
      </w:pPr>
      <w:r w:rsidRPr="00381E75">
        <w:rPr>
          <w:b/>
        </w:rPr>
        <w:t>8. Kai sprendimo projektu numatoma reglamentuoti iki tol nereglamentuotus santykius, taip pat kai iš esmės keičiamas teisinis reguliavimas – sprendimo projekto numatomo teisinio reguliavimo poveikio vertinimas:</w:t>
      </w:r>
      <w:r>
        <w:rPr>
          <w:b/>
        </w:rPr>
        <w:t xml:space="preserve"> </w:t>
      </w:r>
      <w:r w:rsidRPr="0064127F">
        <w:t>nenumatomas</w:t>
      </w:r>
    </w:p>
    <w:p w14:paraId="30BB4A26" w14:textId="77777777" w:rsidR="0079439E" w:rsidRPr="00381E75" w:rsidRDefault="0079439E" w:rsidP="00A60ADA">
      <w:pPr>
        <w:ind w:firstLine="1276"/>
        <w:rPr>
          <w:b/>
        </w:rPr>
      </w:pPr>
      <w:r w:rsidRPr="00381E75">
        <w:rPr>
          <w:b/>
        </w:rPr>
        <w:lastRenderedPageBreak/>
        <w:t>9. Sekretoriatas priimtą sprendimą pateikia*:</w:t>
      </w:r>
      <w:r w:rsidR="001C47E4">
        <w:rPr>
          <w:b/>
        </w:rPr>
        <w:t xml:space="preserve"> </w:t>
      </w:r>
    </w:p>
    <w:p w14:paraId="1C1857D8" w14:textId="77777777" w:rsidR="0079439E" w:rsidRPr="00381E75" w:rsidRDefault="0079439E" w:rsidP="0079439E">
      <w:pPr>
        <w:ind w:firstLine="1276"/>
        <w:rPr>
          <w:b/>
        </w:rPr>
      </w:pPr>
      <w:r w:rsidRPr="00381E75">
        <w:rPr>
          <w:b/>
        </w:rPr>
        <w:t>10. Aiškinamojo rašto priedai:</w:t>
      </w:r>
    </w:p>
    <w:p w14:paraId="6CEEAA3F" w14:textId="77777777" w:rsidR="0079439E" w:rsidRPr="00381E75" w:rsidRDefault="0079439E" w:rsidP="0079439E"/>
    <w:p w14:paraId="1B06163F" w14:textId="77777777" w:rsidR="0079439E" w:rsidRPr="00381E75" w:rsidRDefault="0079439E" w:rsidP="0079439E"/>
    <w:p w14:paraId="53901CF7" w14:textId="77777777" w:rsidR="0079439E" w:rsidRPr="00381E75" w:rsidRDefault="0079439E" w:rsidP="0079439E"/>
    <w:p w14:paraId="5AB424C4" w14:textId="77777777" w:rsidR="0079439E" w:rsidRPr="00381E75" w:rsidRDefault="00ED5088" w:rsidP="0079439E">
      <w:r>
        <w:t xml:space="preserve">Finansų skyriaus vedėjos pavaduotoja </w:t>
      </w:r>
      <w:r>
        <w:tab/>
      </w:r>
      <w:r>
        <w:tab/>
      </w:r>
      <w:r>
        <w:tab/>
      </w:r>
      <w:r>
        <w:tab/>
      </w:r>
      <w:r w:rsidR="0079439E">
        <w:t>Aušra Šičkinienė</w:t>
      </w:r>
    </w:p>
    <w:p w14:paraId="4BF368C4" w14:textId="77777777" w:rsidR="0079439E" w:rsidRDefault="0079439E" w:rsidP="00A60ADA">
      <w:r w:rsidRPr="00381E75">
        <w:tab/>
      </w:r>
      <w:r w:rsidRPr="00381E75">
        <w:tab/>
      </w:r>
    </w:p>
    <w:sectPr w:rsidR="0079439E" w:rsidSect="00237D2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Palemonas">
    <w:altName w:val="Times New Roman"/>
    <w:charset w:val="BA"/>
    <w:family w:val="roman"/>
    <w:pitch w:val="variable"/>
    <w:sig w:usb0="E00002FF"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9E"/>
    <w:rsid w:val="000132B4"/>
    <w:rsid w:val="00145571"/>
    <w:rsid w:val="001646B1"/>
    <w:rsid w:val="00195F69"/>
    <w:rsid w:val="001B7EBF"/>
    <w:rsid w:val="001C47E4"/>
    <w:rsid w:val="001D0930"/>
    <w:rsid w:val="001D7E1F"/>
    <w:rsid w:val="002064FA"/>
    <w:rsid w:val="00237D24"/>
    <w:rsid w:val="002C777E"/>
    <w:rsid w:val="003D3E79"/>
    <w:rsid w:val="00443005"/>
    <w:rsid w:val="00474F0E"/>
    <w:rsid w:val="004C7B18"/>
    <w:rsid w:val="005023DF"/>
    <w:rsid w:val="00531840"/>
    <w:rsid w:val="005A7761"/>
    <w:rsid w:val="005C64C8"/>
    <w:rsid w:val="005E6B48"/>
    <w:rsid w:val="00604F20"/>
    <w:rsid w:val="0064127F"/>
    <w:rsid w:val="006A25CB"/>
    <w:rsid w:val="00710330"/>
    <w:rsid w:val="00744B75"/>
    <w:rsid w:val="00753026"/>
    <w:rsid w:val="0079439E"/>
    <w:rsid w:val="007A7427"/>
    <w:rsid w:val="007D5D65"/>
    <w:rsid w:val="008230BB"/>
    <w:rsid w:val="008324B0"/>
    <w:rsid w:val="0088135A"/>
    <w:rsid w:val="008C558E"/>
    <w:rsid w:val="008D4B4B"/>
    <w:rsid w:val="009A7F32"/>
    <w:rsid w:val="00A36043"/>
    <w:rsid w:val="00A60ADA"/>
    <w:rsid w:val="00A9724F"/>
    <w:rsid w:val="00AF4B7A"/>
    <w:rsid w:val="00B24560"/>
    <w:rsid w:val="00B30A39"/>
    <w:rsid w:val="00B41C21"/>
    <w:rsid w:val="00B66640"/>
    <w:rsid w:val="00BC39B7"/>
    <w:rsid w:val="00C46EF2"/>
    <w:rsid w:val="00D20621"/>
    <w:rsid w:val="00E02F8D"/>
    <w:rsid w:val="00E20B67"/>
    <w:rsid w:val="00E534DC"/>
    <w:rsid w:val="00EB3EEF"/>
    <w:rsid w:val="00ED0A5E"/>
    <w:rsid w:val="00ED5088"/>
    <w:rsid w:val="00EE2C6C"/>
    <w:rsid w:val="00F00E13"/>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350F"/>
  <w15:chartTrackingRefBased/>
  <w15:docId w15:val="{0B9B2BDF-9022-4A8C-95D9-13042511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9439E"/>
    <w:pPr>
      <w:spacing w:after="0" w:line="240" w:lineRule="auto"/>
    </w:pPr>
    <w:rPr>
      <w:rFonts w:ascii="Times New Roman" w:eastAsia="Times New Roman" w:hAnsi="Times New Roman" w:cs="Times New Roman"/>
      <w:sz w:val="24"/>
      <w:szCs w:val="24"/>
      <w:lang w:eastAsia="en-US"/>
    </w:rPr>
  </w:style>
  <w:style w:type="paragraph" w:styleId="Antrat1">
    <w:name w:val="heading 1"/>
    <w:basedOn w:val="prastasis"/>
    <w:next w:val="prastasis"/>
    <w:link w:val="Antrat1Diagrama"/>
    <w:qFormat/>
    <w:rsid w:val="0079439E"/>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9439E"/>
    <w:rPr>
      <w:rFonts w:ascii="Times New Roman" w:eastAsia="Times New Roman" w:hAnsi="Times New Roman" w:cs="Times New Roman"/>
      <w:b/>
      <w:bCs/>
      <w:sz w:val="24"/>
      <w:szCs w:val="24"/>
      <w:lang w:eastAsia="en-US"/>
    </w:rPr>
  </w:style>
  <w:style w:type="paragraph" w:styleId="HTMLiankstoformatuotas">
    <w:name w:val="HTML Preformatted"/>
    <w:basedOn w:val="prastasis"/>
    <w:link w:val="HTMLiankstoformatuotasDiagrama"/>
    <w:semiHidden/>
    <w:unhideWhenUsed/>
    <w:rsid w:val="0079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79439E"/>
    <w:rPr>
      <w:rFonts w:ascii="Courier New" w:eastAsia="Times New Roman" w:hAnsi="Courier New" w:cs="Courier New"/>
      <w:sz w:val="20"/>
      <w:szCs w:val="20"/>
      <w:lang w:eastAsia="lt-LT"/>
    </w:rPr>
  </w:style>
  <w:style w:type="paragraph" w:customStyle="1" w:styleId="DiagramaDiagramaDiagrama">
    <w:name w:val="Diagrama Diagrama Diagrama"/>
    <w:basedOn w:val="prastasis"/>
    <w:rsid w:val="0079439E"/>
    <w:pPr>
      <w:spacing w:after="160" w:line="240" w:lineRule="exact"/>
    </w:pPr>
    <w:rPr>
      <w:rFonts w:ascii="Tahoma" w:hAnsi="Tahoma"/>
      <w:sz w:val="20"/>
      <w:szCs w:val="20"/>
      <w:lang w:val="en-US"/>
    </w:rPr>
  </w:style>
  <w:style w:type="paragraph" w:styleId="Debesliotekstas">
    <w:name w:val="Balloon Text"/>
    <w:basedOn w:val="prastasis"/>
    <w:link w:val="DebesliotekstasDiagrama"/>
    <w:uiPriority w:val="99"/>
    <w:semiHidden/>
    <w:unhideWhenUsed/>
    <w:rsid w:val="00744B7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44B75"/>
    <w:rPr>
      <w:rFonts w:ascii="Segoe UI" w:eastAsia="Times New Roman" w:hAnsi="Segoe UI" w:cs="Segoe UI"/>
      <w:sz w:val="18"/>
      <w:szCs w:val="18"/>
      <w:lang w:eastAsia="en-US"/>
    </w:rPr>
  </w:style>
  <w:style w:type="character" w:styleId="Grietas">
    <w:name w:val="Strong"/>
    <w:basedOn w:val="Numatytasispastraiposriftas"/>
    <w:uiPriority w:val="22"/>
    <w:qFormat/>
    <w:rsid w:val="005023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3275">
      <w:bodyDiv w:val="1"/>
      <w:marLeft w:val="0"/>
      <w:marRight w:val="0"/>
      <w:marTop w:val="0"/>
      <w:marBottom w:val="0"/>
      <w:divBdr>
        <w:top w:val="none" w:sz="0" w:space="0" w:color="auto"/>
        <w:left w:val="none" w:sz="0" w:space="0" w:color="auto"/>
        <w:bottom w:val="none" w:sz="0" w:space="0" w:color="auto"/>
        <w:right w:val="none" w:sz="0" w:space="0" w:color="auto"/>
      </w:divBdr>
    </w:div>
    <w:div w:id="14994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28B6C-B8BA-4533-9113-13789FCF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2600</Words>
  <Characters>1482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Šičkinienė</dc:creator>
  <cp:keywords/>
  <dc:description/>
  <cp:lastModifiedBy>Kristina Ridzevičienė</cp:lastModifiedBy>
  <cp:revision>3</cp:revision>
  <cp:lastPrinted>2021-10-11T12:35:00Z</cp:lastPrinted>
  <dcterms:created xsi:type="dcterms:W3CDTF">2021-10-11T11:41:00Z</dcterms:created>
  <dcterms:modified xsi:type="dcterms:W3CDTF">2021-10-11T12:40:00Z</dcterms:modified>
</cp:coreProperties>
</file>