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34B5F" w14:paraId="00984071" w14:textId="77777777" w:rsidTr="000E480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535EC3D" w14:textId="77777777" w:rsidR="00334B5F" w:rsidRDefault="00334B5F" w:rsidP="00A51228">
            <w:pPr>
              <w:pStyle w:val="Antrat1"/>
            </w:pPr>
            <w:r>
              <w:t>UKMERGĖS RAJONO SAVIVALDYBĖS</w:t>
            </w:r>
          </w:p>
          <w:p w14:paraId="10B4BBE0" w14:textId="77777777" w:rsidR="00334B5F" w:rsidRDefault="00334B5F" w:rsidP="00A51228">
            <w:pPr>
              <w:pStyle w:val="Antrat1"/>
            </w:pPr>
            <w:r>
              <w:t>TARYBA</w:t>
            </w:r>
          </w:p>
        </w:tc>
      </w:tr>
      <w:tr w:rsidR="00334B5F" w14:paraId="7B78B2AB" w14:textId="77777777" w:rsidTr="000E480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ECEE23" w14:textId="77777777" w:rsidR="00334B5F" w:rsidRDefault="00334B5F" w:rsidP="00A51228">
            <w:pPr>
              <w:jc w:val="center"/>
              <w:rPr>
                <w:b/>
              </w:rPr>
            </w:pPr>
          </w:p>
        </w:tc>
      </w:tr>
      <w:tr w:rsidR="00334B5F" w14:paraId="0CFE3BB3" w14:textId="77777777" w:rsidTr="00A51228">
        <w:trPr>
          <w:trHeight w:val="16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06B3C89" w14:textId="77777777" w:rsidR="00334B5F" w:rsidRDefault="00682826" w:rsidP="00A51228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334B5F" w14:paraId="402C4BCE" w14:textId="77777777" w:rsidTr="000E480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044F309" w14:textId="0BA52F54" w:rsidR="00650134" w:rsidRPr="006F5F63" w:rsidRDefault="000E4806" w:rsidP="00A51228">
            <w:pPr>
              <w:jc w:val="center"/>
              <w:rPr>
                <w:b/>
                <w:caps/>
              </w:rPr>
            </w:pPr>
            <w:bookmarkStart w:id="0" w:name="_Hlk62196436"/>
            <w:r w:rsidRPr="000E4806">
              <w:rPr>
                <w:b/>
                <w:caps/>
              </w:rPr>
              <w:t>DĖL PAVADINIMO SUTEIKIMO</w:t>
            </w:r>
          </w:p>
        </w:tc>
      </w:tr>
      <w:bookmarkEnd w:id="0"/>
      <w:tr w:rsidR="00334B5F" w14:paraId="7FCF786D" w14:textId="77777777" w:rsidTr="000E480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64E5C3" w14:textId="77777777" w:rsidR="00334B5F" w:rsidRDefault="00334B5F" w:rsidP="00A51228">
            <w:pPr>
              <w:jc w:val="center"/>
              <w:rPr>
                <w:b/>
              </w:rPr>
            </w:pPr>
          </w:p>
        </w:tc>
      </w:tr>
      <w:tr w:rsidR="00334B5F" w14:paraId="32A95682" w14:textId="77777777" w:rsidTr="000E4806">
        <w:trPr>
          <w:trHeight w:val="5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54BE0E9" w14:textId="4637BA34" w:rsidR="00577CF6" w:rsidRDefault="00EE439C" w:rsidP="00A51228">
            <w:pPr>
              <w:jc w:val="center"/>
            </w:pPr>
            <w:r>
              <w:t>20</w:t>
            </w:r>
            <w:r w:rsidR="001315C1">
              <w:t>2</w:t>
            </w:r>
            <w:r w:rsidR="00650134">
              <w:t>1</w:t>
            </w:r>
            <w:r w:rsidR="00334B5F">
              <w:t xml:space="preserve"> m.</w:t>
            </w:r>
            <w:r w:rsidR="00070557">
              <w:t xml:space="preserve"> </w:t>
            </w:r>
            <w:r w:rsidR="000E4806">
              <w:t>birželio</w:t>
            </w:r>
            <w:r w:rsidR="00650134">
              <w:t xml:space="preserve">  </w:t>
            </w:r>
            <w:r w:rsidR="00F551EF">
              <w:t xml:space="preserve">    </w:t>
            </w:r>
            <w:r w:rsidR="00850517">
              <w:t xml:space="preserve"> d.</w:t>
            </w:r>
            <w:r w:rsidR="00334B5F">
              <w:t xml:space="preserve"> Nr.</w:t>
            </w:r>
          </w:p>
          <w:p w14:paraId="5B003976" w14:textId="77777777" w:rsidR="00334B5F" w:rsidRDefault="00334B5F" w:rsidP="00A51228">
            <w:pPr>
              <w:jc w:val="center"/>
            </w:pPr>
            <w:r>
              <w:t>Ukmergė</w:t>
            </w:r>
          </w:p>
        </w:tc>
      </w:tr>
      <w:tr w:rsidR="00334B5F" w14:paraId="375A8ACC" w14:textId="77777777" w:rsidTr="000E480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5688F9F" w14:textId="77777777" w:rsidR="00334B5F" w:rsidRDefault="00334B5F" w:rsidP="00A51228">
            <w:pPr>
              <w:jc w:val="center"/>
            </w:pPr>
          </w:p>
        </w:tc>
      </w:tr>
      <w:tr w:rsidR="00334B5F" w14:paraId="2F69F99B" w14:textId="77777777" w:rsidTr="000E4806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78B8B41" w14:textId="77777777" w:rsidR="00334B5F" w:rsidRDefault="00334B5F" w:rsidP="00A51228">
            <w:pPr>
              <w:jc w:val="center"/>
            </w:pPr>
          </w:p>
        </w:tc>
      </w:tr>
    </w:tbl>
    <w:p w14:paraId="0F99839B" w14:textId="77777777" w:rsidR="000E4806" w:rsidRPr="00326FF1" w:rsidRDefault="000E4806" w:rsidP="000E480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26FF1">
        <w:rPr>
          <w:rFonts w:ascii="Times New Roman" w:hAnsi="Times New Roman" w:cs="Times New Roman"/>
          <w:sz w:val="24"/>
        </w:rPr>
        <w:t xml:space="preserve">Vadovaudamasi Lietuvos Respublikos vietos savivaldos įstatymo </w:t>
      </w:r>
      <w:r>
        <w:rPr>
          <w:rFonts w:ascii="Times New Roman" w:hAnsi="Times New Roman" w:cs="Times New Roman"/>
          <w:sz w:val="24"/>
        </w:rPr>
        <w:t>1</w:t>
      </w:r>
      <w:r w:rsidRPr="00326FF1">
        <w:rPr>
          <w:rFonts w:ascii="Times New Roman" w:hAnsi="Times New Roman" w:cs="Times New Roman"/>
          <w:sz w:val="24"/>
        </w:rPr>
        <w:t xml:space="preserve">6 straipsnio </w:t>
      </w:r>
      <w:r>
        <w:rPr>
          <w:rFonts w:ascii="Times New Roman" w:hAnsi="Times New Roman" w:cs="Times New Roman"/>
          <w:sz w:val="24"/>
        </w:rPr>
        <w:t>2</w:t>
      </w:r>
      <w:r w:rsidRPr="00326FF1">
        <w:rPr>
          <w:rFonts w:ascii="Times New Roman" w:hAnsi="Times New Roman" w:cs="Times New Roman"/>
          <w:sz w:val="24"/>
        </w:rPr>
        <w:t xml:space="preserve"> da</w:t>
      </w:r>
      <w:r>
        <w:rPr>
          <w:rFonts w:ascii="Times New Roman" w:hAnsi="Times New Roman" w:cs="Times New Roman"/>
          <w:sz w:val="24"/>
        </w:rPr>
        <w:t xml:space="preserve">lies 34 punktu, </w:t>
      </w:r>
      <w:r w:rsidRPr="00326FF1">
        <w:rPr>
          <w:rFonts w:ascii="Times New Roman" w:hAnsi="Times New Roman" w:cs="Times New Roman"/>
          <w:sz w:val="24"/>
        </w:rPr>
        <w:t>Ukmergės rajono savivaldybės taryba  </w:t>
      </w:r>
      <w:r w:rsidRPr="00326FF1">
        <w:rPr>
          <w:rFonts w:ascii="Times New Roman" w:hAnsi="Times New Roman" w:cs="Times New Roman"/>
          <w:spacing w:val="60"/>
          <w:sz w:val="24"/>
          <w:szCs w:val="24"/>
        </w:rPr>
        <w:t>nusprendžia</w:t>
      </w:r>
      <w:r w:rsidRPr="00326FF1">
        <w:rPr>
          <w:rFonts w:ascii="Times New Roman" w:hAnsi="Times New Roman" w:cs="Times New Roman"/>
          <w:sz w:val="24"/>
          <w:szCs w:val="24"/>
        </w:rPr>
        <w:t>:</w:t>
      </w:r>
    </w:p>
    <w:p w14:paraId="0F5A920D" w14:textId="77777777" w:rsidR="000E4806" w:rsidRPr="00AF3217" w:rsidRDefault="000E4806" w:rsidP="000E4806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a4120c5bc5c7421db0f45851cf7a49e8"/>
      <w:bookmarkEnd w:id="1"/>
      <w:r w:rsidRPr="00AF3217">
        <w:rPr>
          <w:rFonts w:ascii="Times New Roman" w:hAnsi="Times New Roman" w:cs="Times New Roman"/>
          <w:sz w:val="24"/>
          <w:szCs w:val="24"/>
        </w:rPr>
        <w:t xml:space="preserve">Suteikti Ukmergės miesto </w:t>
      </w:r>
      <w:r w:rsidR="00D52A3E">
        <w:rPr>
          <w:rFonts w:ascii="Times New Roman" w:hAnsi="Times New Roman" w:cs="Times New Roman"/>
          <w:sz w:val="24"/>
          <w:szCs w:val="24"/>
        </w:rPr>
        <w:t>parkui</w:t>
      </w:r>
      <w:r w:rsidRPr="00AF3217">
        <w:rPr>
          <w:rFonts w:ascii="Times New Roman" w:hAnsi="Times New Roman" w:cs="Times New Roman"/>
          <w:sz w:val="24"/>
          <w:szCs w:val="24"/>
        </w:rPr>
        <w:t>, esančia</w:t>
      </w:r>
      <w:r w:rsidR="00D52A3E">
        <w:rPr>
          <w:rFonts w:ascii="Times New Roman" w:hAnsi="Times New Roman" w:cs="Times New Roman"/>
          <w:sz w:val="24"/>
          <w:szCs w:val="24"/>
        </w:rPr>
        <w:t>m</w:t>
      </w:r>
      <w:r w:rsidRPr="00AF3217">
        <w:rPr>
          <w:rFonts w:ascii="Times New Roman" w:hAnsi="Times New Roman" w:cs="Times New Roman"/>
          <w:sz w:val="24"/>
          <w:szCs w:val="24"/>
        </w:rPr>
        <w:t xml:space="preserve"> adresu Vytauto g. 105 (žemės sklypo unikalus Nr. 8170/0010:144) ir Anykščių skg. 4 (žemės sklypo unikalus Nr. 8170/0010:28)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F3217">
        <w:rPr>
          <w:rFonts w:ascii="Times New Roman" w:hAnsi="Times New Roman" w:cs="Times New Roman"/>
          <w:sz w:val="24"/>
          <w:szCs w:val="24"/>
        </w:rPr>
        <w:t xml:space="preserve"> pavadinimą. </w:t>
      </w:r>
    </w:p>
    <w:p w14:paraId="20A1ADCE" w14:textId="77777777" w:rsidR="000A67C3" w:rsidRPr="000A67C3" w:rsidRDefault="000A67C3" w:rsidP="002C13B8">
      <w:pPr>
        <w:ind w:firstLine="1304"/>
        <w:jc w:val="both"/>
      </w:pPr>
    </w:p>
    <w:p w14:paraId="75956A56" w14:textId="77777777" w:rsidR="00665531" w:rsidRDefault="00665531" w:rsidP="00B64BED">
      <w:pPr>
        <w:ind w:left="1296"/>
        <w:jc w:val="both"/>
      </w:pPr>
    </w:p>
    <w:p w14:paraId="001D4F6B" w14:textId="77777777" w:rsidR="00042E5A" w:rsidRDefault="00042E5A" w:rsidP="00B64BED">
      <w:pPr>
        <w:ind w:left="1296"/>
        <w:jc w:val="both"/>
      </w:pPr>
    </w:p>
    <w:p w14:paraId="7F7C7E2E" w14:textId="77777777" w:rsidR="000E1A9C" w:rsidRDefault="00257B80" w:rsidP="00850517">
      <w:pPr>
        <w:jc w:val="both"/>
        <w:outlineLvl w:val="0"/>
      </w:pPr>
      <w:r>
        <w:t>Savivaldybės</w:t>
      </w:r>
      <w:r w:rsidR="00334B5F">
        <w:t xml:space="preserve"> mer</w:t>
      </w:r>
      <w:r w:rsidR="009260B6">
        <w:t>as</w:t>
      </w:r>
      <w:r w:rsidR="009260B6">
        <w:tab/>
      </w:r>
      <w:r w:rsidR="00BF5835">
        <w:t xml:space="preserve">                                         </w:t>
      </w:r>
      <w:r w:rsidR="000A356E">
        <w:t xml:space="preserve">                    </w:t>
      </w:r>
    </w:p>
    <w:p w14:paraId="6601A166" w14:textId="77777777" w:rsidR="000E1A9C" w:rsidRDefault="000E1A9C">
      <w:pPr>
        <w:jc w:val="both"/>
      </w:pPr>
    </w:p>
    <w:p w14:paraId="6799A37D" w14:textId="77777777" w:rsidR="000E1A9C" w:rsidRDefault="000E1A9C">
      <w:pPr>
        <w:jc w:val="both"/>
      </w:pPr>
    </w:p>
    <w:p w14:paraId="0C21DFA9" w14:textId="77777777" w:rsidR="000E4806" w:rsidRDefault="000E4806">
      <w:pPr>
        <w:jc w:val="both"/>
      </w:pPr>
    </w:p>
    <w:p w14:paraId="0A8E036E" w14:textId="77777777" w:rsidR="000E1A9C" w:rsidRDefault="000E1A9C">
      <w:pPr>
        <w:jc w:val="both"/>
      </w:pPr>
      <w:r>
        <w:t>Projektą pa</w:t>
      </w:r>
      <w:r w:rsidR="000E4806">
        <w:t>rengė</w:t>
      </w:r>
      <w:r>
        <w:t>:</w:t>
      </w:r>
    </w:p>
    <w:p w14:paraId="05264CCF" w14:textId="77777777" w:rsidR="000E4806" w:rsidRDefault="000E4806" w:rsidP="000E4806">
      <w:pPr>
        <w:jc w:val="both"/>
      </w:pPr>
      <w:r>
        <w:t xml:space="preserve">Strateginio planavimo, investicijų ir verslo plėtros skyriaus </w:t>
      </w:r>
    </w:p>
    <w:p w14:paraId="295D5D5E" w14:textId="77777777" w:rsidR="00C416B7" w:rsidRDefault="000E4806" w:rsidP="000E4806">
      <w:pPr>
        <w:jc w:val="both"/>
      </w:pPr>
      <w:r>
        <w:t>vedėjo pavaduotoja</w:t>
      </w:r>
      <w:r>
        <w:tab/>
        <w:t xml:space="preserve">    </w:t>
      </w:r>
      <w:r w:rsidR="00665531">
        <w:tab/>
      </w:r>
      <w:r w:rsidR="00665531">
        <w:tab/>
      </w:r>
      <w:r w:rsidR="007854C1">
        <w:t xml:space="preserve">          </w:t>
      </w:r>
      <w:r w:rsidR="00AC7B16">
        <w:t xml:space="preserve">      </w:t>
      </w:r>
      <w:r>
        <w:t xml:space="preserve">             </w:t>
      </w:r>
      <w:r w:rsidR="00660D45">
        <w:t xml:space="preserve">Rima </w:t>
      </w:r>
      <w:proofErr w:type="spellStart"/>
      <w:r w:rsidR="00660D45">
        <w:t>Boškevičienė</w:t>
      </w:r>
      <w:proofErr w:type="spellEnd"/>
    </w:p>
    <w:p w14:paraId="7DD3B384" w14:textId="77777777" w:rsidR="00C416B7" w:rsidRDefault="00C416B7">
      <w:pPr>
        <w:jc w:val="both"/>
      </w:pPr>
    </w:p>
    <w:p w14:paraId="3D9ABD06" w14:textId="77777777" w:rsidR="00C416B7" w:rsidRDefault="00C416B7">
      <w:pPr>
        <w:jc w:val="both"/>
      </w:pPr>
    </w:p>
    <w:p w14:paraId="74526292" w14:textId="77777777" w:rsidR="00C416B7" w:rsidRDefault="00C416B7">
      <w:pPr>
        <w:jc w:val="both"/>
      </w:pPr>
    </w:p>
    <w:p w14:paraId="179C819D" w14:textId="77777777" w:rsidR="00712C5B" w:rsidRDefault="00712C5B">
      <w:pPr>
        <w:jc w:val="both"/>
      </w:pPr>
    </w:p>
    <w:p w14:paraId="6A252033" w14:textId="77777777" w:rsidR="00712C5B" w:rsidRDefault="00712C5B">
      <w:pPr>
        <w:jc w:val="both"/>
      </w:pPr>
    </w:p>
    <w:p w14:paraId="2D513F43" w14:textId="77777777" w:rsidR="00712C5B" w:rsidRDefault="00712C5B">
      <w:pPr>
        <w:jc w:val="both"/>
      </w:pPr>
    </w:p>
    <w:p w14:paraId="20F4B50C" w14:textId="77777777" w:rsidR="00712C5B" w:rsidRDefault="00712C5B">
      <w:pPr>
        <w:jc w:val="both"/>
      </w:pPr>
    </w:p>
    <w:p w14:paraId="66D260AD" w14:textId="77777777" w:rsidR="00712C5B" w:rsidRDefault="00712C5B">
      <w:pPr>
        <w:jc w:val="both"/>
      </w:pPr>
    </w:p>
    <w:p w14:paraId="2FD3CC74" w14:textId="77777777" w:rsidR="00712C5B" w:rsidRDefault="00712C5B">
      <w:pPr>
        <w:jc w:val="both"/>
      </w:pPr>
    </w:p>
    <w:p w14:paraId="6B573E6D" w14:textId="77777777" w:rsidR="00712C5B" w:rsidRDefault="00712C5B">
      <w:pPr>
        <w:jc w:val="both"/>
      </w:pPr>
    </w:p>
    <w:p w14:paraId="0D02D5F6" w14:textId="77777777" w:rsidR="00712C5B" w:rsidRDefault="00712C5B">
      <w:pPr>
        <w:jc w:val="both"/>
      </w:pPr>
    </w:p>
    <w:p w14:paraId="40D6E34F" w14:textId="77777777" w:rsidR="00712C5B" w:rsidRDefault="00712C5B">
      <w:pPr>
        <w:jc w:val="both"/>
      </w:pPr>
    </w:p>
    <w:p w14:paraId="0EDB163C" w14:textId="77777777" w:rsidR="00712C5B" w:rsidRDefault="00712C5B">
      <w:pPr>
        <w:jc w:val="both"/>
      </w:pPr>
    </w:p>
    <w:p w14:paraId="05F0A8AF" w14:textId="77777777" w:rsidR="000E4806" w:rsidRDefault="000E4806">
      <w:pPr>
        <w:jc w:val="both"/>
      </w:pPr>
    </w:p>
    <w:p w14:paraId="7C83ED7B" w14:textId="77777777" w:rsidR="000E4806" w:rsidRDefault="000E4806">
      <w:pPr>
        <w:jc w:val="both"/>
      </w:pPr>
    </w:p>
    <w:p w14:paraId="6C3A7274" w14:textId="77777777" w:rsidR="000E4806" w:rsidRDefault="000E4806">
      <w:pPr>
        <w:jc w:val="both"/>
      </w:pPr>
    </w:p>
    <w:p w14:paraId="1945C634" w14:textId="77777777" w:rsidR="000E4806" w:rsidRDefault="000E4806">
      <w:pPr>
        <w:jc w:val="both"/>
      </w:pPr>
    </w:p>
    <w:p w14:paraId="24D16852" w14:textId="77777777" w:rsidR="000E4806" w:rsidRDefault="000E4806">
      <w:pPr>
        <w:jc w:val="both"/>
      </w:pPr>
    </w:p>
    <w:p w14:paraId="109BEACF" w14:textId="77777777" w:rsidR="000E4806" w:rsidRDefault="000E4806">
      <w:pPr>
        <w:jc w:val="both"/>
      </w:pPr>
    </w:p>
    <w:p w14:paraId="488BB295" w14:textId="77777777" w:rsidR="000E4806" w:rsidRDefault="000E4806">
      <w:pPr>
        <w:jc w:val="both"/>
      </w:pPr>
    </w:p>
    <w:p w14:paraId="324EDE7D" w14:textId="418F72B5" w:rsidR="00712C5B" w:rsidRDefault="00712C5B">
      <w:pPr>
        <w:jc w:val="both"/>
      </w:pPr>
    </w:p>
    <w:p w14:paraId="37305D3A" w14:textId="55753AE2" w:rsidR="00A51228" w:rsidRDefault="00A51228">
      <w:pPr>
        <w:jc w:val="both"/>
      </w:pPr>
    </w:p>
    <w:p w14:paraId="0D60CE84" w14:textId="77777777" w:rsidR="00A51228" w:rsidRDefault="00A51228">
      <w:pPr>
        <w:jc w:val="both"/>
      </w:pPr>
    </w:p>
    <w:p w14:paraId="16BA2B84" w14:textId="77777777" w:rsidR="00712C5B" w:rsidRDefault="00712C5B">
      <w:pPr>
        <w:jc w:val="both"/>
      </w:pPr>
    </w:p>
    <w:p w14:paraId="7F243314" w14:textId="77777777" w:rsidR="00712C5B" w:rsidRDefault="00712C5B">
      <w:pPr>
        <w:jc w:val="both"/>
      </w:pPr>
    </w:p>
    <w:p w14:paraId="2AC87516" w14:textId="77777777" w:rsidR="00A343FF" w:rsidRDefault="00712C5B">
      <w:pPr>
        <w:jc w:val="both"/>
      </w:pPr>
      <w:r w:rsidRPr="00712C5B">
        <w:t>Sprendimo projek</w:t>
      </w:r>
      <w:r>
        <w:t>t</w:t>
      </w:r>
      <w:r w:rsidRPr="00712C5B">
        <w:t>as suderintas ir pasirašytas Ukmergės rajono savivaldybės dokumentų valdymo sistemoje „Kontora“.</w:t>
      </w:r>
      <w:r w:rsidR="000E1A9C">
        <w:tab/>
      </w:r>
      <w:r w:rsidR="009260B6">
        <w:tab/>
      </w:r>
    </w:p>
    <w:p w14:paraId="67409958" w14:textId="77777777" w:rsidR="00FA0254" w:rsidRPr="00381E75" w:rsidRDefault="00FA0254" w:rsidP="00AB1507">
      <w:pPr>
        <w:ind w:firstLine="4395"/>
      </w:pPr>
      <w:bookmarkStart w:id="2" w:name="_Hlk57731271"/>
      <w:r w:rsidRPr="00381E75">
        <w:lastRenderedPageBreak/>
        <w:t xml:space="preserve">Forma patvirtinta Ukmergės rajono savivaldybės </w:t>
      </w:r>
    </w:p>
    <w:p w14:paraId="3447A255" w14:textId="77777777" w:rsidR="00FA0254" w:rsidRPr="00381E75" w:rsidRDefault="00FA0254" w:rsidP="00AB1507">
      <w:pPr>
        <w:ind w:firstLine="4395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14:paraId="3B2B56CB" w14:textId="77777777" w:rsidR="00FA0254" w:rsidRPr="00AB737F" w:rsidRDefault="00FA0254" w:rsidP="00AB1507">
      <w:pPr>
        <w:ind w:firstLine="4395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14:paraId="08AD8144" w14:textId="77777777" w:rsidR="00FA0254" w:rsidRPr="00381E75" w:rsidRDefault="00FA0254" w:rsidP="00FA0254"/>
    <w:p w14:paraId="0344C72D" w14:textId="77777777" w:rsidR="00FA0254" w:rsidRPr="00381E75" w:rsidRDefault="00FA0254" w:rsidP="00FA0254">
      <w:pPr>
        <w:jc w:val="center"/>
      </w:pPr>
    </w:p>
    <w:p w14:paraId="0099C90A" w14:textId="77777777" w:rsidR="00FA0254" w:rsidRPr="00381E75" w:rsidRDefault="00FA0254" w:rsidP="00FA0254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14:paraId="26C24740" w14:textId="77777777" w:rsidR="00FA0254" w:rsidRPr="00C05415" w:rsidRDefault="00FA0254" w:rsidP="00C05415">
      <w:pPr>
        <w:jc w:val="center"/>
        <w:rPr>
          <w:b/>
          <w:caps/>
        </w:rPr>
      </w:pPr>
      <w:r w:rsidRPr="00381E75">
        <w:rPr>
          <w:b/>
        </w:rPr>
        <w:t>„</w:t>
      </w:r>
      <w:r w:rsidR="000E4806" w:rsidRPr="000E4806">
        <w:rPr>
          <w:b/>
          <w:caps/>
        </w:rPr>
        <w:t>DĖL PAVADINIMO SUTEIKIMO</w:t>
      </w:r>
      <w:r>
        <w:rPr>
          <w:b/>
          <w:caps/>
        </w:rPr>
        <w:t>“</w:t>
      </w:r>
    </w:p>
    <w:p w14:paraId="063418B9" w14:textId="77777777" w:rsidR="00FA0254" w:rsidRPr="00381E75" w:rsidRDefault="00FA0254" w:rsidP="00FA0254">
      <w:pPr>
        <w:jc w:val="center"/>
      </w:pPr>
      <w:r w:rsidRPr="00381E75">
        <w:rPr>
          <w:b/>
        </w:rPr>
        <w:t>AIŠKINAMASIS RAŠTAS</w:t>
      </w:r>
    </w:p>
    <w:p w14:paraId="17A51390" w14:textId="77777777" w:rsidR="00FA0254" w:rsidRPr="00381E75" w:rsidRDefault="00FA0254" w:rsidP="00FA0254">
      <w:pPr>
        <w:jc w:val="center"/>
      </w:pPr>
    </w:p>
    <w:p w14:paraId="32EC4CCC" w14:textId="4D290342" w:rsidR="00FA0254" w:rsidRPr="00381E75" w:rsidRDefault="00FA0254" w:rsidP="00FA0254">
      <w:pPr>
        <w:jc w:val="center"/>
      </w:pPr>
      <w:r>
        <w:t>20</w:t>
      </w:r>
      <w:r w:rsidR="00B3044D">
        <w:t>2</w:t>
      </w:r>
      <w:r w:rsidR="00C05415">
        <w:t>1</w:t>
      </w:r>
      <w:r>
        <w:t xml:space="preserve"> </w:t>
      </w:r>
      <w:r w:rsidRPr="00381E75">
        <w:t>m</w:t>
      </w:r>
      <w:r w:rsidR="000E4806">
        <w:t>. birželio</w:t>
      </w:r>
      <w:r w:rsidR="00C05415">
        <w:t xml:space="preserve"> </w:t>
      </w:r>
      <w:r w:rsidR="000E4806">
        <w:t>15</w:t>
      </w:r>
      <w:r w:rsidRPr="00381E75">
        <w:t xml:space="preserve"> d.</w:t>
      </w:r>
    </w:p>
    <w:p w14:paraId="2E4B0943" w14:textId="77777777" w:rsidR="00FA0254" w:rsidRPr="00381E75" w:rsidRDefault="00FA0254" w:rsidP="00FA0254">
      <w:pPr>
        <w:jc w:val="center"/>
      </w:pPr>
      <w:r w:rsidRPr="00381E75">
        <w:t>Ukmergė</w:t>
      </w:r>
    </w:p>
    <w:p w14:paraId="0FAF14B0" w14:textId="77777777" w:rsidR="00FA0254" w:rsidRPr="00381E75" w:rsidRDefault="00FA0254" w:rsidP="00FA0254"/>
    <w:p w14:paraId="4AB96EC1" w14:textId="77777777" w:rsidR="00FA0254" w:rsidRPr="00381E75" w:rsidRDefault="00FA0254" w:rsidP="00FA0254"/>
    <w:p w14:paraId="46DAB6E5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1. Sprendimo projekto rengimo pagrindas:</w:t>
      </w:r>
    </w:p>
    <w:p w14:paraId="4FA74A01" w14:textId="77777777" w:rsidR="000E4806" w:rsidRDefault="000E4806" w:rsidP="00802DE2">
      <w:pPr>
        <w:ind w:firstLine="1276"/>
        <w:jc w:val="both"/>
      </w:pPr>
      <w:r w:rsidRPr="000E4806">
        <w:t xml:space="preserve">Vadovaujantis Lietuvos Respublikos vietos savivaldos 16 straipsnio 2 dalies 34 punktu, </w:t>
      </w:r>
      <w:r>
        <w:t>s</w:t>
      </w:r>
      <w:r w:rsidRPr="000E4806">
        <w:t xml:space="preserve">iūloma suteikti Ukmergės miesto </w:t>
      </w:r>
      <w:r w:rsidR="00292565">
        <w:t>parkui</w:t>
      </w:r>
      <w:r w:rsidRPr="000E4806">
        <w:t>, esančia</w:t>
      </w:r>
      <w:r w:rsidR="00292565">
        <w:t>m</w:t>
      </w:r>
      <w:r w:rsidRPr="000E4806">
        <w:t xml:space="preserve"> adresu Vytauto g. 105 (žemės sklypo unikalus Nr. 8170/0010:144) ir Anykščių skg. 4 (žemės sklypo unikalus Nr. 8170/0010:28),</w:t>
      </w:r>
      <w:r>
        <w:t xml:space="preserve"> pavadinimą.</w:t>
      </w:r>
    </w:p>
    <w:p w14:paraId="5FCEE7E5" w14:textId="77777777" w:rsidR="00FA0254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2. Sprendimo projekto tikslas ir esmė:</w:t>
      </w:r>
    </w:p>
    <w:p w14:paraId="1FA32CBC" w14:textId="77777777" w:rsidR="00E45808" w:rsidRDefault="00E45808" w:rsidP="00802DE2">
      <w:pPr>
        <w:ind w:firstLine="1276"/>
        <w:jc w:val="both"/>
      </w:pPr>
      <w:r>
        <w:t>Sprendimo tikslas – suteikti viešajai erdvei pavadinimą.</w:t>
      </w:r>
    </w:p>
    <w:p w14:paraId="51F7FB64" w14:textId="77777777" w:rsidR="000E4806" w:rsidRDefault="000E4806" w:rsidP="00802DE2">
      <w:pPr>
        <w:ind w:firstLine="1276"/>
        <w:jc w:val="both"/>
      </w:pPr>
      <w:r>
        <w:t>P</w:t>
      </w:r>
      <w:r w:rsidRPr="000E4806">
        <w:t>agal 2014-2020 metų Europos Sąjungos fondų investicijų veiksmų programos 7 prioriteto „Kokybiško užimtumo ir dalyvavimo darbo rinkoje skatinimas“ 07.1.1-CPVA-R-905 priemonę „Miestų kompleksinė plėtra“</w:t>
      </w:r>
      <w:r>
        <w:t xml:space="preserve"> vykdomas projektas </w:t>
      </w:r>
      <w:r w:rsidRPr="000E4806">
        <w:t>Ukmergės miesto viešųjų erdvių infrastruktūros sutvarkymas II: Vilniaus gatvės skvero ir Ligoninės parko su prieigomis infrastruktūros įrengimas“, projekto kodas Nr. 07.1.1-CPVA-R-905-01-0011</w:t>
      </w:r>
      <w:r>
        <w:t xml:space="preserve">. </w:t>
      </w:r>
      <w:r w:rsidR="008E3603">
        <w:t xml:space="preserve">Projekto trukmė: 2018-10-08 – 2021-09-31. </w:t>
      </w:r>
      <w:r w:rsidR="00CC3454" w:rsidRPr="00CC3454">
        <w:t>Ukmergės rajono savivaldybės tarybos 2015 m. sausio 29 tarybos</w:t>
      </w:r>
      <w:r w:rsidR="00CC3454">
        <w:t xml:space="preserve"> sprendimu Nr. 7-15 patvirtintame</w:t>
      </w:r>
      <w:r w:rsidR="00CC3454" w:rsidRPr="00CC3454">
        <w:t xml:space="preserve"> Ukmergės miesto neužstatytų erdvių kraštovaizdžio formavimo ir poilsio organizavimo special</w:t>
      </w:r>
      <w:r w:rsidR="00CC3454">
        <w:t>iajame</w:t>
      </w:r>
      <w:r w:rsidR="00CC3454" w:rsidRPr="00CC3454">
        <w:t xml:space="preserve"> plan</w:t>
      </w:r>
      <w:r w:rsidR="00CC3454">
        <w:t>e</w:t>
      </w:r>
      <w:r w:rsidR="00CC3454" w:rsidRPr="00CC3454">
        <w:t xml:space="preserve"> (www.tpdr.lt registro Nr. T00074875) </w:t>
      </w:r>
      <w:r w:rsidR="00CC3454">
        <w:t xml:space="preserve">šis parkas įvardintas Ligoninės parku, tačiau atskiru tarybos sprendimu pavadinimas nebuvo suteiktas. </w:t>
      </w:r>
      <w:r>
        <w:t xml:space="preserve">Projekto metu baigiama tvarkyti viešoji erdvė adresu </w:t>
      </w:r>
      <w:r w:rsidRPr="000E4806">
        <w:t>Vytauto g. 105 (žemės sklypo unikalus Nr. 8170/0010:144) ir Anykščių skg. 4 (žemės sk</w:t>
      </w:r>
      <w:r>
        <w:t xml:space="preserve">lypo unikalus Nr. 8170/0010:28). </w:t>
      </w:r>
      <w:r w:rsidR="00F67584">
        <w:t xml:space="preserve">Daugiau kaip 12 ha plote formuojamos viešosios erdvės, kuriose bus įrengtas fontanas, pasodintos sakuros, suformuoti pėsčiųjų takai, įrengtos sveikatingumo trasos (didžioji ir mažoji) su treniruokliais, </w:t>
      </w:r>
      <w:r w:rsidR="009637F4">
        <w:t xml:space="preserve">vaikų žaidimo aikštelė, </w:t>
      </w:r>
      <w:proofErr w:type="spellStart"/>
      <w:r w:rsidR="009637F4">
        <w:t>kneipo</w:t>
      </w:r>
      <w:proofErr w:type="spellEnd"/>
      <w:r w:rsidR="009637F4">
        <w:t xml:space="preserve"> takelis, </w:t>
      </w:r>
      <w:r w:rsidR="00F67584">
        <w:t xml:space="preserve">sutvarkyti tvenkiniai, įrengtas </w:t>
      </w:r>
      <w:r w:rsidR="009637F4">
        <w:t>gražus rožynas ir nedidelis botanikos sodas. Vienoje erdvėje bus pasodintos vaistažolės.</w:t>
      </w:r>
    </w:p>
    <w:p w14:paraId="31741607" w14:textId="77777777" w:rsidR="009637F4" w:rsidRDefault="009637F4" w:rsidP="00802DE2">
      <w:pPr>
        <w:ind w:firstLine="1276"/>
        <w:jc w:val="both"/>
      </w:pPr>
      <w:r>
        <w:t>P</w:t>
      </w:r>
      <w:r w:rsidRPr="009637F4">
        <w:t xml:space="preserve">arkas šalia Ukmergės ligoninės </w:t>
      </w:r>
      <w:r>
        <w:t>pradėtas kurti</w:t>
      </w:r>
      <w:r w:rsidRPr="009637F4">
        <w:t xml:space="preserve"> 1965</w:t>
      </w:r>
      <w:r>
        <w:t xml:space="preserve"> m. </w:t>
      </w:r>
      <w:r w:rsidR="00C130EB">
        <w:t xml:space="preserve">Jį </w:t>
      </w:r>
      <w:r w:rsidRPr="009637F4">
        <w:t xml:space="preserve"> kūrė entuziastinga gėlininkė Jadvyga </w:t>
      </w:r>
      <w:proofErr w:type="spellStart"/>
      <w:r w:rsidRPr="009637F4">
        <w:t>Vyčinienė</w:t>
      </w:r>
      <w:proofErr w:type="spellEnd"/>
      <w:r w:rsidRPr="009637F4">
        <w:t>, kurią į ligoninę dirbti apželdintoja pakvietė gydytojas Kazys Mikalauskas. 8 ha teritorijoje buvo iškast</w:t>
      </w:r>
      <w:r>
        <w:t>i</w:t>
      </w:r>
      <w:r w:rsidRPr="009637F4">
        <w:t xml:space="preserve"> tvenkin</w:t>
      </w:r>
      <w:r>
        <w:t xml:space="preserve">iai, įrengtas fontanas, sporto aikštelės, </w:t>
      </w:r>
      <w:r w:rsidRPr="009637F4">
        <w:t xml:space="preserve">pasodinta įvairių retų medžių, krūmų ir gėlynų, kuriuos gėlininkė atsivežė </w:t>
      </w:r>
      <w:r>
        <w:t xml:space="preserve">ne tik </w:t>
      </w:r>
      <w:r w:rsidRPr="009637F4">
        <w:t xml:space="preserve">iš visos Lietuvos, bet ir iš </w:t>
      </w:r>
      <w:r>
        <w:t>kitų šalių</w:t>
      </w:r>
      <w:r w:rsidRPr="009637F4">
        <w:t>.</w:t>
      </w:r>
      <w:r>
        <w:t xml:space="preserve"> Parką prižiūrėjo ir puoselėjo rajono medikai.</w:t>
      </w:r>
    </w:p>
    <w:p w14:paraId="4D7DD732" w14:textId="77777777" w:rsidR="00E45808" w:rsidRDefault="009637F4" w:rsidP="00E45808">
      <w:pPr>
        <w:ind w:firstLine="1276"/>
        <w:jc w:val="both"/>
      </w:pPr>
      <w:r>
        <w:t>Naujai sutvarkyta</w:t>
      </w:r>
      <w:r w:rsidR="00E45808">
        <w:t>i</w:t>
      </w:r>
      <w:r>
        <w:t xml:space="preserve"> </w:t>
      </w:r>
      <w:r w:rsidR="00E45808">
        <w:t xml:space="preserve">erdvei </w:t>
      </w:r>
      <w:r>
        <w:t>siūloma suteikti pavadinimą. Viešai kreiptasi į visuomenę</w:t>
      </w:r>
      <w:r w:rsidR="00E45808">
        <w:t xml:space="preserve"> </w:t>
      </w:r>
      <w:r>
        <w:t xml:space="preserve">ir </w:t>
      </w:r>
      <w:r w:rsidR="00E45808">
        <w:t xml:space="preserve">sulaukti siūlymai: 73 balsai – Svajonių, 69 –Vilties, 36 – Sveikatos, 33 – Rožių ir 31 – Sveikatingumo. </w:t>
      </w:r>
    </w:p>
    <w:p w14:paraId="6FB56C08" w14:textId="77777777" w:rsidR="00E45808" w:rsidRDefault="00E45808" w:rsidP="00E45808">
      <w:pPr>
        <w:ind w:firstLine="1276"/>
        <w:jc w:val="both"/>
      </w:pPr>
      <w:r>
        <w:t>Ukmergėje jau yra Svajonių parkas. Todėl siūloma Tarybai nuspręsti parko pavadinimą:</w:t>
      </w:r>
    </w:p>
    <w:p w14:paraId="1DFE6B11" w14:textId="77777777" w:rsidR="00E45808" w:rsidRDefault="00E45808" w:rsidP="00E45808">
      <w:pPr>
        <w:ind w:firstLine="1276"/>
        <w:jc w:val="both"/>
      </w:pPr>
      <w:r>
        <w:t>1. Svajonių sodas,</w:t>
      </w:r>
    </w:p>
    <w:p w14:paraId="445E1DE7" w14:textId="77777777" w:rsidR="00E45808" w:rsidRDefault="00E45808" w:rsidP="00E45808">
      <w:pPr>
        <w:ind w:firstLine="1276"/>
        <w:jc w:val="both"/>
      </w:pPr>
      <w:r>
        <w:t>2. Vilties parkas,</w:t>
      </w:r>
    </w:p>
    <w:p w14:paraId="69ADFFA1" w14:textId="77777777" w:rsidR="00E45808" w:rsidRDefault="00E45808" w:rsidP="00E45808">
      <w:pPr>
        <w:ind w:firstLine="1276"/>
        <w:jc w:val="both"/>
      </w:pPr>
      <w:r>
        <w:t>3. Sveikatos parkas,</w:t>
      </w:r>
    </w:p>
    <w:p w14:paraId="5334C616" w14:textId="77777777" w:rsidR="00E45808" w:rsidRDefault="00E45808" w:rsidP="00E45808">
      <w:pPr>
        <w:ind w:firstLine="1276"/>
        <w:jc w:val="both"/>
      </w:pPr>
      <w:r>
        <w:t>4. Rožių sodas,</w:t>
      </w:r>
    </w:p>
    <w:p w14:paraId="2AA02AD6" w14:textId="77777777" w:rsidR="00E45808" w:rsidRDefault="00E45808" w:rsidP="00E45808">
      <w:pPr>
        <w:ind w:firstLine="1276"/>
        <w:jc w:val="both"/>
      </w:pPr>
      <w:r>
        <w:t>5. Sveikatingumo parkas.</w:t>
      </w:r>
    </w:p>
    <w:p w14:paraId="5D981C59" w14:textId="77777777" w:rsidR="009637F4" w:rsidRDefault="00E45808" w:rsidP="00E45808">
      <w:pPr>
        <w:ind w:firstLine="1276"/>
        <w:jc w:val="both"/>
      </w:pPr>
      <w:r>
        <w:t>Išrinktas pavadinimas tvirtinamas Ukmergės rajono savivaldybės taryboje.</w:t>
      </w:r>
    </w:p>
    <w:p w14:paraId="2F845C8C" w14:textId="77777777" w:rsidR="00FA0254" w:rsidRPr="00303B54" w:rsidRDefault="00FA0254" w:rsidP="00802DE2">
      <w:pPr>
        <w:ind w:firstLine="1276"/>
        <w:jc w:val="both"/>
        <w:rPr>
          <w:bCs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 w:rsidR="00303B54">
        <w:rPr>
          <w:b/>
        </w:rPr>
        <w:t xml:space="preserve"> </w:t>
      </w:r>
      <w:r w:rsidR="00303B54" w:rsidRPr="00303B54">
        <w:rPr>
          <w:bCs/>
        </w:rPr>
        <w:t>nėra</w:t>
      </w:r>
    </w:p>
    <w:p w14:paraId="03DF3503" w14:textId="77777777" w:rsidR="00FA0254" w:rsidRPr="00303B54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4. Sprendimui įgyvendinti reikalingos lėšos ir galimi finansavimo šaltiniai:</w:t>
      </w:r>
      <w:r w:rsidR="00303B54">
        <w:rPr>
          <w:b/>
        </w:rPr>
        <w:t xml:space="preserve"> -</w:t>
      </w:r>
    </w:p>
    <w:p w14:paraId="250178E0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5. Priėmus sprendimą laukiami rezultatai, galimos pasekmės:</w:t>
      </w:r>
    </w:p>
    <w:p w14:paraId="4486F979" w14:textId="77777777" w:rsidR="00FA0254" w:rsidRPr="00B839FB" w:rsidRDefault="00FA0254" w:rsidP="00802DE2">
      <w:pPr>
        <w:ind w:firstLine="1276"/>
        <w:jc w:val="both"/>
      </w:pPr>
      <w:r w:rsidRPr="00BD1EAD">
        <w:lastRenderedPageBreak/>
        <w:t>Įgyvendinus projekt</w:t>
      </w:r>
      <w:r w:rsidR="00303B54">
        <w:t>ą</w:t>
      </w:r>
      <w:r w:rsidRPr="00BD1EAD">
        <w:t xml:space="preserve"> bus </w:t>
      </w:r>
      <w:r w:rsidR="000E4806">
        <w:t>suteiktas pavadinimas naujai sutvarkytai miesto erdvei</w:t>
      </w:r>
      <w:r>
        <w:t>.</w:t>
      </w:r>
    </w:p>
    <w:p w14:paraId="091D7778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303B54">
        <w:rPr>
          <w:b/>
        </w:rPr>
        <w:t>-</w:t>
      </w:r>
    </w:p>
    <w:p w14:paraId="4A7CE845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-</w:t>
      </w:r>
    </w:p>
    <w:p w14:paraId="34E78951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b/>
        </w:rPr>
        <w:t xml:space="preserve"> -</w:t>
      </w:r>
    </w:p>
    <w:p w14:paraId="318BB1A2" w14:textId="77777777" w:rsidR="00FA0254" w:rsidRPr="00381E75" w:rsidRDefault="00FA0254" w:rsidP="00802DE2">
      <w:pPr>
        <w:ind w:firstLine="1276"/>
        <w:jc w:val="both"/>
        <w:rPr>
          <w:b/>
        </w:rPr>
      </w:pPr>
      <w:r w:rsidRPr="00381E75">
        <w:rPr>
          <w:b/>
        </w:rPr>
        <w:t>9. Sekretoriatas priimtą sprendimą pateikia*:</w:t>
      </w:r>
    </w:p>
    <w:p w14:paraId="572A5916" w14:textId="77777777" w:rsidR="00FA0254" w:rsidRPr="00CC1E18" w:rsidRDefault="00E45808" w:rsidP="00802DE2">
      <w:pPr>
        <w:ind w:firstLine="1276"/>
        <w:jc w:val="both"/>
        <w:rPr>
          <w:bCs/>
        </w:rPr>
      </w:pPr>
      <w:r w:rsidRPr="00E45808">
        <w:rPr>
          <w:bCs/>
        </w:rPr>
        <w:t>Švietimo, kultūros ir sporto skyriui</w:t>
      </w:r>
      <w:r w:rsidR="003132C3">
        <w:rPr>
          <w:bCs/>
        </w:rPr>
        <w:t>, Urbanistikos ir infrastruktūros skyriui, Turto ir įmonių valdymo skyriui.</w:t>
      </w:r>
    </w:p>
    <w:p w14:paraId="0EA8748A" w14:textId="77777777" w:rsidR="00FA0254" w:rsidRPr="00CC1E18" w:rsidRDefault="00FA0254" w:rsidP="00802DE2">
      <w:pPr>
        <w:ind w:firstLine="1276"/>
        <w:jc w:val="both"/>
        <w:rPr>
          <w:bCs/>
        </w:rPr>
      </w:pPr>
      <w:r w:rsidRPr="00381E75">
        <w:rPr>
          <w:b/>
        </w:rPr>
        <w:t>10. Aiškinamojo rašto priedai:</w:t>
      </w:r>
      <w:r>
        <w:rPr>
          <w:b/>
        </w:rPr>
        <w:t xml:space="preserve"> </w:t>
      </w:r>
      <w:r w:rsidR="00154F4B">
        <w:rPr>
          <w:bCs/>
        </w:rPr>
        <w:t>-</w:t>
      </w:r>
      <w:r>
        <w:rPr>
          <w:bCs/>
        </w:rPr>
        <w:t>.</w:t>
      </w:r>
    </w:p>
    <w:p w14:paraId="6F8B99E9" w14:textId="77777777" w:rsidR="00FA0254" w:rsidRPr="00381E75" w:rsidRDefault="00FA0254" w:rsidP="00802DE2">
      <w:pPr>
        <w:ind w:firstLine="1276"/>
        <w:jc w:val="both"/>
        <w:rPr>
          <w:b/>
        </w:rPr>
      </w:pPr>
    </w:p>
    <w:p w14:paraId="599C804C" w14:textId="77777777" w:rsidR="00FA0254" w:rsidRPr="00381E75" w:rsidRDefault="00FA0254" w:rsidP="00FA0254"/>
    <w:p w14:paraId="63F2B8CD" w14:textId="77777777" w:rsidR="00FA0254" w:rsidRPr="00381E75" w:rsidRDefault="00FA0254" w:rsidP="00FA0254"/>
    <w:p w14:paraId="71A87E77" w14:textId="77777777" w:rsidR="003132C3" w:rsidRDefault="003132C3" w:rsidP="003132C3">
      <w:r>
        <w:t xml:space="preserve">Strateginio planavimo, investicijų ir verslo plėtros skyriaus </w:t>
      </w:r>
    </w:p>
    <w:p w14:paraId="68088DF2" w14:textId="77777777" w:rsidR="00154F4B" w:rsidRDefault="003132C3" w:rsidP="003132C3">
      <w:r>
        <w:t>vedėjo pavaduotoja</w:t>
      </w:r>
      <w:r>
        <w:tab/>
      </w:r>
      <w:r>
        <w:tab/>
      </w:r>
      <w:r w:rsidR="00634369">
        <w:tab/>
      </w:r>
      <w:r w:rsidR="00FA0254" w:rsidRPr="00381E75">
        <w:t xml:space="preserve">        </w:t>
      </w:r>
      <w:r w:rsidR="00FA0254" w:rsidRPr="00381E75">
        <w:tab/>
      </w:r>
      <w:r w:rsidR="00FA0254">
        <w:t xml:space="preserve">           </w:t>
      </w:r>
      <w:r w:rsidR="0044456C">
        <w:t xml:space="preserve">    </w:t>
      </w:r>
      <w:r w:rsidR="00FA0254">
        <w:t xml:space="preserve"> </w:t>
      </w:r>
      <w:r w:rsidR="00660D45">
        <w:t xml:space="preserve">Rima </w:t>
      </w:r>
      <w:proofErr w:type="spellStart"/>
      <w:r w:rsidR="00660D45">
        <w:t>Boškevičienė</w:t>
      </w:r>
      <w:bookmarkEnd w:id="2"/>
      <w:proofErr w:type="spellEnd"/>
    </w:p>
    <w:p w14:paraId="2B3A5A5A" w14:textId="77777777" w:rsidR="000E4806" w:rsidRDefault="000E4806" w:rsidP="00154F4B"/>
    <w:p w14:paraId="78A8F593" w14:textId="77777777" w:rsidR="000E4806" w:rsidRDefault="000E4806" w:rsidP="00154F4B"/>
    <w:sectPr w:rsidR="000E4806" w:rsidSect="00A51228">
      <w:head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A8C9" w14:textId="77777777" w:rsidR="004D7EC9" w:rsidRDefault="004D7EC9">
      <w:r>
        <w:separator/>
      </w:r>
    </w:p>
  </w:endnote>
  <w:endnote w:type="continuationSeparator" w:id="0">
    <w:p w14:paraId="271EEEE6" w14:textId="77777777" w:rsidR="004D7EC9" w:rsidRDefault="004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022A" w14:textId="77777777" w:rsidR="004D7EC9" w:rsidRDefault="004D7EC9">
      <w:r>
        <w:separator/>
      </w:r>
    </w:p>
  </w:footnote>
  <w:footnote w:type="continuationSeparator" w:id="0">
    <w:p w14:paraId="72A80AD8" w14:textId="77777777" w:rsidR="004D7EC9" w:rsidRDefault="004D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9EBA" w14:textId="0E3D199B" w:rsidR="00A51228" w:rsidRPr="00A51228" w:rsidRDefault="00A51228" w:rsidP="00A51228">
    <w:pPr>
      <w:pStyle w:val="Antrats"/>
      <w:jc w:val="right"/>
      <w:rPr>
        <w:b/>
        <w:bCs/>
      </w:rPr>
    </w:pPr>
    <w:r w:rsidRPr="00A51228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960"/>
    <w:multiLevelType w:val="hybridMultilevel"/>
    <w:tmpl w:val="51CEB6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5B3E"/>
    <w:multiLevelType w:val="hybridMultilevel"/>
    <w:tmpl w:val="9984CF14"/>
    <w:lvl w:ilvl="0" w:tplc="E0BA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A1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1581"/>
    <w:multiLevelType w:val="multilevel"/>
    <w:tmpl w:val="3586A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F90A63"/>
    <w:multiLevelType w:val="hybridMultilevel"/>
    <w:tmpl w:val="D340CA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CA5C4">
      <w:start w:val="25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i w:val="0"/>
      </w:rPr>
    </w:lvl>
    <w:lvl w:ilvl="2" w:tplc="9510062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0D62"/>
    <w:multiLevelType w:val="multilevel"/>
    <w:tmpl w:val="1AE056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D155C38"/>
    <w:multiLevelType w:val="multilevel"/>
    <w:tmpl w:val="8444C6D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15D2911"/>
    <w:multiLevelType w:val="hybridMultilevel"/>
    <w:tmpl w:val="2176F752"/>
    <w:lvl w:ilvl="0" w:tplc="3340A212">
      <w:start w:val="1"/>
      <w:numFmt w:val="decimal"/>
      <w:lvlText w:val="%1."/>
      <w:lvlJc w:val="left"/>
      <w:pPr>
        <w:tabs>
          <w:tab w:val="num" w:pos="2190"/>
        </w:tabs>
        <w:ind w:left="2190" w:hanging="16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18E7BBB"/>
    <w:multiLevelType w:val="multilevel"/>
    <w:tmpl w:val="11CC2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AD47AA"/>
    <w:multiLevelType w:val="multilevel"/>
    <w:tmpl w:val="2110BE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6763253"/>
    <w:multiLevelType w:val="multilevel"/>
    <w:tmpl w:val="CE44C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2A9A1428"/>
    <w:multiLevelType w:val="hybridMultilevel"/>
    <w:tmpl w:val="0A5CB342"/>
    <w:lvl w:ilvl="0" w:tplc="772EB49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 w15:restartNumberingAfterBreak="0">
    <w:nsid w:val="2D8D3EE1"/>
    <w:multiLevelType w:val="hybridMultilevel"/>
    <w:tmpl w:val="BBF64B7C"/>
    <w:lvl w:ilvl="0" w:tplc="E0BA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86C4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13E42"/>
    <w:multiLevelType w:val="multilevel"/>
    <w:tmpl w:val="53AE9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34E97ECB"/>
    <w:multiLevelType w:val="hybridMultilevel"/>
    <w:tmpl w:val="61DA3D5A"/>
    <w:lvl w:ilvl="0" w:tplc="1F707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8412741"/>
    <w:multiLevelType w:val="hybridMultilevel"/>
    <w:tmpl w:val="0906A662"/>
    <w:lvl w:ilvl="0" w:tplc="E278C88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5" w15:restartNumberingAfterBreak="0">
    <w:nsid w:val="4EA26C10"/>
    <w:multiLevelType w:val="multilevel"/>
    <w:tmpl w:val="EA267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 w15:restartNumberingAfterBreak="0">
    <w:nsid w:val="4FCC0DDC"/>
    <w:multiLevelType w:val="hybridMultilevel"/>
    <w:tmpl w:val="C0CA7FEA"/>
    <w:lvl w:ilvl="0" w:tplc="769CDB1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7" w15:restartNumberingAfterBreak="0">
    <w:nsid w:val="56485767"/>
    <w:multiLevelType w:val="multilevel"/>
    <w:tmpl w:val="6E3A40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5DC5107B"/>
    <w:multiLevelType w:val="multilevel"/>
    <w:tmpl w:val="DD6E3D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707427"/>
    <w:multiLevelType w:val="hybridMultilevel"/>
    <w:tmpl w:val="4E7C781E"/>
    <w:lvl w:ilvl="0" w:tplc="E0BA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6EA00">
      <w:start w:val="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F2513"/>
    <w:multiLevelType w:val="hybridMultilevel"/>
    <w:tmpl w:val="B7A0E3E0"/>
    <w:lvl w:ilvl="0" w:tplc="BCB6224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0B1E6D"/>
    <w:multiLevelType w:val="multilevel"/>
    <w:tmpl w:val="FA60EE6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93B4F10"/>
    <w:multiLevelType w:val="hybridMultilevel"/>
    <w:tmpl w:val="A7E23834"/>
    <w:lvl w:ilvl="0" w:tplc="5C3A83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18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2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DF"/>
    <w:rsid w:val="00011B65"/>
    <w:rsid w:val="000135AD"/>
    <w:rsid w:val="000349EC"/>
    <w:rsid w:val="00042E5A"/>
    <w:rsid w:val="00043EBA"/>
    <w:rsid w:val="00050177"/>
    <w:rsid w:val="0005345E"/>
    <w:rsid w:val="00060407"/>
    <w:rsid w:val="00067BF2"/>
    <w:rsid w:val="00070557"/>
    <w:rsid w:val="00071954"/>
    <w:rsid w:val="000745D3"/>
    <w:rsid w:val="000918A8"/>
    <w:rsid w:val="00091983"/>
    <w:rsid w:val="000A356E"/>
    <w:rsid w:val="000A67C3"/>
    <w:rsid w:val="000B404A"/>
    <w:rsid w:val="000B4076"/>
    <w:rsid w:val="000B45C0"/>
    <w:rsid w:val="000D35F7"/>
    <w:rsid w:val="000D6D60"/>
    <w:rsid w:val="000D75FE"/>
    <w:rsid w:val="000E1A9C"/>
    <w:rsid w:val="000E239D"/>
    <w:rsid w:val="000E4806"/>
    <w:rsid w:val="000F473D"/>
    <w:rsid w:val="00110A4A"/>
    <w:rsid w:val="001315C1"/>
    <w:rsid w:val="00134403"/>
    <w:rsid w:val="00151B0F"/>
    <w:rsid w:val="00152CDF"/>
    <w:rsid w:val="00154F4B"/>
    <w:rsid w:val="00164D7C"/>
    <w:rsid w:val="00166867"/>
    <w:rsid w:val="00166B7C"/>
    <w:rsid w:val="001757E2"/>
    <w:rsid w:val="001821F8"/>
    <w:rsid w:val="00186CED"/>
    <w:rsid w:val="00194F85"/>
    <w:rsid w:val="00196381"/>
    <w:rsid w:val="001A3DF1"/>
    <w:rsid w:val="001B2466"/>
    <w:rsid w:val="001B43EC"/>
    <w:rsid w:val="001C0194"/>
    <w:rsid w:val="001C3ADB"/>
    <w:rsid w:val="001F36D3"/>
    <w:rsid w:val="001F7CEF"/>
    <w:rsid w:val="00204D75"/>
    <w:rsid w:val="00205880"/>
    <w:rsid w:val="00206F5B"/>
    <w:rsid w:val="00213561"/>
    <w:rsid w:val="00220CC5"/>
    <w:rsid w:val="00225C3A"/>
    <w:rsid w:val="00226E10"/>
    <w:rsid w:val="00227FB1"/>
    <w:rsid w:val="00245F71"/>
    <w:rsid w:val="002507AD"/>
    <w:rsid w:val="00257B80"/>
    <w:rsid w:val="00262640"/>
    <w:rsid w:val="002647EC"/>
    <w:rsid w:val="00266A77"/>
    <w:rsid w:val="0026767F"/>
    <w:rsid w:val="00270B54"/>
    <w:rsid w:val="00273D12"/>
    <w:rsid w:val="00280951"/>
    <w:rsid w:val="00285C42"/>
    <w:rsid w:val="0028643F"/>
    <w:rsid w:val="00287B75"/>
    <w:rsid w:val="00292565"/>
    <w:rsid w:val="0029268B"/>
    <w:rsid w:val="00294360"/>
    <w:rsid w:val="00295E2A"/>
    <w:rsid w:val="002960B1"/>
    <w:rsid w:val="002B24F3"/>
    <w:rsid w:val="002B550C"/>
    <w:rsid w:val="002B7266"/>
    <w:rsid w:val="002C13B8"/>
    <w:rsid w:val="002D4BE4"/>
    <w:rsid w:val="002F6EC5"/>
    <w:rsid w:val="003021B7"/>
    <w:rsid w:val="00302F84"/>
    <w:rsid w:val="00303B54"/>
    <w:rsid w:val="00304BD0"/>
    <w:rsid w:val="00307E7F"/>
    <w:rsid w:val="00312686"/>
    <w:rsid w:val="00313001"/>
    <w:rsid w:val="003132C3"/>
    <w:rsid w:val="00313552"/>
    <w:rsid w:val="00316C04"/>
    <w:rsid w:val="00334B5F"/>
    <w:rsid w:val="00343D57"/>
    <w:rsid w:val="00346B14"/>
    <w:rsid w:val="0035694D"/>
    <w:rsid w:val="00357C28"/>
    <w:rsid w:val="003708D9"/>
    <w:rsid w:val="00372D83"/>
    <w:rsid w:val="0037564A"/>
    <w:rsid w:val="00375C97"/>
    <w:rsid w:val="00380816"/>
    <w:rsid w:val="003810B6"/>
    <w:rsid w:val="00391A8B"/>
    <w:rsid w:val="003929A0"/>
    <w:rsid w:val="003A0905"/>
    <w:rsid w:val="003A708F"/>
    <w:rsid w:val="003C17F4"/>
    <w:rsid w:val="003C33B5"/>
    <w:rsid w:val="003C58B7"/>
    <w:rsid w:val="003E14C8"/>
    <w:rsid w:val="003E34A1"/>
    <w:rsid w:val="003F0164"/>
    <w:rsid w:val="003F37B5"/>
    <w:rsid w:val="003F7A6A"/>
    <w:rsid w:val="00402C72"/>
    <w:rsid w:val="00405C49"/>
    <w:rsid w:val="00406675"/>
    <w:rsid w:val="004251A8"/>
    <w:rsid w:val="00431F65"/>
    <w:rsid w:val="00440AEE"/>
    <w:rsid w:val="00442FCE"/>
    <w:rsid w:val="0044456C"/>
    <w:rsid w:val="004458E3"/>
    <w:rsid w:val="0044781E"/>
    <w:rsid w:val="004530D3"/>
    <w:rsid w:val="00456527"/>
    <w:rsid w:val="00467001"/>
    <w:rsid w:val="0047749C"/>
    <w:rsid w:val="00486713"/>
    <w:rsid w:val="00486BA9"/>
    <w:rsid w:val="00487C76"/>
    <w:rsid w:val="00490F5B"/>
    <w:rsid w:val="004A1580"/>
    <w:rsid w:val="004A2E61"/>
    <w:rsid w:val="004A5B1E"/>
    <w:rsid w:val="004B2381"/>
    <w:rsid w:val="004B4AB4"/>
    <w:rsid w:val="004C1503"/>
    <w:rsid w:val="004C6380"/>
    <w:rsid w:val="004D2240"/>
    <w:rsid w:val="004D7EC9"/>
    <w:rsid w:val="004E12CE"/>
    <w:rsid w:val="004F0A0A"/>
    <w:rsid w:val="004F18AF"/>
    <w:rsid w:val="004F403F"/>
    <w:rsid w:val="004F41A1"/>
    <w:rsid w:val="0050656E"/>
    <w:rsid w:val="00512131"/>
    <w:rsid w:val="00533BAD"/>
    <w:rsid w:val="00544CDF"/>
    <w:rsid w:val="0054741F"/>
    <w:rsid w:val="00551B02"/>
    <w:rsid w:val="005646ED"/>
    <w:rsid w:val="00577CF6"/>
    <w:rsid w:val="0058649B"/>
    <w:rsid w:val="00595264"/>
    <w:rsid w:val="005969F4"/>
    <w:rsid w:val="00597569"/>
    <w:rsid w:val="005A2C24"/>
    <w:rsid w:val="005A5584"/>
    <w:rsid w:val="005C65C5"/>
    <w:rsid w:val="005C6EC7"/>
    <w:rsid w:val="005D32B9"/>
    <w:rsid w:val="005E3900"/>
    <w:rsid w:val="005F087A"/>
    <w:rsid w:val="00606163"/>
    <w:rsid w:val="00622146"/>
    <w:rsid w:val="00624613"/>
    <w:rsid w:val="00626A86"/>
    <w:rsid w:val="00634369"/>
    <w:rsid w:val="00634FC4"/>
    <w:rsid w:val="00645930"/>
    <w:rsid w:val="00650134"/>
    <w:rsid w:val="00650E4B"/>
    <w:rsid w:val="00660D45"/>
    <w:rsid w:val="006617CB"/>
    <w:rsid w:val="00662E53"/>
    <w:rsid w:val="00664391"/>
    <w:rsid w:val="00665531"/>
    <w:rsid w:val="00682826"/>
    <w:rsid w:val="00693630"/>
    <w:rsid w:val="00693AFF"/>
    <w:rsid w:val="00693B10"/>
    <w:rsid w:val="00695817"/>
    <w:rsid w:val="006A258B"/>
    <w:rsid w:val="006A552D"/>
    <w:rsid w:val="006B3F40"/>
    <w:rsid w:val="006B6EA1"/>
    <w:rsid w:val="006D0632"/>
    <w:rsid w:val="006F0EEF"/>
    <w:rsid w:val="006F337A"/>
    <w:rsid w:val="006F5F63"/>
    <w:rsid w:val="00704AE9"/>
    <w:rsid w:val="007068A0"/>
    <w:rsid w:val="00712C5B"/>
    <w:rsid w:val="007140DF"/>
    <w:rsid w:val="00715A43"/>
    <w:rsid w:val="00724748"/>
    <w:rsid w:val="00725DE5"/>
    <w:rsid w:val="00727FF9"/>
    <w:rsid w:val="007319D5"/>
    <w:rsid w:val="007349CD"/>
    <w:rsid w:val="00746A88"/>
    <w:rsid w:val="00751994"/>
    <w:rsid w:val="00755BF1"/>
    <w:rsid w:val="00757B07"/>
    <w:rsid w:val="00760D79"/>
    <w:rsid w:val="00763794"/>
    <w:rsid w:val="007818E5"/>
    <w:rsid w:val="007854C1"/>
    <w:rsid w:val="00786392"/>
    <w:rsid w:val="007A0243"/>
    <w:rsid w:val="007A71C3"/>
    <w:rsid w:val="007B04B9"/>
    <w:rsid w:val="007B3465"/>
    <w:rsid w:val="007B491A"/>
    <w:rsid w:val="007B6482"/>
    <w:rsid w:val="007B7273"/>
    <w:rsid w:val="007D10E0"/>
    <w:rsid w:val="007D2635"/>
    <w:rsid w:val="007D3C28"/>
    <w:rsid w:val="007E0788"/>
    <w:rsid w:val="007E3598"/>
    <w:rsid w:val="007E72C4"/>
    <w:rsid w:val="007F08B4"/>
    <w:rsid w:val="007F2A91"/>
    <w:rsid w:val="007F5C0F"/>
    <w:rsid w:val="007F7E1D"/>
    <w:rsid w:val="00801433"/>
    <w:rsid w:val="00802DE2"/>
    <w:rsid w:val="008042E1"/>
    <w:rsid w:val="008153FE"/>
    <w:rsid w:val="00823977"/>
    <w:rsid w:val="008261EA"/>
    <w:rsid w:val="00826C1A"/>
    <w:rsid w:val="00830D23"/>
    <w:rsid w:val="00832FE4"/>
    <w:rsid w:val="00833DFD"/>
    <w:rsid w:val="008353C8"/>
    <w:rsid w:val="008374E2"/>
    <w:rsid w:val="008400AC"/>
    <w:rsid w:val="0084162D"/>
    <w:rsid w:val="00846A2C"/>
    <w:rsid w:val="00850517"/>
    <w:rsid w:val="00854BAC"/>
    <w:rsid w:val="00855C07"/>
    <w:rsid w:val="008564F0"/>
    <w:rsid w:val="00871796"/>
    <w:rsid w:val="0087566C"/>
    <w:rsid w:val="00884A98"/>
    <w:rsid w:val="0089076E"/>
    <w:rsid w:val="00892BB1"/>
    <w:rsid w:val="00893B3A"/>
    <w:rsid w:val="00894B81"/>
    <w:rsid w:val="00895CA9"/>
    <w:rsid w:val="008B0663"/>
    <w:rsid w:val="008B53DF"/>
    <w:rsid w:val="008B57E9"/>
    <w:rsid w:val="008B58EC"/>
    <w:rsid w:val="008B6196"/>
    <w:rsid w:val="008C3152"/>
    <w:rsid w:val="008C60C5"/>
    <w:rsid w:val="008D1F9D"/>
    <w:rsid w:val="008D4C87"/>
    <w:rsid w:val="008D7F09"/>
    <w:rsid w:val="008E3603"/>
    <w:rsid w:val="008E3EBA"/>
    <w:rsid w:val="008E6444"/>
    <w:rsid w:val="008F01D3"/>
    <w:rsid w:val="00904257"/>
    <w:rsid w:val="00905F1C"/>
    <w:rsid w:val="00917FCF"/>
    <w:rsid w:val="0092059B"/>
    <w:rsid w:val="009260B6"/>
    <w:rsid w:val="00940177"/>
    <w:rsid w:val="00941F5F"/>
    <w:rsid w:val="00951CC4"/>
    <w:rsid w:val="00954AE7"/>
    <w:rsid w:val="00960915"/>
    <w:rsid w:val="009637F4"/>
    <w:rsid w:val="00967C7F"/>
    <w:rsid w:val="00972F76"/>
    <w:rsid w:val="00977CD4"/>
    <w:rsid w:val="00977D3F"/>
    <w:rsid w:val="00986D4C"/>
    <w:rsid w:val="009A2301"/>
    <w:rsid w:val="009B2693"/>
    <w:rsid w:val="009B7B22"/>
    <w:rsid w:val="009D22AA"/>
    <w:rsid w:val="009D3E5B"/>
    <w:rsid w:val="009D4700"/>
    <w:rsid w:val="009D6C77"/>
    <w:rsid w:val="009E3938"/>
    <w:rsid w:val="009E6D27"/>
    <w:rsid w:val="009F48FA"/>
    <w:rsid w:val="00A06A3C"/>
    <w:rsid w:val="00A1612D"/>
    <w:rsid w:val="00A22125"/>
    <w:rsid w:val="00A343FF"/>
    <w:rsid w:val="00A44795"/>
    <w:rsid w:val="00A46E41"/>
    <w:rsid w:val="00A51228"/>
    <w:rsid w:val="00A520B5"/>
    <w:rsid w:val="00A605BD"/>
    <w:rsid w:val="00A61080"/>
    <w:rsid w:val="00A819F3"/>
    <w:rsid w:val="00A82D32"/>
    <w:rsid w:val="00A873BD"/>
    <w:rsid w:val="00A911A8"/>
    <w:rsid w:val="00A9419B"/>
    <w:rsid w:val="00AA1DD8"/>
    <w:rsid w:val="00AB1507"/>
    <w:rsid w:val="00AB44D8"/>
    <w:rsid w:val="00AC14C6"/>
    <w:rsid w:val="00AC3DE6"/>
    <w:rsid w:val="00AC5C1D"/>
    <w:rsid w:val="00AC7B16"/>
    <w:rsid w:val="00AE2369"/>
    <w:rsid w:val="00B0506C"/>
    <w:rsid w:val="00B05531"/>
    <w:rsid w:val="00B07EFF"/>
    <w:rsid w:val="00B114FD"/>
    <w:rsid w:val="00B163C2"/>
    <w:rsid w:val="00B17924"/>
    <w:rsid w:val="00B3044D"/>
    <w:rsid w:val="00B30589"/>
    <w:rsid w:val="00B37DC6"/>
    <w:rsid w:val="00B40AEC"/>
    <w:rsid w:val="00B4312D"/>
    <w:rsid w:val="00B64BED"/>
    <w:rsid w:val="00B8373B"/>
    <w:rsid w:val="00B83CA6"/>
    <w:rsid w:val="00B85426"/>
    <w:rsid w:val="00B8670D"/>
    <w:rsid w:val="00B909FF"/>
    <w:rsid w:val="00BA044B"/>
    <w:rsid w:val="00BB1BA5"/>
    <w:rsid w:val="00BB5ED1"/>
    <w:rsid w:val="00BC41BD"/>
    <w:rsid w:val="00BD1EAD"/>
    <w:rsid w:val="00BE575E"/>
    <w:rsid w:val="00BF1BD0"/>
    <w:rsid w:val="00BF1EBD"/>
    <w:rsid w:val="00BF36FA"/>
    <w:rsid w:val="00BF5835"/>
    <w:rsid w:val="00C0197F"/>
    <w:rsid w:val="00C0267B"/>
    <w:rsid w:val="00C05415"/>
    <w:rsid w:val="00C13014"/>
    <w:rsid w:val="00C130EB"/>
    <w:rsid w:val="00C13B7A"/>
    <w:rsid w:val="00C2607C"/>
    <w:rsid w:val="00C302B6"/>
    <w:rsid w:val="00C416B7"/>
    <w:rsid w:val="00C459EB"/>
    <w:rsid w:val="00C51F32"/>
    <w:rsid w:val="00C57BBB"/>
    <w:rsid w:val="00C668CF"/>
    <w:rsid w:val="00C77009"/>
    <w:rsid w:val="00C80BC5"/>
    <w:rsid w:val="00C818E0"/>
    <w:rsid w:val="00CA3495"/>
    <w:rsid w:val="00CA73B7"/>
    <w:rsid w:val="00CB0D62"/>
    <w:rsid w:val="00CB2D6A"/>
    <w:rsid w:val="00CC1E18"/>
    <w:rsid w:val="00CC3454"/>
    <w:rsid w:val="00CD7BE7"/>
    <w:rsid w:val="00CF021A"/>
    <w:rsid w:val="00CF279D"/>
    <w:rsid w:val="00CF5695"/>
    <w:rsid w:val="00CF741B"/>
    <w:rsid w:val="00D00CF3"/>
    <w:rsid w:val="00D05A93"/>
    <w:rsid w:val="00D073BD"/>
    <w:rsid w:val="00D125BE"/>
    <w:rsid w:val="00D14ACB"/>
    <w:rsid w:val="00D25068"/>
    <w:rsid w:val="00D27BE7"/>
    <w:rsid w:val="00D303CF"/>
    <w:rsid w:val="00D31238"/>
    <w:rsid w:val="00D32606"/>
    <w:rsid w:val="00D32F0A"/>
    <w:rsid w:val="00D52A3E"/>
    <w:rsid w:val="00D601CE"/>
    <w:rsid w:val="00D73548"/>
    <w:rsid w:val="00D746BE"/>
    <w:rsid w:val="00D74DE1"/>
    <w:rsid w:val="00D759A2"/>
    <w:rsid w:val="00D81AF7"/>
    <w:rsid w:val="00D94700"/>
    <w:rsid w:val="00DA0639"/>
    <w:rsid w:val="00DB4FE9"/>
    <w:rsid w:val="00DC0947"/>
    <w:rsid w:val="00DC4CDC"/>
    <w:rsid w:val="00DD234D"/>
    <w:rsid w:val="00DD3632"/>
    <w:rsid w:val="00DE4FD5"/>
    <w:rsid w:val="00E04735"/>
    <w:rsid w:val="00E14ED3"/>
    <w:rsid w:val="00E2692B"/>
    <w:rsid w:val="00E269D6"/>
    <w:rsid w:val="00E34286"/>
    <w:rsid w:val="00E41DAB"/>
    <w:rsid w:val="00E45808"/>
    <w:rsid w:val="00E46E5E"/>
    <w:rsid w:val="00E50C68"/>
    <w:rsid w:val="00E71893"/>
    <w:rsid w:val="00E72A25"/>
    <w:rsid w:val="00E76A73"/>
    <w:rsid w:val="00E809FE"/>
    <w:rsid w:val="00E80B74"/>
    <w:rsid w:val="00E8334E"/>
    <w:rsid w:val="00E85C30"/>
    <w:rsid w:val="00E87297"/>
    <w:rsid w:val="00E87F0B"/>
    <w:rsid w:val="00E9052E"/>
    <w:rsid w:val="00E97A3E"/>
    <w:rsid w:val="00EA02A9"/>
    <w:rsid w:val="00EA0BB3"/>
    <w:rsid w:val="00EB068F"/>
    <w:rsid w:val="00EC4631"/>
    <w:rsid w:val="00ED4952"/>
    <w:rsid w:val="00EE439C"/>
    <w:rsid w:val="00EF5B0A"/>
    <w:rsid w:val="00F00023"/>
    <w:rsid w:val="00F051A7"/>
    <w:rsid w:val="00F1066E"/>
    <w:rsid w:val="00F10AE2"/>
    <w:rsid w:val="00F13DE5"/>
    <w:rsid w:val="00F16F5F"/>
    <w:rsid w:val="00F20118"/>
    <w:rsid w:val="00F24383"/>
    <w:rsid w:val="00F26301"/>
    <w:rsid w:val="00F34430"/>
    <w:rsid w:val="00F34F7A"/>
    <w:rsid w:val="00F4672B"/>
    <w:rsid w:val="00F551EF"/>
    <w:rsid w:val="00F5656D"/>
    <w:rsid w:val="00F60363"/>
    <w:rsid w:val="00F61304"/>
    <w:rsid w:val="00F66070"/>
    <w:rsid w:val="00F67584"/>
    <w:rsid w:val="00F72CF7"/>
    <w:rsid w:val="00F73C13"/>
    <w:rsid w:val="00F751B3"/>
    <w:rsid w:val="00F80598"/>
    <w:rsid w:val="00F84D68"/>
    <w:rsid w:val="00F860CD"/>
    <w:rsid w:val="00F87A20"/>
    <w:rsid w:val="00F9483D"/>
    <w:rsid w:val="00F96A88"/>
    <w:rsid w:val="00FA0254"/>
    <w:rsid w:val="00FA0621"/>
    <w:rsid w:val="00FA08C2"/>
    <w:rsid w:val="00FA114F"/>
    <w:rsid w:val="00FA3704"/>
    <w:rsid w:val="00FB0B4B"/>
    <w:rsid w:val="00FB2A9D"/>
    <w:rsid w:val="00FC03A3"/>
    <w:rsid w:val="00FD063D"/>
    <w:rsid w:val="00FE0B1B"/>
    <w:rsid w:val="00FE1C2E"/>
    <w:rsid w:val="00FE529D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9983"/>
  <w15:chartTrackingRefBased/>
  <w15:docId w15:val="{D3D9B15D-AA16-4C00-A706-3F56528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A5584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5">
    <w:name w:val="heading 5"/>
    <w:basedOn w:val="prastasis"/>
    <w:next w:val="prastasis"/>
    <w:qFormat/>
    <w:rsid w:val="00445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pPr>
      <w:ind w:firstLine="1296"/>
      <w:jc w:val="both"/>
    </w:pPr>
  </w:style>
  <w:style w:type="paragraph" w:styleId="Debesliotekstas">
    <w:name w:val="Balloon Text"/>
    <w:basedOn w:val="prastasis"/>
    <w:semiHidden/>
    <w:rsid w:val="004B4AB4"/>
    <w:rPr>
      <w:rFonts w:ascii="Tahoma" w:hAnsi="Tahoma" w:cs="Tahoma"/>
      <w:sz w:val="16"/>
      <w:szCs w:val="16"/>
    </w:rPr>
  </w:style>
  <w:style w:type="paragraph" w:customStyle="1" w:styleId="CharCharCharCharDiagramaDiagramaDiagramaDiagramaDiagramaDiagramaDiagrama">
    <w:name w:val="Char Char Char Char Diagrama Diagrama Diagrama Diagrama Diagrama Diagrama Diagrama"/>
    <w:basedOn w:val="prastasis"/>
    <w:semiHidden/>
    <w:rsid w:val="00280951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table" w:styleId="Lentelstinklelis">
    <w:name w:val="Table Grid"/>
    <w:basedOn w:val="prastojilentel"/>
    <w:rsid w:val="0072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Diagrama">
    <w:name w:val="Char Char Diagrama Diagrama Diagrama"/>
    <w:basedOn w:val="prastasis"/>
    <w:rsid w:val="00AC14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">
    <w:name w:val="Diagrama"/>
    <w:basedOn w:val="prastasis"/>
    <w:rsid w:val="00595264"/>
    <w:pPr>
      <w:spacing w:after="160" w:line="240" w:lineRule="exact"/>
    </w:pPr>
    <w:rPr>
      <w:rFonts w:ascii="Tahoma" w:eastAsia="Batang" w:hAnsi="Tahoma"/>
      <w:sz w:val="20"/>
      <w:szCs w:val="20"/>
      <w:lang w:val="en-US"/>
    </w:rPr>
  </w:style>
  <w:style w:type="paragraph" w:customStyle="1" w:styleId="CharCharCharCharDiagramaDiagramaDiagramaDiagramaDiagramaDiagramaDiagramaDiagramaDiagramaCharCharDiagramaDiagramaDiagramaDiagrama">
    <w:name w:val="Char Char Char Char Diagrama Diagrama Diagrama Diagrama Diagrama Diagrama Diagrama Diagrama Diagrama Char Char Diagrama Diagrama Diagrama Diagrama"/>
    <w:basedOn w:val="prastasis"/>
    <w:semiHidden/>
    <w:rsid w:val="00F20118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CharChar">
    <w:name w:val="Diagrama Diagrama Diagrama Char Char"/>
    <w:basedOn w:val="prastasis"/>
    <w:rsid w:val="003E34A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3">
    <w:name w:val="Body Text Indent 3"/>
    <w:basedOn w:val="prastasis"/>
    <w:rsid w:val="004458E3"/>
    <w:pPr>
      <w:spacing w:after="120"/>
      <w:ind w:left="283"/>
    </w:pPr>
    <w:rPr>
      <w:sz w:val="16"/>
      <w:szCs w:val="16"/>
    </w:rPr>
  </w:style>
  <w:style w:type="paragraph" w:styleId="Pagrindiniotekstotrauka2">
    <w:name w:val="Body Text Indent 2"/>
    <w:basedOn w:val="prastasis"/>
    <w:rsid w:val="004458E3"/>
    <w:pPr>
      <w:spacing w:after="120" w:line="480" w:lineRule="auto"/>
      <w:ind w:left="283"/>
    </w:pPr>
  </w:style>
  <w:style w:type="paragraph" w:styleId="Pavadinimas">
    <w:name w:val="Title"/>
    <w:basedOn w:val="prastasis"/>
    <w:qFormat/>
    <w:rsid w:val="004458E3"/>
    <w:pPr>
      <w:jc w:val="center"/>
    </w:pPr>
    <w:rPr>
      <w:b/>
      <w:bCs/>
    </w:rPr>
  </w:style>
  <w:style w:type="paragraph" w:customStyle="1" w:styleId="CharCharCharCharDiagramaDiagramaDiagramaDiagramaDiagramaDiagramaDiagramaDiagramaDiagramaDiagramaDiagramaDiagrama">
    <w:name w:val="Char Char Char Char Diagrama Diagrama Diagrama Diagrama Diagrama Diagrama Diagrama Diagrama Diagrama Diagrama Diagrama Diagrama"/>
    <w:basedOn w:val="prastasis"/>
    <w:semiHidden/>
    <w:rsid w:val="00DD363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rsid w:val="00850517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850517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4A2E61"/>
    <w:pPr>
      <w:ind w:left="720"/>
      <w:contextualSpacing/>
    </w:pPr>
  </w:style>
  <w:style w:type="paragraph" w:styleId="Betarp">
    <w:name w:val="No Spacing"/>
    <w:uiPriority w:val="1"/>
    <w:qFormat/>
    <w:rsid w:val="000E4806"/>
    <w:rPr>
      <w:rFonts w:ascii="Calibri" w:eastAsia="PMingLiU" w:hAnsi="Calibri" w:cs="Arial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2C0E-4B10-4BCC-B485-4333083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Ukmergės rajono Savivaldybė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cp:lastModifiedBy>Natalja Miklyčienė</cp:lastModifiedBy>
  <cp:revision>2</cp:revision>
  <cp:lastPrinted>2021-06-16T07:31:00Z</cp:lastPrinted>
  <dcterms:created xsi:type="dcterms:W3CDTF">2021-06-16T11:57:00Z</dcterms:created>
  <dcterms:modified xsi:type="dcterms:W3CDTF">2021-06-16T11:57:00Z</dcterms:modified>
</cp:coreProperties>
</file>