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A53D3" w:rsidRPr="001A53D3" w14:paraId="4D5C5F7A" w14:textId="77777777" w:rsidTr="00666612">
        <w:trPr>
          <w:jc w:val="center"/>
        </w:trPr>
        <w:tc>
          <w:tcPr>
            <w:tcW w:w="9854" w:type="dxa"/>
            <w:tcBorders>
              <w:top w:val="nil"/>
              <w:left w:val="nil"/>
              <w:bottom w:val="nil"/>
              <w:right w:val="nil"/>
            </w:tcBorders>
          </w:tcPr>
          <w:p w14:paraId="08D0BAFD" w14:textId="77777777" w:rsidR="001A53D3" w:rsidRPr="001A53D3" w:rsidRDefault="001A53D3" w:rsidP="001A53D3">
            <w:pPr>
              <w:keepNext/>
              <w:spacing w:after="0" w:line="240" w:lineRule="auto"/>
              <w:jc w:val="center"/>
              <w:outlineLvl w:val="0"/>
              <w:rPr>
                <w:rFonts w:ascii="Times New Roman" w:eastAsia="Times New Roman" w:hAnsi="Times New Roman" w:cs="Times New Roman"/>
                <w:b/>
                <w:bCs/>
                <w:noProof/>
                <w:sz w:val="24"/>
                <w:szCs w:val="24"/>
              </w:rPr>
            </w:pPr>
            <w:r w:rsidRPr="001A53D3">
              <w:rPr>
                <w:rFonts w:ascii="Times New Roman" w:eastAsia="Times New Roman" w:hAnsi="Times New Roman" w:cs="Times New Roman"/>
                <w:b/>
                <w:bCs/>
                <w:noProof/>
                <w:sz w:val="24"/>
                <w:szCs w:val="24"/>
              </w:rPr>
              <w:t>UKMERGĖS RAJONO SAVIVALDYBĖS</w:t>
            </w:r>
          </w:p>
          <w:p w14:paraId="4AA23F1F" w14:textId="77777777" w:rsidR="001A53D3" w:rsidRPr="001A53D3" w:rsidRDefault="001A53D3" w:rsidP="001A53D3">
            <w:pPr>
              <w:keepNext/>
              <w:spacing w:after="0" w:line="240" w:lineRule="auto"/>
              <w:jc w:val="center"/>
              <w:outlineLvl w:val="0"/>
              <w:rPr>
                <w:rFonts w:ascii="Times New Roman" w:eastAsia="Times New Roman" w:hAnsi="Times New Roman" w:cs="Times New Roman"/>
                <w:b/>
                <w:bCs/>
                <w:noProof/>
                <w:sz w:val="24"/>
                <w:szCs w:val="24"/>
              </w:rPr>
            </w:pPr>
            <w:r w:rsidRPr="001A53D3">
              <w:rPr>
                <w:rFonts w:ascii="Times New Roman" w:eastAsia="Times New Roman" w:hAnsi="Times New Roman" w:cs="Times New Roman"/>
                <w:b/>
                <w:bCs/>
                <w:noProof/>
                <w:sz w:val="24"/>
                <w:szCs w:val="24"/>
              </w:rPr>
              <w:t>TARYBA</w:t>
            </w:r>
          </w:p>
        </w:tc>
      </w:tr>
      <w:tr w:rsidR="001A53D3" w:rsidRPr="001A53D3" w14:paraId="67904B1D" w14:textId="77777777" w:rsidTr="00666612">
        <w:trPr>
          <w:jc w:val="center"/>
        </w:trPr>
        <w:tc>
          <w:tcPr>
            <w:tcW w:w="9854" w:type="dxa"/>
            <w:tcBorders>
              <w:top w:val="nil"/>
              <w:left w:val="nil"/>
              <w:bottom w:val="nil"/>
              <w:right w:val="nil"/>
            </w:tcBorders>
          </w:tcPr>
          <w:p w14:paraId="6BC7B5A4" w14:textId="77777777" w:rsidR="001A53D3" w:rsidRPr="001A53D3" w:rsidRDefault="001A53D3" w:rsidP="001A53D3">
            <w:pPr>
              <w:spacing w:after="0" w:line="240" w:lineRule="auto"/>
              <w:jc w:val="center"/>
              <w:rPr>
                <w:rFonts w:ascii="Times New Roman" w:eastAsia="Times New Roman" w:hAnsi="Times New Roman" w:cs="Times New Roman"/>
                <w:b/>
                <w:noProof/>
                <w:sz w:val="16"/>
                <w:szCs w:val="16"/>
              </w:rPr>
            </w:pPr>
          </w:p>
        </w:tc>
      </w:tr>
      <w:tr w:rsidR="001A53D3" w:rsidRPr="001A53D3" w14:paraId="4C8129C0" w14:textId="77777777" w:rsidTr="00666612">
        <w:trPr>
          <w:jc w:val="center"/>
        </w:trPr>
        <w:tc>
          <w:tcPr>
            <w:tcW w:w="9854" w:type="dxa"/>
            <w:tcBorders>
              <w:top w:val="nil"/>
              <w:left w:val="nil"/>
              <w:bottom w:val="nil"/>
              <w:right w:val="nil"/>
            </w:tcBorders>
          </w:tcPr>
          <w:p w14:paraId="259E7F2A" w14:textId="77777777" w:rsidR="001A53D3" w:rsidRPr="001A53D3" w:rsidRDefault="001A53D3" w:rsidP="001A53D3">
            <w:pPr>
              <w:spacing w:after="0" w:line="240" w:lineRule="auto"/>
              <w:jc w:val="center"/>
              <w:rPr>
                <w:rFonts w:ascii="Times New Roman" w:eastAsia="Times New Roman" w:hAnsi="Times New Roman" w:cs="Times New Roman"/>
                <w:b/>
                <w:caps/>
                <w:noProof/>
                <w:sz w:val="24"/>
                <w:szCs w:val="24"/>
              </w:rPr>
            </w:pPr>
            <w:r w:rsidRPr="001A53D3">
              <w:rPr>
                <w:rFonts w:ascii="Times New Roman" w:eastAsia="Times New Roman" w:hAnsi="Times New Roman" w:cs="Times New Roman"/>
                <w:b/>
                <w:caps/>
                <w:noProof/>
                <w:sz w:val="24"/>
                <w:szCs w:val="24"/>
              </w:rPr>
              <w:t>SPRENDIMAS</w:t>
            </w:r>
          </w:p>
        </w:tc>
      </w:tr>
      <w:tr w:rsidR="001A53D3" w:rsidRPr="001A53D3" w14:paraId="2BD217C9" w14:textId="77777777" w:rsidTr="00666612">
        <w:trPr>
          <w:jc w:val="center"/>
        </w:trPr>
        <w:tc>
          <w:tcPr>
            <w:tcW w:w="9854" w:type="dxa"/>
            <w:tcBorders>
              <w:top w:val="nil"/>
              <w:left w:val="nil"/>
              <w:bottom w:val="nil"/>
              <w:right w:val="nil"/>
            </w:tcBorders>
          </w:tcPr>
          <w:p w14:paraId="122B8D22" w14:textId="77777777" w:rsidR="001A53D3" w:rsidRPr="001A53D3" w:rsidRDefault="00B2574F" w:rsidP="00B2574F">
            <w:pPr>
              <w:jc w:val="center"/>
              <w:rPr>
                <w:rFonts w:ascii="Times New Roman" w:eastAsia="Times New Roman" w:hAnsi="Times New Roman" w:cs="Times New Roman"/>
                <w:b/>
                <w:caps/>
                <w:noProof/>
                <w:sz w:val="24"/>
                <w:szCs w:val="24"/>
              </w:rPr>
            </w:pPr>
            <w:r w:rsidRPr="00B2574F">
              <w:rPr>
                <w:rFonts w:ascii="Times New Roman" w:hAnsi="Times New Roman" w:cs="Times New Roman"/>
                <w:b/>
                <w:sz w:val="24"/>
                <w:szCs w:val="24"/>
              </w:rPr>
              <w:t>DĖL NUOMPINIGIŲ UŽ SAVIVALDYBĖS ILGALAIKIO IR TRUMPALAIKIO MATERIALIOJO TURTO NUOMĄ SKAIČIAVIMO TVARKOS APRAŠO PATVIRTINIMO</w:t>
            </w:r>
          </w:p>
        </w:tc>
      </w:tr>
      <w:tr w:rsidR="001A53D3" w:rsidRPr="001A53D3" w14:paraId="050D81AB" w14:textId="77777777" w:rsidTr="00666612">
        <w:trPr>
          <w:cantSplit/>
          <w:jc w:val="center"/>
        </w:trPr>
        <w:tc>
          <w:tcPr>
            <w:tcW w:w="9854" w:type="dxa"/>
            <w:tcBorders>
              <w:top w:val="nil"/>
              <w:left w:val="nil"/>
              <w:bottom w:val="nil"/>
              <w:right w:val="nil"/>
            </w:tcBorders>
          </w:tcPr>
          <w:p w14:paraId="35E749F8" w14:textId="77777777" w:rsidR="001A53D3" w:rsidRPr="001A53D3" w:rsidRDefault="001A53D3" w:rsidP="001A53D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2021 m. birželio      </w:t>
            </w:r>
            <w:r w:rsidRPr="001A53D3">
              <w:rPr>
                <w:rFonts w:ascii="Times New Roman" w:eastAsia="Times New Roman" w:hAnsi="Times New Roman" w:cs="Times New Roman"/>
                <w:noProof/>
                <w:sz w:val="24"/>
                <w:szCs w:val="24"/>
              </w:rPr>
              <w:t>d. Nr.</w:t>
            </w:r>
          </w:p>
        </w:tc>
      </w:tr>
      <w:tr w:rsidR="001A53D3" w:rsidRPr="001A53D3" w14:paraId="58306421" w14:textId="77777777" w:rsidTr="00666612">
        <w:trPr>
          <w:cantSplit/>
          <w:jc w:val="center"/>
        </w:trPr>
        <w:tc>
          <w:tcPr>
            <w:tcW w:w="9854" w:type="dxa"/>
            <w:tcBorders>
              <w:top w:val="nil"/>
              <w:left w:val="nil"/>
              <w:bottom w:val="nil"/>
              <w:right w:val="nil"/>
            </w:tcBorders>
          </w:tcPr>
          <w:p w14:paraId="7234370A" w14:textId="77777777" w:rsidR="001A53D3" w:rsidRPr="001A53D3" w:rsidRDefault="001A53D3" w:rsidP="001A53D3">
            <w:pPr>
              <w:spacing w:after="0" w:line="240" w:lineRule="auto"/>
              <w:jc w:val="center"/>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 xml:space="preserve">Ukmergė </w:t>
            </w:r>
          </w:p>
        </w:tc>
      </w:tr>
      <w:tr w:rsidR="001A53D3" w:rsidRPr="001A53D3" w14:paraId="2CE7A807" w14:textId="77777777" w:rsidTr="00666612">
        <w:trPr>
          <w:cantSplit/>
          <w:trHeight w:val="294"/>
          <w:jc w:val="center"/>
        </w:trPr>
        <w:tc>
          <w:tcPr>
            <w:tcW w:w="9854" w:type="dxa"/>
            <w:tcBorders>
              <w:top w:val="nil"/>
              <w:left w:val="nil"/>
              <w:bottom w:val="nil"/>
              <w:right w:val="nil"/>
            </w:tcBorders>
          </w:tcPr>
          <w:p w14:paraId="537E3C99" w14:textId="77777777" w:rsidR="001A53D3" w:rsidRPr="001A53D3" w:rsidRDefault="001A53D3" w:rsidP="001A53D3">
            <w:pPr>
              <w:spacing w:after="0" w:line="240" w:lineRule="auto"/>
              <w:jc w:val="center"/>
              <w:rPr>
                <w:rFonts w:ascii="Times New Roman" w:eastAsia="Times New Roman" w:hAnsi="Times New Roman" w:cs="Times New Roman"/>
                <w:noProof/>
                <w:sz w:val="16"/>
                <w:szCs w:val="16"/>
              </w:rPr>
            </w:pPr>
          </w:p>
        </w:tc>
      </w:tr>
      <w:tr w:rsidR="001A53D3" w:rsidRPr="001A53D3" w14:paraId="1EB5C89B" w14:textId="77777777" w:rsidTr="00666612">
        <w:trPr>
          <w:cantSplit/>
          <w:trHeight w:val="294"/>
          <w:jc w:val="center"/>
        </w:trPr>
        <w:tc>
          <w:tcPr>
            <w:tcW w:w="9854" w:type="dxa"/>
            <w:tcBorders>
              <w:top w:val="nil"/>
              <w:left w:val="nil"/>
              <w:bottom w:val="nil"/>
              <w:right w:val="nil"/>
            </w:tcBorders>
          </w:tcPr>
          <w:p w14:paraId="4E25E457" w14:textId="77777777" w:rsidR="001A53D3" w:rsidRPr="001A53D3" w:rsidRDefault="001A53D3" w:rsidP="001A53D3">
            <w:pPr>
              <w:spacing w:after="0" w:line="240" w:lineRule="auto"/>
              <w:jc w:val="center"/>
              <w:rPr>
                <w:rFonts w:ascii="Times New Roman" w:eastAsia="Times New Roman" w:hAnsi="Times New Roman" w:cs="Times New Roman"/>
                <w:noProof/>
                <w:sz w:val="16"/>
                <w:szCs w:val="16"/>
              </w:rPr>
            </w:pPr>
          </w:p>
        </w:tc>
      </w:tr>
    </w:tbl>
    <w:p w14:paraId="3EDDA478" w14:textId="77777777" w:rsidR="001A53D3" w:rsidRPr="009B48DA" w:rsidRDefault="001A53D3" w:rsidP="00666612">
      <w:pPr>
        <w:spacing w:after="0" w:line="240" w:lineRule="auto"/>
        <w:ind w:firstLine="1298"/>
        <w:jc w:val="both"/>
        <w:rPr>
          <w:rFonts w:ascii="Times New Roman" w:hAnsi="Times New Roman" w:cs="Times New Roman"/>
          <w:sz w:val="24"/>
          <w:szCs w:val="24"/>
        </w:rPr>
      </w:pPr>
      <w:r w:rsidRPr="009B48DA">
        <w:rPr>
          <w:rFonts w:ascii="Times New Roman" w:hAnsi="Times New Roman" w:cs="Times New Roman"/>
          <w:sz w:val="24"/>
          <w:szCs w:val="24"/>
        </w:rPr>
        <w:t xml:space="preserve">Vadovaudamasi Lietuvos Respublikos vietos savivaldos įstatymo 16 straipsnio 2 dalies </w:t>
      </w:r>
      <w:r w:rsidR="00B2574F">
        <w:rPr>
          <w:rFonts w:ascii="Times New Roman" w:hAnsi="Times New Roman" w:cs="Times New Roman"/>
          <w:sz w:val="24"/>
          <w:szCs w:val="24"/>
        </w:rPr>
        <w:t xml:space="preserve">26 </w:t>
      </w:r>
      <w:r w:rsidR="009B48DA" w:rsidRPr="009B48DA">
        <w:rPr>
          <w:rFonts w:ascii="Times New Roman" w:hAnsi="Times New Roman" w:cs="Times New Roman"/>
          <w:sz w:val="24"/>
          <w:szCs w:val="24"/>
        </w:rPr>
        <w:t>punktu, Lietuvos Respublikos valstybės ir savivaldybių turto valdymo, naudojimo ir disponavimo juo įstatymo 15 straipsniu,</w:t>
      </w:r>
      <w:r w:rsidR="000C785B">
        <w:rPr>
          <w:rFonts w:ascii="Times New Roman" w:hAnsi="Times New Roman" w:cs="Times New Roman"/>
          <w:sz w:val="24"/>
          <w:szCs w:val="24"/>
        </w:rPr>
        <w:t xml:space="preserve"> </w:t>
      </w:r>
      <w:r w:rsidR="000C785B" w:rsidRPr="000C785B">
        <w:rPr>
          <w:rFonts w:ascii="Times New Roman" w:hAnsi="Times New Roman" w:cs="Times New Roman"/>
          <w:sz w:val="24"/>
          <w:szCs w:val="24"/>
        </w:rPr>
        <w:t>Lietuvos Respublikos finansų ministro 2014 m. rugsėjo 30 d. įsakymu Nr. 1K-306 „Dėl nuompinigių už valstybės ilgalaikio ir trumpalaikio materialiojo turto nuomą skaič</w:t>
      </w:r>
      <w:r w:rsidR="000C785B">
        <w:rPr>
          <w:rFonts w:ascii="Times New Roman" w:hAnsi="Times New Roman" w:cs="Times New Roman"/>
          <w:sz w:val="24"/>
          <w:szCs w:val="24"/>
        </w:rPr>
        <w:t>iavimo taisyklių patvirtinimo“</w:t>
      </w:r>
      <w:r w:rsidR="00AE430A">
        <w:rPr>
          <w:rFonts w:ascii="Times New Roman" w:hAnsi="Times New Roman" w:cs="Times New Roman"/>
          <w:sz w:val="24"/>
          <w:szCs w:val="24"/>
        </w:rPr>
        <w:t>,</w:t>
      </w:r>
      <w:r w:rsidR="000C785B">
        <w:rPr>
          <w:rFonts w:ascii="Times New Roman" w:hAnsi="Times New Roman" w:cs="Times New Roman"/>
          <w:sz w:val="24"/>
          <w:szCs w:val="24"/>
        </w:rPr>
        <w:t xml:space="preserve"> </w:t>
      </w:r>
      <w:r w:rsidRPr="009B48DA">
        <w:rPr>
          <w:rFonts w:ascii="Times New Roman" w:hAnsi="Times New Roman" w:cs="Times New Roman"/>
          <w:sz w:val="24"/>
          <w:szCs w:val="24"/>
        </w:rPr>
        <w:t>Ukmergės rajono savivaldybės taryba  n u s p r e n d ž i a:</w:t>
      </w:r>
    </w:p>
    <w:p w14:paraId="57FB7858" w14:textId="7BD29B06" w:rsidR="00B2574F" w:rsidRDefault="009B48DA" w:rsidP="00666612">
      <w:pPr>
        <w:spacing w:after="0" w:line="240" w:lineRule="auto"/>
        <w:ind w:firstLine="1298"/>
        <w:jc w:val="both"/>
        <w:rPr>
          <w:rFonts w:ascii="Times New Roman" w:hAnsi="Times New Roman" w:cs="Times New Roman"/>
          <w:sz w:val="24"/>
          <w:szCs w:val="24"/>
        </w:rPr>
      </w:pPr>
      <w:r w:rsidRPr="009B48DA">
        <w:rPr>
          <w:rFonts w:ascii="Times New Roman" w:hAnsi="Times New Roman" w:cs="Times New Roman"/>
          <w:sz w:val="24"/>
          <w:szCs w:val="24"/>
        </w:rPr>
        <w:t xml:space="preserve">1. Patvirtinti </w:t>
      </w:r>
      <w:r w:rsidR="00666612">
        <w:rPr>
          <w:rFonts w:ascii="Times New Roman" w:hAnsi="Times New Roman" w:cs="Times New Roman"/>
          <w:sz w:val="24"/>
          <w:szCs w:val="24"/>
        </w:rPr>
        <w:t>N</w:t>
      </w:r>
      <w:r w:rsidR="00B2574F" w:rsidRPr="00B2574F">
        <w:rPr>
          <w:rFonts w:ascii="Times New Roman" w:hAnsi="Times New Roman" w:cs="Times New Roman"/>
          <w:sz w:val="24"/>
          <w:szCs w:val="24"/>
        </w:rPr>
        <w:t>uompinigių už savivaldybės ilgalaikio ir trumpalaikio materialiojo turto nuomą skaičiavimo tvarkos apraš</w:t>
      </w:r>
      <w:r w:rsidR="00B2574F">
        <w:rPr>
          <w:rFonts w:ascii="Times New Roman" w:hAnsi="Times New Roman" w:cs="Times New Roman"/>
          <w:sz w:val="24"/>
          <w:szCs w:val="24"/>
        </w:rPr>
        <w:t xml:space="preserve">ą </w:t>
      </w:r>
      <w:r w:rsidR="00B2574F" w:rsidRPr="009B48DA">
        <w:rPr>
          <w:rFonts w:ascii="Times New Roman" w:hAnsi="Times New Roman" w:cs="Times New Roman"/>
          <w:sz w:val="24"/>
          <w:szCs w:val="24"/>
        </w:rPr>
        <w:t>(pridedama)</w:t>
      </w:r>
      <w:r w:rsidR="00B2574F">
        <w:rPr>
          <w:rFonts w:ascii="Times New Roman" w:hAnsi="Times New Roman" w:cs="Times New Roman"/>
          <w:sz w:val="24"/>
          <w:szCs w:val="24"/>
        </w:rPr>
        <w:t>.</w:t>
      </w:r>
    </w:p>
    <w:p w14:paraId="65449F42" w14:textId="77777777" w:rsidR="001A53D3" w:rsidRPr="009B48DA" w:rsidRDefault="00B2574F" w:rsidP="00666612">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2</w:t>
      </w:r>
      <w:r w:rsidR="001A53D3" w:rsidRPr="009B48DA">
        <w:rPr>
          <w:rFonts w:ascii="Times New Roman" w:hAnsi="Times New Roman" w:cs="Times New Roman"/>
          <w:sz w:val="24"/>
          <w:szCs w:val="24"/>
        </w:rPr>
        <w:t>. Nustatyti, kad šis sprendimas įsigalioja 2021 m. liepos 1 d.</w:t>
      </w:r>
    </w:p>
    <w:p w14:paraId="149E9845" w14:textId="77777777" w:rsidR="001A53D3" w:rsidRPr="001A53D3" w:rsidRDefault="001A53D3" w:rsidP="00666612">
      <w:pPr>
        <w:tabs>
          <w:tab w:val="left" w:pos="1247"/>
        </w:tabs>
        <w:spacing w:after="0" w:line="240" w:lineRule="auto"/>
        <w:jc w:val="both"/>
        <w:rPr>
          <w:rFonts w:ascii="Times New Roman" w:eastAsia="Times New Roman" w:hAnsi="Times New Roman" w:cs="Times New Roman"/>
          <w:noProof/>
          <w:sz w:val="24"/>
          <w:szCs w:val="24"/>
        </w:rPr>
      </w:pPr>
    </w:p>
    <w:p w14:paraId="23445B1F" w14:textId="77777777" w:rsidR="001A53D3" w:rsidRPr="001A53D3" w:rsidRDefault="001A53D3" w:rsidP="001A53D3">
      <w:pPr>
        <w:tabs>
          <w:tab w:val="left" w:pos="1247"/>
        </w:tabs>
        <w:spacing w:after="0" w:line="240" w:lineRule="auto"/>
        <w:jc w:val="both"/>
        <w:rPr>
          <w:rFonts w:ascii="Times New Roman" w:eastAsia="Times New Roman" w:hAnsi="Times New Roman" w:cs="Times New Roman"/>
          <w:noProof/>
          <w:sz w:val="24"/>
          <w:szCs w:val="24"/>
        </w:rPr>
      </w:pPr>
    </w:p>
    <w:p w14:paraId="106875C1" w14:textId="77777777" w:rsidR="001A53D3" w:rsidRPr="001A53D3" w:rsidRDefault="001A53D3" w:rsidP="001A53D3">
      <w:pPr>
        <w:tabs>
          <w:tab w:val="left" w:pos="1247"/>
        </w:tabs>
        <w:spacing w:after="0" w:line="240" w:lineRule="auto"/>
        <w:jc w:val="both"/>
        <w:rPr>
          <w:rFonts w:ascii="Times New Roman" w:eastAsia="Times New Roman" w:hAnsi="Times New Roman" w:cs="Times New Roman"/>
          <w:noProof/>
          <w:sz w:val="24"/>
          <w:szCs w:val="24"/>
        </w:rPr>
      </w:pPr>
    </w:p>
    <w:p w14:paraId="127A1727"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Savivaldybės meras</w:t>
      </w:r>
      <w:r w:rsidRPr="001A53D3">
        <w:rPr>
          <w:rFonts w:ascii="Times New Roman" w:eastAsia="Times New Roman" w:hAnsi="Times New Roman" w:cs="Times New Roman"/>
          <w:noProof/>
          <w:sz w:val="24"/>
          <w:szCs w:val="24"/>
        </w:rPr>
        <w:tab/>
      </w:r>
      <w:r w:rsidRPr="001A53D3">
        <w:rPr>
          <w:rFonts w:ascii="Times New Roman" w:eastAsia="Times New Roman" w:hAnsi="Times New Roman" w:cs="Times New Roman"/>
          <w:noProof/>
          <w:sz w:val="24"/>
          <w:szCs w:val="24"/>
        </w:rPr>
        <w:tab/>
      </w:r>
      <w:r w:rsidRPr="001A53D3">
        <w:rPr>
          <w:rFonts w:ascii="Times New Roman" w:eastAsia="Times New Roman" w:hAnsi="Times New Roman" w:cs="Times New Roman"/>
          <w:noProof/>
          <w:sz w:val="24"/>
          <w:szCs w:val="24"/>
        </w:rPr>
        <w:tab/>
      </w:r>
      <w:r w:rsidRPr="001A53D3">
        <w:rPr>
          <w:rFonts w:ascii="Times New Roman" w:eastAsia="Times New Roman" w:hAnsi="Times New Roman" w:cs="Times New Roman"/>
          <w:noProof/>
          <w:sz w:val="24"/>
          <w:szCs w:val="24"/>
        </w:rPr>
        <w:tab/>
      </w:r>
    </w:p>
    <w:p w14:paraId="70D6E2D2"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p>
    <w:p w14:paraId="7EC88035"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p>
    <w:p w14:paraId="6CEB5D13"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p>
    <w:p w14:paraId="1C5E8A6E"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Projektą parengė:</w:t>
      </w:r>
    </w:p>
    <w:p w14:paraId="71F1606B"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Turto ir įmonių valdymo skyriaus</w:t>
      </w:r>
    </w:p>
    <w:p w14:paraId="540CED7E" w14:textId="77777777" w:rsidR="001A53D3" w:rsidRPr="001A53D3" w:rsidRDefault="001A53D3" w:rsidP="001A53D3">
      <w:pPr>
        <w:tabs>
          <w:tab w:val="left" w:pos="1247"/>
          <w:tab w:val="left" w:pos="7371"/>
        </w:tabs>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vyriausiasis specialistas</w:t>
      </w:r>
      <w:r w:rsidRPr="001A53D3">
        <w:rPr>
          <w:rFonts w:ascii="Times New Roman" w:eastAsia="Times New Roman" w:hAnsi="Times New Roman" w:cs="Times New Roman"/>
          <w:noProof/>
          <w:sz w:val="24"/>
          <w:szCs w:val="24"/>
        </w:rPr>
        <w:tab/>
        <w:t>Sigitas Labanauskas</w:t>
      </w:r>
    </w:p>
    <w:p w14:paraId="0EFFE819" w14:textId="77777777" w:rsidR="001A53D3" w:rsidRPr="001A53D3" w:rsidRDefault="001A53D3" w:rsidP="001A53D3">
      <w:pPr>
        <w:spacing w:after="0" w:line="240" w:lineRule="auto"/>
        <w:jc w:val="both"/>
        <w:rPr>
          <w:rFonts w:ascii="Times New Roman" w:eastAsia="Times New Roman" w:hAnsi="Times New Roman" w:cs="Times New Roman"/>
          <w:noProof/>
          <w:sz w:val="24"/>
          <w:szCs w:val="24"/>
        </w:rPr>
      </w:pPr>
    </w:p>
    <w:p w14:paraId="0A77BB16"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2E50F0B8"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722F7F62" w14:textId="77777777" w:rsidR="001A53D3" w:rsidRDefault="001A53D3" w:rsidP="001A53D3">
      <w:pPr>
        <w:spacing w:after="0" w:line="240" w:lineRule="auto"/>
        <w:rPr>
          <w:rFonts w:ascii="Times New Roman" w:eastAsia="Times New Roman" w:hAnsi="Times New Roman" w:cs="Times New Roman"/>
          <w:noProof/>
          <w:sz w:val="24"/>
          <w:szCs w:val="24"/>
        </w:rPr>
      </w:pPr>
    </w:p>
    <w:p w14:paraId="2336C9D1" w14:textId="77777777" w:rsidR="00B2574F" w:rsidRDefault="00B2574F" w:rsidP="001A53D3">
      <w:pPr>
        <w:spacing w:after="0" w:line="240" w:lineRule="auto"/>
        <w:rPr>
          <w:rFonts w:ascii="Times New Roman" w:eastAsia="Times New Roman" w:hAnsi="Times New Roman" w:cs="Times New Roman"/>
          <w:noProof/>
          <w:sz w:val="24"/>
          <w:szCs w:val="24"/>
        </w:rPr>
      </w:pPr>
    </w:p>
    <w:p w14:paraId="07E90A1B" w14:textId="77777777" w:rsidR="00B2574F" w:rsidRDefault="00B2574F" w:rsidP="001A53D3">
      <w:pPr>
        <w:spacing w:after="0" w:line="240" w:lineRule="auto"/>
        <w:rPr>
          <w:rFonts w:ascii="Times New Roman" w:eastAsia="Times New Roman" w:hAnsi="Times New Roman" w:cs="Times New Roman"/>
          <w:noProof/>
          <w:sz w:val="24"/>
          <w:szCs w:val="24"/>
        </w:rPr>
      </w:pPr>
    </w:p>
    <w:p w14:paraId="1235639C" w14:textId="77777777" w:rsidR="00B2574F" w:rsidRDefault="00B2574F" w:rsidP="001A53D3">
      <w:pPr>
        <w:spacing w:after="0" w:line="240" w:lineRule="auto"/>
        <w:rPr>
          <w:rFonts w:ascii="Times New Roman" w:eastAsia="Times New Roman" w:hAnsi="Times New Roman" w:cs="Times New Roman"/>
          <w:noProof/>
          <w:sz w:val="24"/>
          <w:szCs w:val="24"/>
        </w:rPr>
      </w:pPr>
    </w:p>
    <w:p w14:paraId="253B1B2F" w14:textId="77777777" w:rsidR="00B2574F" w:rsidRDefault="00B2574F" w:rsidP="001A53D3">
      <w:pPr>
        <w:spacing w:after="0" w:line="240" w:lineRule="auto"/>
        <w:rPr>
          <w:rFonts w:ascii="Times New Roman" w:eastAsia="Times New Roman" w:hAnsi="Times New Roman" w:cs="Times New Roman"/>
          <w:noProof/>
          <w:sz w:val="24"/>
          <w:szCs w:val="24"/>
        </w:rPr>
      </w:pPr>
    </w:p>
    <w:p w14:paraId="678EA6CC" w14:textId="77777777" w:rsidR="00B2574F" w:rsidRDefault="00B2574F" w:rsidP="001A53D3">
      <w:pPr>
        <w:spacing w:after="0" w:line="240" w:lineRule="auto"/>
        <w:rPr>
          <w:rFonts w:ascii="Times New Roman" w:eastAsia="Times New Roman" w:hAnsi="Times New Roman" w:cs="Times New Roman"/>
          <w:noProof/>
          <w:sz w:val="24"/>
          <w:szCs w:val="24"/>
        </w:rPr>
      </w:pPr>
    </w:p>
    <w:p w14:paraId="66A1E04F" w14:textId="77777777" w:rsidR="00B2574F" w:rsidRDefault="00B2574F" w:rsidP="001A53D3">
      <w:pPr>
        <w:spacing w:after="0" w:line="240" w:lineRule="auto"/>
        <w:rPr>
          <w:rFonts w:ascii="Times New Roman" w:eastAsia="Times New Roman" w:hAnsi="Times New Roman" w:cs="Times New Roman"/>
          <w:noProof/>
          <w:sz w:val="24"/>
          <w:szCs w:val="24"/>
        </w:rPr>
      </w:pPr>
    </w:p>
    <w:p w14:paraId="6B272EBB" w14:textId="77777777" w:rsidR="00B2574F" w:rsidRDefault="00B2574F" w:rsidP="001A53D3">
      <w:pPr>
        <w:spacing w:after="0" w:line="240" w:lineRule="auto"/>
        <w:rPr>
          <w:rFonts w:ascii="Times New Roman" w:eastAsia="Times New Roman" w:hAnsi="Times New Roman" w:cs="Times New Roman"/>
          <w:noProof/>
          <w:sz w:val="24"/>
          <w:szCs w:val="24"/>
        </w:rPr>
      </w:pPr>
    </w:p>
    <w:p w14:paraId="5938BBAF" w14:textId="77777777" w:rsidR="00B2574F" w:rsidRDefault="00B2574F" w:rsidP="001A53D3">
      <w:pPr>
        <w:spacing w:after="0" w:line="240" w:lineRule="auto"/>
        <w:rPr>
          <w:rFonts w:ascii="Times New Roman" w:eastAsia="Times New Roman" w:hAnsi="Times New Roman" w:cs="Times New Roman"/>
          <w:noProof/>
          <w:sz w:val="24"/>
          <w:szCs w:val="24"/>
        </w:rPr>
      </w:pPr>
    </w:p>
    <w:p w14:paraId="70851D3C" w14:textId="77777777" w:rsidR="00B2574F" w:rsidRDefault="00B2574F" w:rsidP="001A53D3">
      <w:pPr>
        <w:spacing w:after="0" w:line="240" w:lineRule="auto"/>
        <w:rPr>
          <w:rFonts w:ascii="Times New Roman" w:eastAsia="Times New Roman" w:hAnsi="Times New Roman" w:cs="Times New Roman"/>
          <w:noProof/>
          <w:sz w:val="24"/>
          <w:szCs w:val="24"/>
        </w:rPr>
      </w:pPr>
    </w:p>
    <w:p w14:paraId="3DBF7FE2" w14:textId="77777777" w:rsidR="00B2574F" w:rsidRPr="001A53D3" w:rsidRDefault="00B2574F" w:rsidP="001A53D3">
      <w:pPr>
        <w:spacing w:after="0" w:line="240" w:lineRule="auto"/>
        <w:rPr>
          <w:rFonts w:ascii="Times New Roman" w:eastAsia="Times New Roman" w:hAnsi="Times New Roman" w:cs="Times New Roman"/>
          <w:noProof/>
          <w:sz w:val="24"/>
          <w:szCs w:val="24"/>
        </w:rPr>
      </w:pPr>
    </w:p>
    <w:p w14:paraId="7699C8F4"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04BF4044"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38111B7D"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03585963" w14:textId="77777777" w:rsidR="001A53D3" w:rsidRPr="001A53D3" w:rsidRDefault="001A53D3" w:rsidP="001A53D3">
      <w:pPr>
        <w:spacing w:after="0" w:line="240" w:lineRule="auto"/>
        <w:rPr>
          <w:rFonts w:ascii="Times New Roman" w:eastAsia="Times New Roman" w:hAnsi="Times New Roman" w:cs="Times New Roman"/>
          <w:noProof/>
          <w:sz w:val="24"/>
          <w:szCs w:val="24"/>
        </w:rPr>
      </w:pPr>
    </w:p>
    <w:p w14:paraId="0AB97C51" w14:textId="77777777" w:rsidR="00666612" w:rsidRDefault="001A53D3" w:rsidP="001A53D3">
      <w:pPr>
        <w:spacing w:after="0" w:line="240" w:lineRule="auto"/>
        <w:rPr>
          <w:rFonts w:ascii="Times New Roman" w:eastAsia="Times New Roman" w:hAnsi="Times New Roman" w:cs="Times New Roman"/>
          <w:noProof/>
          <w:sz w:val="24"/>
          <w:szCs w:val="24"/>
        </w:rPr>
        <w:sectPr w:rsidR="00666612" w:rsidSect="00666612">
          <w:headerReference w:type="default" r:id="rId6"/>
          <w:headerReference w:type="first" r:id="rId7"/>
          <w:pgSz w:w="11906" w:h="16838"/>
          <w:pgMar w:top="1134" w:right="567" w:bottom="1134" w:left="1701" w:header="567" w:footer="567" w:gutter="0"/>
          <w:cols w:space="1296"/>
          <w:titlePg/>
          <w:docGrid w:linePitch="360"/>
        </w:sectPr>
      </w:pPr>
      <w:r w:rsidRPr="001A53D3">
        <w:rPr>
          <w:rFonts w:ascii="Times New Roman" w:eastAsia="Times New Roman" w:hAnsi="Times New Roman" w:cs="Times New Roman"/>
          <w:noProof/>
          <w:sz w:val="24"/>
          <w:szCs w:val="24"/>
        </w:rPr>
        <w:t xml:space="preserve">Sprendimo projektas suderintas ir pasirašytas Ukmergės rajono savivaldybės dokumentų valdymo sistemoje „Kontora“. </w:t>
      </w:r>
    </w:p>
    <w:p w14:paraId="4E1C88FA" w14:textId="77777777" w:rsidR="001A53D3" w:rsidRPr="001A53D3" w:rsidRDefault="001A53D3" w:rsidP="001A53D3">
      <w:pPr>
        <w:spacing w:after="0" w:line="240" w:lineRule="auto"/>
        <w:ind w:left="5760" w:hanging="373"/>
        <w:rPr>
          <w:rFonts w:ascii="Times New Roman" w:eastAsia="Times New Roman" w:hAnsi="Times New Roman" w:cs="Times New Roman"/>
          <w:bCs/>
          <w:noProof/>
          <w:sz w:val="24"/>
          <w:szCs w:val="24"/>
        </w:rPr>
      </w:pPr>
      <w:r w:rsidRPr="001A53D3">
        <w:rPr>
          <w:rFonts w:ascii="Times New Roman" w:eastAsia="Times New Roman" w:hAnsi="Times New Roman" w:cs="Times New Roman"/>
          <w:bCs/>
          <w:noProof/>
          <w:sz w:val="24"/>
          <w:szCs w:val="24"/>
        </w:rPr>
        <w:t xml:space="preserve">Ukmergės rajono savivaldybės tarybos </w:t>
      </w:r>
    </w:p>
    <w:p w14:paraId="37BFC373" w14:textId="77777777" w:rsidR="001A53D3" w:rsidRPr="001A53D3" w:rsidRDefault="001A53D3" w:rsidP="001A53D3">
      <w:pPr>
        <w:spacing w:after="0" w:line="240" w:lineRule="auto"/>
        <w:ind w:left="5387"/>
        <w:rPr>
          <w:rFonts w:ascii="Times New Roman" w:eastAsia="Times New Roman" w:hAnsi="Times New Roman" w:cs="Times New Roman"/>
          <w:bCs/>
          <w:noProof/>
          <w:sz w:val="24"/>
          <w:szCs w:val="24"/>
        </w:rPr>
      </w:pPr>
      <w:r w:rsidRPr="001A53D3">
        <w:rPr>
          <w:rFonts w:ascii="Times New Roman" w:eastAsia="Times New Roman" w:hAnsi="Times New Roman" w:cs="Times New Roman"/>
          <w:noProof/>
          <w:sz w:val="24"/>
          <w:szCs w:val="24"/>
        </w:rPr>
        <w:t xml:space="preserve">2021 m. </w:t>
      </w:r>
      <w:r w:rsidR="009B48DA">
        <w:rPr>
          <w:rFonts w:ascii="Times New Roman" w:eastAsia="Times New Roman" w:hAnsi="Times New Roman" w:cs="Times New Roman"/>
          <w:noProof/>
          <w:sz w:val="24"/>
          <w:szCs w:val="24"/>
        </w:rPr>
        <w:t>birželio</w:t>
      </w:r>
      <w:r w:rsidRPr="001A53D3">
        <w:rPr>
          <w:rFonts w:ascii="Times New Roman" w:eastAsia="Times New Roman" w:hAnsi="Times New Roman" w:cs="Times New Roman"/>
          <w:bCs/>
          <w:noProof/>
          <w:sz w:val="24"/>
          <w:szCs w:val="24"/>
        </w:rPr>
        <w:t xml:space="preserve">      d. sprendimo Nr. </w:t>
      </w:r>
    </w:p>
    <w:p w14:paraId="52B9EA71" w14:textId="77777777" w:rsidR="001A53D3" w:rsidRPr="001A53D3" w:rsidRDefault="001A53D3" w:rsidP="001A53D3">
      <w:pPr>
        <w:spacing w:after="0" w:line="240" w:lineRule="auto"/>
        <w:ind w:left="5387"/>
        <w:rPr>
          <w:rFonts w:ascii="Times New Roman" w:eastAsia="Times New Roman" w:hAnsi="Times New Roman" w:cs="Times New Roman"/>
          <w:bCs/>
          <w:noProof/>
          <w:sz w:val="24"/>
          <w:szCs w:val="24"/>
        </w:rPr>
      </w:pPr>
      <w:r w:rsidRPr="001A53D3">
        <w:rPr>
          <w:rFonts w:ascii="Times New Roman" w:eastAsia="Times New Roman" w:hAnsi="Times New Roman" w:cs="Times New Roman"/>
          <w:bCs/>
          <w:noProof/>
          <w:sz w:val="24"/>
          <w:szCs w:val="24"/>
        </w:rPr>
        <w:t>priedas</w:t>
      </w:r>
    </w:p>
    <w:p w14:paraId="4163DED2" w14:textId="77777777" w:rsidR="001A53D3" w:rsidRPr="001A53D3" w:rsidRDefault="001A53D3" w:rsidP="001A53D3">
      <w:pPr>
        <w:spacing w:after="0" w:line="240" w:lineRule="auto"/>
        <w:ind w:left="5760"/>
        <w:rPr>
          <w:rFonts w:ascii="Times New Roman" w:eastAsia="Times New Roman" w:hAnsi="Times New Roman" w:cs="Times New Roman"/>
          <w:bCs/>
          <w:noProof/>
          <w:sz w:val="24"/>
          <w:szCs w:val="24"/>
        </w:rPr>
      </w:pPr>
    </w:p>
    <w:p w14:paraId="2F67FC1A" w14:textId="77777777" w:rsidR="001A53D3" w:rsidRDefault="001A53D3" w:rsidP="003346FC">
      <w:pPr>
        <w:spacing w:after="0" w:line="240" w:lineRule="auto"/>
        <w:jc w:val="center"/>
        <w:rPr>
          <w:rFonts w:ascii="Times New Roman" w:hAnsi="Times New Roman" w:cs="Times New Roman"/>
          <w:b/>
          <w:sz w:val="24"/>
          <w:szCs w:val="24"/>
        </w:rPr>
      </w:pPr>
    </w:p>
    <w:p w14:paraId="433F34CE" w14:textId="77777777" w:rsidR="003346FC" w:rsidRP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NUOMPINIGIŲ UŽ SAVIVALDYBĖS ILGALAIKIO IR TRUMPALAIKIO</w:t>
      </w:r>
      <w:r w:rsidR="00B2574F">
        <w:rPr>
          <w:rFonts w:ascii="Times New Roman" w:hAnsi="Times New Roman" w:cs="Times New Roman"/>
          <w:b/>
          <w:sz w:val="24"/>
          <w:szCs w:val="24"/>
        </w:rPr>
        <w:t xml:space="preserve"> </w:t>
      </w:r>
      <w:r w:rsidRPr="003346FC">
        <w:rPr>
          <w:rFonts w:ascii="Times New Roman" w:hAnsi="Times New Roman" w:cs="Times New Roman"/>
          <w:b/>
          <w:sz w:val="24"/>
          <w:szCs w:val="24"/>
        </w:rPr>
        <w:t>MATERIALIOJO TURTO NUOMĄ SKAIČIAVIMO TVARKOS APRAŠAS</w:t>
      </w:r>
    </w:p>
    <w:p w14:paraId="6AD9A7FD" w14:textId="77777777" w:rsidR="003346FC" w:rsidRPr="003346FC" w:rsidRDefault="003346FC" w:rsidP="003346FC">
      <w:pPr>
        <w:spacing w:after="0" w:line="240" w:lineRule="auto"/>
        <w:jc w:val="center"/>
        <w:rPr>
          <w:rFonts w:ascii="Times New Roman" w:hAnsi="Times New Roman" w:cs="Times New Roman"/>
          <w:b/>
          <w:sz w:val="24"/>
          <w:szCs w:val="24"/>
        </w:rPr>
      </w:pPr>
    </w:p>
    <w:p w14:paraId="5FC11D40" w14:textId="74476C3D" w:rsidR="00666612"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I</w:t>
      </w:r>
      <w:r w:rsidR="00666612">
        <w:rPr>
          <w:rFonts w:ascii="Times New Roman" w:hAnsi="Times New Roman" w:cs="Times New Roman"/>
          <w:b/>
          <w:sz w:val="24"/>
          <w:szCs w:val="24"/>
        </w:rPr>
        <w:t xml:space="preserve"> SKYRIUS</w:t>
      </w:r>
    </w:p>
    <w:p w14:paraId="3B0E76FE" w14:textId="73104563" w:rsid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BENDROSIOS NUOSTATOS</w:t>
      </w:r>
    </w:p>
    <w:p w14:paraId="34F7BF46" w14:textId="77777777" w:rsidR="00315645" w:rsidRPr="003346FC" w:rsidRDefault="00315645" w:rsidP="003346FC">
      <w:pPr>
        <w:spacing w:after="0" w:line="240" w:lineRule="auto"/>
        <w:jc w:val="center"/>
        <w:rPr>
          <w:rFonts w:ascii="Times New Roman" w:hAnsi="Times New Roman" w:cs="Times New Roman"/>
          <w:b/>
          <w:sz w:val="24"/>
          <w:szCs w:val="24"/>
        </w:rPr>
      </w:pPr>
    </w:p>
    <w:p w14:paraId="1F71A178"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 Nuompinigių už Savivaldybės ilgalaikio ir trumpalaikio materialiojo turto nuomą skaičiavimo tvarkos aprašas (toliau – tvarkos aprašas) nustato Ukmergės rajono savivaldybės (toliau – Savivaldybė) ilgalaikio ir trumpalaikio materialiojo turto (toliau – turtas) nuompinigių dydžio skaičiavimo tvarką.</w:t>
      </w:r>
    </w:p>
    <w:p w14:paraId="654C458B" w14:textId="77777777" w:rsid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2. Tvarkos apraše sąvokos suprantamos taip, kaip jos apibrėžtos arba yra vartojamos Lietuvos Respublikos valstybės ir savivaldybių turto valdymo, naudojimo ir disponavimo juo įstatyme ir kituose teisės aktuose.</w:t>
      </w:r>
    </w:p>
    <w:p w14:paraId="3A14D43E" w14:textId="77777777" w:rsidR="00315645" w:rsidRPr="003346FC" w:rsidRDefault="00315645" w:rsidP="003346FC">
      <w:pPr>
        <w:spacing w:after="0" w:line="240" w:lineRule="auto"/>
        <w:ind w:firstLine="1298"/>
        <w:jc w:val="both"/>
        <w:rPr>
          <w:rFonts w:ascii="Times New Roman" w:hAnsi="Times New Roman" w:cs="Times New Roman"/>
          <w:sz w:val="24"/>
          <w:szCs w:val="24"/>
        </w:rPr>
      </w:pPr>
    </w:p>
    <w:p w14:paraId="7467462E" w14:textId="0F336337" w:rsidR="00666612"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II</w:t>
      </w:r>
      <w:r w:rsidR="00666612">
        <w:rPr>
          <w:rFonts w:ascii="Times New Roman" w:hAnsi="Times New Roman" w:cs="Times New Roman"/>
          <w:b/>
          <w:sz w:val="24"/>
          <w:szCs w:val="24"/>
        </w:rPr>
        <w:t xml:space="preserve"> SKYRIUS</w:t>
      </w:r>
    </w:p>
    <w:p w14:paraId="4C1F13D5" w14:textId="4171EDC7" w:rsidR="003346FC" w:rsidRP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NUOMPINIGIŲ SKAIČIAVIMO TVARKA</w:t>
      </w:r>
    </w:p>
    <w:p w14:paraId="5F48ACE4" w14:textId="77777777" w:rsidR="00315645" w:rsidRDefault="00315645" w:rsidP="003346FC">
      <w:pPr>
        <w:spacing w:after="0" w:line="240" w:lineRule="auto"/>
        <w:ind w:firstLine="1298"/>
        <w:jc w:val="both"/>
        <w:rPr>
          <w:rFonts w:ascii="Times New Roman" w:hAnsi="Times New Roman" w:cs="Times New Roman"/>
          <w:sz w:val="24"/>
          <w:szCs w:val="24"/>
        </w:rPr>
      </w:pPr>
    </w:p>
    <w:p w14:paraId="021D90DB"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 Tvarkos apraše nustatytais būdais apskaičiuojama:</w:t>
      </w:r>
    </w:p>
    <w:p w14:paraId="434AD5DC"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3.1. metinis turto nuompinigių dydis, kai turtas teisės aktų nustatytais atvejais išnuomojamas be konkurso;</w:t>
      </w:r>
    </w:p>
    <w:p w14:paraId="28FB2A86"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3.2. metinis pradinis turto nuompinigių dydis, kai turtas teisės aktų nustatytais atvejais išnuomojamas viešo nuomos konkurso būdu.</w:t>
      </w:r>
    </w:p>
    <w:p w14:paraId="469B19BE"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4. Turto valdytojas (nuomotojas) išnuomojamo turto metinį nuompinigių dydį arba pradinį nuompinigių dydį (toliau – nuompinigių dydis) nustato tvarkos apraše nurodytomis turto nuompinigių dydžio nustatymo formulėmis.</w:t>
      </w:r>
    </w:p>
    <w:p w14:paraId="4737574E"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 Metinis Savivaldybės nekilnojamojo turto nuompinigių dydis apskaičiuojamas pagal formulę N = V x </w:t>
      </w:r>
      <w:proofErr w:type="spellStart"/>
      <w:r w:rsidRPr="003346FC">
        <w:rPr>
          <w:rFonts w:ascii="Times New Roman" w:hAnsi="Times New Roman" w:cs="Times New Roman"/>
          <w:sz w:val="24"/>
          <w:szCs w:val="24"/>
        </w:rPr>
        <w:t>Kv</w:t>
      </w:r>
      <w:proofErr w:type="spellEnd"/>
      <w:r w:rsidRPr="003346FC">
        <w:rPr>
          <w:rFonts w:ascii="Times New Roman" w:hAnsi="Times New Roman" w:cs="Times New Roman"/>
          <w:sz w:val="24"/>
          <w:szCs w:val="24"/>
        </w:rPr>
        <w:t xml:space="preserve">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 kur:</w:t>
      </w:r>
    </w:p>
    <w:p w14:paraId="311D178A"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5.1. N – metinis Savivaldybės nekilnojamojo turto vieno kubinio metro nuompinigių dydis;</w:t>
      </w:r>
    </w:p>
    <w:p w14:paraId="441CD88F"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5.2. V – Savivaldybės nekilnojamojo turto vieno kubinio metro vidutinė statybos vertė, (apskaičiuota vadovaujantis valstybės įmonės Registrų centro nustatytais ir paskelbtais duomenimis), neskaičiuojant fizinio nusidėvėjimo;</w:t>
      </w:r>
    </w:p>
    <w:p w14:paraId="21ACAE1B"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5.3. </w:t>
      </w:r>
      <w:proofErr w:type="spellStart"/>
      <w:r w:rsidRPr="003346FC">
        <w:rPr>
          <w:rFonts w:ascii="Times New Roman" w:hAnsi="Times New Roman" w:cs="Times New Roman"/>
          <w:sz w:val="24"/>
          <w:szCs w:val="24"/>
        </w:rPr>
        <w:t>Kv</w:t>
      </w:r>
      <w:proofErr w:type="spellEnd"/>
      <w:r w:rsidRPr="003346FC">
        <w:rPr>
          <w:rFonts w:ascii="Times New Roman" w:hAnsi="Times New Roman" w:cs="Times New Roman"/>
          <w:sz w:val="24"/>
          <w:szCs w:val="24"/>
        </w:rPr>
        <w:t xml:space="preserve"> – vietovės pataisos koeficientas (apskaičiuotas vadovaujantis valstybės įmonės Registrų centro nustatytais ir paskelbtais duomenimis) pagal turto paskirtį ir jo vietovę;</w:t>
      </w:r>
    </w:p>
    <w:p w14:paraId="78A01893"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parinktas nuompinigių dydžio koregavimo koeficientas, priklausomai nuo turto būklės:</w:t>
      </w:r>
    </w:p>
    <w:p w14:paraId="30DBA648"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5.4.1.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1 – 1,3 (taikomas labai geros ir geros būklės turtui, kurio nusidėvėjimas neviršija 30 proc.);</w:t>
      </w:r>
    </w:p>
    <w:p w14:paraId="7586DAC4"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5.4.2.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1 – 0,7 (taikomas vidutinės būklės turtui, kurio nusidėvėjimas viršija 30 proc., bet neviršija 60 proc.);</w:t>
      </w:r>
    </w:p>
    <w:p w14:paraId="51837D66"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5.4.3.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0,7 – 0,5 (taikomas patenkinamos ir blogos būklės turtui, kurio nusidėvėjimas viršija 60 proc.);</w:t>
      </w:r>
    </w:p>
    <w:p w14:paraId="3C6E96FC"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5.5. T – maksimalus Savivaldybės nekilnojamojo turto nusidėvėjimo normatyvas, parinktas pagal maksimalius Savivaldybės ilgalaikio materialiojo turto nusidėvėjimo normatyvus, nurodytas tvarkos aprašo priede.</w:t>
      </w:r>
    </w:p>
    <w:p w14:paraId="79A30EB8"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6. Mėnesinis Savivaldybės nekilnojamojo turto vieno kubinio metro nuompinigių dydis apskaičiuojamas pagal formulę </w:t>
      </w:r>
      <w:proofErr w:type="spellStart"/>
      <w:r w:rsidRPr="003346FC">
        <w:rPr>
          <w:rFonts w:ascii="Times New Roman" w:hAnsi="Times New Roman" w:cs="Times New Roman"/>
          <w:sz w:val="24"/>
          <w:szCs w:val="24"/>
        </w:rPr>
        <w:t>Nmk</w:t>
      </w:r>
      <w:proofErr w:type="spellEnd"/>
      <w:r w:rsidRPr="003346FC">
        <w:rPr>
          <w:rFonts w:ascii="Times New Roman" w:hAnsi="Times New Roman" w:cs="Times New Roman"/>
          <w:sz w:val="24"/>
          <w:szCs w:val="24"/>
        </w:rPr>
        <w:t xml:space="preserve"> = N / 12, kur: </w:t>
      </w:r>
    </w:p>
    <w:p w14:paraId="7F78AC7D"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6.1. </w:t>
      </w:r>
      <w:proofErr w:type="spellStart"/>
      <w:r w:rsidRPr="003346FC">
        <w:rPr>
          <w:rFonts w:ascii="Times New Roman" w:hAnsi="Times New Roman" w:cs="Times New Roman"/>
          <w:sz w:val="24"/>
          <w:szCs w:val="24"/>
        </w:rPr>
        <w:t>Nmk</w:t>
      </w:r>
      <w:proofErr w:type="spellEnd"/>
      <w:r w:rsidRPr="003346FC">
        <w:rPr>
          <w:rFonts w:ascii="Times New Roman" w:hAnsi="Times New Roman" w:cs="Times New Roman"/>
          <w:sz w:val="24"/>
          <w:szCs w:val="24"/>
        </w:rPr>
        <w:t xml:space="preserve"> – mėnesinis Savivaldybės nekilnojamojo turto vieno kubinio metro nuompinigių dydis;</w:t>
      </w:r>
    </w:p>
    <w:p w14:paraId="537E3D28"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lastRenderedPageBreak/>
        <w:t>6.2. N – metinis Savivaldybės nekilnojamojo turto vieno kubinio metro nuompinigių dydis.</w:t>
      </w:r>
    </w:p>
    <w:p w14:paraId="2CFD0A37"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7. Perskaičiuojant Savivaldybės nekilnojamojo turto vieno kubinio metro nuompinigių dydį į vieno kvadratinio metro nuompinigių dydį, vieno kubinio metro nuompinigių dydis dauginamas iš patalpos aukščio.</w:t>
      </w:r>
    </w:p>
    <w:p w14:paraId="027D9BED"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8. Metinis Savivaldybės kilnojamojo turto, išskyrus tvarkos aprašo 10 punkte nurodytą atvejį, nuompinigių dydis apskaičiuojamas pagal formulę N = L x 1 / T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kur:</w:t>
      </w:r>
    </w:p>
    <w:p w14:paraId="27D39290"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8.1. N – metinis Savivaldybės kilnojamojo turto nuompinigių dydis;</w:t>
      </w:r>
    </w:p>
    <w:p w14:paraId="7AAA7262"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8.2. L – išnuomojamo Savivaldybės kilnojamojo turto įsigijimo kaina;</w:t>
      </w:r>
    </w:p>
    <w:p w14:paraId="77F302CC"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8.3. T – maksimalus Savivaldybės ilgalaikio materialiojo turto nusidėvėjimo normatyvas, nurodytas tvarkos aprašo priede, parinktas pagal turto grupę;</w:t>
      </w:r>
    </w:p>
    <w:p w14:paraId="40BF4D36"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8.4.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priklausomai nuo turto būklės, nurodytos tvarkos aprašo 6.4 papunktyje, parinktas nuompinigių dydžio koregavimo koeficientas.</w:t>
      </w:r>
    </w:p>
    <w:p w14:paraId="0601E943"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9. Mėnesinis Savivaldybės kilnojamojo turto nuompinigių dydis apskaičiuojamas pagal formulę </w:t>
      </w:r>
      <w:proofErr w:type="spellStart"/>
      <w:r w:rsidRPr="003346FC">
        <w:rPr>
          <w:rFonts w:ascii="Times New Roman" w:hAnsi="Times New Roman" w:cs="Times New Roman"/>
          <w:sz w:val="24"/>
          <w:szCs w:val="24"/>
        </w:rPr>
        <w:t>Nm</w:t>
      </w:r>
      <w:proofErr w:type="spellEnd"/>
      <w:r w:rsidRPr="003346FC">
        <w:rPr>
          <w:rFonts w:ascii="Times New Roman" w:hAnsi="Times New Roman" w:cs="Times New Roman"/>
          <w:sz w:val="24"/>
          <w:szCs w:val="24"/>
        </w:rPr>
        <w:t xml:space="preserve"> = N /12, kur:</w:t>
      </w:r>
    </w:p>
    <w:p w14:paraId="125E5E40"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9.1. </w:t>
      </w:r>
      <w:proofErr w:type="spellStart"/>
      <w:r w:rsidRPr="003346FC">
        <w:rPr>
          <w:rFonts w:ascii="Times New Roman" w:hAnsi="Times New Roman" w:cs="Times New Roman"/>
          <w:sz w:val="24"/>
          <w:szCs w:val="24"/>
        </w:rPr>
        <w:t>Nm</w:t>
      </w:r>
      <w:proofErr w:type="spellEnd"/>
      <w:r w:rsidRPr="003346FC">
        <w:rPr>
          <w:rFonts w:ascii="Times New Roman" w:hAnsi="Times New Roman" w:cs="Times New Roman"/>
          <w:sz w:val="24"/>
          <w:szCs w:val="24"/>
        </w:rPr>
        <w:t xml:space="preserve"> – mėnesinis Savivaldybės kilnojamojo turto nuompinigių dydis;</w:t>
      </w:r>
    </w:p>
    <w:p w14:paraId="4952657C"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9.2. N – metinis Savivaldybės kilnojamojo turto nuompinigių dydis.</w:t>
      </w:r>
    </w:p>
    <w:p w14:paraId="644C5550" w14:textId="4D947CB4" w:rsidR="003346FC" w:rsidRPr="003346FC" w:rsidRDefault="003346FC" w:rsidP="00666612">
      <w:pPr>
        <w:spacing w:after="0" w:line="240" w:lineRule="auto"/>
        <w:ind w:firstLine="1276"/>
        <w:jc w:val="both"/>
        <w:rPr>
          <w:rFonts w:ascii="Times New Roman" w:hAnsi="Times New Roman" w:cs="Times New Roman"/>
          <w:sz w:val="24"/>
          <w:szCs w:val="24"/>
        </w:rPr>
      </w:pPr>
      <w:r w:rsidRPr="003346FC">
        <w:rPr>
          <w:rFonts w:ascii="Times New Roman" w:hAnsi="Times New Roman" w:cs="Times New Roman"/>
          <w:sz w:val="24"/>
          <w:szCs w:val="24"/>
        </w:rPr>
        <w:t>10. Metinis Savivaldybės kilnojamojo turto nuompinigių dydis, esant visiškam</w:t>
      </w:r>
      <w:r w:rsidR="00666612">
        <w:rPr>
          <w:rFonts w:ascii="Times New Roman" w:hAnsi="Times New Roman" w:cs="Times New Roman"/>
          <w:sz w:val="24"/>
          <w:szCs w:val="24"/>
        </w:rPr>
        <w:t xml:space="preserve"> </w:t>
      </w:r>
      <w:r w:rsidRPr="003346FC">
        <w:rPr>
          <w:rFonts w:ascii="Times New Roman" w:hAnsi="Times New Roman" w:cs="Times New Roman"/>
          <w:sz w:val="24"/>
          <w:szCs w:val="24"/>
        </w:rPr>
        <w:t xml:space="preserve">normatyviniam turto nusidėvėjimui, apskaičiuojamas pagal formulę N = L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kur:</w:t>
      </w:r>
    </w:p>
    <w:p w14:paraId="5F71C0E4"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10.1. N – metinis Savivaldybės kilnojamojo turto nuompinigių dydis;</w:t>
      </w:r>
    </w:p>
    <w:p w14:paraId="2A01DB13"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10.2. L – esant visiškam normatyviniam turto nusidėvėjimui išnuomojamo Savivaldybės</w:t>
      </w:r>
      <w:r>
        <w:rPr>
          <w:rFonts w:ascii="Times New Roman" w:hAnsi="Times New Roman" w:cs="Times New Roman"/>
          <w:sz w:val="24"/>
          <w:szCs w:val="24"/>
        </w:rPr>
        <w:t xml:space="preserve"> </w:t>
      </w:r>
      <w:r w:rsidRPr="003346FC">
        <w:rPr>
          <w:rFonts w:ascii="Times New Roman" w:hAnsi="Times New Roman" w:cs="Times New Roman"/>
          <w:sz w:val="24"/>
          <w:szCs w:val="24"/>
        </w:rPr>
        <w:t>kilnojamojo turto įsigijimo kaina, prilyginta 30 procentų naujo turto įsigijimo kainos;</w:t>
      </w:r>
    </w:p>
    <w:p w14:paraId="243E1F20"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10.3.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priklausomai nuo turto būklės, nurodytos tvarkos</w:t>
      </w:r>
      <w:r>
        <w:rPr>
          <w:rFonts w:ascii="Times New Roman" w:hAnsi="Times New Roman" w:cs="Times New Roman"/>
          <w:sz w:val="24"/>
          <w:szCs w:val="24"/>
        </w:rPr>
        <w:t xml:space="preserve"> </w:t>
      </w:r>
      <w:r w:rsidRPr="003346FC">
        <w:rPr>
          <w:rFonts w:ascii="Times New Roman" w:hAnsi="Times New Roman" w:cs="Times New Roman"/>
          <w:sz w:val="24"/>
          <w:szCs w:val="24"/>
        </w:rPr>
        <w:t>aprašo 6.4 papunktyje, parinktas nuompinigių dydžio koregavimo koeficientas.</w:t>
      </w:r>
    </w:p>
    <w:p w14:paraId="7E3CE371"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11. Išnuomojant Savivaldybės trumpalaikį materialųjį turtą kartu su ilgalaikiu materialiuoju</w:t>
      </w:r>
      <w:r>
        <w:rPr>
          <w:rFonts w:ascii="Times New Roman" w:hAnsi="Times New Roman" w:cs="Times New Roman"/>
          <w:sz w:val="24"/>
          <w:szCs w:val="24"/>
        </w:rPr>
        <w:t xml:space="preserve"> </w:t>
      </w:r>
      <w:r w:rsidRPr="003346FC">
        <w:rPr>
          <w:rFonts w:ascii="Times New Roman" w:hAnsi="Times New Roman" w:cs="Times New Roman"/>
          <w:sz w:val="24"/>
          <w:szCs w:val="24"/>
        </w:rPr>
        <w:t>turtu, trumpalaikio materialiojo turto nuompinigių dydis apskaičiuojamas turto įsigijimo vertę</w:t>
      </w:r>
      <w:r>
        <w:rPr>
          <w:rFonts w:ascii="Times New Roman" w:hAnsi="Times New Roman" w:cs="Times New Roman"/>
          <w:sz w:val="24"/>
          <w:szCs w:val="24"/>
        </w:rPr>
        <w:t xml:space="preserve"> </w:t>
      </w:r>
      <w:r w:rsidRPr="003346FC">
        <w:rPr>
          <w:rFonts w:ascii="Times New Roman" w:hAnsi="Times New Roman" w:cs="Times New Roman"/>
          <w:sz w:val="24"/>
          <w:szCs w:val="24"/>
        </w:rPr>
        <w:t>dauginant iš koregavimo koeficiento, kurio reikšmės gali būti nuo 0,01 iki 0,06, priklausomai nuo</w:t>
      </w:r>
      <w:r>
        <w:rPr>
          <w:rFonts w:ascii="Times New Roman" w:hAnsi="Times New Roman" w:cs="Times New Roman"/>
          <w:sz w:val="24"/>
          <w:szCs w:val="24"/>
        </w:rPr>
        <w:t xml:space="preserve"> </w:t>
      </w:r>
      <w:r w:rsidRPr="003346FC">
        <w:rPr>
          <w:rFonts w:ascii="Times New Roman" w:hAnsi="Times New Roman" w:cs="Times New Roman"/>
          <w:sz w:val="24"/>
          <w:szCs w:val="24"/>
        </w:rPr>
        <w:t>turto būklės. Koregavimo koeficientas parenkamas turto valdytojo (nuomotojo) argumentuotu /</w:t>
      </w:r>
      <w:r>
        <w:rPr>
          <w:rFonts w:ascii="Times New Roman" w:hAnsi="Times New Roman" w:cs="Times New Roman"/>
          <w:sz w:val="24"/>
          <w:szCs w:val="24"/>
        </w:rPr>
        <w:t xml:space="preserve"> </w:t>
      </w:r>
      <w:r w:rsidRPr="003346FC">
        <w:rPr>
          <w:rFonts w:ascii="Times New Roman" w:hAnsi="Times New Roman" w:cs="Times New Roman"/>
          <w:sz w:val="24"/>
          <w:szCs w:val="24"/>
        </w:rPr>
        <w:t>motyvuotu sprendimu.</w:t>
      </w:r>
    </w:p>
    <w:p w14:paraId="00EE5792"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12. Kai turtas teisės aktų nustatytais atvejais ir tvarka išnuomojamas neatidėliotiniems</w:t>
      </w:r>
      <w:r>
        <w:rPr>
          <w:rFonts w:ascii="Times New Roman" w:hAnsi="Times New Roman" w:cs="Times New Roman"/>
          <w:sz w:val="24"/>
          <w:szCs w:val="24"/>
        </w:rPr>
        <w:t xml:space="preserve"> </w:t>
      </w:r>
      <w:r w:rsidRPr="003346FC">
        <w:rPr>
          <w:rFonts w:ascii="Times New Roman" w:hAnsi="Times New Roman" w:cs="Times New Roman"/>
          <w:sz w:val="24"/>
          <w:szCs w:val="24"/>
        </w:rPr>
        <w:t>darbams atlikti ar trumpalaikiams renginiams organizuoti, nuompinigių dydis už faktinį turto</w:t>
      </w:r>
      <w:r>
        <w:rPr>
          <w:rFonts w:ascii="Times New Roman" w:hAnsi="Times New Roman" w:cs="Times New Roman"/>
          <w:sz w:val="24"/>
          <w:szCs w:val="24"/>
        </w:rPr>
        <w:t xml:space="preserve"> </w:t>
      </w:r>
      <w:r w:rsidRPr="003346FC">
        <w:rPr>
          <w:rFonts w:ascii="Times New Roman" w:hAnsi="Times New Roman" w:cs="Times New Roman"/>
          <w:sz w:val="24"/>
          <w:szCs w:val="24"/>
        </w:rPr>
        <w:t>naudojimą (už dieną ar valandą) apskaičiuojamas mėnesinį nuompinigių dydį padalijant iš to</w:t>
      </w:r>
      <w:r>
        <w:rPr>
          <w:rFonts w:ascii="Times New Roman" w:hAnsi="Times New Roman" w:cs="Times New Roman"/>
          <w:sz w:val="24"/>
          <w:szCs w:val="24"/>
        </w:rPr>
        <w:t xml:space="preserve"> </w:t>
      </w:r>
      <w:r w:rsidRPr="003346FC">
        <w:rPr>
          <w:rFonts w:ascii="Times New Roman" w:hAnsi="Times New Roman" w:cs="Times New Roman"/>
          <w:sz w:val="24"/>
          <w:szCs w:val="24"/>
        </w:rPr>
        <w:t>mėnesio dienų ar valandų skaičiaus.</w:t>
      </w:r>
    </w:p>
    <w:p w14:paraId="52A236B5"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13. Ukmergės rajono savivaldybės taryba, išnuomodama / leisdama nuomoti turtą, gali</w:t>
      </w:r>
      <w:r>
        <w:rPr>
          <w:rFonts w:ascii="Times New Roman" w:hAnsi="Times New Roman" w:cs="Times New Roman"/>
          <w:sz w:val="24"/>
          <w:szCs w:val="24"/>
        </w:rPr>
        <w:t xml:space="preserve"> </w:t>
      </w:r>
      <w:r w:rsidRPr="003346FC">
        <w:rPr>
          <w:rFonts w:ascii="Times New Roman" w:hAnsi="Times New Roman" w:cs="Times New Roman"/>
          <w:sz w:val="24"/>
          <w:szCs w:val="24"/>
        </w:rPr>
        <w:t>nustatyti kitą nuompinigių dydį, apskaičiuotą pagal turto nuompinigių dydžio nustatymo formules</w:t>
      </w:r>
      <w:r>
        <w:rPr>
          <w:rFonts w:ascii="Times New Roman" w:hAnsi="Times New Roman" w:cs="Times New Roman"/>
          <w:sz w:val="24"/>
          <w:szCs w:val="24"/>
        </w:rPr>
        <w:t xml:space="preserve"> </w:t>
      </w:r>
      <w:r w:rsidRPr="003346FC">
        <w:rPr>
          <w:rFonts w:ascii="Times New Roman" w:hAnsi="Times New Roman" w:cs="Times New Roman"/>
          <w:sz w:val="24"/>
          <w:szCs w:val="24"/>
        </w:rPr>
        <w:t>(tvarkos aprašo 5–10 punktai), atsižvelgdama į turto paklausą, rinkos kainas, įstaigų motyvuotuose</w:t>
      </w:r>
      <w:r>
        <w:rPr>
          <w:rFonts w:ascii="Times New Roman" w:hAnsi="Times New Roman" w:cs="Times New Roman"/>
          <w:sz w:val="24"/>
          <w:szCs w:val="24"/>
        </w:rPr>
        <w:t xml:space="preserve"> </w:t>
      </w:r>
      <w:r w:rsidRPr="003346FC">
        <w:rPr>
          <w:rFonts w:ascii="Times New Roman" w:hAnsi="Times New Roman" w:cs="Times New Roman"/>
          <w:sz w:val="24"/>
          <w:szCs w:val="24"/>
        </w:rPr>
        <w:t>prašymuose nurodytus nuomos mokesčio dydžius.</w:t>
      </w:r>
    </w:p>
    <w:p w14:paraId="3419A036"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14. Pratęsdamas / leisdamas pratęsti turto nuomos sutartį Ukmergės rajono savivaldybės</w:t>
      </w:r>
      <w:r>
        <w:rPr>
          <w:rFonts w:ascii="Times New Roman" w:hAnsi="Times New Roman" w:cs="Times New Roman"/>
          <w:sz w:val="24"/>
          <w:szCs w:val="24"/>
        </w:rPr>
        <w:t xml:space="preserve"> </w:t>
      </w:r>
      <w:r w:rsidRPr="003346FC">
        <w:rPr>
          <w:rFonts w:ascii="Times New Roman" w:hAnsi="Times New Roman" w:cs="Times New Roman"/>
          <w:sz w:val="24"/>
          <w:szCs w:val="24"/>
        </w:rPr>
        <w:t>administracijos direktorius gali nustatyti kitą nuompinigių dydį, apskaičiuotą pagal turto</w:t>
      </w:r>
      <w:r>
        <w:rPr>
          <w:rFonts w:ascii="Times New Roman" w:hAnsi="Times New Roman" w:cs="Times New Roman"/>
          <w:sz w:val="24"/>
          <w:szCs w:val="24"/>
        </w:rPr>
        <w:t xml:space="preserve"> </w:t>
      </w:r>
      <w:r w:rsidRPr="003346FC">
        <w:rPr>
          <w:rFonts w:ascii="Times New Roman" w:hAnsi="Times New Roman" w:cs="Times New Roman"/>
          <w:sz w:val="24"/>
          <w:szCs w:val="24"/>
        </w:rPr>
        <w:t>nuompinigių dydžio nustatymo formules (tvarkos aprašo 5–10 punktai), atsižvelgdamas į turto</w:t>
      </w:r>
      <w:r>
        <w:rPr>
          <w:rFonts w:ascii="Times New Roman" w:hAnsi="Times New Roman" w:cs="Times New Roman"/>
          <w:sz w:val="24"/>
          <w:szCs w:val="24"/>
        </w:rPr>
        <w:t xml:space="preserve"> </w:t>
      </w:r>
      <w:r w:rsidRPr="003346FC">
        <w:rPr>
          <w:rFonts w:ascii="Times New Roman" w:hAnsi="Times New Roman" w:cs="Times New Roman"/>
          <w:sz w:val="24"/>
          <w:szCs w:val="24"/>
        </w:rPr>
        <w:t>paklausą, rinkos kainas, įstaigų motyvuotuose prašymuose nurodytus nuomos mokesčio dydžius.</w:t>
      </w:r>
    </w:p>
    <w:p w14:paraId="5624107B" w14:textId="77777777"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15. Nuomos sutarties atnaujinimo (pratęsimo) atveju apskaičiuotas nuompinigių dydis</w:t>
      </w:r>
      <w:r>
        <w:rPr>
          <w:rFonts w:ascii="Times New Roman" w:hAnsi="Times New Roman" w:cs="Times New Roman"/>
          <w:sz w:val="24"/>
          <w:szCs w:val="24"/>
        </w:rPr>
        <w:t xml:space="preserve"> </w:t>
      </w:r>
      <w:r w:rsidRPr="003346FC">
        <w:rPr>
          <w:rFonts w:ascii="Times New Roman" w:hAnsi="Times New Roman" w:cs="Times New Roman"/>
          <w:sz w:val="24"/>
          <w:szCs w:val="24"/>
        </w:rPr>
        <w:t>negali būti mažesnis už atnaujinamoje (pratęsiamojoje) sutartyje nustatytą (mokamą) nuompinigių</w:t>
      </w:r>
      <w:r>
        <w:rPr>
          <w:rFonts w:ascii="Times New Roman" w:hAnsi="Times New Roman" w:cs="Times New Roman"/>
          <w:sz w:val="24"/>
          <w:szCs w:val="24"/>
        </w:rPr>
        <w:t xml:space="preserve"> </w:t>
      </w:r>
      <w:r w:rsidRPr="003346FC">
        <w:rPr>
          <w:rFonts w:ascii="Times New Roman" w:hAnsi="Times New Roman" w:cs="Times New Roman"/>
          <w:sz w:val="24"/>
          <w:szCs w:val="24"/>
        </w:rPr>
        <w:t>dydį.</w:t>
      </w:r>
    </w:p>
    <w:p w14:paraId="409928DB" w14:textId="77777777" w:rsid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16. Jei išnuomojamo turto valdytojas (nuomotojas) yra registruotas kaip </w:t>
      </w:r>
      <w:r w:rsidR="00315645">
        <w:rPr>
          <w:rFonts w:ascii="Times New Roman" w:hAnsi="Times New Roman" w:cs="Times New Roman"/>
          <w:sz w:val="24"/>
          <w:szCs w:val="24"/>
        </w:rPr>
        <w:t>pridėtinės vertės mokesčio</w:t>
      </w:r>
      <w:r w:rsidRPr="003346FC">
        <w:rPr>
          <w:rFonts w:ascii="Times New Roman" w:hAnsi="Times New Roman" w:cs="Times New Roman"/>
          <w:sz w:val="24"/>
          <w:szCs w:val="24"/>
        </w:rPr>
        <w:t xml:space="preserve"> mokėtojas,</w:t>
      </w:r>
      <w:r>
        <w:rPr>
          <w:rFonts w:ascii="Times New Roman" w:hAnsi="Times New Roman" w:cs="Times New Roman"/>
          <w:sz w:val="24"/>
          <w:szCs w:val="24"/>
        </w:rPr>
        <w:t xml:space="preserve"> </w:t>
      </w:r>
      <w:r w:rsidRPr="003346FC">
        <w:rPr>
          <w:rFonts w:ascii="Times New Roman" w:hAnsi="Times New Roman" w:cs="Times New Roman"/>
          <w:sz w:val="24"/>
          <w:szCs w:val="24"/>
        </w:rPr>
        <w:t xml:space="preserve">tuomet jis privalo prie nuompinigių pridėti ir </w:t>
      </w:r>
      <w:r w:rsidR="00315645">
        <w:rPr>
          <w:rFonts w:ascii="Times New Roman" w:hAnsi="Times New Roman" w:cs="Times New Roman"/>
          <w:sz w:val="24"/>
          <w:szCs w:val="24"/>
        </w:rPr>
        <w:t>pridėtinės vertės mokestį</w:t>
      </w:r>
      <w:r w:rsidRPr="003346FC">
        <w:rPr>
          <w:rFonts w:ascii="Times New Roman" w:hAnsi="Times New Roman" w:cs="Times New Roman"/>
          <w:sz w:val="24"/>
          <w:szCs w:val="24"/>
        </w:rPr>
        <w:t>, jeigu teisės aktų nustatyta tvarka jis turi būti</w:t>
      </w:r>
      <w:r>
        <w:rPr>
          <w:rFonts w:ascii="Times New Roman" w:hAnsi="Times New Roman" w:cs="Times New Roman"/>
          <w:sz w:val="24"/>
          <w:szCs w:val="24"/>
        </w:rPr>
        <w:t xml:space="preserve"> </w:t>
      </w:r>
      <w:r w:rsidRPr="003346FC">
        <w:rPr>
          <w:rFonts w:ascii="Times New Roman" w:hAnsi="Times New Roman" w:cs="Times New Roman"/>
          <w:sz w:val="24"/>
          <w:szCs w:val="24"/>
        </w:rPr>
        <w:t>skaičiuojamas.</w:t>
      </w:r>
    </w:p>
    <w:p w14:paraId="4EC14228" w14:textId="77777777" w:rsidR="00315645" w:rsidRPr="000C785B" w:rsidRDefault="00315645" w:rsidP="00315645">
      <w:pPr>
        <w:spacing w:after="0" w:line="240" w:lineRule="auto"/>
        <w:ind w:firstLine="1298"/>
        <w:jc w:val="both"/>
        <w:rPr>
          <w:rFonts w:ascii="Times New Roman" w:hAnsi="Times New Roman" w:cs="Times New Roman"/>
          <w:sz w:val="24"/>
          <w:szCs w:val="24"/>
        </w:rPr>
      </w:pPr>
      <w:r w:rsidRPr="000C785B">
        <w:rPr>
          <w:rFonts w:ascii="Times New Roman" w:hAnsi="Times New Roman" w:cs="Times New Roman"/>
          <w:sz w:val="24"/>
          <w:szCs w:val="24"/>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w:t>
      </w:r>
      <w:r w:rsidR="008D52D9">
        <w:rPr>
          <w:rFonts w:ascii="Times New Roman" w:hAnsi="Times New Roman" w:cs="Times New Roman"/>
          <w:sz w:val="24"/>
          <w:szCs w:val="24"/>
        </w:rPr>
        <w:t xml:space="preserve"> </w:t>
      </w:r>
      <w:r w:rsidR="008D52D9" w:rsidRPr="008D52D9">
        <w:rPr>
          <w:rFonts w:ascii="Times New Roman" w:hAnsi="Times New Roman" w:cs="Times New Roman"/>
          <w:b/>
          <w:sz w:val="24"/>
          <w:szCs w:val="24"/>
        </w:rPr>
        <w:t>subjektas</w:t>
      </w:r>
      <w:r w:rsidRPr="008D52D9">
        <w:rPr>
          <w:rFonts w:ascii="Times New Roman" w:hAnsi="Times New Roman" w:cs="Times New Roman"/>
          <w:b/>
          <w:sz w:val="24"/>
          <w:szCs w:val="24"/>
        </w:rPr>
        <w:t xml:space="preserve"> </w:t>
      </w:r>
      <w:r w:rsidRPr="008D52D9">
        <w:rPr>
          <w:rFonts w:ascii="Times New Roman" w:hAnsi="Times New Roman" w:cs="Times New Roman"/>
          <w:strike/>
          <w:sz w:val="24"/>
          <w:szCs w:val="24"/>
        </w:rPr>
        <w:t>savivaldybės turto valdy</w:t>
      </w:r>
      <w:r w:rsidRPr="000C785B">
        <w:rPr>
          <w:rFonts w:ascii="Times New Roman" w:hAnsi="Times New Roman" w:cs="Times New Roman"/>
          <w:sz w:val="24"/>
          <w:szCs w:val="24"/>
        </w:rPr>
        <w:t>tojas.</w:t>
      </w:r>
    </w:p>
    <w:p w14:paraId="6713E83F" w14:textId="77777777" w:rsidR="00315645" w:rsidRPr="000C785B" w:rsidRDefault="00315645" w:rsidP="00315645">
      <w:pPr>
        <w:spacing w:after="0" w:line="240" w:lineRule="auto"/>
        <w:ind w:firstLine="1298"/>
        <w:jc w:val="both"/>
        <w:rPr>
          <w:rFonts w:ascii="Times New Roman" w:hAnsi="Times New Roman" w:cs="Times New Roman"/>
          <w:sz w:val="24"/>
          <w:szCs w:val="24"/>
        </w:rPr>
      </w:pPr>
    </w:p>
    <w:p w14:paraId="199B6C49" w14:textId="13DE5BB2" w:rsidR="00666612"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lastRenderedPageBreak/>
        <w:t>III</w:t>
      </w:r>
      <w:r w:rsidR="00666612">
        <w:rPr>
          <w:rFonts w:ascii="Times New Roman" w:hAnsi="Times New Roman" w:cs="Times New Roman"/>
          <w:b/>
          <w:sz w:val="24"/>
          <w:szCs w:val="24"/>
        </w:rPr>
        <w:t xml:space="preserve"> SKYRIUS</w:t>
      </w:r>
    </w:p>
    <w:p w14:paraId="01C1B26D" w14:textId="54708205" w:rsid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BAIGIAMOSIOS NUOSTATOS</w:t>
      </w:r>
    </w:p>
    <w:p w14:paraId="7EE6A489" w14:textId="77777777" w:rsidR="000C785B" w:rsidRPr="003346FC" w:rsidRDefault="000C785B" w:rsidP="003346FC">
      <w:pPr>
        <w:spacing w:after="0" w:line="240" w:lineRule="auto"/>
        <w:jc w:val="center"/>
        <w:rPr>
          <w:rFonts w:ascii="Times New Roman" w:hAnsi="Times New Roman" w:cs="Times New Roman"/>
          <w:b/>
          <w:sz w:val="24"/>
          <w:szCs w:val="24"/>
        </w:rPr>
      </w:pPr>
    </w:p>
    <w:p w14:paraId="71430AAA" w14:textId="77777777" w:rsidR="00315645" w:rsidRPr="000C785B" w:rsidRDefault="00315645" w:rsidP="000C785B">
      <w:pPr>
        <w:spacing w:after="0"/>
        <w:ind w:firstLine="1298"/>
        <w:rPr>
          <w:rFonts w:ascii="Times New Roman" w:hAnsi="Times New Roman" w:cs="Times New Roman"/>
          <w:sz w:val="24"/>
          <w:szCs w:val="24"/>
        </w:rPr>
      </w:pPr>
      <w:r w:rsidRPr="000C785B">
        <w:rPr>
          <w:rFonts w:ascii="Times New Roman" w:hAnsi="Times New Roman" w:cs="Times New Roman"/>
          <w:sz w:val="24"/>
          <w:szCs w:val="24"/>
        </w:rPr>
        <w:t xml:space="preserve">18. Savivaldybės nekilnojamojo turto nuompinigių dydis turi būti apskaičiuotas iki Savivaldybės administracijos direktoriaus sudarytos nuolatinės arba laikinos turto nuomos konkurso komisijos posėdžio. </w:t>
      </w:r>
    </w:p>
    <w:p w14:paraId="33FD0615" w14:textId="77777777" w:rsidR="000C785B" w:rsidRPr="000C785B" w:rsidRDefault="00315645" w:rsidP="000C785B">
      <w:pPr>
        <w:spacing w:after="0"/>
        <w:ind w:firstLine="1298"/>
        <w:rPr>
          <w:rFonts w:ascii="Times New Roman" w:hAnsi="Times New Roman" w:cs="Times New Roman"/>
          <w:sz w:val="24"/>
          <w:szCs w:val="24"/>
        </w:rPr>
      </w:pPr>
      <w:r w:rsidRPr="000C785B">
        <w:rPr>
          <w:rFonts w:ascii="Times New Roman" w:hAnsi="Times New Roman" w:cs="Times New Roman"/>
          <w:sz w:val="24"/>
          <w:szCs w:val="24"/>
        </w:rPr>
        <w:t xml:space="preserve">19. </w:t>
      </w:r>
      <w:r w:rsidR="000C785B" w:rsidRPr="000C785B">
        <w:rPr>
          <w:rFonts w:ascii="Times New Roman" w:hAnsi="Times New Roman" w:cs="Times New Roman"/>
          <w:sz w:val="24"/>
          <w:szCs w:val="24"/>
        </w:rPr>
        <w:t>Tvarkos aprašas gali būti keičiamas, papildomas ir pripažįstamas netekusiu galios Ukmergės rajono savivaldybės tarybos sprendimu.</w:t>
      </w:r>
    </w:p>
    <w:p w14:paraId="29E941C4" w14:textId="77777777" w:rsidR="00666612" w:rsidRDefault="003346FC" w:rsidP="000C785B">
      <w:pPr>
        <w:spacing w:after="0" w:line="240" w:lineRule="auto"/>
        <w:jc w:val="center"/>
        <w:rPr>
          <w:rFonts w:ascii="Times New Roman" w:hAnsi="Times New Roman" w:cs="Times New Roman"/>
          <w:sz w:val="24"/>
          <w:szCs w:val="24"/>
        </w:rPr>
        <w:sectPr w:rsidR="00666612" w:rsidSect="00666612">
          <w:pgSz w:w="11906" w:h="16838"/>
          <w:pgMar w:top="1134" w:right="567" w:bottom="1134" w:left="1701" w:header="567" w:footer="567" w:gutter="0"/>
          <w:pgNumType w:start="1"/>
          <w:cols w:space="1296"/>
          <w:titlePg/>
          <w:docGrid w:linePitch="360"/>
        </w:sectPr>
      </w:pPr>
      <w:r w:rsidRPr="003346FC">
        <w:rPr>
          <w:rFonts w:ascii="Times New Roman" w:hAnsi="Times New Roman" w:cs="Times New Roman"/>
          <w:sz w:val="24"/>
          <w:szCs w:val="24"/>
        </w:rPr>
        <w:t>____________________</w:t>
      </w:r>
    </w:p>
    <w:p w14:paraId="56F3E616" w14:textId="77777777"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Nuompinigių už Savivaldybės ilgalaikio ir</w:t>
      </w:r>
    </w:p>
    <w:p w14:paraId="65CEC4FD" w14:textId="77777777"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trumpalaikio materialiojo turto nuomą</w:t>
      </w:r>
    </w:p>
    <w:p w14:paraId="4868066F" w14:textId="77777777"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skaičiavimo tvarkos aprašo</w:t>
      </w:r>
    </w:p>
    <w:p w14:paraId="59CBB913" w14:textId="77777777"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priedas</w:t>
      </w:r>
    </w:p>
    <w:p w14:paraId="7787E531" w14:textId="748CD4FE" w:rsidR="003346FC" w:rsidRDefault="003346FC" w:rsidP="003346FC">
      <w:pPr>
        <w:spacing w:after="0" w:line="240" w:lineRule="auto"/>
        <w:rPr>
          <w:rFonts w:ascii="Times New Roman" w:hAnsi="Times New Roman" w:cs="Times New Roman"/>
          <w:sz w:val="24"/>
          <w:szCs w:val="24"/>
        </w:rPr>
      </w:pPr>
    </w:p>
    <w:p w14:paraId="59D3F77A" w14:textId="77777777" w:rsidR="00666612" w:rsidRDefault="00666612" w:rsidP="003346FC">
      <w:pPr>
        <w:spacing w:after="0" w:line="240" w:lineRule="auto"/>
        <w:rPr>
          <w:rFonts w:ascii="Times New Roman" w:hAnsi="Times New Roman" w:cs="Times New Roman"/>
          <w:sz w:val="24"/>
          <w:szCs w:val="24"/>
        </w:rPr>
      </w:pPr>
    </w:p>
    <w:p w14:paraId="33707A18" w14:textId="77777777" w:rsidR="001A53D3" w:rsidRDefault="001A53D3" w:rsidP="001A53D3">
      <w:pPr>
        <w:spacing w:after="0" w:line="240" w:lineRule="auto"/>
        <w:jc w:val="center"/>
        <w:rPr>
          <w:rFonts w:ascii="Times New Roman" w:hAnsi="Times New Roman"/>
          <w:b/>
          <w:bCs/>
          <w:sz w:val="24"/>
          <w:szCs w:val="24"/>
        </w:rPr>
      </w:pPr>
      <w:r>
        <w:rPr>
          <w:rFonts w:ascii="Times New Roman" w:hAnsi="Times New Roman"/>
          <w:b/>
          <w:bCs/>
          <w:sz w:val="24"/>
          <w:szCs w:val="24"/>
        </w:rPr>
        <w:t>ILGALAIKIO MATERIALIOJO TURTO MAKSIMALUS NUSIDĖVĖJIMO NORMATYVAS</w:t>
      </w:r>
    </w:p>
    <w:p w14:paraId="7D08B6C4" w14:textId="77777777" w:rsidR="001A53D3" w:rsidRDefault="001A53D3" w:rsidP="001A53D3">
      <w:pPr>
        <w:spacing w:after="0" w:line="240" w:lineRule="auto"/>
        <w:jc w:val="center"/>
        <w:rPr>
          <w:rFonts w:ascii="Times New Roman" w:hAnsi="Times New Roman"/>
          <w:sz w:val="24"/>
          <w:szCs w:val="24"/>
          <w:lang w:val="en-US"/>
        </w:rPr>
      </w:pPr>
    </w:p>
    <w:p w14:paraId="52588B6B" w14:textId="77777777" w:rsidR="001A53D3" w:rsidRDefault="001A53D3" w:rsidP="001A53D3">
      <w:pPr>
        <w:spacing w:after="0" w:line="240" w:lineRule="auto"/>
        <w:rPr>
          <w:rFonts w:ascii="Times New Roman" w:hAnsi="Times New Roman"/>
          <w:sz w:val="24"/>
          <w:szCs w:val="24"/>
          <w:lang w:val="en-US"/>
        </w:rPr>
      </w:pPr>
      <w:bookmarkStart w:id="0" w:name="part_0e74e81a945a454b8d04b86cd868acc8"/>
      <w:bookmarkEnd w:id="0"/>
      <w:r>
        <w:rPr>
          <w:rFonts w:ascii="Times New Roman" w:hAnsi="Times New Roman"/>
          <w:sz w:val="8"/>
          <w:szCs w:val="8"/>
        </w:rPr>
        <w:t> </w:t>
      </w:r>
    </w:p>
    <w:tbl>
      <w:tblPr>
        <w:tblW w:w="0" w:type="auto"/>
        <w:tblCellMar>
          <w:left w:w="0" w:type="dxa"/>
          <w:right w:w="0" w:type="dxa"/>
        </w:tblCellMar>
        <w:tblLook w:val="00A0" w:firstRow="1" w:lastRow="0" w:firstColumn="1" w:lastColumn="0" w:noHBand="0" w:noVBand="0"/>
      </w:tblPr>
      <w:tblGrid>
        <w:gridCol w:w="696"/>
        <w:gridCol w:w="6210"/>
        <w:gridCol w:w="2712"/>
      </w:tblGrid>
      <w:tr w:rsidR="001A53D3" w:rsidRPr="001A53D3" w14:paraId="2A07DC67" w14:textId="77777777" w:rsidTr="001A53D3">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9586C" w14:textId="77777777" w:rsidR="001A53D3" w:rsidRPr="001A53D3" w:rsidRDefault="001A53D3">
            <w:pPr>
              <w:spacing w:after="0" w:line="240" w:lineRule="auto"/>
              <w:rPr>
                <w:rFonts w:ascii="Times New Roman" w:hAnsi="Times New Roman"/>
                <w:b/>
                <w:sz w:val="24"/>
                <w:szCs w:val="24"/>
              </w:rPr>
            </w:pPr>
            <w:r w:rsidRPr="001A53D3">
              <w:rPr>
                <w:rFonts w:ascii="Times New Roman" w:hAnsi="Times New Roman"/>
                <w:b/>
                <w:sz w:val="24"/>
                <w:szCs w:val="24"/>
              </w:rPr>
              <w:t xml:space="preserve">Eil. </w:t>
            </w:r>
          </w:p>
          <w:p w14:paraId="77F1E4D3" w14:textId="77777777" w:rsidR="001A53D3" w:rsidRPr="001A53D3" w:rsidRDefault="001A53D3">
            <w:pPr>
              <w:spacing w:after="0" w:line="240" w:lineRule="auto"/>
              <w:rPr>
                <w:rFonts w:ascii="Times New Roman" w:hAnsi="Times New Roman"/>
                <w:b/>
                <w:sz w:val="24"/>
                <w:szCs w:val="24"/>
              </w:rPr>
            </w:pPr>
            <w:r w:rsidRPr="001A53D3">
              <w:rPr>
                <w:rFonts w:ascii="Times New Roman" w:hAnsi="Times New Roman"/>
                <w:b/>
                <w:sz w:val="24"/>
                <w:szCs w:val="24"/>
              </w:rPr>
              <w:t>Nr.</w:t>
            </w:r>
          </w:p>
        </w:tc>
        <w:tc>
          <w:tcPr>
            <w:tcW w:w="6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45855" w14:textId="77777777" w:rsidR="001A53D3" w:rsidRPr="001A53D3" w:rsidRDefault="001A53D3">
            <w:pPr>
              <w:spacing w:after="0" w:line="240" w:lineRule="auto"/>
              <w:jc w:val="center"/>
              <w:rPr>
                <w:rFonts w:ascii="Times New Roman" w:hAnsi="Times New Roman"/>
                <w:b/>
                <w:sz w:val="24"/>
                <w:szCs w:val="24"/>
              </w:rPr>
            </w:pPr>
            <w:r w:rsidRPr="001A53D3">
              <w:rPr>
                <w:rFonts w:ascii="Times New Roman" w:hAnsi="Times New Roman"/>
                <w:b/>
                <w:sz w:val="24"/>
                <w:szCs w:val="24"/>
              </w:rPr>
              <w:t>Ilgalaikio materialiojo turto grupė</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D7B15" w14:textId="77777777" w:rsidR="001A53D3" w:rsidRPr="001A53D3" w:rsidRDefault="001A53D3" w:rsidP="001A53D3">
            <w:pPr>
              <w:spacing w:after="0" w:line="240" w:lineRule="auto"/>
              <w:rPr>
                <w:rFonts w:ascii="Times New Roman" w:hAnsi="Times New Roman"/>
                <w:b/>
                <w:sz w:val="24"/>
                <w:szCs w:val="24"/>
              </w:rPr>
            </w:pPr>
            <w:r w:rsidRPr="001A53D3">
              <w:rPr>
                <w:rFonts w:ascii="Times New Roman" w:hAnsi="Times New Roman"/>
                <w:b/>
                <w:sz w:val="24"/>
                <w:szCs w:val="24"/>
              </w:rPr>
              <w:t>Normatyvas metais</w:t>
            </w:r>
          </w:p>
        </w:tc>
      </w:tr>
      <w:tr w:rsidR="001A53D3" w14:paraId="31EFBBDD"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F13FE"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13CEB012"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 xml:space="preserve">Naujas savivaldybės nekilnojamasis turtas ir nekilnojamojo turto, įtraukto į Lietuvos Respublikos nekilnojamųjų kultūros vertybių registrą, rekonstravimo darbai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7B45703D"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14:paraId="5E3EFFF6"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6CFBF"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2.</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015CB0A7"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Kitas, išskyrus 1 punkte nurodytą, savivaldybės nekilnojamasis turtas</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5BF1971C"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15</w:t>
            </w:r>
          </w:p>
        </w:tc>
      </w:tr>
      <w:tr w:rsidR="001A53D3" w14:paraId="2255320C"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E7029"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3.</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2351AF09"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Mašinos ir įrengimai</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0FB4B374"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5</w:t>
            </w:r>
          </w:p>
        </w:tc>
      </w:tr>
      <w:tr w:rsidR="001A53D3" w14:paraId="00C4D93A"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DC615"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4.</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4354F7A9"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Įrenginiai (statiniai, gręžiniai ir kt.)</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2DADD4AE"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14:paraId="24270A29"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E3A86"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5.</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74A7DFD9"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Elektros perdavimo ir ryšių įtaisai (išskyrus kompiuterinius tinklus)</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74383E0"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14:paraId="1F0A6BB7"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D7BF3"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6.</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6848BD77"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Geležinkelio riedmenys (šilumvežiai, vagonai, cisternos), laivai</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4999742B"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14:paraId="190A9775"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31A01"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7.</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56997FFD"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Vamzdynai, lėktuvai, ginklai</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59CFEED7"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15</w:t>
            </w:r>
          </w:p>
        </w:tc>
      </w:tr>
      <w:tr w:rsidR="001A53D3" w14:paraId="51EDCEA6"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125D1"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8.</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17F49340"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Baldai, inventorius</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CC1CD4D"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6</w:t>
            </w:r>
          </w:p>
        </w:tc>
      </w:tr>
      <w:tr w:rsidR="001A53D3" w14:paraId="549E43C5"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DA1AE"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9.</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2AD04EDA"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Kompiuterinė technika ir ryšių priemonės (kompiuteriai, jų tinklai ir įranga)</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46DD558"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3</w:t>
            </w:r>
          </w:p>
        </w:tc>
      </w:tr>
      <w:tr w:rsidR="001A53D3" w14:paraId="4704D000"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ABC40"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10.</w:t>
            </w:r>
          </w:p>
        </w:tc>
        <w:tc>
          <w:tcPr>
            <w:tcW w:w="91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34BB5F"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Lengvieji automobiliai:</w:t>
            </w:r>
          </w:p>
        </w:tc>
      </w:tr>
      <w:tr w:rsidR="001A53D3" w14:paraId="797DE472"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C7B73"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10.1.</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5A08B062"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naudojami trumpalaikės automobilių nuomos veiklai, vairavimo mokymo paslaugoms ar transporto paslaugoms teikti – ne senesni kaip 5 metų</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A6395FE"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4</w:t>
            </w:r>
          </w:p>
        </w:tc>
      </w:tr>
      <w:tr w:rsidR="001A53D3" w14:paraId="3131A5A0"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1EBF0"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10.2.</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5DB54036" w14:textId="77777777" w:rsidR="001A53D3" w:rsidRDefault="001A53D3" w:rsidP="001A53D3">
            <w:pPr>
              <w:spacing w:after="0" w:line="240" w:lineRule="auto"/>
              <w:jc w:val="both"/>
              <w:rPr>
                <w:rFonts w:ascii="Times New Roman" w:hAnsi="Times New Roman"/>
                <w:sz w:val="24"/>
                <w:szCs w:val="24"/>
              </w:rPr>
            </w:pPr>
            <w:r>
              <w:rPr>
                <w:rFonts w:ascii="Times New Roman" w:hAnsi="Times New Roman"/>
                <w:sz w:val="24"/>
                <w:szCs w:val="24"/>
              </w:rPr>
              <w:t>lengvieji automobiliai, išskyrus 10.1 punkte nurodytus, – ne senesni kaip 5 metų</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0D6D325C"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6</w:t>
            </w:r>
          </w:p>
        </w:tc>
      </w:tr>
      <w:tr w:rsidR="001A53D3" w14:paraId="3315CD33"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BB96D"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10.3.</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4EF55D51"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kiti lengvieji automobiliai</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3609DAA5"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10</w:t>
            </w:r>
          </w:p>
        </w:tc>
      </w:tr>
      <w:tr w:rsidR="001A53D3" w14:paraId="04E18883"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DEE86"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11.</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22647215"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Krovininiai automobiliai, priekabos, puspriekabės, autobusai – ne senesni kaip 5 metų</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02795C96"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4</w:t>
            </w:r>
          </w:p>
        </w:tc>
      </w:tr>
      <w:tr w:rsidR="001A53D3" w14:paraId="04B8E071"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ECEE6"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12.</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13943F11" w14:textId="77777777" w:rsidR="001A53D3" w:rsidRDefault="001A53D3" w:rsidP="001A53D3">
            <w:pPr>
              <w:spacing w:after="0" w:line="240" w:lineRule="auto"/>
              <w:jc w:val="both"/>
              <w:rPr>
                <w:rFonts w:ascii="Times New Roman" w:hAnsi="Times New Roman"/>
                <w:sz w:val="24"/>
                <w:szCs w:val="24"/>
              </w:rPr>
            </w:pPr>
            <w:r>
              <w:rPr>
                <w:rFonts w:ascii="Times New Roman" w:hAnsi="Times New Roman"/>
                <w:sz w:val="24"/>
                <w:szCs w:val="24"/>
              </w:rPr>
              <w:t>Kiti krovininiai automobiliai, priekabos, puspriekabės, autobusai</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39441A7C" w14:textId="77777777"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10</w:t>
            </w:r>
          </w:p>
        </w:tc>
      </w:tr>
      <w:tr w:rsidR="001A53D3" w14:paraId="0BDA30D0" w14:textId="77777777" w:rsidTr="001A53D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6F6EA" w14:textId="77777777" w:rsidR="001A53D3" w:rsidRDefault="001A53D3">
            <w:pPr>
              <w:spacing w:after="0" w:line="240" w:lineRule="auto"/>
              <w:rPr>
                <w:rFonts w:ascii="Times New Roman" w:hAnsi="Times New Roman"/>
                <w:sz w:val="24"/>
                <w:szCs w:val="24"/>
              </w:rPr>
            </w:pPr>
            <w:r>
              <w:rPr>
                <w:rFonts w:ascii="Times New Roman" w:hAnsi="Times New Roman"/>
                <w:sz w:val="24"/>
                <w:szCs w:val="24"/>
              </w:rPr>
              <w:t>13.</w:t>
            </w:r>
          </w:p>
        </w:tc>
        <w:tc>
          <w:tcPr>
            <w:tcW w:w="6395" w:type="dxa"/>
            <w:tcBorders>
              <w:top w:val="nil"/>
              <w:left w:val="nil"/>
              <w:bottom w:val="single" w:sz="8" w:space="0" w:color="auto"/>
              <w:right w:val="single" w:sz="8" w:space="0" w:color="auto"/>
            </w:tcBorders>
            <w:tcMar>
              <w:top w:w="0" w:type="dxa"/>
              <w:left w:w="108" w:type="dxa"/>
              <w:bottom w:w="0" w:type="dxa"/>
              <w:right w:w="108" w:type="dxa"/>
            </w:tcMar>
            <w:hideMark/>
          </w:tcPr>
          <w:p w14:paraId="2BBB3AC3" w14:textId="77777777"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Kitas materialusis turtas</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48CA16D1" w14:textId="77777777"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4</w:t>
            </w:r>
          </w:p>
        </w:tc>
      </w:tr>
    </w:tbl>
    <w:p w14:paraId="4C8F49B8" w14:textId="77777777" w:rsidR="001A53D3" w:rsidRDefault="001A53D3" w:rsidP="001A53D3">
      <w:pPr>
        <w:spacing w:after="0" w:line="240" w:lineRule="auto"/>
        <w:rPr>
          <w:rFonts w:ascii="Times New Roman" w:eastAsia="Times New Roman" w:hAnsi="Times New Roman"/>
          <w:sz w:val="24"/>
          <w:szCs w:val="24"/>
          <w:lang w:val="en-US" w:eastAsia="lt-LT"/>
        </w:rPr>
      </w:pPr>
    </w:p>
    <w:p w14:paraId="6E31B56A" w14:textId="77777777" w:rsidR="00666612" w:rsidRDefault="001A53D3" w:rsidP="001A53D3">
      <w:pPr>
        <w:spacing w:after="0" w:line="240" w:lineRule="auto"/>
        <w:ind w:firstLine="720"/>
        <w:jc w:val="center"/>
        <w:rPr>
          <w:rFonts w:ascii="Times New Roman" w:hAnsi="Times New Roman"/>
          <w:sz w:val="24"/>
          <w:szCs w:val="24"/>
        </w:rPr>
        <w:sectPr w:rsidR="00666612" w:rsidSect="00666612">
          <w:pgSz w:w="11906" w:h="16838"/>
          <w:pgMar w:top="1134" w:right="567" w:bottom="1134" w:left="1701" w:header="567" w:footer="567" w:gutter="0"/>
          <w:pgNumType w:start="1"/>
          <w:cols w:space="1296"/>
          <w:titlePg/>
          <w:docGrid w:linePitch="360"/>
        </w:sectPr>
      </w:pPr>
      <w:bookmarkStart w:id="1" w:name="part_ba3ae37ff8e14790b79f8d6ec75e807a"/>
      <w:bookmarkEnd w:id="1"/>
      <w:r>
        <w:rPr>
          <w:rFonts w:ascii="Times New Roman" w:hAnsi="Times New Roman"/>
          <w:sz w:val="24"/>
          <w:szCs w:val="24"/>
        </w:rPr>
        <w:t>_____________</w:t>
      </w:r>
    </w:p>
    <w:p w14:paraId="49C520AA" w14:textId="77777777" w:rsidR="009B48DA" w:rsidRPr="009B48DA" w:rsidRDefault="009B48DA" w:rsidP="009B48DA">
      <w:pPr>
        <w:spacing w:after="0" w:line="240" w:lineRule="auto"/>
        <w:ind w:left="680" w:firstLine="4536"/>
        <w:rPr>
          <w:rFonts w:ascii="Times New Roman" w:eastAsia="Times New Roman" w:hAnsi="Times New Roman" w:cs="Times New Roman"/>
          <w:noProof/>
          <w:sz w:val="20"/>
          <w:szCs w:val="20"/>
        </w:rPr>
      </w:pPr>
      <w:r w:rsidRPr="009B48DA">
        <w:rPr>
          <w:rFonts w:ascii="Times New Roman" w:eastAsia="Times New Roman" w:hAnsi="Times New Roman" w:cs="Times New Roman"/>
          <w:noProof/>
          <w:sz w:val="20"/>
          <w:szCs w:val="20"/>
        </w:rPr>
        <w:t xml:space="preserve">Forma patvirtinta Ukmergės rajono savivaldybės </w:t>
      </w:r>
    </w:p>
    <w:p w14:paraId="2A82EAE8" w14:textId="77777777" w:rsidR="009B48DA" w:rsidRPr="009B48DA" w:rsidRDefault="009B48DA" w:rsidP="009B48DA">
      <w:pPr>
        <w:spacing w:after="0" w:line="240" w:lineRule="auto"/>
        <w:ind w:left="680" w:firstLine="4536"/>
        <w:rPr>
          <w:rFonts w:ascii="Times New Roman" w:eastAsia="Times New Roman" w:hAnsi="Times New Roman" w:cs="Times New Roman"/>
          <w:noProof/>
          <w:sz w:val="20"/>
          <w:szCs w:val="20"/>
        </w:rPr>
      </w:pPr>
      <w:r w:rsidRPr="009B48DA">
        <w:rPr>
          <w:rFonts w:ascii="Times New Roman" w:eastAsia="Times New Roman" w:hAnsi="Times New Roman" w:cs="Times New Roman"/>
          <w:noProof/>
          <w:sz w:val="20"/>
          <w:szCs w:val="20"/>
        </w:rPr>
        <w:t xml:space="preserve">administracijos direktoriaus 2017 m. rugsėjo 27 d. </w:t>
      </w:r>
    </w:p>
    <w:p w14:paraId="7B7A9541" w14:textId="77777777" w:rsidR="009B48DA" w:rsidRPr="009B48DA" w:rsidRDefault="009B48DA" w:rsidP="009B48DA">
      <w:pPr>
        <w:spacing w:after="0" w:line="240" w:lineRule="auto"/>
        <w:ind w:left="680" w:firstLine="4536"/>
        <w:rPr>
          <w:rFonts w:ascii="Times New Roman" w:eastAsia="Times New Roman" w:hAnsi="Times New Roman" w:cs="Times New Roman"/>
          <w:noProof/>
          <w:sz w:val="20"/>
          <w:szCs w:val="20"/>
        </w:rPr>
      </w:pPr>
      <w:r w:rsidRPr="009B48DA">
        <w:rPr>
          <w:rFonts w:ascii="Times New Roman" w:eastAsia="Times New Roman" w:hAnsi="Times New Roman" w:cs="Times New Roman"/>
          <w:noProof/>
          <w:sz w:val="20"/>
          <w:szCs w:val="20"/>
        </w:rPr>
        <w:t xml:space="preserve">įsakymu Nr. </w:t>
      </w:r>
      <w:r w:rsidRPr="009B48DA">
        <w:rPr>
          <w:rFonts w:ascii="Times New Roman" w:eastAsia="Times New Roman" w:hAnsi="Times New Roman" w:cs="Times New Roman"/>
          <w:noProof/>
          <w:color w:val="000000"/>
          <w:sz w:val="20"/>
          <w:szCs w:val="20"/>
          <w:shd w:val="clear" w:color="auto" w:fill="FFFFFF"/>
        </w:rPr>
        <w:t>13-1536</w:t>
      </w:r>
    </w:p>
    <w:p w14:paraId="28BCC9B0" w14:textId="77777777" w:rsidR="009B48DA" w:rsidRPr="009B48DA" w:rsidRDefault="009B48DA" w:rsidP="009B48DA">
      <w:pPr>
        <w:spacing w:after="0" w:line="240" w:lineRule="auto"/>
        <w:jc w:val="center"/>
        <w:rPr>
          <w:rFonts w:ascii="Times New Roman" w:eastAsia="Times New Roman" w:hAnsi="Times New Roman" w:cs="Times New Roman"/>
          <w:b/>
          <w:noProof/>
          <w:sz w:val="24"/>
          <w:szCs w:val="24"/>
        </w:rPr>
      </w:pPr>
    </w:p>
    <w:p w14:paraId="6D922E24" w14:textId="77777777" w:rsidR="009B48DA" w:rsidRPr="009B48DA" w:rsidRDefault="009B48DA" w:rsidP="009B48DA">
      <w:pPr>
        <w:spacing w:after="0" w:line="240" w:lineRule="auto"/>
        <w:jc w:val="center"/>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UKMERGĖS RAJONO SAVIVALDYBĖS TARYBOS SPRENDIMO PROJEKTO</w:t>
      </w:r>
    </w:p>
    <w:p w14:paraId="1C0106AD" w14:textId="77777777" w:rsidR="009B48DA" w:rsidRPr="009B48DA" w:rsidRDefault="009B48DA" w:rsidP="009B48DA">
      <w:pPr>
        <w:spacing w:after="0" w:line="240" w:lineRule="auto"/>
        <w:jc w:val="center"/>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w:t>
      </w:r>
      <w:r w:rsidRPr="009B48DA">
        <w:rPr>
          <w:rFonts w:ascii="Times New Roman" w:eastAsia="Times New Roman" w:hAnsi="Times New Roman" w:cs="Times New Roman"/>
          <w:b/>
          <w:caps/>
          <w:noProof/>
          <w:sz w:val="24"/>
          <w:szCs w:val="24"/>
        </w:rPr>
        <w:t xml:space="preserve">DĖL </w:t>
      </w:r>
      <w:r w:rsidR="000C785B">
        <w:rPr>
          <w:rFonts w:ascii="Times New Roman" w:hAnsi="Times New Roman" w:cs="Times New Roman"/>
          <w:b/>
          <w:sz w:val="24"/>
          <w:szCs w:val="24"/>
        </w:rPr>
        <w:t>NUOMPINIGIŲ UŽ SAVIVALDYBĖS ILGALAIKIO IR TRUMPALAIKIO MATERIALIOJO TURTO NUOMĄ SKAIČIAVIMO TVARKOS APRAŠAS</w:t>
      </w:r>
      <w:r w:rsidRPr="009B48DA">
        <w:rPr>
          <w:rFonts w:ascii="Times New Roman" w:eastAsia="Times New Roman" w:hAnsi="Times New Roman" w:cs="Times New Roman"/>
          <w:b/>
          <w:noProof/>
          <w:sz w:val="24"/>
          <w:szCs w:val="24"/>
        </w:rPr>
        <w:t>“</w:t>
      </w:r>
    </w:p>
    <w:p w14:paraId="6E69EE64" w14:textId="77777777"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AIŠKINAMASIS RAŠTAS</w:t>
      </w:r>
    </w:p>
    <w:p w14:paraId="70EB6078" w14:textId="77777777" w:rsidR="009B48DA" w:rsidRPr="009B48DA" w:rsidRDefault="009B48DA" w:rsidP="009B48DA">
      <w:pPr>
        <w:spacing w:after="0" w:line="240" w:lineRule="auto"/>
        <w:jc w:val="center"/>
        <w:rPr>
          <w:rFonts w:ascii="Times New Roman" w:eastAsia="Times New Roman" w:hAnsi="Times New Roman" w:cs="Times New Roman"/>
          <w:noProof/>
          <w:sz w:val="24"/>
          <w:szCs w:val="24"/>
        </w:rPr>
      </w:pPr>
    </w:p>
    <w:p w14:paraId="10E0DC66" w14:textId="77777777"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 xml:space="preserve">2021 m. </w:t>
      </w:r>
      <w:r w:rsidR="000C785B">
        <w:rPr>
          <w:rFonts w:ascii="Times New Roman" w:eastAsia="Times New Roman" w:hAnsi="Times New Roman" w:cs="Times New Roman"/>
          <w:noProof/>
          <w:sz w:val="24"/>
          <w:szCs w:val="24"/>
        </w:rPr>
        <w:t xml:space="preserve">birželio 8 </w:t>
      </w:r>
      <w:r w:rsidRPr="009B48DA">
        <w:rPr>
          <w:rFonts w:ascii="Times New Roman" w:eastAsia="Times New Roman" w:hAnsi="Times New Roman" w:cs="Times New Roman"/>
          <w:noProof/>
          <w:sz w:val="24"/>
          <w:szCs w:val="24"/>
        </w:rPr>
        <w:t>d.</w:t>
      </w:r>
    </w:p>
    <w:p w14:paraId="1D73F1D3" w14:textId="77777777"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Ukmergė</w:t>
      </w:r>
    </w:p>
    <w:p w14:paraId="0410EB0C" w14:textId="77777777" w:rsidR="009B48DA" w:rsidRPr="009B48DA" w:rsidRDefault="009B48DA" w:rsidP="009B48DA">
      <w:pPr>
        <w:spacing w:after="0" w:line="240" w:lineRule="auto"/>
        <w:rPr>
          <w:rFonts w:ascii="Times New Roman" w:eastAsia="Times New Roman" w:hAnsi="Times New Roman" w:cs="Times New Roman"/>
          <w:noProof/>
          <w:sz w:val="24"/>
          <w:szCs w:val="24"/>
        </w:rPr>
      </w:pPr>
    </w:p>
    <w:p w14:paraId="1815D21A" w14:textId="77777777" w:rsidR="009B48DA" w:rsidRPr="009B48DA" w:rsidRDefault="009B48DA" w:rsidP="009B48DA">
      <w:pPr>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 xml:space="preserve">1. Sprendimo projekto rengimo pagrindas: </w:t>
      </w:r>
    </w:p>
    <w:p w14:paraId="1829DF67" w14:textId="77777777" w:rsidR="00164639" w:rsidRPr="00164639" w:rsidRDefault="00164639" w:rsidP="00164639">
      <w:pPr>
        <w:spacing w:after="0" w:line="240" w:lineRule="auto"/>
        <w:ind w:firstLine="1298"/>
        <w:jc w:val="both"/>
        <w:rPr>
          <w:rFonts w:ascii="Times New Roman" w:eastAsia="Times New Roman" w:hAnsi="Times New Roman" w:cs="Times New Roman"/>
          <w:noProof/>
          <w:sz w:val="24"/>
          <w:szCs w:val="24"/>
        </w:rPr>
      </w:pPr>
      <w:r w:rsidRPr="00164639">
        <w:rPr>
          <w:rFonts w:ascii="Times New Roman" w:eastAsia="Times New Roman" w:hAnsi="Times New Roman" w:cs="Times New Roman"/>
          <w:noProof/>
          <w:sz w:val="24"/>
          <w:szCs w:val="24"/>
        </w:rP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196C2F7D" w14:textId="77777777" w:rsidR="00164639" w:rsidRDefault="00164639" w:rsidP="00164639">
      <w:pPr>
        <w:spacing w:after="0" w:line="240" w:lineRule="auto"/>
        <w:ind w:firstLine="1298"/>
        <w:jc w:val="both"/>
        <w:rPr>
          <w:rFonts w:ascii="Times New Roman" w:eastAsia="Times New Roman" w:hAnsi="Times New Roman" w:cs="Times New Roman"/>
          <w:noProof/>
          <w:sz w:val="24"/>
          <w:szCs w:val="24"/>
        </w:rPr>
      </w:pPr>
      <w:r w:rsidRPr="00164639">
        <w:rPr>
          <w:rFonts w:ascii="Times New Roman" w:eastAsia="Times New Roman" w:hAnsi="Times New Roman" w:cs="Times New Roman"/>
          <w:noProof/>
          <w:sz w:val="24"/>
          <w:szCs w:val="24"/>
        </w:rPr>
        <w:t>Lietuvos Respublikos valstybės ir savivaldybių turto valdymo, naudojimo ir disponavimo juo įstatymo 15 straipsniu „Valstybės ir savivaldybių ilgalaikio materialiojo turto nuoma“.</w:t>
      </w:r>
    </w:p>
    <w:p w14:paraId="6666834F" w14:textId="77777777" w:rsidR="000C785B" w:rsidRDefault="000C785B" w:rsidP="009B48DA">
      <w:pPr>
        <w:spacing w:after="0" w:line="240" w:lineRule="auto"/>
        <w:ind w:firstLine="1298"/>
        <w:jc w:val="both"/>
        <w:rPr>
          <w:rFonts w:ascii="Times New Roman" w:eastAsia="Times New Roman" w:hAnsi="Times New Roman" w:cs="Times New Roman"/>
          <w:noProof/>
          <w:sz w:val="24"/>
          <w:szCs w:val="24"/>
        </w:rPr>
      </w:pPr>
      <w:r w:rsidRPr="000C785B">
        <w:rPr>
          <w:rFonts w:ascii="Times New Roman" w:eastAsia="Times New Roman" w:hAnsi="Times New Roman" w:cs="Times New Roman"/>
          <w:noProof/>
          <w:sz w:val="24"/>
          <w:szCs w:val="24"/>
        </w:rPr>
        <w:t>Lietuvos Respublikos finansų ministro 2014 m. rugsėjo 30 d. įsakymu Nr. 1K-306 „Dėl nuompinigių už valstybės ilgalaikio ir trumpalaikio materialiojo turto nuomą skaičiavimo taisyklių patvirtinimo“ (galiojanti suvestinė redakcija nuo 2016-04-27)</w:t>
      </w:r>
      <w:r w:rsidR="00164639">
        <w:rPr>
          <w:rFonts w:ascii="Times New Roman" w:eastAsia="Times New Roman" w:hAnsi="Times New Roman" w:cs="Times New Roman"/>
          <w:noProof/>
          <w:sz w:val="24"/>
          <w:szCs w:val="24"/>
        </w:rPr>
        <w:t>.</w:t>
      </w:r>
    </w:p>
    <w:p w14:paraId="05C850AF" w14:textId="77777777" w:rsidR="009B48DA" w:rsidRPr="009B48DA" w:rsidRDefault="009B48DA" w:rsidP="00164639">
      <w:pPr>
        <w:widowControl w:val="0"/>
        <w:suppressAutoHyphens/>
        <w:autoSpaceDN w:val="0"/>
        <w:spacing w:after="0" w:line="240" w:lineRule="auto"/>
        <w:ind w:firstLine="1296"/>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2. Sprendimo projekto tikslas ir esmė:</w:t>
      </w:r>
      <w:r w:rsidRPr="009B48DA">
        <w:rPr>
          <w:rFonts w:ascii="Times New Roman" w:eastAsia="Times New Roman" w:hAnsi="Times New Roman" w:cs="Times New Roman"/>
          <w:b/>
          <w:bCs/>
          <w:kern w:val="3"/>
          <w:sz w:val="20"/>
          <w:szCs w:val="20"/>
          <w:lang w:eastAsia="lt-LT"/>
        </w:rPr>
        <w:t xml:space="preserve"> </w:t>
      </w:r>
      <w:r w:rsidR="00164639" w:rsidRPr="00164639">
        <w:rPr>
          <w:rFonts w:ascii="Times New Roman" w:eastAsia="Times New Roman" w:hAnsi="Times New Roman" w:cs="Times New Roman"/>
          <w:noProof/>
          <w:sz w:val="24"/>
          <w:szCs w:val="24"/>
        </w:rPr>
        <w:t>nuo 2021 m. sausio 1 d. keitėsi Lietuvos Respublikos valstybės ir savivaldybių turto valdymo, naudojimo ir disponavimo juo įstatymas.</w:t>
      </w:r>
    </w:p>
    <w:p w14:paraId="70CBFB06" w14:textId="77777777" w:rsidR="009B48DA" w:rsidRPr="009B48DA" w:rsidRDefault="009B48DA" w:rsidP="009B48DA">
      <w:pPr>
        <w:tabs>
          <w:tab w:val="left" w:pos="0"/>
        </w:tabs>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 xml:space="preserve">3. Sprendimo keitimo atveju </w:t>
      </w:r>
      <w:r w:rsidRPr="009B48DA">
        <w:rPr>
          <w:rFonts w:ascii="Times New Roman" w:eastAsia="Times New Roman" w:hAnsi="Times New Roman" w:cs="Times New Roman"/>
          <w:noProof/>
          <w:sz w:val="24"/>
          <w:szCs w:val="24"/>
        </w:rPr>
        <w:t>–</w:t>
      </w:r>
      <w:r w:rsidRPr="009B48DA">
        <w:rPr>
          <w:rFonts w:ascii="Times New Roman" w:eastAsia="Times New Roman" w:hAnsi="Times New Roman" w:cs="Times New Roman"/>
          <w:b/>
          <w:noProof/>
          <w:sz w:val="24"/>
          <w:szCs w:val="24"/>
        </w:rPr>
        <w:t xml:space="preserve"> lyginamasis variantas: - </w:t>
      </w:r>
    </w:p>
    <w:p w14:paraId="5C6A10E3" w14:textId="77777777" w:rsidR="009B48DA" w:rsidRPr="009B48DA" w:rsidRDefault="009B48DA" w:rsidP="009B48DA">
      <w:pPr>
        <w:spacing w:after="0" w:line="240" w:lineRule="auto"/>
        <w:ind w:firstLine="1298"/>
        <w:jc w:val="both"/>
        <w:rPr>
          <w:rFonts w:ascii="Times New Roman" w:eastAsia="Times New Roman" w:hAnsi="Times New Roman" w:cs="Times New Roman"/>
          <w:noProof/>
          <w:color w:val="000000"/>
          <w:sz w:val="20"/>
          <w:szCs w:val="20"/>
          <w:lang w:eastAsia="zh-TW"/>
        </w:rPr>
      </w:pPr>
      <w:r w:rsidRPr="009B48DA">
        <w:rPr>
          <w:rFonts w:ascii="Times New Roman" w:eastAsia="Times New Roman" w:hAnsi="Times New Roman" w:cs="Times New Roman"/>
          <w:b/>
          <w:bCs/>
          <w:noProof/>
          <w:sz w:val="24"/>
          <w:szCs w:val="24"/>
          <w:shd w:val="clear" w:color="auto" w:fill="FFFFFF"/>
        </w:rPr>
        <w:t xml:space="preserve">4. Sprendimui įgyvendinti reikalingos lėšos ir galimi </w:t>
      </w:r>
      <w:r w:rsidRPr="009B48DA">
        <w:rPr>
          <w:rFonts w:ascii="Times New Roman" w:eastAsia="Times New Roman" w:hAnsi="Times New Roman" w:cs="Times New Roman"/>
          <w:b/>
          <w:noProof/>
          <w:sz w:val="24"/>
          <w:szCs w:val="24"/>
        </w:rPr>
        <w:t xml:space="preserve">finansavimo šaltiniai: </w:t>
      </w:r>
      <w:r w:rsidRPr="009B48DA">
        <w:rPr>
          <w:rFonts w:ascii="Times New Roman" w:eastAsia="Times New Roman" w:hAnsi="Times New Roman" w:cs="Times New Roman"/>
          <w:bCs/>
          <w:noProof/>
          <w:sz w:val="24"/>
          <w:szCs w:val="24"/>
        </w:rPr>
        <w:t>sprendimo įgyvendinimui papildomų išlaidų nenumatoma.</w:t>
      </w:r>
    </w:p>
    <w:p w14:paraId="6C16AA1B" w14:textId="77777777" w:rsidR="00164639" w:rsidRDefault="009B48DA" w:rsidP="00164639">
      <w:pPr>
        <w:spacing w:after="0"/>
        <w:ind w:firstLine="1298"/>
        <w:jc w:val="both"/>
        <w:rPr>
          <w:rFonts w:ascii="Times New Roman" w:eastAsia="Times New Roman" w:hAnsi="Times New Roman" w:cs="Times New Roman"/>
          <w:bCs/>
          <w:noProof/>
          <w:sz w:val="24"/>
          <w:szCs w:val="24"/>
        </w:rPr>
      </w:pPr>
      <w:r w:rsidRPr="009B48DA">
        <w:rPr>
          <w:rFonts w:ascii="Times New Roman" w:eastAsia="Times New Roman" w:hAnsi="Times New Roman" w:cs="Times New Roman"/>
          <w:b/>
          <w:bCs/>
          <w:noProof/>
          <w:sz w:val="24"/>
          <w:szCs w:val="24"/>
          <w:shd w:val="clear" w:color="auto" w:fill="FFFFFF"/>
        </w:rPr>
        <w:t xml:space="preserve">5. Priėmus sprendimą laukiami rezultatai, galimos pasekmės: </w:t>
      </w:r>
      <w:r w:rsidR="00164639" w:rsidRPr="00164639">
        <w:rPr>
          <w:rFonts w:ascii="Times New Roman" w:eastAsia="Times New Roman" w:hAnsi="Times New Roman" w:cs="Times New Roman"/>
          <w:bCs/>
          <w:noProof/>
          <w:sz w:val="24"/>
          <w:szCs w:val="24"/>
        </w:rPr>
        <w:t xml:space="preserve">Neigiamų pasekmių priėmus sprendimą nenumatoma. </w:t>
      </w:r>
    </w:p>
    <w:p w14:paraId="3C88BF40" w14:textId="77777777" w:rsidR="009B48DA" w:rsidRPr="009B48DA" w:rsidRDefault="009B48DA" w:rsidP="00164639">
      <w:pPr>
        <w:spacing w:after="0"/>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6. Priimtam sprendimui įgyvendinti reikalingi papildomi teisės aktai (priimti, pakeisti, panaikinti): </w:t>
      </w:r>
      <w:r w:rsidRPr="009B48DA">
        <w:rPr>
          <w:rFonts w:ascii="Times New Roman" w:eastAsia="Times New Roman" w:hAnsi="Times New Roman" w:cs="Times New Roman"/>
          <w:noProof/>
          <w:sz w:val="24"/>
          <w:szCs w:val="24"/>
        </w:rPr>
        <w:t>Nereikalingi.</w:t>
      </w:r>
    </w:p>
    <w:p w14:paraId="651DD463" w14:textId="77777777"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7. Lietuvos Respublikos korupcijos prevencijos įstatymo 8 straipsnio 1 dalyje numatytais atvejais – sprendimo projekto antikorupcinis vertinimas: </w:t>
      </w:r>
      <w:r w:rsidRPr="009B48DA">
        <w:rPr>
          <w:rFonts w:ascii="Times New Roman" w:eastAsia="Times New Roman" w:hAnsi="Times New Roman" w:cs="Times New Roman"/>
          <w:noProof/>
          <w:sz w:val="24"/>
          <w:szCs w:val="24"/>
        </w:rPr>
        <w:t>-</w:t>
      </w:r>
    </w:p>
    <w:p w14:paraId="4469C783" w14:textId="77777777"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8. Kai sprendimo projektu numatoma reglamentuoti iki tol nereglamentuotus santykius, taip pat kai iš esmės keičiamas teisinis reguliavimas – sprendimo projekto numatomo teisinio reguliavimo poveikio vertinimas: </w:t>
      </w:r>
      <w:r w:rsidRPr="009B48DA">
        <w:rPr>
          <w:rFonts w:ascii="Times New Roman" w:eastAsia="Times New Roman" w:hAnsi="Times New Roman" w:cs="Times New Roman"/>
          <w:noProof/>
          <w:sz w:val="24"/>
          <w:szCs w:val="24"/>
        </w:rPr>
        <w:t>-.</w:t>
      </w:r>
    </w:p>
    <w:p w14:paraId="2917B57F" w14:textId="77777777"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9. Sekretoriatas priimtą sprendimą pateikia*: </w:t>
      </w:r>
      <w:r w:rsidRPr="009B48DA">
        <w:rPr>
          <w:rFonts w:ascii="Times New Roman" w:eastAsia="Times New Roman" w:hAnsi="Times New Roman" w:cs="Times New Roman"/>
          <w:noProof/>
          <w:sz w:val="24"/>
          <w:szCs w:val="24"/>
        </w:rPr>
        <w:t xml:space="preserve">Turto valdymo ir apskaitos skyriui. </w:t>
      </w:r>
    </w:p>
    <w:p w14:paraId="0D9A98DD" w14:textId="77777777" w:rsidR="009B48DA" w:rsidRPr="009B48DA" w:rsidRDefault="009B48DA" w:rsidP="009B48DA">
      <w:pPr>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10. Aiškinamojo rašto priedai:-</w:t>
      </w:r>
    </w:p>
    <w:p w14:paraId="7EE713F3" w14:textId="77777777" w:rsidR="009B48DA" w:rsidRPr="009B48DA" w:rsidRDefault="009B48DA" w:rsidP="009B48DA">
      <w:pPr>
        <w:spacing w:after="0" w:line="240" w:lineRule="auto"/>
        <w:ind w:firstLine="1298"/>
        <w:rPr>
          <w:rFonts w:ascii="Times New Roman" w:eastAsia="Times New Roman" w:hAnsi="Times New Roman" w:cs="Times New Roman"/>
          <w:noProof/>
          <w:sz w:val="24"/>
          <w:szCs w:val="24"/>
        </w:rPr>
      </w:pPr>
    </w:p>
    <w:p w14:paraId="01F53DED" w14:textId="77777777" w:rsidR="009B48DA" w:rsidRPr="009B48DA" w:rsidRDefault="009B48DA" w:rsidP="009B48DA">
      <w:pPr>
        <w:spacing w:after="0" w:line="240" w:lineRule="auto"/>
        <w:rPr>
          <w:rFonts w:ascii="Times New Roman" w:eastAsia="Times New Roman" w:hAnsi="Times New Roman" w:cs="Times New Roman"/>
          <w:noProof/>
          <w:sz w:val="24"/>
          <w:szCs w:val="24"/>
        </w:rPr>
      </w:pPr>
    </w:p>
    <w:p w14:paraId="38556F43" w14:textId="77777777" w:rsidR="009B48DA" w:rsidRPr="009B48DA" w:rsidRDefault="009B48DA" w:rsidP="009B48DA">
      <w:pPr>
        <w:spacing w:after="0" w:line="240" w:lineRule="auto"/>
        <w:jc w:val="both"/>
        <w:rPr>
          <w:rFonts w:ascii="Times New Roman" w:eastAsia="Times New Roman" w:hAnsi="Times New Roman" w:cs="Times New Roman"/>
          <w:noProof/>
          <w:sz w:val="24"/>
          <w:szCs w:val="24"/>
        </w:rPr>
      </w:pPr>
    </w:p>
    <w:p w14:paraId="409A1FBB" w14:textId="77777777" w:rsidR="009B48DA" w:rsidRPr="009B48DA" w:rsidRDefault="009B48DA" w:rsidP="009B48DA">
      <w:pPr>
        <w:spacing w:after="0" w:line="240" w:lineRule="auto"/>
        <w:jc w:val="both"/>
        <w:rPr>
          <w:rFonts w:ascii="Times New Roman" w:eastAsia="Times New Roman" w:hAnsi="Times New Roman" w:cs="Times New Roman"/>
          <w:sz w:val="24"/>
          <w:szCs w:val="24"/>
        </w:rPr>
      </w:pPr>
      <w:r w:rsidRPr="009B48DA">
        <w:rPr>
          <w:rFonts w:ascii="Times New Roman" w:eastAsia="Times New Roman" w:hAnsi="Times New Roman" w:cs="Times New Roman"/>
          <w:noProof/>
          <w:sz w:val="24"/>
          <w:szCs w:val="24"/>
        </w:rPr>
        <w:t>Turto ir įmonių valdymo skyriaus</w:t>
      </w:r>
    </w:p>
    <w:p w14:paraId="73C010DD" w14:textId="77777777" w:rsidR="003346FC" w:rsidRPr="009B48DA" w:rsidRDefault="009B48DA" w:rsidP="009B48DA">
      <w:pPr>
        <w:tabs>
          <w:tab w:val="left" w:pos="1247"/>
          <w:tab w:val="left" w:pos="7371"/>
        </w:tabs>
        <w:spacing w:after="0" w:line="240" w:lineRule="auto"/>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vyriausiasis specialistas</w:t>
      </w:r>
      <w:r w:rsidRPr="009B48DA">
        <w:rPr>
          <w:rFonts w:ascii="Times New Roman" w:eastAsia="Times New Roman" w:hAnsi="Times New Roman" w:cs="Times New Roman"/>
          <w:noProof/>
          <w:sz w:val="24"/>
          <w:szCs w:val="24"/>
        </w:rPr>
        <w:tab/>
        <w:t>Sigitas Labanauskas</w:t>
      </w:r>
    </w:p>
    <w:sectPr w:rsidR="003346FC" w:rsidRPr="009B48DA" w:rsidSect="006666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D997" w14:textId="77777777" w:rsidR="00666612" w:rsidRDefault="00666612" w:rsidP="00666612">
      <w:pPr>
        <w:spacing w:after="0" w:line="240" w:lineRule="auto"/>
      </w:pPr>
      <w:r>
        <w:separator/>
      </w:r>
    </w:p>
  </w:endnote>
  <w:endnote w:type="continuationSeparator" w:id="0">
    <w:p w14:paraId="725C0840" w14:textId="77777777" w:rsidR="00666612" w:rsidRDefault="00666612" w:rsidP="0066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4B18" w14:textId="77777777" w:rsidR="00666612" w:rsidRDefault="00666612" w:rsidP="00666612">
      <w:pPr>
        <w:spacing w:after="0" w:line="240" w:lineRule="auto"/>
      </w:pPr>
      <w:r>
        <w:separator/>
      </w:r>
    </w:p>
  </w:footnote>
  <w:footnote w:type="continuationSeparator" w:id="0">
    <w:p w14:paraId="51B8DD8C" w14:textId="77777777" w:rsidR="00666612" w:rsidRDefault="00666612" w:rsidP="0066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54519"/>
      <w:docPartObj>
        <w:docPartGallery w:val="Page Numbers (Top of Page)"/>
        <w:docPartUnique/>
      </w:docPartObj>
    </w:sdtPr>
    <w:sdtEndPr>
      <w:rPr>
        <w:rFonts w:ascii="Times New Roman" w:hAnsi="Times New Roman" w:cs="Times New Roman"/>
        <w:sz w:val="24"/>
        <w:szCs w:val="24"/>
      </w:rPr>
    </w:sdtEndPr>
    <w:sdtContent>
      <w:p w14:paraId="0CE74AF2" w14:textId="47CAD3EA" w:rsidR="00666612" w:rsidRPr="00666612" w:rsidRDefault="00666612" w:rsidP="00666612">
        <w:pPr>
          <w:pStyle w:val="Antrats"/>
          <w:jc w:val="center"/>
          <w:rPr>
            <w:rFonts w:ascii="Times New Roman" w:hAnsi="Times New Roman" w:cs="Times New Roman"/>
            <w:sz w:val="24"/>
            <w:szCs w:val="24"/>
          </w:rPr>
        </w:pPr>
        <w:r w:rsidRPr="00666612">
          <w:rPr>
            <w:rFonts w:ascii="Times New Roman" w:hAnsi="Times New Roman" w:cs="Times New Roman"/>
            <w:sz w:val="24"/>
            <w:szCs w:val="24"/>
          </w:rPr>
          <w:fldChar w:fldCharType="begin"/>
        </w:r>
        <w:r w:rsidRPr="00666612">
          <w:rPr>
            <w:rFonts w:ascii="Times New Roman" w:hAnsi="Times New Roman" w:cs="Times New Roman"/>
            <w:sz w:val="24"/>
            <w:szCs w:val="24"/>
          </w:rPr>
          <w:instrText>PAGE   \* MERGEFORMAT</w:instrText>
        </w:r>
        <w:r w:rsidRPr="00666612">
          <w:rPr>
            <w:rFonts w:ascii="Times New Roman" w:hAnsi="Times New Roman" w:cs="Times New Roman"/>
            <w:sz w:val="24"/>
            <w:szCs w:val="24"/>
          </w:rPr>
          <w:fldChar w:fldCharType="separate"/>
        </w:r>
        <w:r w:rsidRPr="00666612">
          <w:rPr>
            <w:rFonts w:ascii="Times New Roman" w:hAnsi="Times New Roman" w:cs="Times New Roman"/>
            <w:sz w:val="24"/>
            <w:szCs w:val="24"/>
          </w:rPr>
          <w:t>2</w:t>
        </w:r>
        <w:r w:rsidRPr="006666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C217" w14:textId="3670BD2D" w:rsidR="00666612" w:rsidRPr="00666612" w:rsidRDefault="00666612" w:rsidP="00666612">
    <w:pPr>
      <w:pStyle w:val="Antrats"/>
      <w:jc w:val="right"/>
      <w:rPr>
        <w:rFonts w:ascii="Times New Roman" w:hAnsi="Times New Roman" w:cs="Times New Roman"/>
        <w:b/>
        <w:bCs/>
        <w:sz w:val="24"/>
        <w:szCs w:val="24"/>
      </w:rPr>
    </w:pPr>
    <w:r w:rsidRPr="00666612">
      <w:rPr>
        <w:rFonts w:ascii="Times New Roman" w:hAnsi="Times New Roman" w:cs="Times New Roman"/>
        <w:b/>
        <w:bCs/>
        <w:sz w:val="24"/>
        <w:szCs w:val="24"/>
      </w:rPr>
      <w:t>Projektas</w:t>
    </w:r>
  </w:p>
  <w:p w14:paraId="1E163F04" w14:textId="4E1131F6" w:rsidR="00666612" w:rsidRPr="00666612" w:rsidRDefault="00666612" w:rsidP="00666612">
    <w:pPr>
      <w:pStyle w:val="Antrats"/>
      <w:jc w:val="right"/>
      <w:rPr>
        <w:b/>
        <w:bCs/>
      </w:rPr>
    </w:pPr>
    <w:r w:rsidRPr="00666612">
      <w:rPr>
        <w:rFonts w:ascii="Times New Roman" w:hAnsi="Times New Roman" w:cs="Times New Roman"/>
        <w:b/>
        <w:bCs/>
        <w:sz w:val="24"/>
        <w:szCs w:val="24"/>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FC"/>
    <w:rsid w:val="000C785B"/>
    <w:rsid w:val="001118BF"/>
    <w:rsid w:val="00164639"/>
    <w:rsid w:val="001A53D3"/>
    <w:rsid w:val="00315645"/>
    <w:rsid w:val="00326544"/>
    <w:rsid w:val="003346FC"/>
    <w:rsid w:val="00666612"/>
    <w:rsid w:val="008D52D9"/>
    <w:rsid w:val="009B48DA"/>
    <w:rsid w:val="00AE430A"/>
    <w:rsid w:val="00B2574F"/>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2C8A"/>
  <w15:chartTrackingRefBased/>
  <w15:docId w15:val="{0C21D037-A493-4B0B-96E9-BB55363D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574F"/>
    <w:pPr>
      <w:ind w:left="720"/>
      <w:contextualSpacing/>
    </w:pPr>
  </w:style>
  <w:style w:type="paragraph" w:styleId="Antrats">
    <w:name w:val="header"/>
    <w:basedOn w:val="prastasis"/>
    <w:link w:val="AntratsDiagrama"/>
    <w:uiPriority w:val="99"/>
    <w:unhideWhenUsed/>
    <w:rsid w:val="006666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612"/>
  </w:style>
  <w:style w:type="paragraph" w:styleId="Porat">
    <w:name w:val="footer"/>
    <w:basedOn w:val="prastasis"/>
    <w:link w:val="PoratDiagrama"/>
    <w:uiPriority w:val="99"/>
    <w:unhideWhenUsed/>
    <w:rsid w:val="006666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337">
      <w:bodyDiv w:val="1"/>
      <w:marLeft w:val="0"/>
      <w:marRight w:val="0"/>
      <w:marTop w:val="0"/>
      <w:marBottom w:val="0"/>
      <w:divBdr>
        <w:top w:val="none" w:sz="0" w:space="0" w:color="auto"/>
        <w:left w:val="none" w:sz="0" w:space="0" w:color="auto"/>
        <w:bottom w:val="none" w:sz="0" w:space="0" w:color="auto"/>
        <w:right w:val="none" w:sz="0" w:space="0" w:color="auto"/>
      </w:divBdr>
    </w:div>
    <w:div w:id="607009427">
      <w:bodyDiv w:val="1"/>
      <w:marLeft w:val="0"/>
      <w:marRight w:val="0"/>
      <w:marTop w:val="0"/>
      <w:marBottom w:val="0"/>
      <w:divBdr>
        <w:top w:val="none" w:sz="0" w:space="0" w:color="auto"/>
        <w:left w:val="none" w:sz="0" w:space="0" w:color="auto"/>
        <w:bottom w:val="none" w:sz="0" w:space="0" w:color="auto"/>
        <w:right w:val="none" w:sz="0" w:space="0" w:color="auto"/>
      </w:divBdr>
    </w:div>
    <w:div w:id="962538155">
      <w:bodyDiv w:val="1"/>
      <w:marLeft w:val="0"/>
      <w:marRight w:val="0"/>
      <w:marTop w:val="0"/>
      <w:marBottom w:val="0"/>
      <w:divBdr>
        <w:top w:val="none" w:sz="0" w:space="0" w:color="auto"/>
        <w:left w:val="none" w:sz="0" w:space="0" w:color="auto"/>
        <w:bottom w:val="none" w:sz="0" w:space="0" w:color="auto"/>
        <w:right w:val="none" w:sz="0" w:space="0" w:color="auto"/>
      </w:divBdr>
    </w:div>
    <w:div w:id="1053386226">
      <w:bodyDiv w:val="1"/>
      <w:marLeft w:val="0"/>
      <w:marRight w:val="0"/>
      <w:marTop w:val="0"/>
      <w:marBottom w:val="0"/>
      <w:divBdr>
        <w:top w:val="none" w:sz="0" w:space="0" w:color="auto"/>
        <w:left w:val="none" w:sz="0" w:space="0" w:color="auto"/>
        <w:bottom w:val="none" w:sz="0" w:space="0" w:color="auto"/>
        <w:right w:val="none" w:sz="0" w:space="0" w:color="auto"/>
      </w:divBdr>
    </w:div>
    <w:div w:id="1355888373">
      <w:bodyDiv w:val="1"/>
      <w:marLeft w:val="0"/>
      <w:marRight w:val="0"/>
      <w:marTop w:val="0"/>
      <w:marBottom w:val="0"/>
      <w:divBdr>
        <w:top w:val="none" w:sz="0" w:space="0" w:color="auto"/>
        <w:left w:val="none" w:sz="0" w:space="0" w:color="auto"/>
        <w:bottom w:val="none" w:sz="0" w:space="0" w:color="auto"/>
        <w:right w:val="none" w:sz="0" w:space="0" w:color="auto"/>
      </w:divBdr>
    </w:div>
    <w:div w:id="14163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7625</Words>
  <Characters>4347</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dcterms:created xsi:type="dcterms:W3CDTF">2021-06-16T06:16:00Z</dcterms:created>
  <dcterms:modified xsi:type="dcterms:W3CDTF">2021-06-16T06:16:00Z</dcterms:modified>
</cp:coreProperties>
</file>