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691313" w:rsidRPr="00CC23FE" w14:paraId="3CBA3036" w14:textId="77777777" w:rsidTr="00642127">
        <w:tc>
          <w:tcPr>
            <w:tcW w:w="9854" w:type="dxa"/>
            <w:tcBorders>
              <w:top w:val="nil"/>
              <w:left w:val="nil"/>
              <w:bottom w:val="nil"/>
              <w:right w:val="nil"/>
            </w:tcBorders>
          </w:tcPr>
          <w:p w14:paraId="5E923E82" w14:textId="77777777" w:rsidR="00691313" w:rsidRPr="00712B58" w:rsidRDefault="00691313" w:rsidP="00642127">
            <w:pPr>
              <w:jc w:val="center"/>
              <w:rPr>
                <w:b/>
                <w:caps/>
              </w:rPr>
            </w:pPr>
            <w:r w:rsidRPr="00712B58">
              <w:rPr>
                <w:b/>
                <w:caps/>
              </w:rPr>
              <w:t>UKMERGĖS RAJONO SAVIVALDYBĖS</w:t>
            </w:r>
          </w:p>
          <w:p w14:paraId="2B74D91E" w14:textId="77777777" w:rsidR="00691313" w:rsidRPr="00712B58" w:rsidRDefault="00691313" w:rsidP="00642127">
            <w:pPr>
              <w:jc w:val="center"/>
              <w:rPr>
                <w:b/>
                <w:caps/>
              </w:rPr>
            </w:pPr>
            <w:r w:rsidRPr="00712B58">
              <w:rPr>
                <w:b/>
                <w:caps/>
              </w:rPr>
              <w:t>TARYBA</w:t>
            </w:r>
          </w:p>
        </w:tc>
      </w:tr>
      <w:tr w:rsidR="00691313" w:rsidRPr="00CC23FE" w14:paraId="7FDDA5A8" w14:textId="77777777" w:rsidTr="00642127">
        <w:tc>
          <w:tcPr>
            <w:tcW w:w="9854" w:type="dxa"/>
            <w:tcBorders>
              <w:top w:val="nil"/>
              <w:left w:val="nil"/>
              <w:bottom w:val="nil"/>
              <w:right w:val="nil"/>
            </w:tcBorders>
          </w:tcPr>
          <w:p w14:paraId="4DD85910" w14:textId="77777777" w:rsidR="00691313" w:rsidRPr="00712B58" w:rsidRDefault="00691313" w:rsidP="00642127">
            <w:pPr>
              <w:jc w:val="center"/>
              <w:rPr>
                <w:b/>
                <w:caps/>
              </w:rPr>
            </w:pPr>
          </w:p>
        </w:tc>
      </w:tr>
      <w:tr w:rsidR="002D7754" w:rsidRPr="00CC23FE" w14:paraId="45967440" w14:textId="77777777" w:rsidTr="00642127">
        <w:tc>
          <w:tcPr>
            <w:tcW w:w="9854" w:type="dxa"/>
            <w:tcBorders>
              <w:top w:val="nil"/>
              <w:left w:val="nil"/>
              <w:bottom w:val="nil"/>
              <w:right w:val="nil"/>
            </w:tcBorders>
          </w:tcPr>
          <w:p w14:paraId="75291EFB" w14:textId="77777777" w:rsidR="002D7754" w:rsidRDefault="002D7754" w:rsidP="00642127">
            <w:pPr>
              <w:jc w:val="center"/>
              <w:rPr>
                <w:b/>
                <w:bCs/>
              </w:rPr>
            </w:pPr>
            <w:r>
              <w:rPr>
                <w:b/>
                <w:bCs/>
              </w:rPr>
              <w:t>SPRENDIMAS</w:t>
            </w:r>
          </w:p>
        </w:tc>
      </w:tr>
      <w:tr w:rsidR="002D7754" w:rsidRPr="00B322AE" w14:paraId="0A521E91" w14:textId="77777777" w:rsidTr="00642127">
        <w:tc>
          <w:tcPr>
            <w:tcW w:w="9854" w:type="dxa"/>
            <w:tcBorders>
              <w:top w:val="nil"/>
              <w:left w:val="nil"/>
              <w:bottom w:val="nil"/>
              <w:right w:val="nil"/>
            </w:tcBorders>
          </w:tcPr>
          <w:p w14:paraId="37F698D6" w14:textId="35B79940" w:rsidR="002D7754" w:rsidRDefault="002D7754" w:rsidP="004D03B1">
            <w:pPr>
              <w:jc w:val="center"/>
              <w:rPr>
                <w:b/>
                <w:bCs/>
              </w:rPr>
            </w:pPr>
            <w:r>
              <w:rPr>
                <w:b/>
                <w:bCs/>
              </w:rPr>
              <w:t>DĖL TURTO PE</w:t>
            </w:r>
            <w:r w:rsidR="00660784">
              <w:rPr>
                <w:b/>
                <w:bCs/>
              </w:rPr>
              <w:t xml:space="preserve">RĖMIMO IŠ </w:t>
            </w:r>
            <w:r w:rsidR="0016125D">
              <w:rPr>
                <w:b/>
                <w:bCs/>
              </w:rPr>
              <w:t xml:space="preserve">UKMERGĖS </w:t>
            </w:r>
            <w:r w:rsidR="004A4014">
              <w:rPr>
                <w:b/>
                <w:bCs/>
              </w:rPr>
              <w:t>GLOBOS CENTRO</w:t>
            </w:r>
            <w:r w:rsidR="0016125D">
              <w:rPr>
                <w:b/>
                <w:bCs/>
              </w:rPr>
              <w:t xml:space="preserve"> IR </w:t>
            </w:r>
            <w:r w:rsidR="002F364C">
              <w:rPr>
                <w:b/>
                <w:bCs/>
              </w:rPr>
              <w:t xml:space="preserve">JO PERDAVIMO </w:t>
            </w:r>
            <w:r w:rsidR="0016125D">
              <w:rPr>
                <w:b/>
                <w:bCs/>
              </w:rPr>
              <w:t xml:space="preserve">UKMERGĖS </w:t>
            </w:r>
            <w:r w:rsidR="004A4014">
              <w:rPr>
                <w:b/>
                <w:bCs/>
              </w:rPr>
              <w:t>ŠEIMOS CENTRUI</w:t>
            </w:r>
          </w:p>
        </w:tc>
      </w:tr>
      <w:tr w:rsidR="00121917" w:rsidRPr="00CC23FE" w14:paraId="2D54C730" w14:textId="77777777" w:rsidTr="00642127">
        <w:tc>
          <w:tcPr>
            <w:tcW w:w="9854" w:type="dxa"/>
            <w:tcBorders>
              <w:top w:val="nil"/>
              <w:left w:val="nil"/>
              <w:bottom w:val="nil"/>
              <w:right w:val="nil"/>
            </w:tcBorders>
          </w:tcPr>
          <w:p w14:paraId="0B6B4578" w14:textId="76A0A4A0" w:rsidR="00121917" w:rsidRPr="00CC23FE" w:rsidRDefault="00121917" w:rsidP="00642127">
            <w:pPr>
              <w:jc w:val="center"/>
              <w:rPr>
                <w:b/>
              </w:rPr>
            </w:pPr>
          </w:p>
        </w:tc>
      </w:tr>
      <w:tr w:rsidR="00121917" w:rsidRPr="00CC23FE" w14:paraId="12BBF09F" w14:textId="77777777" w:rsidTr="00642127">
        <w:trPr>
          <w:cantSplit/>
        </w:trPr>
        <w:tc>
          <w:tcPr>
            <w:tcW w:w="9854" w:type="dxa"/>
            <w:tcBorders>
              <w:top w:val="nil"/>
              <w:left w:val="nil"/>
              <w:bottom w:val="nil"/>
              <w:right w:val="nil"/>
            </w:tcBorders>
          </w:tcPr>
          <w:p w14:paraId="286A57ED" w14:textId="5A058557" w:rsidR="00121917" w:rsidRPr="00CC23FE" w:rsidRDefault="00121917" w:rsidP="00F20E0B">
            <w:pPr>
              <w:jc w:val="center"/>
            </w:pPr>
            <w:r>
              <w:t>20</w:t>
            </w:r>
            <w:r w:rsidR="001157BC">
              <w:t>2</w:t>
            </w:r>
            <w:r w:rsidR="004A4014">
              <w:t>1</w:t>
            </w:r>
            <w:r>
              <w:t xml:space="preserve"> m. </w:t>
            </w:r>
            <w:r w:rsidR="004A4014">
              <w:t>birželio</w:t>
            </w:r>
            <w:r w:rsidR="0064428D">
              <w:t xml:space="preserve"> </w:t>
            </w:r>
            <w:r w:rsidRPr="00CC23FE">
              <w:rPr>
                <w:sz w:val="22"/>
                <w:szCs w:val="22"/>
              </w:rPr>
              <w:t xml:space="preserve"> </w:t>
            </w:r>
            <w:r w:rsidR="00F20E0B">
              <w:rPr>
                <w:sz w:val="22"/>
                <w:szCs w:val="22"/>
              </w:rPr>
              <w:t xml:space="preserve"> </w:t>
            </w:r>
            <w:r>
              <w:rPr>
                <w:sz w:val="22"/>
                <w:szCs w:val="22"/>
              </w:rPr>
              <w:t xml:space="preserve"> </w:t>
            </w:r>
            <w:r w:rsidRPr="00CC23FE">
              <w:rPr>
                <w:sz w:val="22"/>
                <w:szCs w:val="22"/>
              </w:rPr>
              <w:t xml:space="preserve">   d. Nr.</w:t>
            </w:r>
          </w:p>
        </w:tc>
      </w:tr>
      <w:tr w:rsidR="00121917" w:rsidRPr="00CC23FE" w14:paraId="6CBC4772" w14:textId="77777777" w:rsidTr="00642127">
        <w:trPr>
          <w:cantSplit/>
        </w:trPr>
        <w:tc>
          <w:tcPr>
            <w:tcW w:w="9854" w:type="dxa"/>
            <w:tcBorders>
              <w:top w:val="nil"/>
              <w:left w:val="nil"/>
              <w:bottom w:val="nil"/>
              <w:right w:val="nil"/>
            </w:tcBorders>
          </w:tcPr>
          <w:p w14:paraId="4F0ACF37" w14:textId="77777777" w:rsidR="00121917" w:rsidRPr="00CC23FE" w:rsidRDefault="00121917" w:rsidP="00642127">
            <w:pPr>
              <w:jc w:val="center"/>
            </w:pPr>
            <w:r w:rsidRPr="00CC23FE">
              <w:rPr>
                <w:sz w:val="22"/>
                <w:szCs w:val="22"/>
              </w:rPr>
              <w:t xml:space="preserve">Ukmergė </w:t>
            </w:r>
          </w:p>
        </w:tc>
      </w:tr>
      <w:tr w:rsidR="00121917" w:rsidRPr="00CC23FE" w14:paraId="4335B8C0" w14:textId="77777777" w:rsidTr="00704FE2">
        <w:trPr>
          <w:cantSplit/>
          <w:trHeight w:val="136"/>
        </w:trPr>
        <w:tc>
          <w:tcPr>
            <w:tcW w:w="9854" w:type="dxa"/>
            <w:tcBorders>
              <w:top w:val="nil"/>
              <w:left w:val="nil"/>
              <w:bottom w:val="nil"/>
              <w:right w:val="nil"/>
            </w:tcBorders>
          </w:tcPr>
          <w:p w14:paraId="0E0DD1C9" w14:textId="77777777" w:rsidR="00121917" w:rsidRPr="00CC23FE" w:rsidRDefault="00121917" w:rsidP="00642127"/>
        </w:tc>
      </w:tr>
      <w:tr w:rsidR="00C11AD0" w:rsidRPr="00CC23FE" w14:paraId="5F68706D" w14:textId="77777777" w:rsidTr="00642127">
        <w:trPr>
          <w:cantSplit/>
          <w:trHeight w:val="136"/>
        </w:trPr>
        <w:tc>
          <w:tcPr>
            <w:tcW w:w="9854" w:type="dxa"/>
            <w:tcBorders>
              <w:top w:val="nil"/>
              <w:left w:val="nil"/>
              <w:bottom w:val="nil"/>
              <w:right w:val="nil"/>
            </w:tcBorders>
          </w:tcPr>
          <w:p w14:paraId="7EFD8872" w14:textId="77777777" w:rsidR="00C11AD0" w:rsidRPr="00CC23FE" w:rsidRDefault="00C11AD0" w:rsidP="00642127"/>
        </w:tc>
      </w:tr>
    </w:tbl>
    <w:p w14:paraId="2C0D27DA" w14:textId="03359EEF" w:rsidR="00D00D82" w:rsidRPr="009516A8" w:rsidRDefault="00D00D82" w:rsidP="00D00D82">
      <w:pPr>
        <w:ind w:firstLine="1247"/>
        <w:jc w:val="both"/>
      </w:pPr>
      <w:r w:rsidRPr="005370B6">
        <w:t xml:space="preserve">Vadovaudamasi Lietuvos Respublikos vietos savivaldos įstatymo 16 straipsnio 2 dalies 26 punktu, </w:t>
      </w:r>
      <w:r w:rsidRPr="005370B6">
        <w:rPr>
          <w:noProof w:val="0"/>
        </w:rPr>
        <w:t>Lietuvos Respublikos valstybės ir savivaldybių turto valdymo, naudojimo ir disponavimo juo įstatymo 12 straipsnio 1 ir 2 dalimis, 17 straipsnio 2 dalimi, Ukmergės</w:t>
      </w:r>
      <w:r>
        <w:rPr>
          <w:noProof w:val="0"/>
        </w:rPr>
        <w:t xml:space="preserve"> rajono savivaldybės tarybos 2020 m. rugpjūčio 27 d. sprendimu Nr. 7-199</w:t>
      </w:r>
      <w:r w:rsidRPr="009516A8">
        <w:rPr>
          <w:noProof w:val="0"/>
        </w:rPr>
        <w:t xml:space="preserve"> „Dėl Ukmergės rajono savivaldybės turto valdymo, naudojimo ir disponavimo juo patikėjimo tvarkos aprašo patvirtinimo“ patvirtinto tvarkos aprašo 3.1 papunkčiu,</w:t>
      </w:r>
      <w:r w:rsidR="00987932" w:rsidRPr="00987932">
        <w:rPr>
          <w:noProof w:val="0"/>
        </w:rPr>
        <w:t xml:space="preserve"> </w:t>
      </w:r>
      <w:r w:rsidR="007D3870">
        <w:rPr>
          <w:noProof w:val="0"/>
        </w:rPr>
        <w:t xml:space="preserve">atsižvelgdama į </w:t>
      </w:r>
      <w:r w:rsidR="004A4014">
        <w:rPr>
          <w:noProof w:val="0"/>
        </w:rPr>
        <w:t xml:space="preserve">Ukmergės globos centro </w:t>
      </w:r>
      <w:r w:rsidR="00503167">
        <w:rPr>
          <w:noProof w:val="0"/>
        </w:rPr>
        <w:t>2021 m. birželio 11 d. prašymą Nr. (1.25 E)V9-210 bei Ukmergės šeimos centro 2021 m. birželio 11 d. raštą Nr. V5-2.3-22, U</w:t>
      </w:r>
      <w:r w:rsidRPr="009516A8">
        <w:t>kmergės rajono savivaldybės taryba  n u s p r e n d ž i a:</w:t>
      </w:r>
    </w:p>
    <w:p w14:paraId="6218E70A" w14:textId="65A8E39E" w:rsidR="00972405" w:rsidRPr="00093C58" w:rsidRDefault="00C11AD0" w:rsidP="005D1BE0">
      <w:pPr>
        <w:tabs>
          <w:tab w:val="left" w:pos="1247"/>
        </w:tabs>
        <w:jc w:val="both"/>
      </w:pPr>
      <w:r>
        <w:tab/>
      </w:r>
      <w:r w:rsidRPr="0097259A">
        <w:t xml:space="preserve">1. </w:t>
      </w:r>
      <w:r w:rsidRPr="00093C58">
        <w:t>Per</w:t>
      </w:r>
      <w:r w:rsidR="00F20E0B" w:rsidRPr="00093C58">
        <w:t>imti</w:t>
      </w:r>
      <w:r w:rsidR="00645514" w:rsidRPr="00093C58">
        <w:t xml:space="preserve"> </w:t>
      </w:r>
      <w:r w:rsidR="002F6CAF" w:rsidRPr="00093C58">
        <w:t>Ukmergės rajono savivaldybei nuosavybės teise priklausantį</w:t>
      </w:r>
      <w:r w:rsidR="00F67E6E" w:rsidRPr="00093C58">
        <w:t xml:space="preserve"> </w:t>
      </w:r>
      <w:r w:rsidR="007D3870" w:rsidRPr="00093C58">
        <w:t xml:space="preserve">Ukmergės </w:t>
      </w:r>
      <w:r w:rsidR="00F542A2" w:rsidRPr="00093C58">
        <w:t>globos centro</w:t>
      </w:r>
      <w:r w:rsidR="008A66DC" w:rsidRPr="00093C58">
        <w:t xml:space="preserve"> patikėjimo teise valdomą nekilnojamąjį turtą</w:t>
      </w:r>
      <w:r w:rsidR="007D3870" w:rsidRPr="00093C58">
        <w:t xml:space="preserve"> </w:t>
      </w:r>
      <w:r w:rsidR="005D1BE0" w:rsidRPr="00093C58">
        <w:t xml:space="preserve">– </w:t>
      </w:r>
      <w:r w:rsidR="002C2EDB" w:rsidRPr="00093C58">
        <w:t>dalį patalpų administraciniame pastate</w:t>
      </w:r>
      <w:r w:rsidR="00A6322D" w:rsidRPr="00093C58">
        <w:t xml:space="preserve">, </w:t>
      </w:r>
      <w:r w:rsidR="002C2EDB" w:rsidRPr="00093C58">
        <w:t>esančiame</w:t>
      </w:r>
      <w:r w:rsidR="00A6322D" w:rsidRPr="00093C58">
        <w:t xml:space="preserve"> Vilniaus g. 87</w:t>
      </w:r>
      <w:r w:rsidR="00166853" w:rsidRPr="00093C58">
        <w:t>, Ukmergėje</w:t>
      </w:r>
      <w:r w:rsidR="002C2EDB" w:rsidRPr="00093C58">
        <w:t>,</w:t>
      </w:r>
      <w:r w:rsidR="007D3870" w:rsidRPr="00093C58">
        <w:t xml:space="preserve"> (unik</w:t>
      </w:r>
      <w:r w:rsidR="00166853" w:rsidRPr="00093C58">
        <w:t>a</w:t>
      </w:r>
      <w:r w:rsidR="007D3870" w:rsidRPr="00093C58">
        <w:t xml:space="preserve">lus numeris </w:t>
      </w:r>
      <w:r w:rsidR="00A6322D" w:rsidRPr="00093C58">
        <w:t>8196-4000-1082</w:t>
      </w:r>
      <w:r w:rsidR="001E3E5E" w:rsidRPr="00093C58">
        <w:t xml:space="preserve">, </w:t>
      </w:r>
      <w:r w:rsidR="00A6322D" w:rsidRPr="00093C58">
        <w:t>pažymėtas plane 8B1p, patalpas</w:t>
      </w:r>
      <w:r w:rsidR="005D1BE0" w:rsidRPr="00093C58">
        <w:t>,</w:t>
      </w:r>
      <w:r w:rsidR="00A6322D" w:rsidRPr="00093C58">
        <w:t xml:space="preserve"> pažymėtas plane </w:t>
      </w:r>
      <w:r w:rsidR="009C7B2E" w:rsidRPr="00093C58">
        <w:t xml:space="preserve">1-17 (1,20 kv. m), 1-19 (1,03 kv. m), 1-21 (2,42 kv. m), 1-22 (3,85 kv. m), 1-23 (16,85 kv. m), 1-26 (28,57 kv. m), </w:t>
      </w:r>
      <w:r w:rsidR="001E3E5E" w:rsidRPr="00093C58">
        <w:t>bendras</w:t>
      </w:r>
      <w:r w:rsidR="009C7B2E" w:rsidRPr="00093C58">
        <w:t xml:space="preserve"> perduodamų patalpų </w:t>
      </w:r>
      <w:r w:rsidR="001E3E5E" w:rsidRPr="00093C58">
        <w:t xml:space="preserve">plotas – </w:t>
      </w:r>
      <w:r w:rsidR="009C7B2E" w:rsidRPr="00093C58">
        <w:t>53,92</w:t>
      </w:r>
      <w:r w:rsidR="002C2EDB" w:rsidRPr="00093C58">
        <w:t xml:space="preserve"> kv. m, įsigi</w:t>
      </w:r>
      <w:r w:rsidR="001E3E5E" w:rsidRPr="00093C58">
        <w:t xml:space="preserve">jimo vertė </w:t>
      </w:r>
      <w:r w:rsidR="009C7B2E" w:rsidRPr="00093C58">
        <w:t>8767,93</w:t>
      </w:r>
      <w:r w:rsidR="001E3E5E" w:rsidRPr="00093C58">
        <w:t xml:space="preserve"> Eur, likutinė vertė 202</w:t>
      </w:r>
      <w:r w:rsidR="009C7B2E" w:rsidRPr="00093C58">
        <w:t>1</w:t>
      </w:r>
      <w:r w:rsidR="000D41DB" w:rsidRPr="00093C58">
        <w:t>-</w:t>
      </w:r>
      <w:r w:rsidR="009C7B2E" w:rsidRPr="00093C58">
        <w:t>06</w:t>
      </w:r>
      <w:r w:rsidR="000D41DB" w:rsidRPr="00093C58">
        <w:t>-3</w:t>
      </w:r>
      <w:r w:rsidR="009C7B2E" w:rsidRPr="00093C58">
        <w:t>0</w:t>
      </w:r>
      <w:r w:rsidR="000D41DB" w:rsidRPr="00093C58">
        <w:t xml:space="preserve"> – </w:t>
      </w:r>
      <w:r w:rsidR="009C7B2E" w:rsidRPr="00093C58">
        <w:t>6385,21</w:t>
      </w:r>
      <w:r w:rsidR="000D41DB" w:rsidRPr="00093C58">
        <w:t xml:space="preserve"> Eur) </w:t>
      </w:r>
      <w:r w:rsidR="005D1BE0" w:rsidRPr="00093C58">
        <w:t xml:space="preserve">– </w:t>
      </w:r>
      <w:r w:rsidR="008A66DC" w:rsidRPr="00093C58">
        <w:t xml:space="preserve">ir jį perduoti Ukmergės </w:t>
      </w:r>
      <w:r w:rsidR="00A6322D" w:rsidRPr="00093C58">
        <w:t>šeimos centrui</w:t>
      </w:r>
      <w:r w:rsidR="007D3870" w:rsidRPr="00093C58">
        <w:t xml:space="preserve"> </w:t>
      </w:r>
      <w:r w:rsidR="008A66DC" w:rsidRPr="00093C58">
        <w:t xml:space="preserve">valdyti, naudoti ir disponuoti juo patikėjimo teise. </w:t>
      </w:r>
    </w:p>
    <w:p w14:paraId="384FD466" w14:textId="00CA0F37" w:rsidR="00F67E6E" w:rsidRPr="002C2EDB" w:rsidRDefault="00F67E6E" w:rsidP="00222C29">
      <w:pPr>
        <w:tabs>
          <w:tab w:val="left" w:pos="1247"/>
        </w:tabs>
        <w:jc w:val="both"/>
      </w:pPr>
      <w:r>
        <w:tab/>
      </w:r>
      <w:r w:rsidR="00222C29">
        <w:t>2.</w:t>
      </w:r>
      <w:r w:rsidRPr="002C2EDB">
        <w:t xml:space="preserve"> </w:t>
      </w:r>
      <w:r w:rsidR="00D64FC6" w:rsidRPr="00CD5C1D">
        <w:rPr>
          <w:noProof w:val="0"/>
        </w:rPr>
        <w:t>Įgalioti Ukmergės</w:t>
      </w:r>
      <w:r w:rsidR="003D6076" w:rsidRPr="00CD5C1D">
        <w:rPr>
          <w:noProof w:val="0"/>
        </w:rPr>
        <w:t xml:space="preserve"> </w:t>
      </w:r>
      <w:r w:rsidR="009C7B2E">
        <w:rPr>
          <w:noProof w:val="0"/>
        </w:rPr>
        <w:t>globos centro</w:t>
      </w:r>
      <w:r w:rsidR="003D6076" w:rsidRPr="00CD5C1D">
        <w:rPr>
          <w:noProof w:val="0"/>
        </w:rPr>
        <w:t xml:space="preserve"> direktorių i</w:t>
      </w:r>
      <w:r w:rsidR="00D64FC6" w:rsidRPr="00CD5C1D">
        <w:rPr>
          <w:noProof w:val="0"/>
        </w:rPr>
        <w:t xml:space="preserve">r </w:t>
      </w:r>
      <w:r w:rsidR="00222C29">
        <w:rPr>
          <w:noProof w:val="0"/>
        </w:rPr>
        <w:t xml:space="preserve">Ukmergės </w:t>
      </w:r>
      <w:r w:rsidR="009C7B2E">
        <w:rPr>
          <w:noProof w:val="0"/>
        </w:rPr>
        <w:t xml:space="preserve">šeimos centro </w:t>
      </w:r>
      <w:r w:rsidR="00D64FC6" w:rsidRPr="00CD5C1D">
        <w:rPr>
          <w:noProof w:val="0"/>
        </w:rPr>
        <w:t xml:space="preserve">direktorių pasirašyti šio sprendimo </w:t>
      </w:r>
      <w:r w:rsidR="00222C29">
        <w:rPr>
          <w:noProof w:val="0"/>
        </w:rPr>
        <w:t>1</w:t>
      </w:r>
      <w:r w:rsidR="00D64FC6" w:rsidRPr="00CD5C1D">
        <w:rPr>
          <w:noProof w:val="0"/>
        </w:rPr>
        <w:t xml:space="preserve"> punkt</w:t>
      </w:r>
      <w:r w:rsidR="008E015E">
        <w:rPr>
          <w:noProof w:val="0"/>
        </w:rPr>
        <w:t>e</w:t>
      </w:r>
      <w:r w:rsidR="00D64FC6" w:rsidRPr="00CD5C1D">
        <w:rPr>
          <w:noProof w:val="0"/>
        </w:rPr>
        <w:t xml:space="preserve"> nurodyto turto </w:t>
      </w:r>
      <w:r w:rsidR="00D64FC6" w:rsidRPr="002C2EDB">
        <w:t>perdavimo</w:t>
      </w:r>
      <w:r w:rsidR="00222C29" w:rsidRPr="002C2EDB">
        <w:t>-</w:t>
      </w:r>
      <w:r w:rsidR="00D64FC6" w:rsidRPr="002C2EDB">
        <w:t>priėmimo akt</w:t>
      </w:r>
      <w:r w:rsidR="00222C29" w:rsidRPr="002C2EDB">
        <w:t>ą</w:t>
      </w:r>
      <w:r w:rsidR="00006F53" w:rsidRPr="002C2EDB">
        <w:t xml:space="preserve">. </w:t>
      </w:r>
    </w:p>
    <w:p w14:paraId="71DEC54B" w14:textId="7564A43D" w:rsidR="00C11AD0" w:rsidRDefault="00C11AD0" w:rsidP="00121917">
      <w:pPr>
        <w:jc w:val="both"/>
        <w:rPr>
          <w:noProof w:val="0"/>
        </w:rPr>
      </w:pPr>
    </w:p>
    <w:p w14:paraId="30FD9E5D" w14:textId="77777777" w:rsidR="00DB1DB0" w:rsidRPr="008A4CCC" w:rsidRDefault="00DB1DB0" w:rsidP="00121917">
      <w:pPr>
        <w:jc w:val="both"/>
        <w:rPr>
          <w:noProof w:val="0"/>
        </w:rPr>
      </w:pPr>
    </w:p>
    <w:p w14:paraId="0A43CCF4" w14:textId="77777777" w:rsidR="00B21C98" w:rsidRPr="00B21C98" w:rsidRDefault="00B21C98" w:rsidP="00666DAF">
      <w:pPr>
        <w:tabs>
          <w:tab w:val="left" w:pos="1247"/>
        </w:tabs>
        <w:jc w:val="both"/>
      </w:pPr>
    </w:p>
    <w:p w14:paraId="661A661C" w14:textId="77777777" w:rsidR="00691313" w:rsidRPr="00712B58" w:rsidRDefault="00691313" w:rsidP="00691313">
      <w:pPr>
        <w:jc w:val="both"/>
      </w:pPr>
      <w:r w:rsidRPr="00712B58">
        <w:t>Savivaldybės meras</w:t>
      </w:r>
    </w:p>
    <w:p w14:paraId="1DCC263A" w14:textId="77777777" w:rsidR="00691313" w:rsidRPr="00712B58" w:rsidRDefault="00691313" w:rsidP="00691313">
      <w:pPr>
        <w:jc w:val="both"/>
      </w:pPr>
    </w:p>
    <w:p w14:paraId="3BE341AF" w14:textId="77777777" w:rsidR="000E1EF8" w:rsidRDefault="000E1EF8" w:rsidP="00691313">
      <w:pPr>
        <w:jc w:val="both"/>
      </w:pPr>
    </w:p>
    <w:p w14:paraId="185B9C69" w14:textId="77777777" w:rsidR="00691313" w:rsidRDefault="00691313" w:rsidP="00691313">
      <w:pPr>
        <w:jc w:val="both"/>
      </w:pPr>
      <w:r>
        <w:t>Projektą parengė:</w:t>
      </w:r>
    </w:p>
    <w:p w14:paraId="54B5E14B" w14:textId="11981E2A" w:rsidR="00691313" w:rsidRDefault="00691313" w:rsidP="00691313">
      <w:pPr>
        <w:jc w:val="both"/>
      </w:pPr>
      <w:r>
        <w:t xml:space="preserve">Turto ir įmonių valdymo </w:t>
      </w:r>
      <w:r w:rsidR="00EA27DF">
        <w:t xml:space="preserve">skyriaus </w:t>
      </w:r>
      <w:r w:rsidR="003B3778">
        <w:t>v</w:t>
      </w:r>
      <w:r w:rsidR="00E43373">
        <w:t>edėja</w:t>
      </w:r>
      <w:r w:rsidR="003B3778">
        <w:tab/>
      </w:r>
      <w:r w:rsidR="003B3778">
        <w:tab/>
      </w:r>
      <w:r w:rsidR="00E43373">
        <w:t>Daiva Gladkauskienė</w:t>
      </w:r>
    </w:p>
    <w:p w14:paraId="6090D788" w14:textId="77777777" w:rsidR="00691313" w:rsidRDefault="00691313" w:rsidP="00691313">
      <w:pPr>
        <w:jc w:val="both"/>
      </w:pPr>
    </w:p>
    <w:p w14:paraId="18123283" w14:textId="0D289B2B" w:rsidR="00222C29" w:rsidRDefault="00222C29" w:rsidP="0008096A"/>
    <w:p w14:paraId="69D57059" w14:textId="3C43FB39" w:rsidR="00222C29" w:rsidRDefault="00222C29" w:rsidP="0008096A"/>
    <w:p w14:paraId="17097AF9" w14:textId="61BF5DF3" w:rsidR="00222C29" w:rsidRDefault="00222C29" w:rsidP="0008096A"/>
    <w:p w14:paraId="058415A9" w14:textId="373FBAD4" w:rsidR="00222C29" w:rsidRDefault="00222C29" w:rsidP="0008096A"/>
    <w:p w14:paraId="22EF26F7" w14:textId="4BB6A44D" w:rsidR="00222C29" w:rsidRDefault="00222C29" w:rsidP="0008096A"/>
    <w:p w14:paraId="38C9FE42" w14:textId="5BF4A93E" w:rsidR="00222C29" w:rsidRDefault="00222C29" w:rsidP="0008096A"/>
    <w:p w14:paraId="540D9A85" w14:textId="28EDC8D8" w:rsidR="00222C29" w:rsidRDefault="00222C29" w:rsidP="0008096A"/>
    <w:p w14:paraId="453EC8DB" w14:textId="14AC50DA" w:rsidR="00222C29" w:rsidRDefault="00222C29" w:rsidP="0008096A"/>
    <w:p w14:paraId="31A68620" w14:textId="77777777" w:rsidR="00222C29" w:rsidRDefault="00222C29" w:rsidP="0008096A"/>
    <w:p w14:paraId="083441C9" w14:textId="77777777" w:rsidR="00222C29" w:rsidRDefault="00222C29" w:rsidP="0008096A"/>
    <w:p w14:paraId="238EDECE" w14:textId="77777777" w:rsidR="008428CD" w:rsidRDefault="008428CD" w:rsidP="00222C29"/>
    <w:p w14:paraId="7BBEC34C" w14:textId="77777777" w:rsidR="008428CD" w:rsidRDefault="008428CD" w:rsidP="00222C29"/>
    <w:p w14:paraId="380FC58B" w14:textId="3B064CD8" w:rsidR="00F505E3" w:rsidRDefault="00691313" w:rsidP="00222C29">
      <w:r>
        <w:t>Sprendimo projektas suderintas ir pasirašytas Ukmergės rajono savivaldybės dokumen</w:t>
      </w:r>
      <w:r w:rsidR="003D64FA">
        <w:t>tų valdymo sistemoje „Kontora“.</w:t>
      </w:r>
    </w:p>
    <w:p w14:paraId="16C95CC6" w14:textId="77777777" w:rsidR="00F505E3" w:rsidRDefault="00F505E3">
      <w:pPr>
        <w:spacing w:after="160" w:line="259" w:lineRule="auto"/>
      </w:pPr>
      <w:r>
        <w:br w:type="page"/>
      </w:r>
    </w:p>
    <w:p w14:paraId="6254CFE9" w14:textId="3E387CF6" w:rsidR="00BC4D24" w:rsidRDefault="00BC4D24" w:rsidP="00BC4D24">
      <w:pPr>
        <w:tabs>
          <w:tab w:val="left" w:pos="709"/>
        </w:tabs>
        <w:ind w:left="2592"/>
        <w:rPr>
          <w:noProof w:val="0"/>
          <w:sz w:val="22"/>
          <w:szCs w:val="22"/>
        </w:rPr>
      </w:pPr>
      <w:r>
        <w:rPr>
          <w:noProof w:val="0"/>
          <w:sz w:val="22"/>
          <w:szCs w:val="22"/>
        </w:rPr>
        <w:lastRenderedPageBreak/>
        <w:tab/>
      </w:r>
      <w:r>
        <w:rPr>
          <w:noProof w:val="0"/>
          <w:sz w:val="22"/>
          <w:szCs w:val="22"/>
        </w:rPr>
        <w:tab/>
      </w:r>
      <w:r w:rsidRPr="00F17DB2">
        <w:rPr>
          <w:noProof w:val="0"/>
          <w:sz w:val="22"/>
          <w:szCs w:val="22"/>
        </w:rPr>
        <w:t xml:space="preserve">Forma patvirtinta Ukmergės rajono savivaldybės </w:t>
      </w:r>
    </w:p>
    <w:p w14:paraId="6AB8F828" w14:textId="77777777" w:rsidR="00BC4D24" w:rsidRDefault="00BC4D24" w:rsidP="00BC4D24">
      <w:pPr>
        <w:tabs>
          <w:tab w:val="left" w:pos="709"/>
        </w:tabs>
        <w:ind w:left="2592"/>
        <w:rPr>
          <w:noProof w:val="0"/>
          <w:sz w:val="22"/>
          <w:szCs w:val="22"/>
        </w:rPr>
      </w:pPr>
      <w:r>
        <w:rPr>
          <w:noProof w:val="0"/>
          <w:sz w:val="22"/>
          <w:szCs w:val="22"/>
        </w:rPr>
        <w:tab/>
      </w:r>
      <w:r>
        <w:rPr>
          <w:noProof w:val="0"/>
          <w:sz w:val="22"/>
          <w:szCs w:val="22"/>
        </w:rPr>
        <w:tab/>
      </w:r>
      <w:r w:rsidRPr="00F17DB2">
        <w:rPr>
          <w:noProof w:val="0"/>
          <w:sz w:val="22"/>
          <w:szCs w:val="22"/>
        </w:rPr>
        <w:t xml:space="preserve">administracijos direktoriaus 2017 m. rugsėjo 27 d. </w:t>
      </w:r>
    </w:p>
    <w:p w14:paraId="5515008E" w14:textId="77777777" w:rsidR="00BC4D24" w:rsidRPr="00F17DB2" w:rsidRDefault="00BC4D24" w:rsidP="00BC4D24">
      <w:pPr>
        <w:tabs>
          <w:tab w:val="left" w:pos="709"/>
        </w:tabs>
        <w:ind w:left="2592"/>
        <w:rPr>
          <w:noProof w:val="0"/>
          <w:sz w:val="22"/>
          <w:szCs w:val="22"/>
        </w:rPr>
      </w:pPr>
      <w:r>
        <w:rPr>
          <w:noProof w:val="0"/>
          <w:sz w:val="22"/>
          <w:szCs w:val="22"/>
        </w:rPr>
        <w:tab/>
      </w:r>
      <w:r>
        <w:rPr>
          <w:noProof w:val="0"/>
          <w:sz w:val="22"/>
          <w:szCs w:val="22"/>
        </w:rPr>
        <w:tab/>
      </w:r>
      <w:r w:rsidRPr="00F17DB2">
        <w:rPr>
          <w:noProof w:val="0"/>
          <w:sz w:val="22"/>
          <w:szCs w:val="22"/>
        </w:rPr>
        <w:t xml:space="preserve">įsakymu Nr. </w:t>
      </w:r>
      <w:r w:rsidRPr="00F17DB2">
        <w:rPr>
          <w:noProof w:val="0"/>
          <w:color w:val="000000"/>
          <w:sz w:val="22"/>
          <w:szCs w:val="22"/>
          <w:shd w:val="clear" w:color="auto" w:fill="FFFFFF"/>
        </w:rPr>
        <w:t>13-1536</w:t>
      </w:r>
    </w:p>
    <w:p w14:paraId="50DC56E0" w14:textId="77777777" w:rsidR="00231C0B" w:rsidRPr="007C189D" w:rsidRDefault="00231C0B" w:rsidP="00231C0B">
      <w:pPr>
        <w:jc w:val="center"/>
        <w:rPr>
          <w:noProof w:val="0"/>
        </w:rPr>
      </w:pPr>
    </w:p>
    <w:p w14:paraId="2FFDC1F1" w14:textId="77777777" w:rsidR="00231C0B" w:rsidRPr="00CF5C87" w:rsidRDefault="00231C0B" w:rsidP="00231C0B">
      <w:pPr>
        <w:jc w:val="center"/>
        <w:rPr>
          <w:b/>
          <w:noProof w:val="0"/>
        </w:rPr>
      </w:pPr>
      <w:r w:rsidRPr="00CF5C87">
        <w:rPr>
          <w:b/>
          <w:noProof w:val="0"/>
        </w:rPr>
        <w:t>UKMERGĖS RAJONO SAVIVALDYBĖS TARYBOS SPRENDIMO PROJEKTO</w:t>
      </w:r>
    </w:p>
    <w:p w14:paraId="350609FA" w14:textId="77BD6B84" w:rsidR="00231C0B" w:rsidRPr="00CF5C87" w:rsidRDefault="00231C0B" w:rsidP="00231C0B">
      <w:pPr>
        <w:jc w:val="center"/>
        <w:rPr>
          <w:b/>
          <w:noProof w:val="0"/>
        </w:rPr>
      </w:pPr>
      <w:r w:rsidRPr="00CF5C87">
        <w:rPr>
          <w:b/>
          <w:noProof w:val="0"/>
        </w:rPr>
        <w:t>„</w:t>
      </w:r>
      <w:r w:rsidR="0041723A">
        <w:rPr>
          <w:b/>
          <w:bCs/>
        </w:rPr>
        <w:t>DĖL TURTO PERĖMIMO IŠ UKMERGĖS GLOBOS CENTRO IR JO PERDAVIMO UKMERGĖS ŠEIMOS CENTRUI</w:t>
      </w:r>
      <w:r w:rsidRPr="00CF5C87">
        <w:rPr>
          <w:b/>
          <w:noProof w:val="0"/>
        </w:rPr>
        <w:t>“</w:t>
      </w:r>
    </w:p>
    <w:p w14:paraId="43B983FA" w14:textId="77777777" w:rsidR="00231C0B" w:rsidRPr="00CF5C87" w:rsidRDefault="00231C0B" w:rsidP="00231C0B">
      <w:pPr>
        <w:jc w:val="center"/>
        <w:rPr>
          <w:noProof w:val="0"/>
        </w:rPr>
      </w:pPr>
      <w:r w:rsidRPr="00CF5C87">
        <w:rPr>
          <w:b/>
          <w:noProof w:val="0"/>
        </w:rPr>
        <w:t xml:space="preserve">AIŠKINAMASIS RAŠTAS </w:t>
      </w:r>
    </w:p>
    <w:p w14:paraId="3F08E496" w14:textId="77777777" w:rsidR="00231C0B" w:rsidRPr="00CF5C87" w:rsidRDefault="00231C0B" w:rsidP="00231C0B">
      <w:pPr>
        <w:jc w:val="center"/>
        <w:rPr>
          <w:noProof w:val="0"/>
        </w:rPr>
      </w:pPr>
    </w:p>
    <w:p w14:paraId="5336355E" w14:textId="3FB65AB8" w:rsidR="00231C0B" w:rsidRPr="00CF5C87" w:rsidRDefault="00231C0B" w:rsidP="00231C0B">
      <w:pPr>
        <w:jc w:val="center"/>
        <w:rPr>
          <w:noProof w:val="0"/>
        </w:rPr>
      </w:pPr>
      <w:r w:rsidRPr="00CF5C87">
        <w:rPr>
          <w:noProof w:val="0"/>
        </w:rPr>
        <w:t>20</w:t>
      </w:r>
      <w:r w:rsidR="00D36EB1">
        <w:rPr>
          <w:noProof w:val="0"/>
        </w:rPr>
        <w:t>2</w:t>
      </w:r>
      <w:r w:rsidR="0041723A">
        <w:rPr>
          <w:noProof w:val="0"/>
        </w:rPr>
        <w:t>1</w:t>
      </w:r>
      <w:r w:rsidRPr="00CF5C87">
        <w:rPr>
          <w:noProof w:val="0"/>
        </w:rPr>
        <w:t xml:space="preserve"> m. </w:t>
      </w:r>
      <w:r w:rsidR="0041723A">
        <w:rPr>
          <w:noProof w:val="0"/>
        </w:rPr>
        <w:t>birželio 15</w:t>
      </w:r>
      <w:r w:rsidRPr="00CF5C87">
        <w:rPr>
          <w:noProof w:val="0"/>
        </w:rPr>
        <w:t xml:space="preserve"> d.</w:t>
      </w:r>
    </w:p>
    <w:p w14:paraId="61AA400C" w14:textId="77777777" w:rsidR="00231C0B" w:rsidRPr="00CF5C87" w:rsidRDefault="00231C0B" w:rsidP="00231C0B">
      <w:pPr>
        <w:jc w:val="center"/>
        <w:rPr>
          <w:noProof w:val="0"/>
        </w:rPr>
      </w:pPr>
      <w:r w:rsidRPr="00CF5C87">
        <w:rPr>
          <w:noProof w:val="0"/>
        </w:rPr>
        <w:t>Ukmergė</w:t>
      </w:r>
    </w:p>
    <w:p w14:paraId="5B67F196" w14:textId="77777777" w:rsidR="00231C0B" w:rsidRPr="001B1FAB" w:rsidRDefault="00231C0B" w:rsidP="00231C0B">
      <w:pPr>
        <w:rPr>
          <w:noProof w:val="0"/>
        </w:rPr>
      </w:pPr>
    </w:p>
    <w:p w14:paraId="0B312A0D" w14:textId="77777777" w:rsidR="007374E1" w:rsidRPr="00EE1E43" w:rsidRDefault="007374E1" w:rsidP="007374E1">
      <w:pPr>
        <w:ind w:firstLine="1276"/>
        <w:jc w:val="both"/>
      </w:pPr>
      <w:r w:rsidRPr="00EE1E43">
        <w:rPr>
          <w:b/>
          <w:noProof w:val="0"/>
        </w:rPr>
        <w:t>1. Sprendimo projekto rengimo pagrindas:</w:t>
      </w:r>
      <w:r w:rsidRPr="00EE1E43">
        <w:rPr>
          <w:noProof w:val="0"/>
        </w:rPr>
        <w:t xml:space="preserve"> </w:t>
      </w:r>
      <w:r w:rsidRPr="00EE1E43">
        <w:t>L</w:t>
      </w:r>
      <w:r>
        <w:t xml:space="preserve">ietuvos </w:t>
      </w:r>
      <w:r w:rsidRPr="00EE1E43">
        <w:t>R</w:t>
      </w:r>
      <w:r>
        <w:t>espublikos</w:t>
      </w:r>
      <w:r w:rsidRPr="00EE1E43">
        <w:t xml:space="preserve"> vietos savivaldos įstatymo 16 straipsnio 2 dalies 26 punktas numato, kad savivaldybės tarybos išimtinė kompetencija sprendimų dėl disponavimo savivaldybei nuosavybės teise priklausančiu turtu priėmimas, šio turto valdymo, naudojimo ir disponavimo juo tvarkos taisyklių nustatymas, išskyrus atvejus, kai tvarka yra nustatyta įstatymuose ar jų pagrindu priimtuose kituose teisės aktuose. </w:t>
      </w:r>
    </w:p>
    <w:p w14:paraId="7826E426" w14:textId="77777777" w:rsidR="007374E1" w:rsidRDefault="007374E1" w:rsidP="007374E1">
      <w:pPr>
        <w:ind w:firstLine="1247"/>
        <w:jc w:val="both"/>
        <w:rPr>
          <w:noProof w:val="0"/>
          <w:lang w:eastAsia="lt-LT"/>
        </w:rPr>
      </w:pPr>
      <w:r w:rsidRPr="00EE1E43">
        <w:t>L</w:t>
      </w:r>
      <w:r>
        <w:t xml:space="preserve">ietuvos </w:t>
      </w:r>
      <w:r w:rsidRPr="00EE1E43">
        <w:t>R</w:t>
      </w:r>
      <w:r>
        <w:t>espublikos</w:t>
      </w:r>
      <w:r w:rsidRPr="00EE1E43">
        <w:rPr>
          <w:noProof w:val="0"/>
        </w:rPr>
        <w:t xml:space="preserve"> valstybės ir savivaldybių turto valdymo, naudojimo ir disponavimo juo įstatymo 12 straipsnio 1 ir 2 dalys numato, kad </w:t>
      </w:r>
      <w:r w:rsidRPr="00EE1E43">
        <w:rPr>
          <w:noProof w:val="0"/>
          <w:lang w:eastAsia="lt-LT"/>
        </w:rPr>
        <w:t>Savivaldybėms nuosavybės teise priklausančio turto savininko funkcijas, vadovaudamosi įstatymais, įgyvendina savivaldybių tarybos bei kitos savivaldybių institucijos, savivaldybės įmonės, įstaigos ir organizacijos joms patikėjimo teise perduotą savivaldybių turtą valdo, naudoja ir disponuoja juo pagal įstatymus savivaldybių tarybų sprendimuose nustatyta tvarka.</w:t>
      </w:r>
    </w:p>
    <w:p w14:paraId="070B8530" w14:textId="77777777" w:rsidR="007374E1" w:rsidRPr="00437737" w:rsidRDefault="007374E1" w:rsidP="007374E1">
      <w:pPr>
        <w:ind w:firstLine="1247"/>
        <w:jc w:val="both"/>
        <w:rPr>
          <w:noProof w:val="0"/>
          <w:lang w:eastAsia="lt-LT"/>
        </w:rPr>
      </w:pPr>
      <w:r w:rsidRPr="00EE1E43">
        <w:t>L</w:t>
      </w:r>
      <w:r>
        <w:t xml:space="preserve">ietuvos </w:t>
      </w:r>
      <w:r w:rsidRPr="00EE1E43">
        <w:t>R</w:t>
      </w:r>
      <w:r>
        <w:t>espublikos</w:t>
      </w:r>
      <w:r w:rsidRPr="00EE1E43">
        <w:rPr>
          <w:noProof w:val="0"/>
        </w:rPr>
        <w:t xml:space="preserve"> valstybės ir savivaldybių turto valdymo, naudojimo ir disponavimo juo įstatymo 1</w:t>
      </w:r>
      <w:r>
        <w:rPr>
          <w:noProof w:val="0"/>
        </w:rPr>
        <w:t>7</w:t>
      </w:r>
      <w:r w:rsidRPr="00EE1E43">
        <w:rPr>
          <w:noProof w:val="0"/>
        </w:rPr>
        <w:t xml:space="preserve"> straipsnio 2 dal</w:t>
      </w:r>
      <w:r>
        <w:rPr>
          <w:noProof w:val="0"/>
        </w:rPr>
        <w:t>is</w:t>
      </w:r>
      <w:r w:rsidRPr="00EE1E43">
        <w:rPr>
          <w:noProof w:val="0"/>
        </w:rPr>
        <w:t xml:space="preserve"> numato, </w:t>
      </w:r>
      <w:r w:rsidRPr="00437737">
        <w:rPr>
          <w:noProof w:val="0"/>
        </w:rPr>
        <w:t xml:space="preserve">kad </w:t>
      </w:r>
      <w:r>
        <w:rPr>
          <w:noProof w:val="0"/>
        </w:rPr>
        <w:t>s</w:t>
      </w:r>
      <w:r w:rsidRPr="00437737">
        <w:rPr>
          <w:color w:val="000000"/>
          <w:shd w:val="clear" w:color="auto" w:fill="FFFFFF"/>
        </w:rPr>
        <w:t>avivaldybės įmonės, įstaigos ir organizacijos, įstatymų nustatyta tvarka įgijusios turtą savivaldybės nuosavybėn, jį valdo, naudoja ir disponuoja juo patikėjimo teise. Įgytas turtas nuosavybės teise priklauso savivaldybei.</w:t>
      </w:r>
      <w:r w:rsidRPr="00437737">
        <w:rPr>
          <w:noProof w:val="0"/>
          <w:lang w:eastAsia="lt-LT"/>
        </w:rPr>
        <w:t xml:space="preserve"> </w:t>
      </w:r>
    </w:p>
    <w:p w14:paraId="60012DD2" w14:textId="42488822" w:rsidR="007374E1" w:rsidRDefault="007374E1" w:rsidP="007B5DA9">
      <w:pPr>
        <w:ind w:firstLine="1247"/>
        <w:jc w:val="both"/>
        <w:rPr>
          <w:lang w:eastAsia="lt-LT"/>
        </w:rPr>
      </w:pPr>
      <w:r>
        <w:rPr>
          <w:noProof w:val="0"/>
        </w:rPr>
        <w:t xml:space="preserve">Ukmergės rajono savivaldybės tarybos 2020 m. rugpjūčio 27 d. sprendimu Nr. </w:t>
      </w:r>
      <w:r w:rsidRPr="009516A8">
        <w:rPr>
          <w:noProof w:val="0"/>
        </w:rPr>
        <w:t>7-1</w:t>
      </w:r>
      <w:r>
        <w:rPr>
          <w:noProof w:val="0"/>
        </w:rPr>
        <w:t>99</w:t>
      </w:r>
      <w:r w:rsidRPr="009516A8">
        <w:rPr>
          <w:noProof w:val="0"/>
        </w:rPr>
        <w:t xml:space="preserve"> „Dėl Ukmergės rajono savivaldybės turto valdymo, naudojimo ir disponavimo juo patikėjimo tvarkos aprašo patvirtinimo“ patvirtinto tvar</w:t>
      </w:r>
      <w:r>
        <w:rPr>
          <w:noProof w:val="0"/>
        </w:rPr>
        <w:t xml:space="preserve">kos aprašo 3.1 papunktis, numato, kad </w:t>
      </w:r>
      <w:r>
        <w:rPr>
          <w:lang w:eastAsia="lt-LT"/>
        </w:rPr>
        <w:t>sprendimus dėl Ukmergės rajono savivaldybės nekilnojamojo turto perdavimo patikėjimo teise priima – Ukmergės rajono savivaldybės taryba.</w:t>
      </w:r>
    </w:p>
    <w:p w14:paraId="148B56C9" w14:textId="4CB23B28" w:rsidR="007B5DA9" w:rsidRDefault="007B5DA9" w:rsidP="007B5DA9">
      <w:pPr>
        <w:ind w:firstLine="1247"/>
        <w:jc w:val="both"/>
        <w:rPr>
          <w:noProof w:val="0"/>
        </w:rPr>
      </w:pPr>
      <w:r>
        <w:rPr>
          <w:noProof w:val="0"/>
        </w:rPr>
        <w:t>Ukmergės globos centro 2021 m. birželio 11 d. prašymas Nr. (1.25 E)V9-210</w:t>
      </w:r>
      <w:r w:rsidR="00723C28">
        <w:rPr>
          <w:noProof w:val="0"/>
        </w:rPr>
        <w:t xml:space="preserve"> „Dėl nenaudojamų patalpų perėmimo“</w:t>
      </w:r>
      <w:r>
        <w:rPr>
          <w:noProof w:val="0"/>
        </w:rPr>
        <w:t>.</w:t>
      </w:r>
    </w:p>
    <w:p w14:paraId="408D08DA" w14:textId="25643A86" w:rsidR="007B5DA9" w:rsidRDefault="007B5DA9" w:rsidP="007B5DA9">
      <w:pPr>
        <w:ind w:firstLine="1247"/>
        <w:jc w:val="both"/>
        <w:rPr>
          <w:noProof w:val="0"/>
        </w:rPr>
      </w:pPr>
      <w:r>
        <w:rPr>
          <w:noProof w:val="0"/>
        </w:rPr>
        <w:t>Ukmergės šeimos centro 2021 m. birželio 11 d. raštas Nr. V5-2.3-22</w:t>
      </w:r>
      <w:r w:rsidR="00723C28">
        <w:rPr>
          <w:noProof w:val="0"/>
        </w:rPr>
        <w:t xml:space="preserve"> „Dėl pavedimo Ukmergės šeimos centrui disponuoti patikėjimo teise Ukmergės rajono savivaldybės turtu“</w:t>
      </w:r>
      <w:r>
        <w:rPr>
          <w:noProof w:val="0"/>
        </w:rPr>
        <w:t>.</w:t>
      </w:r>
    </w:p>
    <w:p w14:paraId="2525A36D" w14:textId="656BDB2F" w:rsidR="005747FB" w:rsidRPr="001B622E" w:rsidRDefault="00231C0B" w:rsidP="005747FB">
      <w:pPr>
        <w:ind w:firstLine="1298"/>
        <w:jc w:val="both"/>
        <w:rPr>
          <w:lang w:eastAsia="lt-LT"/>
        </w:rPr>
      </w:pPr>
      <w:r w:rsidRPr="001B622E">
        <w:rPr>
          <w:b/>
          <w:noProof w:val="0"/>
        </w:rPr>
        <w:t>2. Sprendimo projekto tikslas ir esmė:</w:t>
      </w:r>
      <w:r w:rsidRPr="001B622E">
        <w:rPr>
          <w:noProof w:val="0"/>
        </w:rPr>
        <w:t xml:space="preserve"> </w:t>
      </w:r>
    </w:p>
    <w:p w14:paraId="70054445" w14:textId="02A07720" w:rsidR="00E7280B" w:rsidRDefault="000B7E0B" w:rsidP="00E7280B">
      <w:pPr>
        <w:ind w:firstLine="1296"/>
        <w:jc w:val="both"/>
        <w:rPr>
          <w:noProof w:val="0"/>
        </w:rPr>
      </w:pPr>
      <w:r w:rsidRPr="001B622E">
        <w:rPr>
          <w:noProof w:val="0"/>
        </w:rPr>
        <w:t>Par</w:t>
      </w:r>
      <w:r w:rsidR="0009579A">
        <w:rPr>
          <w:noProof w:val="0"/>
        </w:rPr>
        <w:t xml:space="preserve">engtas </w:t>
      </w:r>
      <w:r w:rsidRPr="001B622E">
        <w:rPr>
          <w:noProof w:val="0"/>
        </w:rPr>
        <w:t>s</w:t>
      </w:r>
      <w:r w:rsidR="00824937" w:rsidRPr="001B622E">
        <w:rPr>
          <w:noProof w:val="0"/>
        </w:rPr>
        <w:t>prendimo projekt</w:t>
      </w:r>
      <w:r w:rsidRPr="001B622E">
        <w:rPr>
          <w:noProof w:val="0"/>
        </w:rPr>
        <w:t xml:space="preserve">as, kuriame </w:t>
      </w:r>
      <w:r w:rsidR="00972D94" w:rsidRPr="001B622E">
        <w:rPr>
          <w:noProof w:val="0"/>
        </w:rPr>
        <w:t>siūloma</w:t>
      </w:r>
      <w:r w:rsidR="0010791B" w:rsidRPr="001B622E">
        <w:rPr>
          <w:noProof w:val="0"/>
        </w:rPr>
        <w:t xml:space="preserve"> </w:t>
      </w:r>
      <w:r w:rsidR="0009579A">
        <w:rPr>
          <w:noProof w:val="0"/>
        </w:rPr>
        <w:t>p</w:t>
      </w:r>
      <w:r w:rsidR="0009579A" w:rsidRPr="0097259A">
        <w:t>er</w:t>
      </w:r>
      <w:r w:rsidR="0009579A">
        <w:t xml:space="preserve">imti </w:t>
      </w:r>
      <w:r w:rsidR="00084049">
        <w:t xml:space="preserve">Ukmergės rajono savivaldybei nuosavybės teise priklausantį Ukmergės globos centro patikėjimo teise valdomą nekilnojamąjį turtą </w:t>
      </w:r>
      <w:r w:rsidR="00084049" w:rsidRPr="00093C58">
        <w:t xml:space="preserve">– </w:t>
      </w:r>
      <w:r w:rsidR="002C2EDB" w:rsidRPr="00093C58">
        <w:t>dalį patalpų administraciniame pastate, esančiame</w:t>
      </w:r>
      <w:r w:rsidR="00084049" w:rsidRPr="00093C58">
        <w:t xml:space="preserve"> Vilniaus g. </w:t>
      </w:r>
      <w:r w:rsidR="00084049">
        <w:t>87, Ukmergėje (unikalus numeris 8196-4000-1082, pažymėtas plane 8B1p, patalpas pažymėtas plane 1-17 (1,20 kv. m), 1-19 (1,03 kv. m), 1-21 (2,42 kv. m), 1-22 (3,85 kv. m), 1-23 (16,85 kv. m), 1-26 (28,57 kv. m), bendras perduodamų patalpų plotas – 53,92 kv. m, įsig</w:t>
      </w:r>
      <w:r w:rsidR="00093C58">
        <w:t>i</w:t>
      </w:r>
      <w:r w:rsidR="00084049">
        <w:t>jimo vertė 8767,93 Eur, likutinė vertė 2021-06-30 – 6385,21 Eur) patalpų dalį ir jį perduoti Ukmergės šeimos centrui valdyti, naudoti ir disponuoti juo patikėjimo teise.</w:t>
      </w:r>
      <w:r w:rsidR="00E7280B" w:rsidRPr="00E7280B">
        <w:rPr>
          <w:noProof w:val="0"/>
        </w:rPr>
        <w:t xml:space="preserve"> </w:t>
      </w:r>
    </w:p>
    <w:p w14:paraId="242406FA" w14:textId="0A01FA00" w:rsidR="00084049" w:rsidRDefault="00E7280B" w:rsidP="00F147A9">
      <w:pPr>
        <w:ind w:firstLine="1296"/>
        <w:jc w:val="both"/>
      </w:pPr>
      <w:r>
        <w:rPr>
          <w:noProof w:val="0"/>
        </w:rPr>
        <w:t>Ukmergės globos centr</w:t>
      </w:r>
      <w:r w:rsidR="008E3DB2">
        <w:rPr>
          <w:noProof w:val="0"/>
        </w:rPr>
        <w:t>as minėtų patalpų nenaudoja, todėl</w:t>
      </w:r>
      <w:r w:rsidR="002C2EDB">
        <w:rPr>
          <w:noProof w:val="0"/>
        </w:rPr>
        <w:t>,</w:t>
      </w:r>
      <w:r w:rsidR="008E3DB2">
        <w:rPr>
          <w:noProof w:val="0"/>
        </w:rPr>
        <w:t xml:space="preserve"> siekdami užtikrinti racionalų turto panaudojimą</w:t>
      </w:r>
      <w:r w:rsidR="002C2EDB">
        <w:rPr>
          <w:noProof w:val="0"/>
        </w:rPr>
        <w:t>,</w:t>
      </w:r>
      <w:r w:rsidR="008E3DB2">
        <w:rPr>
          <w:noProof w:val="0"/>
        </w:rPr>
        <w:t xml:space="preserve"> jas perduoda Ukmergės šeimos centrui. Centras rengia projektinę paraišką</w:t>
      </w:r>
      <w:r w:rsidR="00733B98">
        <w:rPr>
          <w:noProof w:val="0"/>
        </w:rPr>
        <w:t xml:space="preserve">, kuri inicijuojama atsižvelgiant į 2014-2021 metų Europos ekonominės erdvės finansinio mechanizmo programą „Sveikata“ </w:t>
      </w:r>
      <w:r w:rsidR="00353A01">
        <w:rPr>
          <w:noProof w:val="0"/>
        </w:rPr>
        <w:t>atviro kvietimo Nr. LT03-1-SADM-K01 „Vienos stotelės šeimoms ir vaikams centrų įkūrimas“. Ši</w:t>
      </w:r>
      <w:r w:rsidR="002C2EDB">
        <w:rPr>
          <w:noProof w:val="0"/>
        </w:rPr>
        <w:t xml:space="preserve">ai priemonei </w:t>
      </w:r>
      <w:r w:rsidR="002C2EDB" w:rsidRPr="00093C58">
        <w:rPr>
          <w:noProof w:val="0"/>
        </w:rPr>
        <w:t>parengti būtina</w:t>
      </w:r>
      <w:r w:rsidR="00353A01" w:rsidRPr="00093C58">
        <w:rPr>
          <w:noProof w:val="0"/>
        </w:rPr>
        <w:t xml:space="preserve"> atsižvelgti į </w:t>
      </w:r>
      <w:r w:rsidR="00353A01">
        <w:rPr>
          <w:noProof w:val="0"/>
        </w:rPr>
        <w:t xml:space="preserve">visus specialiuosius reikalavimus, kai vienas iš jų susijęs su teikiamos apgyvendinimo paslaugos užtikrinimu, sukuriant vaikui ir šeimai tinkamą, saugią aplinką. Apgyvendinimas turi būti taikomas tiek ilgai, kiek reikia šeimos krizei išspręsti, tačiau ne ilgiau nei 12 mėnesių. </w:t>
      </w:r>
      <w:r w:rsidR="00A737B5">
        <w:rPr>
          <w:noProof w:val="0"/>
        </w:rPr>
        <w:t xml:space="preserve">Projekto vykdymo metu apgyvendinimo </w:t>
      </w:r>
      <w:r w:rsidR="00F147A9">
        <w:rPr>
          <w:noProof w:val="0"/>
        </w:rPr>
        <w:t>paslauga turi būti teikiama nemokamai.</w:t>
      </w:r>
    </w:p>
    <w:p w14:paraId="54D30AB4" w14:textId="77777777" w:rsidR="00231C0B" w:rsidRPr="00EE1E43" w:rsidRDefault="00231C0B" w:rsidP="00231C0B">
      <w:pPr>
        <w:tabs>
          <w:tab w:val="left" w:pos="1247"/>
        </w:tabs>
        <w:jc w:val="both"/>
        <w:rPr>
          <w:noProof w:val="0"/>
        </w:rPr>
      </w:pPr>
      <w:r w:rsidRPr="002960AF">
        <w:rPr>
          <w:bCs/>
        </w:rPr>
        <w:lastRenderedPageBreak/>
        <w:tab/>
      </w:r>
      <w:r w:rsidRPr="002960AF">
        <w:rPr>
          <w:b/>
          <w:noProof w:val="0"/>
        </w:rPr>
        <w:t>3. Šiuo metu galiojančios ir teikiamu projektu siūlomos naujos nuostatos (esant galimybei</w:t>
      </w:r>
      <w:r w:rsidRPr="00EE1E43">
        <w:rPr>
          <w:b/>
          <w:noProof w:val="0"/>
        </w:rPr>
        <w:t xml:space="preserve"> – lyginamasis variantas): </w:t>
      </w:r>
      <w:r w:rsidRPr="00EE1E43">
        <w:rPr>
          <w:noProof w:val="0"/>
        </w:rPr>
        <w:t>-</w:t>
      </w:r>
    </w:p>
    <w:p w14:paraId="3F4E78E7" w14:textId="77777777" w:rsidR="00D41A40" w:rsidRDefault="00231C0B" w:rsidP="00D41A40">
      <w:pPr>
        <w:ind w:left="1276"/>
        <w:jc w:val="both"/>
        <w:rPr>
          <w:b/>
          <w:noProof w:val="0"/>
        </w:rPr>
      </w:pPr>
      <w:r w:rsidRPr="00EE1E43">
        <w:rPr>
          <w:b/>
          <w:noProof w:val="0"/>
        </w:rPr>
        <w:t>4. Sprendimui įgyvendinti reikalingos lėšos ir galimi finansavimo šaltiniai:</w:t>
      </w:r>
    </w:p>
    <w:p w14:paraId="408103C5" w14:textId="059CA65A" w:rsidR="00D41A40" w:rsidRPr="0001774B" w:rsidRDefault="00D41A40" w:rsidP="00D41A40">
      <w:pPr>
        <w:ind w:left="1276"/>
        <w:jc w:val="both"/>
        <w:rPr>
          <w:sz w:val="23"/>
          <w:szCs w:val="23"/>
        </w:rPr>
      </w:pPr>
      <w:r w:rsidRPr="0001774B">
        <w:rPr>
          <w:sz w:val="23"/>
          <w:szCs w:val="23"/>
        </w:rPr>
        <w:t xml:space="preserve">Sprendimo įgyvendinimui </w:t>
      </w:r>
      <w:r w:rsidR="00741D99">
        <w:rPr>
          <w:sz w:val="23"/>
          <w:szCs w:val="23"/>
        </w:rPr>
        <w:t xml:space="preserve">savivaldybės biudžeto </w:t>
      </w:r>
      <w:r w:rsidRPr="0001774B">
        <w:rPr>
          <w:sz w:val="23"/>
          <w:szCs w:val="23"/>
        </w:rPr>
        <w:t>lėšos nereikalingos.</w:t>
      </w:r>
    </w:p>
    <w:p w14:paraId="5A0922C5" w14:textId="48C2C719" w:rsidR="003462DA" w:rsidRDefault="003F4352" w:rsidP="003462DA">
      <w:pPr>
        <w:tabs>
          <w:tab w:val="left" w:pos="0"/>
          <w:tab w:val="left" w:pos="708"/>
        </w:tabs>
        <w:ind w:firstLine="709"/>
        <w:jc w:val="both"/>
        <w:rPr>
          <w:noProof w:val="0"/>
          <w:lang w:eastAsia="zh-TW"/>
        </w:rPr>
      </w:pPr>
      <w:r>
        <w:rPr>
          <w:b/>
          <w:noProof w:val="0"/>
        </w:rPr>
        <w:tab/>
      </w:r>
      <w:r w:rsidR="00231C0B" w:rsidRPr="00EE1E43">
        <w:rPr>
          <w:b/>
          <w:noProof w:val="0"/>
        </w:rPr>
        <w:t>5. Priėmus sprendimą laukiami rezultatai, galimos pasekmės:</w:t>
      </w:r>
      <w:r w:rsidR="00231C0B" w:rsidRPr="00EE1E43">
        <w:rPr>
          <w:noProof w:val="0"/>
        </w:rPr>
        <w:t xml:space="preserve"> </w:t>
      </w:r>
      <w:r w:rsidR="00F147A9">
        <w:rPr>
          <w:noProof w:val="0"/>
        </w:rPr>
        <w:t xml:space="preserve">Nenaudojamos patalpos bus pritaikytos šeimų poreikiams, edukacijai, neformaliam švietimui, socialinių, psichosocialinių paslaugų teikimui. </w:t>
      </w:r>
    </w:p>
    <w:p w14:paraId="307A6BD8" w14:textId="2B87D49B" w:rsidR="00EE1E43" w:rsidRPr="00D76E3F" w:rsidRDefault="00EE1E43" w:rsidP="00F147A9">
      <w:pPr>
        <w:ind w:firstLine="1276"/>
        <w:jc w:val="both"/>
        <w:rPr>
          <w:b/>
          <w:noProof w:val="0"/>
          <w:lang w:eastAsia="zh-TW"/>
        </w:rPr>
      </w:pPr>
      <w:r w:rsidRPr="006B034E">
        <w:t>Neigiamų pasekmių nenumatoma</w:t>
      </w:r>
      <w:r>
        <w:t xml:space="preserve">. </w:t>
      </w:r>
    </w:p>
    <w:p w14:paraId="6387F7B0" w14:textId="77777777" w:rsidR="00231C0B" w:rsidRPr="00EE1E43" w:rsidRDefault="00231C0B" w:rsidP="00231C0B">
      <w:pPr>
        <w:ind w:firstLine="1276"/>
        <w:jc w:val="both"/>
        <w:rPr>
          <w:noProof w:val="0"/>
        </w:rPr>
      </w:pPr>
      <w:r w:rsidRPr="00EE1E43">
        <w:rPr>
          <w:b/>
          <w:noProof w:val="0"/>
        </w:rPr>
        <w:t xml:space="preserve">6. Priimtam sprendimui įgyvendinti reikalingi papildomi teisės aktai (priimti, pakeisti, panaikinti): </w:t>
      </w:r>
      <w:r w:rsidRPr="00EE1E43">
        <w:rPr>
          <w:noProof w:val="0"/>
        </w:rPr>
        <w:t>–</w:t>
      </w:r>
    </w:p>
    <w:p w14:paraId="7235F9F2" w14:textId="77777777" w:rsidR="00231C0B" w:rsidRPr="00EE1E43" w:rsidRDefault="00231C0B" w:rsidP="00231C0B">
      <w:pPr>
        <w:ind w:firstLine="1276"/>
        <w:jc w:val="both"/>
        <w:rPr>
          <w:noProof w:val="0"/>
        </w:rPr>
      </w:pPr>
      <w:r w:rsidRPr="00EE1E43">
        <w:rPr>
          <w:b/>
          <w:noProof w:val="0"/>
        </w:rPr>
        <w:t xml:space="preserve">7. Lietuvos Respublikos korupcijos prevencijos įstatymo 8 straipsnio 1 dalyje numatytais atvejais – sprendimo projekto antikorupcinis vertinimas: </w:t>
      </w:r>
      <w:r w:rsidRPr="00EE1E43">
        <w:rPr>
          <w:noProof w:val="0"/>
        </w:rPr>
        <w:t>–</w:t>
      </w:r>
    </w:p>
    <w:p w14:paraId="1BC29F0B" w14:textId="77777777" w:rsidR="00231C0B" w:rsidRPr="00EE1E43" w:rsidRDefault="00231C0B" w:rsidP="00231C0B">
      <w:pPr>
        <w:ind w:firstLine="1276"/>
        <w:jc w:val="both"/>
        <w:rPr>
          <w:noProof w:val="0"/>
        </w:rPr>
      </w:pPr>
      <w:r w:rsidRPr="00EE1E43">
        <w:rPr>
          <w:b/>
          <w:noProof w:val="0"/>
        </w:rPr>
        <w:t xml:space="preserve">8. Kai sprendimo projektu numatoma reglamentuoti iki tol nereglamentuotus santykius, taip pat kai iš esmės keičiamas teisinis reguliavimas – sprendimo projekto numatomo teisinio reguliavimo poveikio vertinimas: </w:t>
      </w:r>
      <w:r w:rsidRPr="00EE1E43">
        <w:rPr>
          <w:noProof w:val="0"/>
        </w:rPr>
        <w:t>–</w:t>
      </w:r>
    </w:p>
    <w:p w14:paraId="145C32A7" w14:textId="01AEAD43" w:rsidR="00231C0B" w:rsidRPr="00EE1E43" w:rsidRDefault="00231C0B" w:rsidP="00231C0B">
      <w:pPr>
        <w:ind w:firstLine="1276"/>
        <w:jc w:val="both"/>
        <w:rPr>
          <w:noProof w:val="0"/>
        </w:rPr>
      </w:pPr>
      <w:r w:rsidRPr="00EE1E43">
        <w:rPr>
          <w:b/>
          <w:noProof w:val="0"/>
        </w:rPr>
        <w:t>9. Sekretoriatas priimtą sprendimą pateikia:</w:t>
      </w:r>
      <w:r w:rsidRPr="00EE1E43">
        <w:rPr>
          <w:noProof w:val="0"/>
        </w:rPr>
        <w:t xml:space="preserve"> </w:t>
      </w:r>
      <w:r w:rsidR="00825AB7">
        <w:rPr>
          <w:noProof w:val="0"/>
        </w:rPr>
        <w:t xml:space="preserve">Ukmergės </w:t>
      </w:r>
      <w:r w:rsidR="008A7579">
        <w:rPr>
          <w:noProof w:val="0"/>
        </w:rPr>
        <w:t xml:space="preserve">globos centrui, Ukmergės šeimos centrui, </w:t>
      </w:r>
      <w:r w:rsidR="003B0C67">
        <w:rPr>
          <w:noProof w:val="0"/>
        </w:rPr>
        <w:t xml:space="preserve">Socialiniam paramos skyriui, Strateginio planavimo, investicijų ir verslo plėtros skyriui, </w:t>
      </w:r>
      <w:r w:rsidR="0062268D">
        <w:rPr>
          <w:bCs/>
        </w:rPr>
        <w:t>Turto</w:t>
      </w:r>
      <w:r w:rsidR="003B0C67">
        <w:rPr>
          <w:bCs/>
        </w:rPr>
        <w:t xml:space="preserve"> ir įmonių</w:t>
      </w:r>
      <w:r w:rsidR="0062268D">
        <w:rPr>
          <w:bCs/>
        </w:rPr>
        <w:t xml:space="preserve"> valdymo </w:t>
      </w:r>
      <w:r w:rsidRPr="00EE1E43">
        <w:rPr>
          <w:noProof w:val="0"/>
        </w:rPr>
        <w:t>skyriui</w:t>
      </w:r>
      <w:r w:rsidR="00825AB7">
        <w:rPr>
          <w:noProof w:val="0"/>
        </w:rPr>
        <w:t>.</w:t>
      </w:r>
    </w:p>
    <w:p w14:paraId="300FF95A" w14:textId="77777777" w:rsidR="00231C0B" w:rsidRPr="00EE1E43" w:rsidRDefault="00231C0B" w:rsidP="00231C0B">
      <w:pPr>
        <w:ind w:firstLine="1276"/>
        <w:jc w:val="both"/>
        <w:rPr>
          <w:noProof w:val="0"/>
        </w:rPr>
      </w:pPr>
      <w:r w:rsidRPr="00EE1E43">
        <w:rPr>
          <w:b/>
          <w:noProof w:val="0"/>
        </w:rPr>
        <w:t xml:space="preserve">10. Aiškinamojo rašto priedai: </w:t>
      </w:r>
      <w:r w:rsidRPr="00EE1E43">
        <w:rPr>
          <w:noProof w:val="0"/>
        </w:rPr>
        <w:t xml:space="preserve"> </w:t>
      </w:r>
      <w:r w:rsidR="0062268D">
        <w:rPr>
          <w:noProof w:val="0"/>
        </w:rPr>
        <w:t>-</w:t>
      </w:r>
    </w:p>
    <w:p w14:paraId="6FDDAC83" w14:textId="77777777" w:rsidR="00231C0B" w:rsidRPr="00EE1E43" w:rsidRDefault="00231C0B" w:rsidP="00231C0B">
      <w:pPr>
        <w:rPr>
          <w:noProof w:val="0"/>
        </w:rPr>
      </w:pPr>
    </w:p>
    <w:p w14:paraId="26300DFC" w14:textId="77777777" w:rsidR="008674C8" w:rsidRDefault="008674C8" w:rsidP="00231C0B">
      <w:pPr>
        <w:jc w:val="both"/>
        <w:rPr>
          <w:noProof w:val="0"/>
        </w:rPr>
      </w:pPr>
    </w:p>
    <w:p w14:paraId="25068955" w14:textId="187C0EA9" w:rsidR="00C077C0" w:rsidRDefault="00231C0B" w:rsidP="00787FD3">
      <w:pPr>
        <w:jc w:val="both"/>
        <w:rPr>
          <w:noProof w:val="0"/>
        </w:rPr>
      </w:pPr>
      <w:r w:rsidRPr="00EE1E43">
        <w:rPr>
          <w:noProof w:val="0"/>
        </w:rPr>
        <w:t xml:space="preserve">Turto ir įmonių valdymo </w:t>
      </w:r>
      <w:r w:rsidR="003B0C67">
        <w:rPr>
          <w:noProof w:val="0"/>
        </w:rPr>
        <w:t>skyriaus</w:t>
      </w:r>
      <w:r w:rsidRPr="00EE1E43">
        <w:rPr>
          <w:noProof w:val="0"/>
        </w:rPr>
        <w:t xml:space="preserve"> vedėja</w:t>
      </w:r>
      <w:r w:rsidRPr="00EE1E43">
        <w:rPr>
          <w:noProof w:val="0"/>
        </w:rPr>
        <w:tab/>
      </w:r>
      <w:r w:rsidRPr="00EE1E43">
        <w:rPr>
          <w:noProof w:val="0"/>
        </w:rPr>
        <w:tab/>
        <w:t>Daiva Gladkauskienė</w:t>
      </w:r>
    </w:p>
    <w:p w14:paraId="7BEA6931" w14:textId="2B8A0099" w:rsidR="000C0CB6" w:rsidRDefault="000C0CB6" w:rsidP="00787FD3">
      <w:pPr>
        <w:jc w:val="both"/>
        <w:rPr>
          <w:noProof w:val="0"/>
        </w:rPr>
      </w:pPr>
    </w:p>
    <w:p w14:paraId="6845C1E0" w14:textId="572B957A" w:rsidR="000C0CB6" w:rsidRDefault="000C0CB6" w:rsidP="00787FD3">
      <w:pPr>
        <w:jc w:val="both"/>
        <w:rPr>
          <w:noProof w:val="0"/>
        </w:rPr>
      </w:pPr>
    </w:p>
    <w:p w14:paraId="3E1240C3" w14:textId="5D4B51B4" w:rsidR="000C0CB6" w:rsidRDefault="000C0CB6" w:rsidP="00787FD3">
      <w:pPr>
        <w:jc w:val="both"/>
        <w:rPr>
          <w:noProof w:val="0"/>
        </w:rPr>
      </w:pPr>
    </w:p>
    <w:p w14:paraId="15CB9BE0" w14:textId="3F279BF2" w:rsidR="000C0CB6" w:rsidRDefault="000C0CB6" w:rsidP="00787FD3">
      <w:pPr>
        <w:jc w:val="both"/>
        <w:rPr>
          <w:noProof w:val="0"/>
        </w:rPr>
      </w:pPr>
    </w:p>
    <w:p w14:paraId="6D9655E6" w14:textId="3B6A413B" w:rsidR="000C0CB6" w:rsidRDefault="000C0CB6" w:rsidP="00787FD3">
      <w:pPr>
        <w:jc w:val="both"/>
        <w:rPr>
          <w:noProof w:val="0"/>
        </w:rPr>
      </w:pPr>
    </w:p>
    <w:p w14:paraId="765544D4" w14:textId="403E7566" w:rsidR="000C0CB6" w:rsidRDefault="000C0CB6" w:rsidP="00787FD3">
      <w:pPr>
        <w:jc w:val="both"/>
        <w:rPr>
          <w:noProof w:val="0"/>
        </w:rPr>
      </w:pPr>
    </w:p>
    <w:p w14:paraId="372A919D" w14:textId="7720F96A" w:rsidR="000C0CB6" w:rsidRDefault="000C0CB6" w:rsidP="00787FD3">
      <w:pPr>
        <w:jc w:val="both"/>
        <w:rPr>
          <w:noProof w:val="0"/>
        </w:rPr>
      </w:pPr>
    </w:p>
    <w:p w14:paraId="470D5F5A" w14:textId="670FE5AC" w:rsidR="000C0CB6" w:rsidRDefault="000C0CB6" w:rsidP="00787FD3">
      <w:pPr>
        <w:jc w:val="both"/>
        <w:rPr>
          <w:noProof w:val="0"/>
        </w:rPr>
      </w:pPr>
    </w:p>
    <w:p w14:paraId="67EAD97D" w14:textId="37A680BA" w:rsidR="000C0CB6" w:rsidRDefault="000C0CB6" w:rsidP="00787FD3">
      <w:pPr>
        <w:jc w:val="both"/>
        <w:rPr>
          <w:noProof w:val="0"/>
        </w:rPr>
      </w:pPr>
    </w:p>
    <w:p w14:paraId="09A54421" w14:textId="24335053" w:rsidR="000C0CB6" w:rsidRDefault="000C0CB6" w:rsidP="00787FD3">
      <w:pPr>
        <w:jc w:val="both"/>
        <w:rPr>
          <w:noProof w:val="0"/>
        </w:rPr>
      </w:pPr>
    </w:p>
    <w:p w14:paraId="5F9D4BAE" w14:textId="306D2FA6" w:rsidR="000C0CB6" w:rsidRDefault="000C0CB6" w:rsidP="00787FD3">
      <w:pPr>
        <w:jc w:val="both"/>
        <w:rPr>
          <w:noProof w:val="0"/>
        </w:rPr>
      </w:pPr>
    </w:p>
    <w:p w14:paraId="67C9BA2F" w14:textId="40F896D5" w:rsidR="000C0CB6" w:rsidRDefault="000C0CB6" w:rsidP="00787FD3">
      <w:pPr>
        <w:jc w:val="both"/>
        <w:rPr>
          <w:noProof w:val="0"/>
        </w:rPr>
      </w:pPr>
    </w:p>
    <w:p w14:paraId="2FC9D48D" w14:textId="6CEBECED" w:rsidR="000C0CB6" w:rsidRDefault="000C0CB6" w:rsidP="00787FD3">
      <w:pPr>
        <w:jc w:val="both"/>
        <w:rPr>
          <w:noProof w:val="0"/>
        </w:rPr>
      </w:pPr>
    </w:p>
    <w:p w14:paraId="31ED39C8" w14:textId="74CE86E5" w:rsidR="000C0CB6" w:rsidRDefault="000C0CB6" w:rsidP="00787FD3">
      <w:pPr>
        <w:jc w:val="both"/>
        <w:rPr>
          <w:noProof w:val="0"/>
        </w:rPr>
      </w:pPr>
    </w:p>
    <w:p w14:paraId="3219E5D8" w14:textId="2693639D" w:rsidR="000C0CB6" w:rsidRDefault="000C0CB6" w:rsidP="00787FD3">
      <w:pPr>
        <w:jc w:val="both"/>
        <w:rPr>
          <w:noProof w:val="0"/>
        </w:rPr>
      </w:pPr>
    </w:p>
    <w:p w14:paraId="298F7B93" w14:textId="77777777" w:rsidR="000C0CB6" w:rsidRDefault="000C0CB6" w:rsidP="00787FD3">
      <w:pPr>
        <w:jc w:val="both"/>
        <w:rPr>
          <w:noProof w:val="0"/>
        </w:rPr>
      </w:pPr>
    </w:p>
    <w:p w14:paraId="29FB0B20" w14:textId="0084707A" w:rsidR="000C0CB6" w:rsidRPr="00C077C0" w:rsidRDefault="000C0CB6" w:rsidP="000C0CB6">
      <w:pPr>
        <w:rPr>
          <w:b/>
          <w:noProof w:val="0"/>
          <w:lang w:eastAsia="lt-LT"/>
        </w:rPr>
      </w:pPr>
      <w:r w:rsidRPr="003F6C98">
        <w:t xml:space="preserve">* </w:t>
      </w:r>
      <w:r w:rsidRPr="003F6C98">
        <w:rPr>
          <w:sz w:val="20"/>
          <w:szCs w:val="20"/>
        </w:rPr>
        <w:t>Jeigu sprendimas turi būti pateikiamas ne dokumentų valdymo sistemos „Kontora“ naudotojams, nurodomas gavėjo elektroninio pašto adresas.</w:t>
      </w:r>
    </w:p>
    <w:sectPr w:rsidR="000C0CB6" w:rsidRPr="00C077C0" w:rsidSect="005910A0">
      <w:headerReference w:type="default" r:id="rId7"/>
      <w:pgSz w:w="11906" w:h="16838" w:code="9"/>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8BD48" w14:textId="77777777" w:rsidR="0032386E" w:rsidRDefault="0032386E">
      <w:r>
        <w:separator/>
      </w:r>
    </w:p>
  </w:endnote>
  <w:endnote w:type="continuationSeparator" w:id="0">
    <w:p w14:paraId="2A1CE07D" w14:textId="77777777" w:rsidR="0032386E" w:rsidRDefault="00323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F4DC9" w14:textId="77777777" w:rsidR="0032386E" w:rsidRDefault="0032386E">
      <w:r>
        <w:separator/>
      </w:r>
    </w:p>
  </w:footnote>
  <w:footnote w:type="continuationSeparator" w:id="0">
    <w:p w14:paraId="2C7978AE" w14:textId="77777777" w:rsidR="0032386E" w:rsidRDefault="003238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AA7F0" w14:textId="4BF77384" w:rsidR="0032386E" w:rsidRDefault="0032386E" w:rsidP="00550720">
    <w:pPr>
      <w:ind w:left="6478" w:firstLine="1298"/>
      <w:rPr>
        <w:b/>
      </w:rPr>
    </w:pPr>
    <w:r w:rsidRPr="002648D1">
      <w:rPr>
        <w:b/>
      </w:rPr>
      <w:t>Projektas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313"/>
    <w:rsid w:val="00001C78"/>
    <w:rsid w:val="000043C2"/>
    <w:rsid w:val="00006F53"/>
    <w:rsid w:val="00007647"/>
    <w:rsid w:val="0001100F"/>
    <w:rsid w:val="00011339"/>
    <w:rsid w:val="00014404"/>
    <w:rsid w:val="00017E28"/>
    <w:rsid w:val="00022453"/>
    <w:rsid w:val="00025975"/>
    <w:rsid w:val="00026F18"/>
    <w:rsid w:val="0002733E"/>
    <w:rsid w:val="00034A73"/>
    <w:rsid w:val="000362C9"/>
    <w:rsid w:val="0003683F"/>
    <w:rsid w:val="0004294D"/>
    <w:rsid w:val="00043993"/>
    <w:rsid w:val="00043C23"/>
    <w:rsid w:val="000451CF"/>
    <w:rsid w:val="0005028B"/>
    <w:rsid w:val="00054C07"/>
    <w:rsid w:val="00057300"/>
    <w:rsid w:val="0005749C"/>
    <w:rsid w:val="00057515"/>
    <w:rsid w:val="00067828"/>
    <w:rsid w:val="000740A0"/>
    <w:rsid w:val="00075842"/>
    <w:rsid w:val="0007639A"/>
    <w:rsid w:val="00076629"/>
    <w:rsid w:val="00077CD7"/>
    <w:rsid w:val="000801FF"/>
    <w:rsid w:val="00080387"/>
    <w:rsid w:val="0008096A"/>
    <w:rsid w:val="00080E3A"/>
    <w:rsid w:val="0008360D"/>
    <w:rsid w:val="00084049"/>
    <w:rsid w:val="00084292"/>
    <w:rsid w:val="000842DD"/>
    <w:rsid w:val="00084753"/>
    <w:rsid w:val="000861CE"/>
    <w:rsid w:val="00086938"/>
    <w:rsid w:val="00091B17"/>
    <w:rsid w:val="00093C58"/>
    <w:rsid w:val="0009579A"/>
    <w:rsid w:val="000A338E"/>
    <w:rsid w:val="000A4F85"/>
    <w:rsid w:val="000A670F"/>
    <w:rsid w:val="000B1E4F"/>
    <w:rsid w:val="000B356E"/>
    <w:rsid w:val="000B4BFF"/>
    <w:rsid w:val="000B5317"/>
    <w:rsid w:val="000B60B7"/>
    <w:rsid w:val="000B6E6A"/>
    <w:rsid w:val="000B7E0B"/>
    <w:rsid w:val="000C0CB6"/>
    <w:rsid w:val="000C21C4"/>
    <w:rsid w:val="000C2C95"/>
    <w:rsid w:val="000C30D3"/>
    <w:rsid w:val="000C366C"/>
    <w:rsid w:val="000C3CB0"/>
    <w:rsid w:val="000C551F"/>
    <w:rsid w:val="000D014A"/>
    <w:rsid w:val="000D2B61"/>
    <w:rsid w:val="000D41DB"/>
    <w:rsid w:val="000D4EE6"/>
    <w:rsid w:val="000D57BD"/>
    <w:rsid w:val="000E1EF8"/>
    <w:rsid w:val="000E2077"/>
    <w:rsid w:val="000E2A83"/>
    <w:rsid w:val="000E5109"/>
    <w:rsid w:val="000F2C60"/>
    <w:rsid w:val="000F2DA8"/>
    <w:rsid w:val="000F37BC"/>
    <w:rsid w:val="000F42F1"/>
    <w:rsid w:val="00106CCA"/>
    <w:rsid w:val="0010791B"/>
    <w:rsid w:val="00111E19"/>
    <w:rsid w:val="001143C6"/>
    <w:rsid w:val="001157BC"/>
    <w:rsid w:val="00116396"/>
    <w:rsid w:val="001208FF"/>
    <w:rsid w:val="00121917"/>
    <w:rsid w:val="00123CA6"/>
    <w:rsid w:val="001258B6"/>
    <w:rsid w:val="00130B85"/>
    <w:rsid w:val="001316CF"/>
    <w:rsid w:val="00131EB2"/>
    <w:rsid w:val="00134872"/>
    <w:rsid w:val="00134CD9"/>
    <w:rsid w:val="00137960"/>
    <w:rsid w:val="00137EA7"/>
    <w:rsid w:val="00141528"/>
    <w:rsid w:val="00143FA6"/>
    <w:rsid w:val="00145949"/>
    <w:rsid w:val="00145ACE"/>
    <w:rsid w:val="00151855"/>
    <w:rsid w:val="00152118"/>
    <w:rsid w:val="001548A6"/>
    <w:rsid w:val="001567E2"/>
    <w:rsid w:val="0016125D"/>
    <w:rsid w:val="001664A7"/>
    <w:rsid w:val="00166853"/>
    <w:rsid w:val="00166C5D"/>
    <w:rsid w:val="00176F70"/>
    <w:rsid w:val="00177634"/>
    <w:rsid w:val="0018387E"/>
    <w:rsid w:val="001841BB"/>
    <w:rsid w:val="00184AB9"/>
    <w:rsid w:val="001863E2"/>
    <w:rsid w:val="00186FBF"/>
    <w:rsid w:val="00190F72"/>
    <w:rsid w:val="001926AB"/>
    <w:rsid w:val="001A090B"/>
    <w:rsid w:val="001A4EF6"/>
    <w:rsid w:val="001A7F00"/>
    <w:rsid w:val="001B035E"/>
    <w:rsid w:val="001B1558"/>
    <w:rsid w:val="001B1ACC"/>
    <w:rsid w:val="001B1B1F"/>
    <w:rsid w:val="001B531B"/>
    <w:rsid w:val="001B57F9"/>
    <w:rsid w:val="001B5BA3"/>
    <w:rsid w:val="001B622E"/>
    <w:rsid w:val="001C35BE"/>
    <w:rsid w:val="001C449E"/>
    <w:rsid w:val="001C7F97"/>
    <w:rsid w:val="001D4541"/>
    <w:rsid w:val="001D70DF"/>
    <w:rsid w:val="001D79BE"/>
    <w:rsid w:val="001D7CC0"/>
    <w:rsid w:val="001E07E6"/>
    <w:rsid w:val="001E2CD2"/>
    <w:rsid w:val="001E3E5E"/>
    <w:rsid w:val="001F06CD"/>
    <w:rsid w:val="001F0AFF"/>
    <w:rsid w:val="001F1077"/>
    <w:rsid w:val="001F3116"/>
    <w:rsid w:val="001F5EA4"/>
    <w:rsid w:val="002044C4"/>
    <w:rsid w:val="00207024"/>
    <w:rsid w:val="00210C81"/>
    <w:rsid w:val="00211543"/>
    <w:rsid w:val="00211685"/>
    <w:rsid w:val="00222C29"/>
    <w:rsid w:val="00222FED"/>
    <w:rsid w:val="00231C0B"/>
    <w:rsid w:val="00232799"/>
    <w:rsid w:val="00233C90"/>
    <w:rsid w:val="0023689F"/>
    <w:rsid w:val="00236A3B"/>
    <w:rsid w:val="00240610"/>
    <w:rsid w:val="00242361"/>
    <w:rsid w:val="00242E44"/>
    <w:rsid w:val="0024486E"/>
    <w:rsid w:val="00246FD6"/>
    <w:rsid w:val="00247F9A"/>
    <w:rsid w:val="002508C5"/>
    <w:rsid w:val="00254B67"/>
    <w:rsid w:val="002555C3"/>
    <w:rsid w:val="00261340"/>
    <w:rsid w:val="00264CA6"/>
    <w:rsid w:val="002655C0"/>
    <w:rsid w:val="00271A83"/>
    <w:rsid w:val="0027714F"/>
    <w:rsid w:val="002824EC"/>
    <w:rsid w:val="0028303A"/>
    <w:rsid w:val="002915F1"/>
    <w:rsid w:val="002935D9"/>
    <w:rsid w:val="00293BD1"/>
    <w:rsid w:val="00295877"/>
    <w:rsid w:val="002960AF"/>
    <w:rsid w:val="002972D5"/>
    <w:rsid w:val="002A05BD"/>
    <w:rsid w:val="002A2D71"/>
    <w:rsid w:val="002A593B"/>
    <w:rsid w:val="002A6761"/>
    <w:rsid w:val="002A792F"/>
    <w:rsid w:val="002B04F7"/>
    <w:rsid w:val="002B45C8"/>
    <w:rsid w:val="002B49FA"/>
    <w:rsid w:val="002B4E2A"/>
    <w:rsid w:val="002B60E9"/>
    <w:rsid w:val="002B776E"/>
    <w:rsid w:val="002C2EDB"/>
    <w:rsid w:val="002C479B"/>
    <w:rsid w:val="002C5328"/>
    <w:rsid w:val="002C63FD"/>
    <w:rsid w:val="002C7471"/>
    <w:rsid w:val="002D0505"/>
    <w:rsid w:val="002D2FB1"/>
    <w:rsid w:val="002D6862"/>
    <w:rsid w:val="002D7754"/>
    <w:rsid w:val="002E0162"/>
    <w:rsid w:val="002E02E5"/>
    <w:rsid w:val="002E17BB"/>
    <w:rsid w:val="002E2EC4"/>
    <w:rsid w:val="002E2F2F"/>
    <w:rsid w:val="002E442F"/>
    <w:rsid w:val="002E7A2D"/>
    <w:rsid w:val="002F1096"/>
    <w:rsid w:val="002F3610"/>
    <w:rsid w:val="002F364C"/>
    <w:rsid w:val="002F6CAF"/>
    <w:rsid w:val="002F6FCF"/>
    <w:rsid w:val="003010B3"/>
    <w:rsid w:val="003056E9"/>
    <w:rsid w:val="00307774"/>
    <w:rsid w:val="00307DA3"/>
    <w:rsid w:val="00311396"/>
    <w:rsid w:val="00313487"/>
    <w:rsid w:val="00313B09"/>
    <w:rsid w:val="003141A9"/>
    <w:rsid w:val="00315C78"/>
    <w:rsid w:val="00317349"/>
    <w:rsid w:val="00322FD1"/>
    <w:rsid w:val="0032386E"/>
    <w:rsid w:val="0032443C"/>
    <w:rsid w:val="0032464A"/>
    <w:rsid w:val="003308AE"/>
    <w:rsid w:val="003435A1"/>
    <w:rsid w:val="0034427D"/>
    <w:rsid w:val="00344417"/>
    <w:rsid w:val="00344AAB"/>
    <w:rsid w:val="0034578D"/>
    <w:rsid w:val="00345F92"/>
    <w:rsid w:val="003462DA"/>
    <w:rsid w:val="00347A96"/>
    <w:rsid w:val="00347C13"/>
    <w:rsid w:val="003526D2"/>
    <w:rsid w:val="0035270F"/>
    <w:rsid w:val="00353A01"/>
    <w:rsid w:val="003556F6"/>
    <w:rsid w:val="003566BA"/>
    <w:rsid w:val="00370C09"/>
    <w:rsid w:val="00375A74"/>
    <w:rsid w:val="00375F20"/>
    <w:rsid w:val="0038058A"/>
    <w:rsid w:val="00383EA6"/>
    <w:rsid w:val="00385249"/>
    <w:rsid w:val="003861E4"/>
    <w:rsid w:val="003914E5"/>
    <w:rsid w:val="00391592"/>
    <w:rsid w:val="00392E76"/>
    <w:rsid w:val="00393FF3"/>
    <w:rsid w:val="00396557"/>
    <w:rsid w:val="003A7573"/>
    <w:rsid w:val="003B0C67"/>
    <w:rsid w:val="003B2F3B"/>
    <w:rsid w:val="003B3778"/>
    <w:rsid w:val="003B522D"/>
    <w:rsid w:val="003B7DA6"/>
    <w:rsid w:val="003C0DD2"/>
    <w:rsid w:val="003C363F"/>
    <w:rsid w:val="003C4CE7"/>
    <w:rsid w:val="003D6076"/>
    <w:rsid w:val="003D64FA"/>
    <w:rsid w:val="003E3EC3"/>
    <w:rsid w:val="003E6ECE"/>
    <w:rsid w:val="003E7399"/>
    <w:rsid w:val="003E7654"/>
    <w:rsid w:val="003F19B2"/>
    <w:rsid w:val="003F2685"/>
    <w:rsid w:val="003F4352"/>
    <w:rsid w:val="003F4ABB"/>
    <w:rsid w:val="003F5D90"/>
    <w:rsid w:val="0040203B"/>
    <w:rsid w:val="00403AA7"/>
    <w:rsid w:val="004046FE"/>
    <w:rsid w:val="00404EDB"/>
    <w:rsid w:val="00406E81"/>
    <w:rsid w:val="00407B79"/>
    <w:rsid w:val="00410966"/>
    <w:rsid w:val="00412440"/>
    <w:rsid w:val="00412AF6"/>
    <w:rsid w:val="004130C0"/>
    <w:rsid w:val="0041320D"/>
    <w:rsid w:val="00416FB6"/>
    <w:rsid w:val="0041723A"/>
    <w:rsid w:val="00420135"/>
    <w:rsid w:val="00426492"/>
    <w:rsid w:val="004316AC"/>
    <w:rsid w:val="00431E32"/>
    <w:rsid w:val="0043258E"/>
    <w:rsid w:val="00432826"/>
    <w:rsid w:val="00432B26"/>
    <w:rsid w:val="00444F5D"/>
    <w:rsid w:val="00451769"/>
    <w:rsid w:val="00451925"/>
    <w:rsid w:val="004625FE"/>
    <w:rsid w:val="00462C73"/>
    <w:rsid w:val="00463E8C"/>
    <w:rsid w:val="00465D65"/>
    <w:rsid w:val="004700D6"/>
    <w:rsid w:val="00474E67"/>
    <w:rsid w:val="004803BD"/>
    <w:rsid w:val="0049422D"/>
    <w:rsid w:val="004962CE"/>
    <w:rsid w:val="004A2ED8"/>
    <w:rsid w:val="004A4014"/>
    <w:rsid w:val="004A5F4C"/>
    <w:rsid w:val="004A7802"/>
    <w:rsid w:val="004B26A9"/>
    <w:rsid w:val="004B3515"/>
    <w:rsid w:val="004B561F"/>
    <w:rsid w:val="004C0202"/>
    <w:rsid w:val="004C0534"/>
    <w:rsid w:val="004C08B0"/>
    <w:rsid w:val="004C0EEE"/>
    <w:rsid w:val="004C3782"/>
    <w:rsid w:val="004C67F6"/>
    <w:rsid w:val="004C6E31"/>
    <w:rsid w:val="004D03B1"/>
    <w:rsid w:val="004D3DC1"/>
    <w:rsid w:val="004D6B5D"/>
    <w:rsid w:val="004E2BE1"/>
    <w:rsid w:val="004E4C12"/>
    <w:rsid w:val="004F2994"/>
    <w:rsid w:val="004F332C"/>
    <w:rsid w:val="004F4452"/>
    <w:rsid w:val="0050024D"/>
    <w:rsid w:val="00503167"/>
    <w:rsid w:val="00506DB4"/>
    <w:rsid w:val="005074BA"/>
    <w:rsid w:val="005113E1"/>
    <w:rsid w:val="005133C4"/>
    <w:rsid w:val="00514A3B"/>
    <w:rsid w:val="005220BD"/>
    <w:rsid w:val="005227F9"/>
    <w:rsid w:val="0052401F"/>
    <w:rsid w:val="0052614B"/>
    <w:rsid w:val="005270A4"/>
    <w:rsid w:val="00531300"/>
    <w:rsid w:val="00531BCC"/>
    <w:rsid w:val="00532F6A"/>
    <w:rsid w:val="00541620"/>
    <w:rsid w:val="0054269F"/>
    <w:rsid w:val="00546C3D"/>
    <w:rsid w:val="005474E1"/>
    <w:rsid w:val="00547A51"/>
    <w:rsid w:val="00547D41"/>
    <w:rsid w:val="00550720"/>
    <w:rsid w:val="00550858"/>
    <w:rsid w:val="00553559"/>
    <w:rsid w:val="00557218"/>
    <w:rsid w:val="00560423"/>
    <w:rsid w:val="00563A6D"/>
    <w:rsid w:val="005717AF"/>
    <w:rsid w:val="00572FCA"/>
    <w:rsid w:val="005747FB"/>
    <w:rsid w:val="00576E73"/>
    <w:rsid w:val="00580953"/>
    <w:rsid w:val="00582CBF"/>
    <w:rsid w:val="00582DD3"/>
    <w:rsid w:val="00583B0B"/>
    <w:rsid w:val="00585312"/>
    <w:rsid w:val="00590437"/>
    <w:rsid w:val="00590C96"/>
    <w:rsid w:val="005910A0"/>
    <w:rsid w:val="0059421A"/>
    <w:rsid w:val="0059512C"/>
    <w:rsid w:val="0059721F"/>
    <w:rsid w:val="005A20F5"/>
    <w:rsid w:val="005B49AC"/>
    <w:rsid w:val="005B6DDD"/>
    <w:rsid w:val="005B7DE1"/>
    <w:rsid w:val="005C1E47"/>
    <w:rsid w:val="005C2B77"/>
    <w:rsid w:val="005C5D61"/>
    <w:rsid w:val="005C78A9"/>
    <w:rsid w:val="005D0259"/>
    <w:rsid w:val="005D129C"/>
    <w:rsid w:val="005D16F7"/>
    <w:rsid w:val="005D1BE0"/>
    <w:rsid w:val="005D3793"/>
    <w:rsid w:val="005D38D3"/>
    <w:rsid w:val="005D3FFB"/>
    <w:rsid w:val="005D5166"/>
    <w:rsid w:val="005E2E4A"/>
    <w:rsid w:val="005E3D20"/>
    <w:rsid w:val="005F427A"/>
    <w:rsid w:val="005F57ED"/>
    <w:rsid w:val="005F6FCE"/>
    <w:rsid w:val="005F706B"/>
    <w:rsid w:val="00601309"/>
    <w:rsid w:val="00610914"/>
    <w:rsid w:val="00614998"/>
    <w:rsid w:val="0062246B"/>
    <w:rsid w:val="0062268D"/>
    <w:rsid w:val="00624464"/>
    <w:rsid w:val="00624C5B"/>
    <w:rsid w:val="006272DB"/>
    <w:rsid w:val="00627D67"/>
    <w:rsid w:val="006312A0"/>
    <w:rsid w:val="0063306E"/>
    <w:rsid w:val="00633501"/>
    <w:rsid w:val="0063549A"/>
    <w:rsid w:val="00642127"/>
    <w:rsid w:val="0064428D"/>
    <w:rsid w:val="00645514"/>
    <w:rsid w:val="0065044B"/>
    <w:rsid w:val="00651228"/>
    <w:rsid w:val="00652E18"/>
    <w:rsid w:val="00660784"/>
    <w:rsid w:val="00666DAF"/>
    <w:rsid w:val="006714AC"/>
    <w:rsid w:val="00686E6A"/>
    <w:rsid w:val="006912A5"/>
    <w:rsid w:val="00691313"/>
    <w:rsid w:val="00691FDA"/>
    <w:rsid w:val="00693279"/>
    <w:rsid w:val="00694538"/>
    <w:rsid w:val="00694856"/>
    <w:rsid w:val="006A3676"/>
    <w:rsid w:val="006A5EED"/>
    <w:rsid w:val="006A7BA7"/>
    <w:rsid w:val="006B034E"/>
    <w:rsid w:val="006B11E9"/>
    <w:rsid w:val="006B2073"/>
    <w:rsid w:val="006B48FE"/>
    <w:rsid w:val="006B4D2E"/>
    <w:rsid w:val="006B5906"/>
    <w:rsid w:val="006B66A1"/>
    <w:rsid w:val="006B74FB"/>
    <w:rsid w:val="006C0B34"/>
    <w:rsid w:val="006C131A"/>
    <w:rsid w:val="006C1B62"/>
    <w:rsid w:val="006C638A"/>
    <w:rsid w:val="006C7D32"/>
    <w:rsid w:val="006D1CDA"/>
    <w:rsid w:val="006D58B4"/>
    <w:rsid w:val="006D6697"/>
    <w:rsid w:val="006D6B6A"/>
    <w:rsid w:val="006E00C8"/>
    <w:rsid w:val="006E35E8"/>
    <w:rsid w:val="006E7AAD"/>
    <w:rsid w:val="006F20AC"/>
    <w:rsid w:val="006F2A18"/>
    <w:rsid w:val="006F6163"/>
    <w:rsid w:val="006F7B3D"/>
    <w:rsid w:val="00704110"/>
    <w:rsid w:val="00704FE2"/>
    <w:rsid w:val="00706499"/>
    <w:rsid w:val="0071265A"/>
    <w:rsid w:val="007219F1"/>
    <w:rsid w:val="0072302B"/>
    <w:rsid w:val="0072348C"/>
    <w:rsid w:val="00723C28"/>
    <w:rsid w:val="00725F99"/>
    <w:rsid w:val="00733B98"/>
    <w:rsid w:val="007374E1"/>
    <w:rsid w:val="00740070"/>
    <w:rsid w:val="0074090C"/>
    <w:rsid w:val="00741D99"/>
    <w:rsid w:val="0074404B"/>
    <w:rsid w:val="0074562F"/>
    <w:rsid w:val="00745862"/>
    <w:rsid w:val="00745B48"/>
    <w:rsid w:val="007550ED"/>
    <w:rsid w:val="007578BC"/>
    <w:rsid w:val="007579D0"/>
    <w:rsid w:val="00761DA9"/>
    <w:rsid w:val="00763CAE"/>
    <w:rsid w:val="00763CF6"/>
    <w:rsid w:val="0076544F"/>
    <w:rsid w:val="00766195"/>
    <w:rsid w:val="007666C5"/>
    <w:rsid w:val="0076735E"/>
    <w:rsid w:val="00767EC5"/>
    <w:rsid w:val="007701BB"/>
    <w:rsid w:val="00772AA9"/>
    <w:rsid w:val="00787FD3"/>
    <w:rsid w:val="00790EA9"/>
    <w:rsid w:val="00793FE5"/>
    <w:rsid w:val="007961EB"/>
    <w:rsid w:val="00796F27"/>
    <w:rsid w:val="00797A25"/>
    <w:rsid w:val="007A04D1"/>
    <w:rsid w:val="007A3D36"/>
    <w:rsid w:val="007B19B0"/>
    <w:rsid w:val="007B3243"/>
    <w:rsid w:val="007B36F8"/>
    <w:rsid w:val="007B3A5A"/>
    <w:rsid w:val="007B498E"/>
    <w:rsid w:val="007B4FE1"/>
    <w:rsid w:val="007B5048"/>
    <w:rsid w:val="007B5DA9"/>
    <w:rsid w:val="007B7B2E"/>
    <w:rsid w:val="007C2A0A"/>
    <w:rsid w:val="007C51DA"/>
    <w:rsid w:val="007C58AC"/>
    <w:rsid w:val="007C7AAD"/>
    <w:rsid w:val="007D06E5"/>
    <w:rsid w:val="007D0DB9"/>
    <w:rsid w:val="007D3870"/>
    <w:rsid w:val="007D7397"/>
    <w:rsid w:val="007D7A6A"/>
    <w:rsid w:val="007E091A"/>
    <w:rsid w:val="007E2AD6"/>
    <w:rsid w:val="007F2BC8"/>
    <w:rsid w:val="007F402F"/>
    <w:rsid w:val="007F5849"/>
    <w:rsid w:val="007F6D0E"/>
    <w:rsid w:val="00802A01"/>
    <w:rsid w:val="008031D8"/>
    <w:rsid w:val="00804848"/>
    <w:rsid w:val="008100FB"/>
    <w:rsid w:val="00811D9D"/>
    <w:rsid w:val="00812BE5"/>
    <w:rsid w:val="00813073"/>
    <w:rsid w:val="008168F5"/>
    <w:rsid w:val="00821B57"/>
    <w:rsid w:val="00824937"/>
    <w:rsid w:val="0082577D"/>
    <w:rsid w:val="00825AB7"/>
    <w:rsid w:val="0082614B"/>
    <w:rsid w:val="008301AF"/>
    <w:rsid w:val="008327FB"/>
    <w:rsid w:val="00832FDF"/>
    <w:rsid w:val="0083517F"/>
    <w:rsid w:val="008366EF"/>
    <w:rsid w:val="008377C1"/>
    <w:rsid w:val="00837C55"/>
    <w:rsid w:val="008428CD"/>
    <w:rsid w:val="008438F9"/>
    <w:rsid w:val="00845966"/>
    <w:rsid w:val="00845EB9"/>
    <w:rsid w:val="008466F0"/>
    <w:rsid w:val="0084761D"/>
    <w:rsid w:val="008507E1"/>
    <w:rsid w:val="00854A57"/>
    <w:rsid w:val="008558E0"/>
    <w:rsid w:val="00855D62"/>
    <w:rsid w:val="00856561"/>
    <w:rsid w:val="0086391C"/>
    <w:rsid w:val="008674C8"/>
    <w:rsid w:val="00867A73"/>
    <w:rsid w:val="008706AB"/>
    <w:rsid w:val="008750F1"/>
    <w:rsid w:val="008767CB"/>
    <w:rsid w:val="00881100"/>
    <w:rsid w:val="008835AD"/>
    <w:rsid w:val="00884F7A"/>
    <w:rsid w:val="00885907"/>
    <w:rsid w:val="008870A5"/>
    <w:rsid w:val="00891753"/>
    <w:rsid w:val="0089263B"/>
    <w:rsid w:val="00893D12"/>
    <w:rsid w:val="008974C4"/>
    <w:rsid w:val="008A19D3"/>
    <w:rsid w:val="008A3C8B"/>
    <w:rsid w:val="008A4CCC"/>
    <w:rsid w:val="008A66DC"/>
    <w:rsid w:val="008A7579"/>
    <w:rsid w:val="008B201F"/>
    <w:rsid w:val="008B2D29"/>
    <w:rsid w:val="008B2FFA"/>
    <w:rsid w:val="008B45F5"/>
    <w:rsid w:val="008B481E"/>
    <w:rsid w:val="008B593C"/>
    <w:rsid w:val="008B7801"/>
    <w:rsid w:val="008C1920"/>
    <w:rsid w:val="008C48CC"/>
    <w:rsid w:val="008C6C52"/>
    <w:rsid w:val="008D0459"/>
    <w:rsid w:val="008D3797"/>
    <w:rsid w:val="008E015E"/>
    <w:rsid w:val="008E3DB2"/>
    <w:rsid w:val="008E71EB"/>
    <w:rsid w:val="008E7920"/>
    <w:rsid w:val="008F3B6E"/>
    <w:rsid w:val="008F44C3"/>
    <w:rsid w:val="008F5EB7"/>
    <w:rsid w:val="008F6E6D"/>
    <w:rsid w:val="00902F92"/>
    <w:rsid w:val="0090766A"/>
    <w:rsid w:val="00916CEA"/>
    <w:rsid w:val="00921F3D"/>
    <w:rsid w:val="00926646"/>
    <w:rsid w:val="00932ECE"/>
    <w:rsid w:val="00933DBA"/>
    <w:rsid w:val="00937DA3"/>
    <w:rsid w:val="00940DB0"/>
    <w:rsid w:val="00941B4E"/>
    <w:rsid w:val="00944403"/>
    <w:rsid w:val="00945170"/>
    <w:rsid w:val="0095076E"/>
    <w:rsid w:val="0095115E"/>
    <w:rsid w:val="00951E45"/>
    <w:rsid w:val="00953696"/>
    <w:rsid w:val="009559BF"/>
    <w:rsid w:val="00956298"/>
    <w:rsid w:val="0096203A"/>
    <w:rsid w:val="009636A0"/>
    <w:rsid w:val="00964D41"/>
    <w:rsid w:val="009665BD"/>
    <w:rsid w:val="00966CA8"/>
    <w:rsid w:val="00970FAC"/>
    <w:rsid w:val="00972405"/>
    <w:rsid w:val="00972D94"/>
    <w:rsid w:val="0098020E"/>
    <w:rsid w:val="0098119F"/>
    <w:rsid w:val="009824F6"/>
    <w:rsid w:val="0098345C"/>
    <w:rsid w:val="00983FBD"/>
    <w:rsid w:val="009857E7"/>
    <w:rsid w:val="00985978"/>
    <w:rsid w:val="00987932"/>
    <w:rsid w:val="00991774"/>
    <w:rsid w:val="00991DAF"/>
    <w:rsid w:val="00996F97"/>
    <w:rsid w:val="009A23C3"/>
    <w:rsid w:val="009A52CE"/>
    <w:rsid w:val="009A6E95"/>
    <w:rsid w:val="009B28BA"/>
    <w:rsid w:val="009B3F0D"/>
    <w:rsid w:val="009B45B6"/>
    <w:rsid w:val="009C1C68"/>
    <w:rsid w:val="009C2CE2"/>
    <w:rsid w:val="009C3549"/>
    <w:rsid w:val="009C35AB"/>
    <w:rsid w:val="009C3A40"/>
    <w:rsid w:val="009C62B1"/>
    <w:rsid w:val="009C6C29"/>
    <w:rsid w:val="009C7B2E"/>
    <w:rsid w:val="009D3C81"/>
    <w:rsid w:val="009E45C5"/>
    <w:rsid w:val="009E7C2F"/>
    <w:rsid w:val="009F1385"/>
    <w:rsid w:val="009F1430"/>
    <w:rsid w:val="009F225C"/>
    <w:rsid w:val="009F6FEA"/>
    <w:rsid w:val="009F7827"/>
    <w:rsid w:val="00A01C19"/>
    <w:rsid w:val="00A0401F"/>
    <w:rsid w:val="00A06AEA"/>
    <w:rsid w:val="00A07D44"/>
    <w:rsid w:val="00A117A6"/>
    <w:rsid w:val="00A11959"/>
    <w:rsid w:val="00A12DEB"/>
    <w:rsid w:val="00A14639"/>
    <w:rsid w:val="00A201DB"/>
    <w:rsid w:val="00A22893"/>
    <w:rsid w:val="00A30BC8"/>
    <w:rsid w:val="00A33321"/>
    <w:rsid w:val="00A3676E"/>
    <w:rsid w:val="00A422FA"/>
    <w:rsid w:val="00A43D1E"/>
    <w:rsid w:val="00A475D2"/>
    <w:rsid w:val="00A502B9"/>
    <w:rsid w:val="00A504E4"/>
    <w:rsid w:val="00A52BDF"/>
    <w:rsid w:val="00A6322D"/>
    <w:rsid w:val="00A65E19"/>
    <w:rsid w:val="00A737B5"/>
    <w:rsid w:val="00A73A68"/>
    <w:rsid w:val="00A75343"/>
    <w:rsid w:val="00A80A4D"/>
    <w:rsid w:val="00A83508"/>
    <w:rsid w:val="00A8573B"/>
    <w:rsid w:val="00A87636"/>
    <w:rsid w:val="00A9182F"/>
    <w:rsid w:val="00A9326A"/>
    <w:rsid w:val="00A948C6"/>
    <w:rsid w:val="00A95C3C"/>
    <w:rsid w:val="00A9608C"/>
    <w:rsid w:val="00A9611E"/>
    <w:rsid w:val="00AA01A9"/>
    <w:rsid w:val="00AA4270"/>
    <w:rsid w:val="00AA5A9E"/>
    <w:rsid w:val="00AB330B"/>
    <w:rsid w:val="00AB3C16"/>
    <w:rsid w:val="00AB5A04"/>
    <w:rsid w:val="00AC3292"/>
    <w:rsid w:val="00AC44A0"/>
    <w:rsid w:val="00AC696A"/>
    <w:rsid w:val="00AD27F1"/>
    <w:rsid w:val="00AD2BDF"/>
    <w:rsid w:val="00AD2FCF"/>
    <w:rsid w:val="00AD3284"/>
    <w:rsid w:val="00AD5512"/>
    <w:rsid w:val="00AF171D"/>
    <w:rsid w:val="00AF1E12"/>
    <w:rsid w:val="00AF2619"/>
    <w:rsid w:val="00AF2A22"/>
    <w:rsid w:val="00AF6EC0"/>
    <w:rsid w:val="00B05004"/>
    <w:rsid w:val="00B05CD4"/>
    <w:rsid w:val="00B068C1"/>
    <w:rsid w:val="00B125E3"/>
    <w:rsid w:val="00B12743"/>
    <w:rsid w:val="00B12B85"/>
    <w:rsid w:val="00B13964"/>
    <w:rsid w:val="00B21C98"/>
    <w:rsid w:val="00B25633"/>
    <w:rsid w:val="00B322AE"/>
    <w:rsid w:val="00B35530"/>
    <w:rsid w:val="00B444BA"/>
    <w:rsid w:val="00B52811"/>
    <w:rsid w:val="00B52F97"/>
    <w:rsid w:val="00B55D09"/>
    <w:rsid w:val="00B57636"/>
    <w:rsid w:val="00B60BA3"/>
    <w:rsid w:val="00B65F5C"/>
    <w:rsid w:val="00B662CF"/>
    <w:rsid w:val="00B66B2E"/>
    <w:rsid w:val="00B849C5"/>
    <w:rsid w:val="00B92504"/>
    <w:rsid w:val="00B92878"/>
    <w:rsid w:val="00B9548B"/>
    <w:rsid w:val="00BA0636"/>
    <w:rsid w:val="00BA4BD1"/>
    <w:rsid w:val="00BA4F7D"/>
    <w:rsid w:val="00BA5731"/>
    <w:rsid w:val="00BA6597"/>
    <w:rsid w:val="00BA69FB"/>
    <w:rsid w:val="00BB5278"/>
    <w:rsid w:val="00BB6160"/>
    <w:rsid w:val="00BC066A"/>
    <w:rsid w:val="00BC1C55"/>
    <w:rsid w:val="00BC42D8"/>
    <w:rsid w:val="00BC4D24"/>
    <w:rsid w:val="00BD1B65"/>
    <w:rsid w:val="00BD228D"/>
    <w:rsid w:val="00BD25FC"/>
    <w:rsid w:val="00BD348E"/>
    <w:rsid w:val="00BD35CA"/>
    <w:rsid w:val="00BD6CC0"/>
    <w:rsid w:val="00BD70C6"/>
    <w:rsid w:val="00BE0803"/>
    <w:rsid w:val="00BE1991"/>
    <w:rsid w:val="00BE1A07"/>
    <w:rsid w:val="00BE22C2"/>
    <w:rsid w:val="00BE6077"/>
    <w:rsid w:val="00BE6CF3"/>
    <w:rsid w:val="00BF25C0"/>
    <w:rsid w:val="00BF281D"/>
    <w:rsid w:val="00BF2B27"/>
    <w:rsid w:val="00BF2DA6"/>
    <w:rsid w:val="00BF3CCC"/>
    <w:rsid w:val="00BF3D98"/>
    <w:rsid w:val="00C063ED"/>
    <w:rsid w:val="00C077C0"/>
    <w:rsid w:val="00C10C45"/>
    <w:rsid w:val="00C11AD0"/>
    <w:rsid w:val="00C21220"/>
    <w:rsid w:val="00C22FF5"/>
    <w:rsid w:val="00C24B29"/>
    <w:rsid w:val="00C26E63"/>
    <w:rsid w:val="00C32DEC"/>
    <w:rsid w:val="00C35AEC"/>
    <w:rsid w:val="00C36859"/>
    <w:rsid w:val="00C37ABD"/>
    <w:rsid w:val="00C40267"/>
    <w:rsid w:val="00C440C6"/>
    <w:rsid w:val="00C45650"/>
    <w:rsid w:val="00C51537"/>
    <w:rsid w:val="00C5253A"/>
    <w:rsid w:val="00C55F2F"/>
    <w:rsid w:val="00C56A39"/>
    <w:rsid w:val="00C629EB"/>
    <w:rsid w:val="00C634C9"/>
    <w:rsid w:val="00C668C3"/>
    <w:rsid w:val="00C7058C"/>
    <w:rsid w:val="00C749E9"/>
    <w:rsid w:val="00C754DD"/>
    <w:rsid w:val="00C767BC"/>
    <w:rsid w:val="00C8078B"/>
    <w:rsid w:val="00C80D58"/>
    <w:rsid w:val="00C835AE"/>
    <w:rsid w:val="00C90C92"/>
    <w:rsid w:val="00C914B6"/>
    <w:rsid w:val="00C933EC"/>
    <w:rsid w:val="00C93B3D"/>
    <w:rsid w:val="00C93D55"/>
    <w:rsid w:val="00CA0E1A"/>
    <w:rsid w:val="00CA2A6A"/>
    <w:rsid w:val="00CA665E"/>
    <w:rsid w:val="00CA7E14"/>
    <w:rsid w:val="00CB1021"/>
    <w:rsid w:val="00CB1543"/>
    <w:rsid w:val="00CB26F7"/>
    <w:rsid w:val="00CB2AED"/>
    <w:rsid w:val="00CB2DF3"/>
    <w:rsid w:val="00CB5269"/>
    <w:rsid w:val="00CB58FA"/>
    <w:rsid w:val="00CC3147"/>
    <w:rsid w:val="00CC36ED"/>
    <w:rsid w:val="00CC6349"/>
    <w:rsid w:val="00CD0348"/>
    <w:rsid w:val="00CD2F37"/>
    <w:rsid w:val="00CD37AF"/>
    <w:rsid w:val="00CD5C1D"/>
    <w:rsid w:val="00CE264F"/>
    <w:rsid w:val="00CE3F57"/>
    <w:rsid w:val="00CE40EE"/>
    <w:rsid w:val="00CE5647"/>
    <w:rsid w:val="00CE64E7"/>
    <w:rsid w:val="00CF26AD"/>
    <w:rsid w:val="00CF517E"/>
    <w:rsid w:val="00CF5C87"/>
    <w:rsid w:val="00CF65C8"/>
    <w:rsid w:val="00CF7068"/>
    <w:rsid w:val="00D00D82"/>
    <w:rsid w:val="00D030D1"/>
    <w:rsid w:val="00D10ACB"/>
    <w:rsid w:val="00D13BBB"/>
    <w:rsid w:val="00D1483E"/>
    <w:rsid w:val="00D1545A"/>
    <w:rsid w:val="00D1594A"/>
    <w:rsid w:val="00D21B66"/>
    <w:rsid w:val="00D21B95"/>
    <w:rsid w:val="00D272FA"/>
    <w:rsid w:val="00D27336"/>
    <w:rsid w:val="00D3135A"/>
    <w:rsid w:val="00D32085"/>
    <w:rsid w:val="00D36EB1"/>
    <w:rsid w:val="00D40283"/>
    <w:rsid w:val="00D40C61"/>
    <w:rsid w:val="00D415EC"/>
    <w:rsid w:val="00D41A40"/>
    <w:rsid w:val="00D42541"/>
    <w:rsid w:val="00D43567"/>
    <w:rsid w:val="00D4584C"/>
    <w:rsid w:val="00D534A4"/>
    <w:rsid w:val="00D54DD4"/>
    <w:rsid w:val="00D63582"/>
    <w:rsid w:val="00D63EC3"/>
    <w:rsid w:val="00D64C7F"/>
    <w:rsid w:val="00D64FC6"/>
    <w:rsid w:val="00D6605A"/>
    <w:rsid w:val="00D70170"/>
    <w:rsid w:val="00D729EB"/>
    <w:rsid w:val="00D74209"/>
    <w:rsid w:val="00D7555F"/>
    <w:rsid w:val="00D76E3F"/>
    <w:rsid w:val="00D82750"/>
    <w:rsid w:val="00D935BA"/>
    <w:rsid w:val="00D940AC"/>
    <w:rsid w:val="00D94639"/>
    <w:rsid w:val="00D95393"/>
    <w:rsid w:val="00D96FAE"/>
    <w:rsid w:val="00D96FE0"/>
    <w:rsid w:val="00DA0725"/>
    <w:rsid w:val="00DA16AD"/>
    <w:rsid w:val="00DA3E19"/>
    <w:rsid w:val="00DA4C69"/>
    <w:rsid w:val="00DA5F1F"/>
    <w:rsid w:val="00DB0555"/>
    <w:rsid w:val="00DB17FC"/>
    <w:rsid w:val="00DB1DB0"/>
    <w:rsid w:val="00DB3F73"/>
    <w:rsid w:val="00DB4B9A"/>
    <w:rsid w:val="00DC2A1E"/>
    <w:rsid w:val="00DC3CC2"/>
    <w:rsid w:val="00DC52AE"/>
    <w:rsid w:val="00DC7CD9"/>
    <w:rsid w:val="00DD14D1"/>
    <w:rsid w:val="00DD1C0A"/>
    <w:rsid w:val="00DE7823"/>
    <w:rsid w:val="00DF0167"/>
    <w:rsid w:val="00DF2A5D"/>
    <w:rsid w:val="00DF2C92"/>
    <w:rsid w:val="00DF481A"/>
    <w:rsid w:val="00E039A3"/>
    <w:rsid w:val="00E05346"/>
    <w:rsid w:val="00E05B85"/>
    <w:rsid w:val="00E07F61"/>
    <w:rsid w:val="00E10BF0"/>
    <w:rsid w:val="00E15D28"/>
    <w:rsid w:val="00E2024D"/>
    <w:rsid w:val="00E21079"/>
    <w:rsid w:val="00E21083"/>
    <w:rsid w:val="00E2771D"/>
    <w:rsid w:val="00E27F84"/>
    <w:rsid w:val="00E30BC3"/>
    <w:rsid w:val="00E31778"/>
    <w:rsid w:val="00E32C49"/>
    <w:rsid w:val="00E34F1A"/>
    <w:rsid w:val="00E406A8"/>
    <w:rsid w:val="00E40E51"/>
    <w:rsid w:val="00E43348"/>
    <w:rsid w:val="00E43373"/>
    <w:rsid w:val="00E43A48"/>
    <w:rsid w:val="00E46268"/>
    <w:rsid w:val="00E47116"/>
    <w:rsid w:val="00E47842"/>
    <w:rsid w:val="00E51BC3"/>
    <w:rsid w:val="00E566B2"/>
    <w:rsid w:val="00E6435D"/>
    <w:rsid w:val="00E6659A"/>
    <w:rsid w:val="00E67FCE"/>
    <w:rsid w:val="00E7176D"/>
    <w:rsid w:val="00E7258E"/>
    <w:rsid w:val="00E7280B"/>
    <w:rsid w:val="00E73731"/>
    <w:rsid w:val="00E74B6C"/>
    <w:rsid w:val="00E83ED0"/>
    <w:rsid w:val="00E846E4"/>
    <w:rsid w:val="00E870F9"/>
    <w:rsid w:val="00E905AA"/>
    <w:rsid w:val="00E97012"/>
    <w:rsid w:val="00E97A24"/>
    <w:rsid w:val="00EA0350"/>
    <w:rsid w:val="00EA1881"/>
    <w:rsid w:val="00EA1C2F"/>
    <w:rsid w:val="00EA27DF"/>
    <w:rsid w:val="00EA2856"/>
    <w:rsid w:val="00EA636F"/>
    <w:rsid w:val="00EA6AD9"/>
    <w:rsid w:val="00EB46A9"/>
    <w:rsid w:val="00EB593A"/>
    <w:rsid w:val="00EC1634"/>
    <w:rsid w:val="00EC275D"/>
    <w:rsid w:val="00EC3B65"/>
    <w:rsid w:val="00ED130B"/>
    <w:rsid w:val="00ED334B"/>
    <w:rsid w:val="00ED6EB4"/>
    <w:rsid w:val="00EE1E43"/>
    <w:rsid w:val="00EE263E"/>
    <w:rsid w:val="00EE4167"/>
    <w:rsid w:val="00EF05F5"/>
    <w:rsid w:val="00EF373A"/>
    <w:rsid w:val="00EF5479"/>
    <w:rsid w:val="00EF6CFC"/>
    <w:rsid w:val="00EF78E0"/>
    <w:rsid w:val="00F03D8E"/>
    <w:rsid w:val="00F147A9"/>
    <w:rsid w:val="00F17DB2"/>
    <w:rsid w:val="00F20E0B"/>
    <w:rsid w:val="00F23A76"/>
    <w:rsid w:val="00F311CE"/>
    <w:rsid w:val="00F34E71"/>
    <w:rsid w:val="00F367B1"/>
    <w:rsid w:val="00F42C74"/>
    <w:rsid w:val="00F46D7C"/>
    <w:rsid w:val="00F50247"/>
    <w:rsid w:val="00F505E3"/>
    <w:rsid w:val="00F542A2"/>
    <w:rsid w:val="00F54402"/>
    <w:rsid w:val="00F57EBF"/>
    <w:rsid w:val="00F65FCB"/>
    <w:rsid w:val="00F669DF"/>
    <w:rsid w:val="00F67E6E"/>
    <w:rsid w:val="00F70601"/>
    <w:rsid w:val="00F76114"/>
    <w:rsid w:val="00F77CA7"/>
    <w:rsid w:val="00F80D59"/>
    <w:rsid w:val="00F8360D"/>
    <w:rsid w:val="00F922BC"/>
    <w:rsid w:val="00F92D46"/>
    <w:rsid w:val="00FA1590"/>
    <w:rsid w:val="00FA1A5F"/>
    <w:rsid w:val="00FA21FD"/>
    <w:rsid w:val="00FA452C"/>
    <w:rsid w:val="00FB27B5"/>
    <w:rsid w:val="00FB3817"/>
    <w:rsid w:val="00FB7108"/>
    <w:rsid w:val="00FB7181"/>
    <w:rsid w:val="00FB77E5"/>
    <w:rsid w:val="00FB7C87"/>
    <w:rsid w:val="00FC0D03"/>
    <w:rsid w:val="00FC14F7"/>
    <w:rsid w:val="00FC1868"/>
    <w:rsid w:val="00FC5F57"/>
    <w:rsid w:val="00FC6A01"/>
    <w:rsid w:val="00FD0F3F"/>
    <w:rsid w:val="00FD2875"/>
    <w:rsid w:val="00FD6BC2"/>
    <w:rsid w:val="00FE296B"/>
    <w:rsid w:val="00FE4152"/>
    <w:rsid w:val="00FE68D8"/>
    <w:rsid w:val="00FF0BEB"/>
    <w:rsid w:val="00FF0DD3"/>
    <w:rsid w:val="00FF2200"/>
    <w:rsid w:val="00FF7F82"/>
  </w:rsids>
  <m:mathPr>
    <m:mathFont m:val="Cambria Math"/>
    <m:brkBin m:val="before"/>
    <m:brkBinSub m:val="--"/>
    <m:smallFrac m:val="0"/>
    <m:dispDef/>
    <m:lMargin m:val="0"/>
    <m:rMargin m:val="0"/>
    <m:defJc m:val="centerGroup"/>
    <m:wrapIndent m:val="1440"/>
    <m:intLim m:val="subSup"/>
    <m:naryLim m:val="undOvr"/>
  </m:mathPr>
  <w:themeFontLang w:val="lt-LT"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ADB9C"/>
  <w15:docId w15:val="{97C25722-3415-47BC-8044-B0F11F08A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91313"/>
    <w:pPr>
      <w:spacing w:after="0" w:line="240" w:lineRule="auto"/>
    </w:pPr>
    <w:rPr>
      <w:rFonts w:ascii="Times New Roman" w:eastAsia="Times New Roman" w:hAnsi="Times New Roman" w:cs="Times New Roman"/>
      <w:noProof/>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andard">
    <w:name w:val="Standard"/>
    <w:rsid w:val="00691313"/>
    <w:pPr>
      <w:suppressAutoHyphens/>
      <w:autoSpaceDN w:val="0"/>
      <w:spacing w:after="0" w:line="240" w:lineRule="auto"/>
      <w:textAlignment w:val="baseline"/>
    </w:pPr>
    <w:rPr>
      <w:rFonts w:ascii="Times New Roman" w:eastAsia="Times New Roman" w:hAnsi="Times New Roman" w:cs="Times New Roman"/>
      <w:kern w:val="3"/>
      <w:sz w:val="24"/>
      <w:szCs w:val="24"/>
      <w:lang w:val="en-GB" w:eastAsia="zh-CN"/>
    </w:rPr>
  </w:style>
  <w:style w:type="paragraph" w:styleId="Sraopastraipa">
    <w:name w:val="List Paragraph"/>
    <w:basedOn w:val="prastasis"/>
    <w:uiPriority w:val="34"/>
    <w:qFormat/>
    <w:rsid w:val="00666DAF"/>
    <w:pPr>
      <w:ind w:left="720"/>
      <w:contextualSpacing/>
    </w:pPr>
  </w:style>
  <w:style w:type="paragraph" w:styleId="Debesliotekstas">
    <w:name w:val="Balloon Text"/>
    <w:basedOn w:val="prastasis"/>
    <w:link w:val="DebesliotekstasDiagrama"/>
    <w:uiPriority w:val="99"/>
    <w:semiHidden/>
    <w:unhideWhenUsed/>
    <w:rsid w:val="008C1920"/>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C1920"/>
    <w:rPr>
      <w:rFonts w:ascii="Segoe UI" w:eastAsia="Times New Roman" w:hAnsi="Segoe UI" w:cs="Segoe UI"/>
      <w:noProof/>
      <w:sz w:val="18"/>
      <w:szCs w:val="18"/>
      <w:lang w:eastAsia="en-US"/>
    </w:rPr>
  </w:style>
  <w:style w:type="paragraph" w:styleId="Antrats">
    <w:name w:val="header"/>
    <w:basedOn w:val="prastasis"/>
    <w:link w:val="AntratsDiagrama"/>
    <w:uiPriority w:val="99"/>
    <w:unhideWhenUsed/>
    <w:rsid w:val="00C077C0"/>
    <w:pPr>
      <w:tabs>
        <w:tab w:val="center" w:pos="4819"/>
        <w:tab w:val="right" w:pos="9638"/>
      </w:tabs>
    </w:pPr>
  </w:style>
  <w:style w:type="character" w:customStyle="1" w:styleId="AntratsDiagrama">
    <w:name w:val="Antraštės Diagrama"/>
    <w:basedOn w:val="Numatytasispastraiposriftas"/>
    <w:link w:val="Antrats"/>
    <w:uiPriority w:val="99"/>
    <w:rsid w:val="00C077C0"/>
    <w:rPr>
      <w:rFonts w:ascii="Times New Roman" w:eastAsia="Times New Roman" w:hAnsi="Times New Roman" w:cs="Times New Roman"/>
      <w:noProof/>
      <w:sz w:val="24"/>
      <w:szCs w:val="24"/>
      <w:lang w:eastAsia="en-US"/>
    </w:rPr>
  </w:style>
  <w:style w:type="paragraph" w:styleId="Porat">
    <w:name w:val="footer"/>
    <w:basedOn w:val="prastasis"/>
    <w:link w:val="PoratDiagrama"/>
    <w:uiPriority w:val="99"/>
    <w:unhideWhenUsed/>
    <w:rsid w:val="00C077C0"/>
    <w:pPr>
      <w:tabs>
        <w:tab w:val="center" w:pos="4819"/>
        <w:tab w:val="right" w:pos="9638"/>
      </w:tabs>
    </w:pPr>
  </w:style>
  <w:style w:type="character" w:customStyle="1" w:styleId="PoratDiagrama">
    <w:name w:val="Poraštė Diagrama"/>
    <w:basedOn w:val="Numatytasispastraiposriftas"/>
    <w:link w:val="Porat"/>
    <w:uiPriority w:val="99"/>
    <w:rsid w:val="00C077C0"/>
    <w:rPr>
      <w:rFonts w:ascii="Times New Roman" w:eastAsia="Times New Roman" w:hAnsi="Times New Roman" w:cs="Times New Roman"/>
      <w:noProof/>
      <w:sz w:val="24"/>
      <w:szCs w:val="24"/>
      <w:lang w:eastAsia="en-US"/>
    </w:rPr>
  </w:style>
  <w:style w:type="character" w:styleId="Hipersaitas">
    <w:name w:val="Hyperlink"/>
    <w:uiPriority w:val="99"/>
    <w:unhideWhenUsed/>
    <w:rsid w:val="00D946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9564">
      <w:bodyDiv w:val="1"/>
      <w:marLeft w:val="0"/>
      <w:marRight w:val="0"/>
      <w:marTop w:val="0"/>
      <w:marBottom w:val="0"/>
      <w:divBdr>
        <w:top w:val="none" w:sz="0" w:space="0" w:color="auto"/>
        <w:left w:val="none" w:sz="0" w:space="0" w:color="auto"/>
        <w:bottom w:val="none" w:sz="0" w:space="0" w:color="auto"/>
        <w:right w:val="none" w:sz="0" w:space="0" w:color="auto"/>
      </w:divBdr>
    </w:div>
    <w:div w:id="581566535">
      <w:bodyDiv w:val="1"/>
      <w:marLeft w:val="0"/>
      <w:marRight w:val="0"/>
      <w:marTop w:val="0"/>
      <w:marBottom w:val="0"/>
      <w:divBdr>
        <w:top w:val="none" w:sz="0" w:space="0" w:color="auto"/>
        <w:left w:val="none" w:sz="0" w:space="0" w:color="auto"/>
        <w:bottom w:val="none" w:sz="0" w:space="0" w:color="auto"/>
        <w:right w:val="none" w:sz="0" w:space="0" w:color="auto"/>
      </w:divBdr>
    </w:div>
    <w:div w:id="594946632">
      <w:bodyDiv w:val="1"/>
      <w:marLeft w:val="0"/>
      <w:marRight w:val="0"/>
      <w:marTop w:val="0"/>
      <w:marBottom w:val="0"/>
      <w:divBdr>
        <w:top w:val="none" w:sz="0" w:space="0" w:color="auto"/>
        <w:left w:val="none" w:sz="0" w:space="0" w:color="auto"/>
        <w:bottom w:val="none" w:sz="0" w:space="0" w:color="auto"/>
        <w:right w:val="none" w:sz="0" w:space="0" w:color="auto"/>
      </w:divBdr>
    </w:div>
    <w:div w:id="629673149">
      <w:bodyDiv w:val="1"/>
      <w:marLeft w:val="0"/>
      <w:marRight w:val="0"/>
      <w:marTop w:val="0"/>
      <w:marBottom w:val="0"/>
      <w:divBdr>
        <w:top w:val="none" w:sz="0" w:space="0" w:color="auto"/>
        <w:left w:val="none" w:sz="0" w:space="0" w:color="auto"/>
        <w:bottom w:val="none" w:sz="0" w:space="0" w:color="auto"/>
        <w:right w:val="none" w:sz="0" w:space="0" w:color="auto"/>
      </w:divBdr>
    </w:div>
    <w:div w:id="795611560">
      <w:bodyDiv w:val="1"/>
      <w:marLeft w:val="0"/>
      <w:marRight w:val="0"/>
      <w:marTop w:val="0"/>
      <w:marBottom w:val="0"/>
      <w:divBdr>
        <w:top w:val="none" w:sz="0" w:space="0" w:color="auto"/>
        <w:left w:val="none" w:sz="0" w:space="0" w:color="auto"/>
        <w:bottom w:val="none" w:sz="0" w:space="0" w:color="auto"/>
        <w:right w:val="none" w:sz="0" w:space="0" w:color="auto"/>
      </w:divBdr>
    </w:div>
    <w:div w:id="1057241919">
      <w:bodyDiv w:val="1"/>
      <w:marLeft w:val="0"/>
      <w:marRight w:val="0"/>
      <w:marTop w:val="0"/>
      <w:marBottom w:val="0"/>
      <w:divBdr>
        <w:top w:val="none" w:sz="0" w:space="0" w:color="auto"/>
        <w:left w:val="none" w:sz="0" w:space="0" w:color="auto"/>
        <w:bottom w:val="none" w:sz="0" w:space="0" w:color="auto"/>
        <w:right w:val="none" w:sz="0" w:space="0" w:color="auto"/>
      </w:divBdr>
    </w:div>
    <w:div w:id="1118837348">
      <w:bodyDiv w:val="1"/>
      <w:marLeft w:val="0"/>
      <w:marRight w:val="0"/>
      <w:marTop w:val="0"/>
      <w:marBottom w:val="0"/>
      <w:divBdr>
        <w:top w:val="none" w:sz="0" w:space="0" w:color="auto"/>
        <w:left w:val="none" w:sz="0" w:space="0" w:color="auto"/>
        <w:bottom w:val="none" w:sz="0" w:space="0" w:color="auto"/>
        <w:right w:val="none" w:sz="0" w:space="0" w:color="auto"/>
      </w:divBdr>
    </w:div>
    <w:div w:id="1144471596">
      <w:bodyDiv w:val="1"/>
      <w:marLeft w:val="0"/>
      <w:marRight w:val="0"/>
      <w:marTop w:val="0"/>
      <w:marBottom w:val="0"/>
      <w:divBdr>
        <w:top w:val="none" w:sz="0" w:space="0" w:color="auto"/>
        <w:left w:val="none" w:sz="0" w:space="0" w:color="auto"/>
        <w:bottom w:val="none" w:sz="0" w:space="0" w:color="auto"/>
        <w:right w:val="none" w:sz="0" w:space="0" w:color="auto"/>
      </w:divBdr>
    </w:div>
    <w:div w:id="1314218222">
      <w:bodyDiv w:val="1"/>
      <w:marLeft w:val="0"/>
      <w:marRight w:val="0"/>
      <w:marTop w:val="0"/>
      <w:marBottom w:val="0"/>
      <w:divBdr>
        <w:top w:val="none" w:sz="0" w:space="0" w:color="auto"/>
        <w:left w:val="none" w:sz="0" w:space="0" w:color="auto"/>
        <w:bottom w:val="none" w:sz="0" w:space="0" w:color="auto"/>
        <w:right w:val="none" w:sz="0" w:space="0" w:color="auto"/>
      </w:divBdr>
    </w:div>
    <w:div w:id="1404723044">
      <w:bodyDiv w:val="1"/>
      <w:marLeft w:val="0"/>
      <w:marRight w:val="0"/>
      <w:marTop w:val="0"/>
      <w:marBottom w:val="0"/>
      <w:divBdr>
        <w:top w:val="none" w:sz="0" w:space="0" w:color="auto"/>
        <w:left w:val="none" w:sz="0" w:space="0" w:color="auto"/>
        <w:bottom w:val="none" w:sz="0" w:space="0" w:color="auto"/>
        <w:right w:val="none" w:sz="0" w:space="0" w:color="auto"/>
      </w:divBdr>
    </w:div>
    <w:div w:id="1421827511">
      <w:bodyDiv w:val="1"/>
      <w:marLeft w:val="0"/>
      <w:marRight w:val="0"/>
      <w:marTop w:val="0"/>
      <w:marBottom w:val="0"/>
      <w:divBdr>
        <w:top w:val="none" w:sz="0" w:space="0" w:color="auto"/>
        <w:left w:val="none" w:sz="0" w:space="0" w:color="auto"/>
        <w:bottom w:val="none" w:sz="0" w:space="0" w:color="auto"/>
        <w:right w:val="none" w:sz="0" w:space="0" w:color="auto"/>
      </w:divBdr>
    </w:div>
    <w:div w:id="1427656490">
      <w:bodyDiv w:val="1"/>
      <w:marLeft w:val="0"/>
      <w:marRight w:val="0"/>
      <w:marTop w:val="0"/>
      <w:marBottom w:val="0"/>
      <w:divBdr>
        <w:top w:val="none" w:sz="0" w:space="0" w:color="auto"/>
        <w:left w:val="none" w:sz="0" w:space="0" w:color="auto"/>
        <w:bottom w:val="none" w:sz="0" w:space="0" w:color="auto"/>
        <w:right w:val="none" w:sz="0" w:space="0" w:color="auto"/>
      </w:divBdr>
    </w:div>
    <w:div w:id="1552308408">
      <w:bodyDiv w:val="1"/>
      <w:marLeft w:val="0"/>
      <w:marRight w:val="0"/>
      <w:marTop w:val="0"/>
      <w:marBottom w:val="0"/>
      <w:divBdr>
        <w:top w:val="none" w:sz="0" w:space="0" w:color="auto"/>
        <w:left w:val="none" w:sz="0" w:space="0" w:color="auto"/>
        <w:bottom w:val="none" w:sz="0" w:space="0" w:color="auto"/>
        <w:right w:val="none" w:sz="0" w:space="0" w:color="auto"/>
      </w:divBdr>
    </w:div>
    <w:div w:id="1621300204">
      <w:bodyDiv w:val="1"/>
      <w:marLeft w:val="0"/>
      <w:marRight w:val="0"/>
      <w:marTop w:val="0"/>
      <w:marBottom w:val="0"/>
      <w:divBdr>
        <w:top w:val="none" w:sz="0" w:space="0" w:color="auto"/>
        <w:left w:val="none" w:sz="0" w:space="0" w:color="auto"/>
        <w:bottom w:val="none" w:sz="0" w:space="0" w:color="auto"/>
        <w:right w:val="none" w:sz="0" w:space="0" w:color="auto"/>
      </w:divBdr>
    </w:div>
    <w:div w:id="1685205662">
      <w:bodyDiv w:val="1"/>
      <w:marLeft w:val="0"/>
      <w:marRight w:val="0"/>
      <w:marTop w:val="0"/>
      <w:marBottom w:val="0"/>
      <w:divBdr>
        <w:top w:val="none" w:sz="0" w:space="0" w:color="auto"/>
        <w:left w:val="none" w:sz="0" w:space="0" w:color="auto"/>
        <w:bottom w:val="none" w:sz="0" w:space="0" w:color="auto"/>
        <w:right w:val="none" w:sz="0" w:space="0" w:color="auto"/>
      </w:divBdr>
    </w:div>
    <w:div w:id="1972779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B224D2-A080-41C8-A735-2C1E34859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4559</Words>
  <Characters>2600</Characters>
  <Application>Microsoft Office Word</Application>
  <DocSecurity>0</DocSecurity>
  <Lines>21</Lines>
  <Paragraphs>14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Sigitas Labanauskas</dc:creator>
  <cp:lastModifiedBy>Natalja Miklyčienė</cp:lastModifiedBy>
  <cp:revision>2</cp:revision>
  <cp:lastPrinted>2019-10-16T08:45:00Z</cp:lastPrinted>
  <dcterms:created xsi:type="dcterms:W3CDTF">2021-06-15T08:17:00Z</dcterms:created>
  <dcterms:modified xsi:type="dcterms:W3CDTF">2021-06-15T08:17:00Z</dcterms:modified>
</cp:coreProperties>
</file>