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EA6C" w14:textId="77777777" w:rsidR="000B78F7" w:rsidRPr="000B78F7" w:rsidRDefault="000B78F7" w:rsidP="000B78F7">
      <w:pPr>
        <w:spacing w:after="0" w:line="240" w:lineRule="auto"/>
        <w:ind w:left="5184"/>
        <w:rPr>
          <w:rFonts w:ascii="Times New Roman" w:hAnsi="Times New Roman" w:cs="Times New Roman"/>
          <w:sz w:val="24"/>
          <w:szCs w:val="24"/>
        </w:rPr>
      </w:pPr>
      <w:r w:rsidRPr="000B78F7">
        <w:rPr>
          <w:rFonts w:ascii="Times New Roman" w:hAnsi="Times New Roman" w:cs="Times New Roman"/>
          <w:sz w:val="24"/>
          <w:szCs w:val="24"/>
        </w:rPr>
        <w:t>PATVIRTINTA</w:t>
      </w:r>
    </w:p>
    <w:p w14:paraId="005E0D07" w14:textId="77777777" w:rsidR="000B78F7" w:rsidRPr="000B78F7" w:rsidRDefault="000B78F7" w:rsidP="000B78F7">
      <w:pPr>
        <w:spacing w:after="0" w:line="240" w:lineRule="auto"/>
        <w:ind w:left="5184"/>
        <w:rPr>
          <w:rFonts w:ascii="Times New Roman" w:hAnsi="Times New Roman" w:cs="Times New Roman"/>
          <w:sz w:val="24"/>
          <w:szCs w:val="24"/>
        </w:rPr>
      </w:pPr>
      <w:r w:rsidRPr="000B78F7">
        <w:rPr>
          <w:rFonts w:ascii="Times New Roman" w:hAnsi="Times New Roman" w:cs="Times New Roman"/>
          <w:sz w:val="24"/>
          <w:szCs w:val="24"/>
        </w:rPr>
        <w:t>Ukmergės rajono savivaldybės tarybos</w:t>
      </w:r>
    </w:p>
    <w:p w14:paraId="33266636" w14:textId="77777777" w:rsidR="000B78F7" w:rsidRPr="000B78F7" w:rsidRDefault="000B78F7" w:rsidP="000B78F7">
      <w:pPr>
        <w:spacing w:after="0" w:line="240" w:lineRule="auto"/>
        <w:ind w:left="5184"/>
        <w:rPr>
          <w:rFonts w:ascii="Times New Roman" w:hAnsi="Times New Roman" w:cs="Times New Roman"/>
          <w:sz w:val="24"/>
          <w:szCs w:val="24"/>
        </w:rPr>
      </w:pPr>
      <w:r w:rsidRPr="000B78F7">
        <w:rPr>
          <w:rFonts w:ascii="Times New Roman" w:hAnsi="Times New Roman" w:cs="Times New Roman"/>
          <w:sz w:val="24"/>
          <w:szCs w:val="24"/>
        </w:rPr>
        <w:t xml:space="preserve">2021 m. gegužės   d. sprendimu Nr. </w:t>
      </w:r>
    </w:p>
    <w:p w14:paraId="1560C3B1" w14:textId="77777777" w:rsidR="005A2B6C" w:rsidRDefault="005A2B6C" w:rsidP="008C65B1">
      <w:pPr>
        <w:jc w:val="center"/>
        <w:rPr>
          <w:rFonts w:ascii="Times New Roman" w:hAnsi="Times New Roman"/>
          <w:b/>
          <w:sz w:val="24"/>
          <w:szCs w:val="24"/>
        </w:rPr>
      </w:pPr>
    </w:p>
    <w:p w14:paraId="53F3B872" w14:textId="65735A6C" w:rsidR="008C65B1" w:rsidRPr="009328F9" w:rsidRDefault="008C65B1" w:rsidP="008C65B1">
      <w:pPr>
        <w:jc w:val="center"/>
        <w:rPr>
          <w:rFonts w:ascii="Times New Roman" w:hAnsi="Times New Roman"/>
          <w:b/>
          <w:sz w:val="24"/>
          <w:szCs w:val="24"/>
        </w:rPr>
      </w:pPr>
      <w:r w:rsidRPr="009328F9">
        <w:rPr>
          <w:rFonts w:ascii="Times New Roman" w:hAnsi="Times New Roman"/>
          <w:b/>
          <w:sz w:val="24"/>
          <w:szCs w:val="24"/>
        </w:rPr>
        <w:t>UKMERGĖS RAJONO SAVIVALDYBĖS 2021–2027 METŲ STRATEGINIO PLĖTROS PLANO ĮGYVENDINIMO PRIEŽIŪROS TVARKA</w:t>
      </w:r>
    </w:p>
    <w:p w14:paraId="18DDAB3C" w14:textId="0FCA3F75" w:rsidR="008C65B1" w:rsidRPr="009328F9" w:rsidRDefault="008C65B1" w:rsidP="008C65B1">
      <w:pPr>
        <w:jc w:val="center"/>
        <w:rPr>
          <w:rFonts w:ascii="Times New Roman" w:hAnsi="Times New Roman"/>
          <w:b/>
          <w:sz w:val="24"/>
          <w:szCs w:val="24"/>
        </w:rPr>
      </w:pPr>
      <w:r w:rsidRPr="009328F9">
        <w:rPr>
          <w:rFonts w:ascii="Times New Roman" w:hAnsi="Times New Roman"/>
          <w:b/>
          <w:sz w:val="24"/>
          <w:szCs w:val="24"/>
        </w:rPr>
        <w:t>I. BENDROSIOS NUOSTATOS</w:t>
      </w:r>
    </w:p>
    <w:p w14:paraId="5CF11A2F" w14:textId="4DD26B56" w:rsidR="008C65B1" w:rsidRPr="009328F9" w:rsidRDefault="008C65B1"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1. Ši tvarka reglamentuoja Ukmergės rajono savivaldybės 2021–2027 metų strateginio plėtros plano įgyvendinimo priežiūrą, kuri sudaro sąlygas kontroliuoti plano įgyvendinimą, vertinti priemonių poveikį Ukmergės rajono savivaldybei ir prireikus papildyti ar koreguoti strateginį plėtros planą. </w:t>
      </w:r>
    </w:p>
    <w:p w14:paraId="1C6CB15D" w14:textId="1373AD20" w:rsidR="008C65B1" w:rsidRPr="009328F9" w:rsidRDefault="008C65B1"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2. </w:t>
      </w:r>
      <w:r w:rsidR="002D5FE6" w:rsidRPr="009328F9">
        <w:rPr>
          <w:rFonts w:ascii="Times New Roman" w:hAnsi="Times New Roman"/>
          <w:bCs/>
          <w:sz w:val="24"/>
          <w:szCs w:val="24"/>
        </w:rPr>
        <w:t xml:space="preserve">Strateginio plėtros plano įgyvendinimo priežiūros tvarka apibrėžia plano įgyvendinimo institucinę struktūrą, kasmetinį įgyvendinimo darbų ciklą, įgyvendinimo kriterijų sistemą. </w:t>
      </w:r>
    </w:p>
    <w:p w14:paraId="57C55C5F" w14:textId="6198E5C4" w:rsidR="002D5FE6" w:rsidRPr="009328F9" w:rsidRDefault="002D5FE6"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3. Šioje tvarkoje naudojamos sąvokos:</w:t>
      </w:r>
    </w:p>
    <w:p w14:paraId="41B3738F" w14:textId="7A800DCC" w:rsidR="002D5FE6" w:rsidRPr="009328F9" w:rsidRDefault="002D5FE6"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3.1. Strateginis planavimas – procesas, kurio metu nustatomos veiklos kryptys ir būdai vykdyti institucijos misiją, pasiekti numatytus tikslus ir rezultatus, veiksmingai panaudojant finansinius, materialinius ir žmogiškuosius išteklius. </w:t>
      </w:r>
    </w:p>
    <w:p w14:paraId="1D9E489E" w14:textId="6EAE3A21" w:rsidR="002D5FE6" w:rsidRPr="009328F9" w:rsidRDefault="002D5FE6"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3.2. Ukmergės rajono savivaldybės 2021–2027 metų strateginis plėtros planas (toliau – SPP) – strateginio planavimo dokumentas, kuriame išdėstyta Ukmergės rajono vizija, ilgalaikiai prioritetai, tikslai, uždaviniai ir priemonės planui įgyvendinti. </w:t>
      </w:r>
    </w:p>
    <w:p w14:paraId="2CF8F7AE" w14:textId="4F6AB638" w:rsidR="002D5FE6" w:rsidRPr="009328F9" w:rsidRDefault="002D5FE6"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3.3. Ukmergės rajono savivaldybės strateginis veiklos planas (toliau – SVP) – trumpos trukmės (3 metų) veiklos planavimo dokumentas, kuriame atsižvelgiant į SPP ir kitų Ukmergės rajono savivaldybės tarybos patvirtintų planavimo dokumentų nuostatas, taip pat į aplinkos analizės išvadas, suformuluota misija, strateginiai tikslai, aprašomos vykdomos programos, siekiami rezultatai ir numatomi asignavimai</w:t>
      </w:r>
      <w:r w:rsidR="0061682B" w:rsidRPr="009328F9">
        <w:rPr>
          <w:rFonts w:ascii="Times New Roman" w:hAnsi="Times New Roman"/>
          <w:bCs/>
          <w:sz w:val="24"/>
          <w:szCs w:val="24"/>
        </w:rPr>
        <w:t xml:space="preserve">. </w:t>
      </w:r>
    </w:p>
    <w:p w14:paraId="4BDD58E3" w14:textId="29F49F16" w:rsidR="0061682B" w:rsidRPr="009328F9" w:rsidRDefault="0061682B"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3.4. Tikslas (strateginis tikslas) – užsibrėžtas siekis, rodantis planuojamą pasiekti rezultatą per planavimo dokumento įgyvendinimo laikotarpį. </w:t>
      </w:r>
    </w:p>
    <w:p w14:paraId="2887CD09" w14:textId="7940502F" w:rsidR="0061682B" w:rsidRPr="009328F9" w:rsidRDefault="0061682B"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3.5. Uždavinys – per nustatytą laikotarpį planuojama veikla, užtikrinanti planavimo dokumente nustatyto tikslo įgyvendinimą. </w:t>
      </w:r>
    </w:p>
    <w:p w14:paraId="33510433" w14:textId="593E5F01" w:rsidR="0061682B" w:rsidRPr="009328F9" w:rsidRDefault="0061682B"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3.6. Priemonė – užsibrėžto uždavinio įgyvendinimo būdas (veiksmas), kuriam naudojami žmogiškieji, finansiniai ir materialiniai ištekliai. </w:t>
      </w:r>
    </w:p>
    <w:p w14:paraId="48CF853A" w14:textId="54FFAB65" w:rsidR="0061682B" w:rsidRPr="009328F9" w:rsidRDefault="0061682B"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3.7. Vertinimo kriterijus – rodiklis, suteikiantis informaciją apie SPP įgyvendinimą. </w:t>
      </w:r>
    </w:p>
    <w:p w14:paraId="6F5F2F62" w14:textId="4BA7DB3C" w:rsidR="00292929" w:rsidRPr="009328F9" w:rsidRDefault="0029292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3.8. Ukmergės rajono savivaldybės strateginio planavimo komisija (toliau – SPK) – Ukmergės rajono savivaldybės tarybos jos įgaliojimų laikui sudaryta komisija, kurią sudaro tarybos nariai. Komisija stebi ir vertina Savivaldybės strateginių planų rengimo procesą, aprobuoja strateginius tikslus bei programas.</w:t>
      </w:r>
    </w:p>
    <w:p w14:paraId="019273E7" w14:textId="04C6EC23" w:rsidR="00292929" w:rsidRPr="009328F9" w:rsidRDefault="0029292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3.9. Ukmergės rajono savivaldybės 2021–2027 metų strateginio plėtros plano įgyvendinimo ir priežiūros grupė (toliau – SPPĮPG) – Savivaldybės tarybos sprendimu patvirtinta darbo grupė, kurią sudaro Savivaldybės administracijos darbuotojai, Savivaldybės biudžetinių įstaigų ir Savivaldybės viešųjų įstaigų atstovai. </w:t>
      </w:r>
    </w:p>
    <w:p w14:paraId="6890C8BF" w14:textId="56CFF56A" w:rsidR="00292929" w:rsidRPr="009328F9" w:rsidRDefault="0029292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3.10. Socialiniai ir ekonominiai partneriai – Ukmergės rajono savivaldybės interesų grupių (bendruomenių, vietos veiklos grupių, valstybinių institucijų, asocijuotų verslo ir kitų visuomenės struktūrų) atstovai. Prireikus kviečiami dalyvauti SPK, SPPĮPG darbe. </w:t>
      </w:r>
    </w:p>
    <w:p w14:paraId="0306D2C8" w14:textId="1CE92FA7" w:rsidR="00292929" w:rsidRPr="009328F9" w:rsidRDefault="00292929" w:rsidP="002C5B95">
      <w:pPr>
        <w:spacing w:before="240"/>
        <w:jc w:val="center"/>
        <w:rPr>
          <w:rFonts w:ascii="Times New Roman" w:hAnsi="Times New Roman"/>
          <w:b/>
          <w:sz w:val="24"/>
          <w:szCs w:val="24"/>
        </w:rPr>
      </w:pPr>
      <w:r w:rsidRPr="009328F9">
        <w:rPr>
          <w:rFonts w:ascii="Times New Roman" w:hAnsi="Times New Roman"/>
          <w:b/>
          <w:sz w:val="24"/>
          <w:szCs w:val="24"/>
        </w:rPr>
        <w:lastRenderedPageBreak/>
        <w:t>II. STRATEGINIO PLĖTROS PLANO ĮGYVENDINIMO PRIEŽIŪROS SISTEMA</w:t>
      </w:r>
    </w:p>
    <w:p w14:paraId="38D5E1D3" w14:textId="5C9A4E5C" w:rsidR="008667F3" w:rsidRPr="009328F9" w:rsidRDefault="008667F3"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4. SPP įgyvendinimo priežiūros objektai – vizija, prioritetai, tikslai, uždaviniai ir priemonės bei kriterijų sistema, pagal kuriuos yra vykdoma SPP įgyvendinimo priežiūra.</w:t>
      </w:r>
    </w:p>
    <w:p w14:paraId="26BD0806" w14:textId="4FD9AEFA" w:rsidR="008667F3" w:rsidRPr="009328F9" w:rsidRDefault="008667F3"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5. SPP įgyvendinimo priežiūros rezultatas – periodiškai teikiama ataskaita, kuri sudaryta iš einamųjų metų kriterijų, vykdymo tendencijų ir pasiūlymų dėl tolesnio SPP įgyvendinimo. Ataskaita rengiama SPP įgyvendinimo priežiūros procese.</w:t>
      </w:r>
    </w:p>
    <w:p w14:paraId="6D1A91F9" w14:textId="271B0D60" w:rsidR="008667F3" w:rsidRPr="009328F9" w:rsidRDefault="003637EF"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6. SPP įgyven</w:t>
      </w:r>
      <w:r w:rsidR="0035014C" w:rsidRPr="009328F9">
        <w:rPr>
          <w:rFonts w:ascii="Times New Roman" w:hAnsi="Times New Roman"/>
          <w:bCs/>
          <w:sz w:val="24"/>
          <w:szCs w:val="24"/>
        </w:rPr>
        <w:t>dinimo priežiūros institucinę struktūrą sudaro:</w:t>
      </w:r>
    </w:p>
    <w:p w14:paraId="53DCED05" w14:textId="3F3F17E9"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6.1. politinis lygmuo;</w:t>
      </w:r>
    </w:p>
    <w:p w14:paraId="72852ACC" w14:textId="7F8B6601"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6.2. administracinis lygmuo.</w:t>
      </w:r>
    </w:p>
    <w:p w14:paraId="21D52069" w14:textId="6F24A341"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7. Politinį SPP įgyvendinimo priežiūros lygmenį sudaro:</w:t>
      </w:r>
    </w:p>
    <w:p w14:paraId="6B97F33D" w14:textId="5783924E"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7.1. Savivaldybės taryba;</w:t>
      </w:r>
    </w:p>
    <w:p w14:paraId="6D90B032" w14:textId="6572A3B7"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7.2. Savivaldybės tarybos komitetai;</w:t>
      </w:r>
    </w:p>
    <w:p w14:paraId="79FF99F0" w14:textId="30934D09"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7.3. SPK;</w:t>
      </w:r>
    </w:p>
    <w:p w14:paraId="1DFF303B" w14:textId="17682E37"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7.4. Socialiniai ir ekonominiai partneriai. </w:t>
      </w:r>
    </w:p>
    <w:p w14:paraId="4977444C" w14:textId="2B8770B8"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8. Administracinį SPP įgyvendinimo priežiūros lygmenį sudaro:</w:t>
      </w:r>
    </w:p>
    <w:p w14:paraId="05FBFD37" w14:textId="75ED5F57"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8.1. Savivaldybės administracijos direktorius;</w:t>
      </w:r>
    </w:p>
    <w:p w14:paraId="2E6F8132" w14:textId="4E58B15A"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8.2. SPPĮPG;</w:t>
      </w:r>
    </w:p>
    <w:p w14:paraId="3B989CF1" w14:textId="1710725D"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8.3. Savivaldybės administracijos </w:t>
      </w:r>
      <w:r w:rsidR="00873D35" w:rsidRPr="00873D35">
        <w:rPr>
          <w:rFonts w:ascii="Times New Roman" w:hAnsi="Times New Roman"/>
          <w:bCs/>
          <w:sz w:val="24"/>
          <w:szCs w:val="24"/>
        </w:rPr>
        <w:t>Strateginio planavimo, investicijų ir verslo plėtros skyrius</w:t>
      </w:r>
      <w:r w:rsidRPr="009328F9">
        <w:rPr>
          <w:rFonts w:ascii="Times New Roman" w:hAnsi="Times New Roman"/>
          <w:bCs/>
          <w:sz w:val="24"/>
          <w:szCs w:val="24"/>
        </w:rPr>
        <w:t>.</w:t>
      </w:r>
    </w:p>
    <w:p w14:paraId="0B4C1F9E" w14:textId="71527FF8"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 SPP įgyvendinimo priežiūros institucinės struktūros subjektų funkcijos:</w:t>
      </w:r>
    </w:p>
    <w:p w14:paraId="0504376C" w14:textId="3DD9E14B"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9.1. Savivaldybės taryba:</w:t>
      </w:r>
    </w:p>
    <w:p w14:paraId="6AA4DA01" w14:textId="2E10C44A"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9.1.1. priima su SPP įgyvendinimo priežiūra ir koregavimu susijusius sprendimus;</w:t>
      </w:r>
    </w:p>
    <w:p w14:paraId="54470BFF" w14:textId="0FC37768"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9.1.2. priima sprendimus dėl Savivaldybės biudžeto ir kitų finansinių šaltinių, reikalingų SPP įgyvendinti;</w:t>
      </w:r>
    </w:p>
    <w:p w14:paraId="58C89D95" w14:textId="42B53650"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9.1.3. priima sprendimus dėl SPP ir SPPĮPG sudarymo ir jos sudėties keitimo.</w:t>
      </w:r>
    </w:p>
    <w:p w14:paraId="3CF185FC" w14:textId="1894E2DE"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9.2. Savivaldybės tarybos komitetai svarsto (pagal kompetenciją) su SPP įgyvendinimo priežiūra ir koregavimu susijusius Savivaldybės tarybai teikiamų sprendimų projektus.</w:t>
      </w:r>
    </w:p>
    <w:p w14:paraId="22D0303F" w14:textId="34591CA8"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 SPK:</w:t>
      </w:r>
    </w:p>
    <w:p w14:paraId="59AD163F" w14:textId="6A241D40" w:rsidR="0035014C" w:rsidRPr="009328F9" w:rsidRDefault="0035014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9.3.1. svarsto </w:t>
      </w:r>
      <w:r w:rsidR="00913F19" w:rsidRPr="009328F9">
        <w:rPr>
          <w:rFonts w:ascii="Times New Roman" w:hAnsi="Times New Roman"/>
          <w:bCs/>
          <w:sz w:val="24"/>
          <w:szCs w:val="24"/>
        </w:rPr>
        <w:t xml:space="preserve">ir aprobuoja </w:t>
      </w:r>
      <w:r w:rsidR="00873D35" w:rsidRPr="00873D35">
        <w:rPr>
          <w:rFonts w:ascii="Times New Roman" w:hAnsi="Times New Roman"/>
          <w:bCs/>
          <w:sz w:val="24"/>
          <w:szCs w:val="24"/>
        </w:rPr>
        <w:t>Strateginio planavimo, investicijų ir verslo plėtros</w:t>
      </w:r>
      <w:r w:rsidR="00873D35">
        <w:rPr>
          <w:rFonts w:ascii="Times New Roman" w:hAnsi="Times New Roman"/>
          <w:bCs/>
          <w:sz w:val="24"/>
          <w:szCs w:val="24"/>
        </w:rPr>
        <w:t xml:space="preserve"> </w:t>
      </w:r>
      <w:r w:rsidR="00913F19" w:rsidRPr="009328F9">
        <w:rPr>
          <w:rFonts w:ascii="Times New Roman" w:hAnsi="Times New Roman"/>
          <w:bCs/>
          <w:sz w:val="24"/>
          <w:szCs w:val="24"/>
        </w:rPr>
        <w:t>skyriaus pateiktas metines SPP įgyvendinimo ataskaitas, gautus pasiūlymus dėl SPP papildymo ir / ar koregavimo;</w:t>
      </w:r>
    </w:p>
    <w:p w14:paraId="469B7FF2" w14:textId="7701715C"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9.3.2. teikia pasiūlymus dėl SPP įgyvendinimo metinių ataskaitų, SPP koregavimo ateinantiems metams;</w:t>
      </w:r>
    </w:p>
    <w:p w14:paraId="0D66CA1D" w14:textId="131FAFAF"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9.3.3. svarsto ir aprobuoja Savivaldybės tarybos komitetams ir tarybos posėdžiams teikiamų sprendimų projektus, susijusius su:</w:t>
      </w:r>
    </w:p>
    <w:p w14:paraId="41A37B42" w14:textId="7B79B4A9"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9.3.3.1. SPP įgyvendinimo priežiūra ir koregavimu;</w:t>
      </w:r>
    </w:p>
    <w:p w14:paraId="0714B3EE" w14:textId="1F918FD7"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9.3.3.2. Savivaldybės  biudžeto ir kitais finansiniais ištekliais, reikalingais SPP įgyvendinti. </w:t>
      </w:r>
    </w:p>
    <w:p w14:paraId="2E47F0CA" w14:textId="546BEE81"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9.3.4. SPK posėdžius kviečia, nustato jų vietą ir laiką bei jiems pirmininkauja SPK pirmininkas.</w:t>
      </w:r>
    </w:p>
    <w:p w14:paraId="4BA99E7C" w14:textId="37C3D665"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9.3.5. SPK sprendimai įforminami protokolais.</w:t>
      </w:r>
    </w:p>
    <w:p w14:paraId="6F04C28C" w14:textId="2A78C262"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9.3.6 SPK protokolus pasirašo SPK primininkas ir protokolavęs asmuo;</w:t>
      </w:r>
    </w:p>
    <w:p w14:paraId="75C5E970" w14:textId="689A59AA"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9.4. Savivaldybės administracijos direktorius:</w:t>
      </w:r>
    </w:p>
    <w:p w14:paraId="046EB723" w14:textId="784FB97C"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9.4.1. atsakingas už SPP įgyvendinimo priežiūrą;</w:t>
      </w:r>
    </w:p>
    <w:p w14:paraId="258BB353" w14:textId="09F5A94B"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9.4.2. pirmininkauja SPPĮPG;</w:t>
      </w:r>
    </w:p>
    <w:p w14:paraId="306C562C" w14:textId="1F9ECC31"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lastRenderedPageBreak/>
        <w:t>9.4.3. užtikrina, kad Savivaldybės tarybos posėdžiams teikiami sprendimų projektai, susiję su šios tvarkos 9.3.3 ir 9.5.3 punktais, būtų raštiškai suderinti su SPPĮPG ir SPK.</w:t>
      </w:r>
    </w:p>
    <w:p w14:paraId="2A0C4733" w14:textId="2328A2B0"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 SPPĮPG:</w:t>
      </w:r>
    </w:p>
    <w:p w14:paraId="68F5FAAC" w14:textId="791651B0"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9.5.1. koordinuoja ir prižiūri SPP įgyvendinimą;</w:t>
      </w:r>
    </w:p>
    <w:p w14:paraId="6848C6EB" w14:textId="7BEDF8AB"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9.5.2. svarsto ir teikia siūlymus SPK svarbiais socialiniais, ekonominiais ir finansiniais klausimais;</w:t>
      </w:r>
    </w:p>
    <w:p w14:paraId="7369A570" w14:textId="684EAB0D"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9.5.3. nagrinėja Savivaldybės tarybos posėdžiams teikiamų sprendimų projektus, susijusius su:</w:t>
      </w:r>
    </w:p>
    <w:p w14:paraId="2D04F454" w14:textId="005CE644"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9.5.3.1. SPP įgyvendinimu, įgyvendinimo priežiūra ir koregavimu;</w:t>
      </w:r>
    </w:p>
    <w:p w14:paraId="06FA7495" w14:textId="0489BBD6"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9.5.3.2. Savivaldybės biudžeto ir kitais finansiniais ištekliais, reikalingais SPP įgyvendinti;</w:t>
      </w:r>
    </w:p>
    <w:p w14:paraId="32F7B09F" w14:textId="0363AB0F" w:rsidR="00913F19" w:rsidRPr="009328F9" w:rsidRDefault="00913F19"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9.5.4. sprendžia </w:t>
      </w:r>
      <w:r w:rsidR="0052216F" w:rsidRPr="009328F9">
        <w:rPr>
          <w:rFonts w:ascii="Times New Roman" w:hAnsi="Times New Roman"/>
          <w:bCs/>
          <w:sz w:val="24"/>
          <w:szCs w:val="24"/>
        </w:rPr>
        <w:t>ir analizuoja planavimo ir finansavimo problemas;</w:t>
      </w:r>
    </w:p>
    <w:p w14:paraId="21A61A2B" w14:textId="11CBAF5D" w:rsidR="0052216F" w:rsidRPr="009328F9" w:rsidRDefault="0052216F"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9.5.5. SPPĮPG posėdžius kviečia, nustato jų vietą ir laiką bei jiems pirmininkauja Savivaldybės administracijos direktorius;</w:t>
      </w:r>
    </w:p>
    <w:p w14:paraId="4E133D9A" w14:textId="21DFAC2C" w:rsidR="0052216F" w:rsidRPr="009328F9" w:rsidRDefault="0052216F"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9.5.6 SPPĮPG sprendimai įforminami protokolais;</w:t>
      </w:r>
    </w:p>
    <w:p w14:paraId="1CDCD21A" w14:textId="594E8B75" w:rsidR="0052216F" w:rsidRPr="009328F9" w:rsidRDefault="0052216F"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9.5.7. SPPĮPG protokolus pasirašo SPPĮPG pirmininkas ir protokolavęs asmuo.</w:t>
      </w:r>
    </w:p>
    <w:p w14:paraId="3548F965" w14:textId="36747C15" w:rsidR="0052216F" w:rsidRPr="009328F9" w:rsidRDefault="0052216F"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9.6. </w:t>
      </w:r>
      <w:r w:rsidR="00873D35" w:rsidRPr="00873D35">
        <w:rPr>
          <w:rFonts w:ascii="Times New Roman" w:hAnsi="Times New Roman"/>
          <w:bCs/>
          <w:sz w:val="24"/>
          <w:szCs w:val="24"/>
        </w:rPr>
        <w:t>Strateginio planavimo, investicijų ir verslo plėtros skyrius</w:t>
      </w:r>
      <w:r w:rsidRPr="009328F9">
        <w:rPr>
          <w:rFonts w:ascii="Times New Roman" w:hAnsi="Times New Roman"/>
          <w:bCs/>
          <w:sz w:val="24"/>
          <w:szCs w:val="24"/>
        </w:rPr>
        <w:t>:</w:t>
      </w:r>
    </w:p>
    <w:p w14:paraId="4C784845" w14:textId="7F1C6E75" w:rsidR="0052216F" w:rsidRPr="009328F9" w:rsidRDefault="00B650A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9.6.1. atlieka skyriaus nuostatuose numatytas funkcijas, susijusias su SPP įgyvendinimu ir įgyvendinimo priežiūra;</w:t>
      </w:r>
    </w:p>
    <w:p w14:paraId="00C671D3" w14:textId="3B2FC059" w:rsidR="00B650AC" w:rsidRPr="009328F9" w:rsidRDefault="00B650AC"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9.6.2. techniškai aptarnauja SPP ir SPPĮPG, rengia pasiūlymus, posėdžiams skirtus dokumentus, sudaro darbotvarkės projektą, surašo posėdžių protokolus;</w:t>
      </w:r>
    </w:p>
    <w:p w14:paraId="31F2F27F" w14:textId="62525226"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9.6.3. kaupia ir saugo SPP ir SPPĮPG posėdžių dokumentus;</w:t>
      </w:r>
    </w:p>
    <w:p w14:paraId="0B2672DF" w14:textId="51DC5FBA"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9.6.4 apibendrina ir susistemina Savivaldybės administracijos padalinių, Savivaldybės administracijos teritorinių padalinių, biudžetinių įstaigų ir kitų visuomeninių įstaigų ar visuomenės atstovų pateiktus pasiūlymus dėl SPP įgyvendinimo, įgyvendinimo priežiūros ir koregavimo. Apibendrinimus teikia SPPĮPG;</w:t>
      </w:r>
    </w:p>
    <w:p w14:paraId="0E513572" w14:textId="05191A8A"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9.6.5. rengia metines SPP įgyvendinimo ataskaitas;</w:t>
      </w:r>
    </w:p>
    <w:p w14:paraId="2F1BDDF3" w14:textId="62CF0CE7"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9.6.6. teikia pasiūlymus dėl mokymų, susijusių su SPP įgyvendinimu ir / arba įgyvendinimo priežiūra. </w:t>
      </w:r>
    </w:p>
    <w:p w14:paraId="3C2ED6E8" w14:textId="4B1E7603"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9.7. Socialiniai ir ekonominiai partneriai bei asmenys, kurie įgyvendina SPP, prireikus kviečiami dalyvauti SPK ir SPPĮPG, gali turėti patariamąjį balsą. Pagal kompetenciją teikia informaciją ir pasiūlymus </w:t>
      </w:r>
      <w:r w:rsidR="00873D35" w:rsidRPr="00873D35">
        <w:rPr>
          <w:rFonts w:ascii="Times New Roman" w:hAnsi="Times New Roman"/>
          <w:bCs/>
          <w:sz w:val="24"/>
          <w:szCs w:val="24"/>
        </w:rPr>
        <w:t xml:space="preserve">Strateginio planavimo, investicijų ir verslo plėtros </w:t>
      </w:r>
      <w:r w:rsidRPr="009328F9">
        <w:rPr>
          <w:rFonts w:ascii="Times New Roman" w:hAnsi="Times New Roman"/>
          <w:bCs/>
          <w:sz w:val="24"/>
          <w:szCs w:val="24"/>
        </w:rPr>
        <w:t>skyriui dėl SPP įgyvendinimo, koregavimo ir metinių ataskaitų.</w:t>
      </w:r>
    </w:p>
    <w:p w14:paraId="7C92D297" w14:textId="22F3BA49"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9.8. Ekspertų grupė raštu teikia pasiūlymus </w:t>
      </w:r>
      <w:r w:rsidR="00873D35" w:rsidRPr="00873D35">
        <w:rPr>
          <w:rFonts w:ascii="Times New Roman" w:hAnsi="Times New Roman"/>
          <w:bCs/>
          <w:sz w:val="24"/>
          <w:szCs w:val="24"/>
        </w:rPr>
        <w:t>Strateginio planavimo, investicijų ir verslo plėtros</w:t>
      </w:r>
      <w:r w:rsidRPr="009328F9">
        <w:rPr>
          <w:rFonts w:ascii="Times New Roman" w:hAnsi="Times New Roman"/>
          <w:bCs/>
          <w:sz w:val="24"/>
          <w:szCs w:val="24"/>
        </w:rPr>
        <w:t xml:space="preserve"> skyriui dėl atskirų sektorių plėtros bei SPP įgyvendinimo metinės ataskaitos parengimo:</w:t>
      </w:r>
    </w:p>
    <w:p w14:paraId="7DE4D99A" w14:textId="56FD078A"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9.8.1. Ekspertų grupės ar kai kurių jos narių darbas užsakomas pagal poreikius ir prireikus gali būti už jį sumokama.</w:t>
      </w:r>
    </w:p>
    <w:p w14:paraId="44171C1D" w14:textId="4824760E" w:rsidR="002C5B95" w:rsidRPr="009328F9" w:rsidRDefault="002C5B95" w:rsidP="0035014C">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9.9. Visuomenės nariai raštu teikia pasiūlymus dėl SPP įgyvendinimo ir koregavimo </w:t>
      </w:r>
      <w:r w:rsidR="00873D35" w:rsidRPr="00873D35">
        <w:rPr>
          <w:rFonts w:ascii="Times New Roman" w:hAnsi="Times New Roman"/>
          <w:bCs/>
          <w:sz w:val="24"/>
          <w:szCs w:val="24"/>
        </w:rPr>
        <w:t>Strateginio planavimo, investicijų ir verslo plėtros</w:t>
      </w:r>
      <w:r w:rsidRPr="009328F9">
        <w:rPr>
          <w:rFonts w:ascii="Times New Roman" w:hAnsi="Times New Roman"/>
          <w:bCs/>
          <w:sz w:val="24"/>
          <w:szCs w:val="24"/>
        </w:rPr>
        <w:t xml:space="preserve"> skyriui. </w:t>
      </w:r>
    </w:p>
    <w:p w14:paraId="6C50B236" w14:textId="53C7C4DD" w:rsidR="002C5B95" w:rsidRPr="009328F9" w:rsidRDefault="002C5B95" w:rsidP="002C5B95">
      <w:pPr>
        <w:spacing w:before="240"/>
        <w:jc w:val="center"/>
        <w:rPr>
          <w:rFonts w:ascii="Times New Roman" w:hAnsi="Times New Roman"/>
          <w:b/>
          <w:sz w:val="24"/>
          <w:szCs w:val="24"/>
        </w:rPr>
      </w:pPr>
      <w:r w:rsidRPr="009328F9">
        <w:rPr>
          <w:rFonts w:ascii="Times New Roman" w:hAnsi="Times New Roman"/>
          <w:b/>
          <w:sz w:val="24"/>
          <w:szCs w:val="24"/>
        </w:rPr>
        <w:t>III. STRATEGINIO PLĖTROS PLANO ĮGYVENDINIMO PRIEŽIŪROS PROCESAS</w:t>
      </w:r>
    </w:p>
    <w:p w14:paraId="57A6064E" w14:textId="38D00132"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10. SPP įgyvendinimo priežiūros procedūrą sudaro:</w:t>
      </w:r>
    </w:p>
    <w:p w14:paraId="1ECAAB44" w14:textId="3CE7F46A"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10.1. kriterijų apie SPP įgyvendinimą rinkimas;</w:t>
      </w:r>
    </w:p>
    <w:p w14:paraId="2998503D" w14:textId="4EA0601B"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10.2. metinių rezultatų aptarimas;</w:t>
      </w:r>
    </w:p>
    <w:p w14:paraId="7993CBDD" w14:textId="42EAE29B"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10.3. ataskaitų parengimas.</w:t>
      </w:r>
    </w:p>
    <w:p w14:paraId="48043411" w14:textId="48E59D2E"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lastRenderedPageBreak/>
        <w:t>11. Savivaldybė įgyvendina SPP, jo priemones įtraukia į SVP, kurio rengimą reglamentuoja atskiras dokumentas.</w:t>
      </w:r>
    </w:p>
    <w:p w14:paraId="2BCBC48E" w14:textId="38ACA362"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12. Savivaldybės biudžetinių įstaigų ir Savivaldybės viešųjų įstaigų vadovai (pagal poreikius) savo įsakymais skiria už strateginį planavimą atsakingus asmenis, nustato jų asmeninę atsakomybę.</w:t>
      </w:r>
    </w:p>
    <w:p w14:paraId="5204A7CA" w14:textId="6EF1039E" w:rsidR="002C5B95" w:rsidRPr="009328F9" w:rsidRDefault="002C5B95"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13. </w:t>
      </w:r>
      <w:r w:rsidR="00873D35" w:rsidRPr="00873D35">
        <w:rPr>
          <w:rFonts w:ascii="Times New Roman" w:hAnsi="Times New Roman"/>
          <w:bCs/>
          <w:sz w:val="24"/>
          <w:szCs w:val="24"/>
        </w:rPr>
        <w:t>Strateginio planavimo, investicijų ir verslo plėtros skyrius</w:t>
      </w:r>
      <w:r w:rsidR="00104C4C" w:rsidRPr="009328F9">
        <w:rPr>
          <w:rFonts w:ascii="Times New Roman" w:hAnsi="Times New Roman"/>
          <w:bCs/>
          <w:sz w:val="24"/>
          <w:szCs w:val="24"/>
        </w:rPr>
        <w:t xml:space="preserve"> vykdo SPP įgyvendinimo priežiūrą – renka kriterijus apie SPP vizijos, prioritetų, priemonių įgyvendinimą, analizuoja SPP įgyvendinimo poveikį Ukmergės rajono savivaldybei. Informaciją (statistikos bei apklausų duomenis ir pan.) </w:t>
      </w:r>
      <w:r w:rsidR="00873D35" w:rsidRPr="00873D35">
        <w:rPr>
          <w:rFonts w:ascii="Times New Roman" w:hAnsi="Times New Roman"/>
          <w:bCs/>
          <w:sz w:val="24"/>
          <w:szCs w:val="24"/>
        </w:rPr>
        <w:t>Strateginio planavimo, investicijų ir verslo plėtros skyrius</w:t>
      </w:r>
      <w:r w:rsidR="00104C4C" w:rsidRPr="009328F9">
        <w:rPr>
          <w:rFonts w:ascii="Times New Roman" w:hAnsi="Times New Roman"/>
          <w:bCs/>
          <w:sz w:val="24"/>
          <w:szCs w:val="24"/>
        </w:rPr>
        <w:t xml:space="preserve"> gauna iš Savivaldybės administracijos padalinių, Savivaldybės administracijos teritorinių padalinių, Savivaldybės biudžetinių ir Savivaldybės viešųjų įstaigų. </w:t>
      </w:r>
    </w:p>
    <w:p w14:paraId="75806036" w14:textId="490A46C2" w:rsidR="004806D6" w:rsidRPr="009328F9" w:rsidRDefault="004806D6"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14. Kasmet </w:t>
      </w:r>
      <w:r w:rsidR="009503B1" w:rsidRPr="009503B1">
        <w:rPr>
          <w:rFonts w:ascii="Times New Roman" w:hAnsi="Times New Roman"/>
          <w:bCs/>
          <w:sz w:val="24"/>
          <w:szCs w:val="24"/>
        </w:rPr>
        <w:t>Strateginio planavimo, investicijų ir verslo plėtros skyrius</w:t>
      </w:r>
      <w:r w:rsidR="006E3B79" w:rsidRPr="009328F9">
        <w:rPr>
          <w:rFonts w:ascii="Times New Roman" w:hAnsi="Times New Roman"/>
          <w:bCs/>
          <w:sz w:val="24"/>
          <w:szCs w:val="24"/>
        </w:rPr>
        <w:t xml:space="preserve"> parengia, SPPĮPG aprobuoja, o SPK svarsto SPP įgyvendinimo ataskaitą, kurioje aprašoma praėjusių metų Savivaldybės veikla ir SPP įgyvendinimas bei jo poveikis Ukmergės rajono savivaldybei. </w:t>
      </w:r>
    </w:p>
    <w:p w14:paraId="4BE4265A" w14:textId="6289F571" w:rsidR="006E3B79" w:rsidRPr="009328F9" w:rsidRDefault="006E3B79"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15. Metinę SPP įgyvendinimo ataskaitą tvirtina Ukmergės rajono savivaldybės taryba. </w:t>
      </w:r>
    </w:p>
    <w:p w14:paraId="6199E0D1" w14:textId="4B6575CB" w:rsidR="006E3B79" w:rsidRPr="009328F9" w:rsidRDefault="000B29DD" w:rsidP="002C5B95">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 xml:space="preserve">16. Kas trejus metus yra parengiama ataskaita, kurioje vizijos ir prioritetų lygmeniu vertinama SPP įgyvendinimo eiga ir poveikis savivaldybės bei regiono plėtrai. Ataskaitų derinimo tvarka analogiška SPP metinių ataskaitų derinimo tvarkai. </w:t>
      </w:r>
    </w:p>
    <w:p w14:paraId="50E29096" w14:textId="5A24D24B" w:rsidR="000B29DD" w:rsidRPr="009328F9" w:rsidRDefault="000B29DD" w:rsidP="000B29DD">
      <w:pPr>
        <w:spacing w:before="240"/>
        <w:jc w:val="center"/>
        <w:rPr>
          <w:rFonts w:ascii="Times New Roman" w:hAnsi="Times New Roman"/>
          <w:b/>
          <w:sz w:val="24"/>
          <w:szCs w:val="24"/>
        </w:rPr>
      </w:pPr>
      <w:r w:rsidRPr="009328F9">
        <w:rPr>
          <w:rFonts w:ascii="Times New Roman" w:hAnsi="Times New Roman"/>
          <w:b/>
          <w:sz w:val="24"/>
          <w:szCs w:val="24"/>
        </w:rPr>
        <w:t>IV. STRATEGINIO PLĖTROS PLANO ĮGYVENDINIMO IR PRIEŽIŪROS KRITERIJŲ SISTEMA</w:t>
      </w:r>
    </w:p>
    <w:p w14:paraId="2AABD4FA" w14:textId="3F573EAE" w:rsidR="000B29DD" w:rsidRPr="008D3DA5" w:rsidRDefault="000B29DD"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17. SPP įgyvendinimo priežiūroje numatyta trijų lygių kriterijų sistema, kuria naudojantis kontroliuojamas SPP priemonių įgyvendinimas ir vertinamas SPP įgyvendinimo poveikis Savivaldybės plėtrai</w:t>
      </w:r>
      <w:r w:rsidR="001B7693" w:rsidRPr="008D3DA5">
        <w:rPr>
          <w:rFonts w:ascii="Times New Roman" w:hAnsi="Times New Roman"/>
          <w:bCs/>
          <w:sz w:val="24"/>
          <w:szCs w:val="24"/>
        </w:rPr>
        <w:t>:</w:t>
      </w:r>
    </w:p>
    <w:p w14:paraId="110C8137" w14:textId="1E2BD34D" w:rsidR="001B7693" w:rsidRPr="008D3DA5" w:rsidRDefault="001B7693"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 xml:space="preserve">17.1. vizijos kriterijai yra pirmojo (aukščiausio) lygio, kurį sudaro 8 pagrindiniai kriterijai (1 priedas). Vizijos kriterijai parodo SPP įgyvendinimo poveikį Savivaldybės plėtrai ir vizijos pasiekimo lygį. Vizijos kriterijams nustatytos siektinos reikšmės iki 2027 m. </w:t>
      </w:r>
    </w:p>
    <w:p w14:paraId="1255FD7A" w14:textId="346DD18C" w:rsidR="004C4267" w:rsidRPr="008D3DA5" w:rsidRDefault="004C4267"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17.2. pri</w:t>
      </w:r>
      <w:r w:rsidR="00C44336" w:rsidRPr="008D3DA5">
        <w:rPr>
          <w:rFonts w:ascii="Times New Roman" w:hAnsi="Times New Roman"/>
          <w:bCs/>
          <w:sz w:val="24"/>
          <w:szCs w:val="24"/>
        </w:rPr>
        <w:t>oritetų kriterijai yra antrojo (vidurinio) lygio, kurį sudaro kriterijai, parodantys SPP įgyvendinimo poveikį keturiems SPP prioritetams (2 priedas);</w:t>
      </w:r>
    </w:p>
    <w:p w14:paraId="740CC884" w14:textId="50FC86E2" w:rsidR="00C44336" w:rsidRPr="008D3DA5" w:rsidRDefault="00C44336"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17.3. priemonių įgyvendinimo kriterijai yra trečiojo (žemiausiojo) lygio. Priemonių lygiu nurodyti kriterijai leidžia įvertinti per metus įgyvendintų SPP priemonių dalį (3 priedas).</w:t>
      </w:r>
    </w:p>
    <w:p w14:paraId="02CF5E14" w14:textId="32674F7D" w:rsidR="00C44336" w:rsidRPr="008D3DA5" w:rsidRDefault="00C44336"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18. SPP priemonių įgyvendinimo kriterijams siektinos reikšmės nenustatomos.</w:t>
      </w:r>
    </w:p>
    <w:p w14:paraId="001D9766" w14:textId="35081A9C" w:rsidR="00C44336" w:rsidRPr="008D3DA5" w:rsidRDefault="00C44336"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 xml:space="preserve">19. Kriterijai, nustatyti rengiant </w:t>
      </w:r>
      <w:r w:rsidR="00D94E08" w:rsidRPr="008D3DA5">
        <w:rPr>
          <w:rFonts w:ascii="Times New Roman" w:hAnsi="Times New Roman"/>
          <w:bCs/>
          <w:sz w:val="24"/>
          <w:szCs w:val="24"/>
        </w:rPr>
        <w:t xml:space="preserve">SPP, jį įgyvendinant gali būti koreguojami ar papildomi pagal poreikį. </w:t>
      </w:r>
    </w:p>
    <w:p w14:paraId="12F19DD4" w14:textId="36258994" w:rsidR="00D94E08" w:rsidRPr="009328F9" w:rsidRDefault="00D94E08" w:rsidP="000B29DD">
      <w:pPr>
        <w:spacing w:after="0" w:line="240" w:lineRule="auto"/>
        <w:ind w:firstLine="1296"/>
        <w:jc w:val="both"/>
        <w:rPr>
          <w:rFonts w:ascii="Times New Roman" w:hAnsi="Times New Roman"/>
          <w:bCs/>
          <w:sz w:val="24"/>
          <w:szCs w:val="24"/>
        </w:rPr>
      </w:pPr>
      <w:r w:rsidRPr="008D3DA5">
        <w:rPr>
          <w:rFonts w:ascii="Times New Roman" w:hAnsi="Times New Roman"/>
          <w:bCs/>
          <w:sz w:val="24"/>
          <w:szCs w:val="24"/>
        </w:rPr>
        <w:t>20. Metinėse SPP įgyvendinimo ataskaitose kiekvieno konkretaus kriterijaus pokytis turėtų būti įvertinamas nurodant teigiamus ar neigiamus pokyčius.</w:t>
      </w:r>
      <w:r w:rsidRPr="009328F9">
        <w:rPr>
          <w:rFonts w:ascii="Times New Roman" w:hAnsi="Times New Roman"/>
          <w:bCs/>
          <w:sz w:val="24"/>
          <w:szCs w:val="24"/>
        </w:rPr>
        <w:t xml:space="preserve"> </w:t>
      </w:r>
    </w:p>
    <w:p w14:paraId="489A7A5F" w14:textId="41A877C4" w:rsidR="00397613" w:rsidRPr="009328F9" w:rsidRDefault="00397613" w:rsidP="00397613">
      <w:pPr>
        <w:spacing w:before="240"/>
        <w:jc w:val="center"/>
        <w:rPr>
          <w:rFonts w:ascii="Times New Roman" w:hAnsi="Times New Roman"/>
          <w:b/>
          <w:sz w:val="24"/>
          <w:szCs w:val="24"/>
        </w:rPr>
      </w:pPr>
      <w:r w:rsidRPr="009328F9">
        <w:rPr>
          <w:rFonts w:ascii="Times New Roman" w:hAnsi="Times New Roman"/>
          <w:b/>
          <w:sz w:val="24"/>
          <w:szCs w:val="24"/>
        </w:rPr>
        <w:t xml:space="preserve">V. STRATEGINIO PLĖTROS PLANO </w:t>
      </w:r>
      <w:r w:rsidR="00390B19" w:rsidRPr="009328F9">
        <w:rPr>
          <w:rFonts w:ascii="Times New Roman" w:hAnsi="Times New Roman"/>
          <w:b/>
          <w:sz w:val="24"/>
          <w:szCs w:val="24"/>
        </w:rPr>
        <w:t>KOREGAVIMAS</w:t>
      </w:r>
    </w:p>
    <w:p w14:paraId="5745007A" w14:textId="73D0150F" w:rsidR="00390B19" w:rsidRPr="009328F9" w:rsidRDefault="00390B19" w:rsidP="00390B19">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21. SPP koregavimas – tai procedūra, kurios metu SPP prioritetai, tikslai, uždaviniai arba priemonės yra papildomi naujais, keičiami arba atmetami.</w:t>
      </w:r>
    </w:p>
    <w:p w14:paraId="10C4CC80" w14:textId="5C078FAD" w:rsidR="00390B19" w:rsidRPr="009328F9" w:rsidRDefault="00390B19" w:rsidP="00390B19">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t>22. SPP uždaviniai ir priemonės gali būti keičiami ir peržiūrimi kasmet, tikslai ir prioritetai – ne dažniau negu kas treji metai.</w:t>
      </w:r>
    </w:p>
    <w:p w14:paraId="291FD9C2" w14:textId="2F81DCB7" w:rsidR="00390B19" w:rsidRPr="009328F9" w:rsidRDefault="00390B19" w:rsidP="00390B19">
      <w:pPr>
        <w:spacing w:after="0" w:line="240" w:lineRule="auto"/>
        <w:ind w:firstLine="1296"/>
        <w:jc w:val="both"/>
        <w:rPr>
          <w:rFonts w:ascii="Times New Roman" w:hAnsi="Times New Roman"/>
          <w:bCs/>
          <w:sz w:val="24"/>
          <w:szCs w:val="24"/>
        </w:rPr>
      </w:pPr>
      <w:r w:rsidRPr="009328F9">
        <w:rPr>
          <w:rFonts w:ascii="Times New Roman" w:hAnsi="Times New Roman"/>
          <w:bCs/>
          <w:sz w:val="24"/>
          <w:szCs w:val="24"/>
        </w:rPr>
        <w:lastRenderedPageBreak/>
        <w:t xml:space="preserve">23. Pasiūlymus dėl SPP koregavimo gali teikti suinteresuoti fiziniai ir juridiniai asmenys. Pasiūlymai dėl SPP keitimo teikiami raštu ir / arba elektroniniu paštu </w:t>
      </w:r>
      <w:r w:rsidR="009503B1" w:rsidRPr="009503B1">
        <w:rPr>
          <w:rFonts w:ascii="Times New Roman" w:hAnsi="Times New Roman"/>
          <w:bCs/>
          <w:sz w:val="24"/>
          <w:szCs w:val="24"/>
        </w:rPr>
        <w:t>Strateginio planavimo, investicijų ir verslo plėtros</w:t>
      </w:r>
      <w:r w:rsidRPr="009328F9">
        <w:rPr>
          <w:rFonts w:ascii="Times New Roman" w:hAnsi="Times New Roman"/>
          <w:bCs/>
          <w:sz w:val="24"/>
          <w:szCs w:val="24"/>
        </w:rPr>
        <w:t xml:space="preserve"> </w:t>
      </w:r>
      <w:r w:rsidRPr="009503B1">
        <w:rPr>
          <w:rFonts w:ascii="Times New Roman" w:hAnsi="Times New Roman"/>
          <w:bCs/>
          <w:sz w:val="24"/>
          <w:szCs w:val="24"/>
        </w:rPr>
        <w:t xml:space="preserve">skyriui (pagal </w:t>
      </w:r>
      <w:r w:rsidR="009503B1" w:rsidRPr="009503B1">
        <w:rPr>
          <w:rFonts w:ascii="Times New Roman" w:hAnsi="Times New Roman"/>
          <w:bCs/>
          <w:sz w:val="24"/>
          <w:szCs w:val="24"/>
        </w:rPr>
        <w:t>4</w:t>
      </w:r>
      <w:r w:rsidRPr="009503B1">
        <w:rPr>
          <w:rFonts w:ascii="Times New Roman" w:hAnsi="Times New Roman"/>
          <w:bCs/>
          <w:sz w:val="24"/>
          <w:szCs w:val="24"/>
        </w:rPr>
        <w:t xml:space="preserve"> priedą). Pateikti</w:t>
      </w:r>
      <w:r w:rsidRPr="009328F9">
        <w:rPr>
          <w:rFonts w:ascii="Times New Roman" w:hAnsi="Times New Roman"/>
          <w:bCs/>
          <w:sz w:val="24"/>
          <w:szCs w:val="24"/>
        </w:rPr>
        <w:t xml:space="preserve"> pasiūlymai apsvarstomi SPPĮPG ir SPK. SPP pakeitimų projektai, kurie gali turėti įtakos ateinančių metų biudžetui, gali būti pateikti iki lapkričio 1 d. Ypatingos svarbos pasiūlymai išimties tvarka gali būti teikiami Ukmergės rajono savivaldybės tarybai svarstyti iki gruodžio 1 d. </w:t>
      </w:r>
    </w:p>
    <w:p w14:paraId="77077F21" w14:textId="77777777" w:rsidR="00390B19" w:rsidRPr="009328F9" w:rsidRDefault="00390B19" w:rsidP="00397613">
      <w:pPr>
        <w:spacing w:before="240"/>
        <w:jc w:val="center"/>
        <w:rPr>
          <w:rFonts w:ascii="Times New Roman" w:hAnsi="Times New Roman"/>
          <w:b/>
          <w:sz w:val="24"/>
          <w:szCs w:val="24"/>
        </w:rPr>
      </w:pPr>
    </w:p>
    <w:p w14:paraId="31D83DBC" w14:textId="42585901" w:rsidR="002C5B95" w:rsidRPr="009328F9" w:rsidRDefault="002C5B95" w:rsidP="002C5B95">
      <w:pPr>
        <w:spacing w:before="240"/>
        <w:jc w:val="both"/>
        <w:rPr>
          <w:rFonts w:ascii="Times New Roman" w:hAnsi="Times New Roman"/>
          <w:bCs/>
          <w:sz w:val="24"/>
          <w:szCs w:val="24"/>
        </w:rPr>
      </w:pPr>
    </w:p>
    <w:p w14:paraId="6EC1950F" w14:textId="77777777" w:rsidR="008D3DA5" w:rsidRDefault="0022543B" w:rsidP="0022543B">
      <w:pPr>
        <w:spacing w:before="240" w:after="0" w:line="240" w:lineRule="auto"/>
        <w:ind w:left="5184"/>
        <w:rPr>
          <w:rFonts w:ascii="Times New Roman" w:hAnsi="Times New Roman"/>
          <w:bCs/>
          <w:sz w:val="24"/>
          <w:szCs w:val="24"/>
        </w:rPr>
      </w:pPr>
      <w:r w:rsidRPr="009328F9">
        <w:rPr>
          <w:rFonts w:ascii="Times New Roman" w:hAnsi="Times New Roman"/>
          <w:bCs/>
          <w:sz w:val="24"/>
          <w:szCs w:val="24"/>
        </w:rPr>
        <w:t xml:space="preserve">             </w:t>
      </w:r>
    </w:p>
    <w:p w14:paraId="3BBB9E70" w14:textId="77777777" w:rsidR="008D3DA5" w:rsidRDefault="008D3DA5">
      <w:pPr>
        <w:rPr>
          <w:rFonts w:ascii="Times New Roman" w:hAnsi="Times New Roman"/>
          <w:bCs/>
          <w:sz w:val="24"/>
          <w:szCs w:val="24"/>
        </w:rPr>
      </w:pPr>
      <w:r>
        <w:rPr>
          <w:rFonts w:ascii="Times New Roman" w:hAnsi="Times New Roman"/>
          <w:bCs/>
          <w:sz w:val="24"/>
          <w:szCs w:val="24"/>
        </w:rPr>
        <w:br w:type="page"/>
      </w:r>
    </w:p>
    <w:p w14:paraId="41644E05" w14:textId="506C12E0" w:rsidR="0022543B" w:rsidRPr="009328F9" w:rsidRDefault="008D3DA5" w:rsidP="0022543B">
      <w:pPr>
        <w:spacing w:before="240" w:after="0" w:line="240" w:lineRule="auto"/>
        <w:ind w:left="5184"/>
        <w:rPr>
          <w:rFonts w:ascii="Times New Roman" w:hAnsi="Times New Roman"/>
          <w:bCs/>
          <w:sz w:val="24"/>
          <w:szCs w:val="24"/>
        </w:rPr>
      </w:pPr>
      <w:r>
        <w:rPr>
          <w:rFonts w:ascii="Times New Roman" w:hAnsi="Times New Roman"/>
          <w:bCs/>
          <w:sz w:val="24"/>
          <w:szCs w:val="24"/>
        </w:rPr>
        <w:lastRenderedPageBreak/>
        <w:t xml:space="preserve">             </w:t>
      </w:r>
      <w:r w:rsidR="0022543B" w:rsidRPr="009328F9">
        <w:rPr>
          <w:rFonts w:ascii="Times New Roman" w:hAnsi="Times New Roman"/>
          <w:bCs/>
          <w:sz w:val="24"/>
          <w:szCs w:val="24"/>
        </w:rPr>
        <w:t xml:space="preserve"> </w:t>
      </w:r>
      <w:r w:rsidR="00390B19" w:rsidRPr="009328F9">
        <w:rPr>
          <w:rFonts w:ascii="Times New Roman" w:hAnsi="Times New Roman"/>
          <w:bCs/>
          <w:sz w:val="24"/>
          <w:szCs w:val="24"/>
        </w:rPr>
        <w:t xml:space="preserve">Ukmergės rajono savivaldybės </w:t>
      </w:r>
    </w:p>
    <w:p w14:paraId="5B0DFBC0" w14:textId="5567B74C" w:rsidR="0022543B" w:rsidRPr="009328F9" w:rsidRDefault="0022543B" w:rsidP="0022543B">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w:t>
      </w:r>
      <w:r w:rsidR="00390B19" w:rsidRPr="009328F9">
        <w:rPr>
          <w:rFonts w:ascii="Times New Roman" w:hAnsi="Times New Roman"/>
          <w:bCs/>
          <w:sz w:val="24"/>
          <w:szCs w:val="24"/>
        </w:rPr>
        <w:t xml:space="preserve">2021–2027 metų strateginio </w:t>
      </w:r>
    </w:p>
    <w:p w14:paraId="639A541F" w14:textId="509E6E43" w:rsidR="0022543B" w:rsidRPr="009328F9" w:rsidRDefault="0022543B" w:rsidP="0022543B">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w:t>
      </w:r>
      <w:r w:rsidR="00390B19" w:rsidRPr="009328F9">
        <w:rPr>
          <w:rFonts w:ascii="Times New Roman" w:hAnsi="Times New Roman"/>
          <w:bCs/>
          <w:sz w:val="24"/>
          <w:szCs w:val="24"/>
        </w:rPr>
        <w:t xml:space="preserve">plėtros plano įgyvendinimo </w:t>
      </w:r>
    </w:p>
    <w:p w14:paraId="525B58F3" w14:textId="14856E4E" w:rsidR="00390B19" w:rsidRPr="009328F9" w:rsidRDefault="0022543B" w:rsidP="0022543B">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w:t>
      </w:r>
      <w:r w:rsidR="00390B19" w:rsidRPr="009328F9">
        <w:rPr>
          <w:rFonts w:ascii="Times New Roman" w:hAnsi="Times New Roman"/>
          <w:bCs/>
          <w:sz w:val="24"/>
          <w:szCs w:val="24"/>
        </w:rPr>
        <w:t>priežiūros tvarkos</w:t>
      </w:r>
    </w:p>
    <w:p w14:paraId="405E17E7" w14:textId="1D535024" w:rsidR="0022543B" w:rsidRPr="009328F9" w:rsidRDefault="0022543B" w:rsidP="0022543B">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1 priedas</w:t>
      </w:r>
    </w:p>
    <w:p w14:paraId="18F06570" w14:textId="20362CE7" w:rsidR="002C5B95" w:rsidRPr="009328F9" w:rsidRDefault="002C5B95" w:rsidP="0022543B">
      <w:pPr>
        <w:spacing w:after="0" w:line="240" w:lineRule="auto"/>
        <w:rPr>
          <w:rFonts w:ascii="Times New Roman" w:hAnsi="Times New Roman"/>
          <w:bCs/>
          <w:sz w:val="24"/>
          <w:szCs w:val="24"/>
        </w:rPr>
      </w:pPr>
    </w:p>
    <w:p w14:paraId="596559C1" w14:textId="6338BAD5" w:rsidR="0022543B" w:rsidRPr="009328F9" w:rsidRDefault="0022543B" w:rsidP="0022543B">
      <w:pPr>
        <w:spacing w:after="0" w:line="240" w:lineRule="auto"/>
        <w:rPr>
          <w:rFonts w:ascii="Times New Roman" w:hAnsi="Times New Roman"/>
          <w:b/>
          <w:sz w:val="24"/>
          <w:szCs w:val="24"/>
        </w:rPr>
      </w:pPr>
      <w:r w:rsidRPr="009328F9">
        <w:rPr>
          <w:rFonts w:ascii="Times New Roman" w:hAnsi="Times New Roman"/>
          <w:b/>
          <w:sz w:val="24"/>
          <w:szCs w:val="24"/>
        </w:rPr>
        <w:t>Ukmergės rajono vizija:</w:t>
      </w:r>
    </w:p>
    <w:p w14:paraId="457C3E4C" w14:textId="77777777" w:rsidR="0022543B" w:rsidRPr="009328F9" w:rsidRDefault="0022543B" w:rsidP="0022543B">
      <w:pPr>
        <w:spacing w:after="0" w:line="240" w:lineRule="auto"/>
        <w:rPr>
          <w:rFonts w:ascii="Times New Roman" w:hAnsi="Times New Roman"/>
          <w:bCs/>
          <w:sz w:val="24"/>
          <w:szCs w:val="24"/>
        </w:rPr>
      </w:pPr>
    </w:p>
    <w:tbl>
      <w:tblPr>
        <w:tblStyle w:val="Lentelstinklelis"/>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2543B" w:rsidRPr="009328F9" w14:paraId="34713118" w14:textId="77777777" w:rsidTr="0022543B">
        <w:tc>
          <w:tcPr>
            <w:tcW w:w="9242" w:type="dxa"/>
            <w:shd w:val="clear" w:color="auto" w:fill="F2F2F2" w:themeFill="background1" w:themeFillShade="F2"/>
          </w:tcPr>
          <w:p w14:paraId="72D36FB4" w14:textId="6C4A786A" w:rsidR="0022543B" w:rsidRPr="009328F9" w:rsidRDefault="0022543B" w:rsidP="0022543B">
            <w:pPr>
              <w:spacing w:before="120" w:after="120"/>
              <w:jc w:val="center"/>
              <w:rPr>
                <w:i/>
                <w:iCs/>
              </w:rPr>
            </w:pPr>
            <w:r w:rsidRPr="009328F9">
              <w:rPr>
                <w:i/>
                <w:iCs/>
              </w:rPr>
              <w:t>Ukmergės rajonas – istorinę atmintį puoselėjantis kraštas Lietuvos kryžkelėje, kuriame patogu ir sveika gyventi, verta investuoti ir kurti ateitį.</w:t>
            </w:r>
          </w:p>
        </w:tc>
      </w:tr>
    </w:tbl>
    <w:p w14:paraId="19387DD1" w14:textId="273F742C" w:rsidR="0022543B" w:rsidRPr="009328F9" w:rsidRDefault="0022543B" w:rsidP="0022543B">
      <w:pPr>
        <w:spacing w:after="0" w:line="240" w:lineRule="auto"/>
        <w:rPr>
          <w:rFonts w:ascii="Times New Roman" w:hAnsi="Times New Roman"/>
          <w:bCs/>
          <w:sz w:val="24"/>
          <w:szCs w:val="24"/>
        </w:rPr>
      </w:pPr>
    </w:p>
    <w:p w14:paraId="48588D22" w14:textId="5B203065" w:rsidR="0022543B" w:rsidRPr="009328F9" w:rsidRDefault="0022543B" w:rsidP="0022543B">
      <w:pPr>
        <w:spacing w:after="0" w:line="240" w:lineRule="auto"/>
        <w:jc w:val="center"/>
        <w:rPr>
          <w:rFonts w:ascii="Times New Roman" w:hAnsi="Times New Roman"/>
          <w:b/>
          <w:sz w:val="24"/>
          <w:szCs w:val="24"/>
        </w:rPr>
      </w:pPr>
      <w:r w:rsidRPr="009328F9">
        <w:rPr>
          <w:rFonts w:ascii="Times New Roman" w:hAnsi="Times New Roman"/>
          <w:b/>
          <w:sz w:val="24"/>
          <w:szCs w:val="24"/>
        </w:rPr>
        <w:t>VIZIJOS KRITERIJAI</w:t>
      </w:r>
    </w:p>
    <w:p w14:paraId="7CED6E07" w14:textId="1BCD27F8" w:rsidR="0022543B" w:rsidRPr="009328F9" w:rsidRDefault="0022543B" w:rsidP="0022543B">
      <w:pPr>
        <w:spacing w:after="0" w:line="240" w:lineRule="auto"/>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817"/>
        <w:gridCol w:w="2879"/>
        <w:gridCol w:w="1848"/>
        <w:gridCol w:w="1849"/>
        <w:gridCol w:w="1849"/>
      </w:tblGrid>
      <w:tr w:rsidR="00F9063E" w:rsidRPr="002F0536" w14:paraId="5E78F7EB" w14:textId="77777777" w:rsidTr="00F332EB">
        <w:tc>
          <w:tcPr>
            <w:tcW w:w="817" w:type="dxa"/>
            <w:shd w:val="clear" w:color="auto" w:fill="F2F2F2" w:themeFill="background1" w:themeFillShade="F2"/>
            <w:vAlign w:val="center"/>
          </w:tcPr>
          <w:p w14:paraId="527C7BB4" w14:textId="64D3A1EC" w:rsidR="00F9063E" w:rsidRPr="002F0536" w:rsidRDefault="00F9063E" w:rsidP="00F332EB">
            <w:pPr>
              <w:jc w:val="center"/>
              <w:rPr>
                <w:rFonts w:ascii="Times New Roman" w:hAnsi="Times New Roman"/>
                <w:b/>
                <w:sz w:val="20"/>
                <w:szCs w:val="20"/>
              </w:rPr>
            </w:pPr>
            <w:r w:rsidRPr="002F0536">
              <w:rPr>
                <w:rFonts w:ascii="Times New Roman" w:hAnsi="Times New Roman"/>
                <w:bCs/>
                <w:sz w:val="20"/>
                <w:szCs w:val="20"/>
              </w:rPr>
              <w:br w:type="page"/>
            </w:r>
            <w:r w:rsidRPr="002F0536">
              <w:rPr>
                <w:rFonts w:ascii="Times New Roman" w:hAnsi="Times New Roman"/>
                <w:b/>
                <w:sz w:val="20"/>
                <w:szCs w:val="20"/>
              </w:rPr>
              <w:t>Nr.</w:t>
            </w:r>
          </w:p>
        </w:tc>
        <w:tc>
          <w:tcPr>
            <w:tcW w:w="2879" w:type="dxa"/>
            <w:shd w:val="clear" w:color="auto" w:fill="F2F2F2" w:themeFill="background1" w:themeFillShade="F2"/>
            <w:vAlign w:val="center"/>
          </w:tcPr>
          <w:p w14:paraId="0CA27B57"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Kriterijus</w:t>
            </w:r>
          </w:p>
        </w:tc>
        <w:tc>
          <w:tcPr>
            <w:tcW w:w="1848" w:type="dxa"/>
            <w:shd w:val="clear" w:color="auto" w:fill="F2F2F2" w:themeFill="background1" w:themeFillShade="F2"/>
            <w:vAlign w:val="center"/>
          </w:tcPr>
          <w:p w14:paraId="50626F01"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Informacijos šaltinis</w:t>
            </w:r>
          </w:p>
        </w:tc>
        <w:tc>
          <w:tcPr>
            <w:tcW w:w="1849" w:type="dxa"/>
            <w:shd w:val="clear" w:color="auto" w:fill="F2F2F2" w:themeFill="background1" w:themeFillShade="F2"/>
            <w:vAlign w:val="center"/>
          </w:tcPr>
          <w:p w14:paraId="6B494E41"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Esama situacija</w:t>
            </w:r>
          </w:p>
        </w:tc>
        <w:tc>
          <w:tcPr>
            <w:tcW w:w="1849" w:type="dxa"/>
            <w:shd w:val="clear" w:color="auto" w:fill="F2F2F2" w:themeFill="background1" w:themeFillShade="F2"/>
            <w:vAlign w:val="center"/>
          </w:tcPr>
          <w:p w14:paraId="764C0C18"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2027 m.</w:t>
            </w:r>
          </w:p>
        </w:tc>
      </w:tr>
      <w:tr w:rsidR="00F9063E" w:rsidRPr="002F0536" w14:paraId="7EE2FC60" w14:textId="77777777" w:rsidTr="00F332EB">
        <w:tc>
          <w:tcPr>
            <w:tcW w:w="817" w:type="dxa"/>
          </w:tcPr>
          <w:p w14:paraId="61CBCE4E"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62B681AB"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Nuolatinių gyventojų skaičius metų pradžioje</w:t>
            </w:r>
          </w:p>
        </w:tc>
        <w:tc>
          <w:tcPr>
            <w:tcW w:w="1848" w:type="dxa"/>
            <w:vAlign w:val="center"/>
          </w:tcPr>
          <w:p w14:paraId="0E99563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2B8D2E5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33 482 (2020 m. pradžioje)</w:t>
            </w:r>
          </w:p>
        </w:tc>
        <w:tc>
          <w:tcPr>
            <w:tcW w:w="1849" w:type="dxa"/>
            <w:vAlign w:val="center"/>
          </w:tcPr>
          <w:p w14:paraId="62374F1D" w14:textId="77777777" w:rsidR="00F9063E" w:rsidRPr="002F0536" w:rsidRDefault="00F9063E" w:rsidP="00F332EB">
            <w:pPr>
              <w:rPr>
                <w:rFonts w:ascii="Times New Roman" w:hAnsi="Times New Roman"/>
                <w:bCs/>
                <w:sz w:val="20"/>
                <w:szCs w:val="20"/>
              </w:rPr>
            </w:pPr>
            <w:r w:rsidRPr="002F0536">
              <w:rPr>
                <w:rFonts w:ascii="Times New Roman" w:hAnsi="Times New Roman"/>
                <w:bCs/>
                <w:color w:val="000000" w:themeColor="text1"/>
                <w:sz w:val="20"/>
                <w:szCs w:val="20"/>
              </w:rPr>
              <w:t>33 000 (2027 m. pradžioje)</w:t>
            </w:r>
          </w:p>
        </w:tc>
      </w:tr>
      <w:tr w:rsidR="00F9063E" w:rsidRPr="002F0536" w14:paraId="35BCB569" w14:textId="77777777" w:rsidTr="00F332EB">
        <w:tc>
          <w:tcPr>
            <w:tcW w:w="817" w:type="dxa"/>
          </w:tcPr>
          <w:p w14:paraId="64F8DDD8"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3A6381C2"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Migracijos saldo</w:t>
            </w:r>
          </w:p>
        </w:tc>
        <w:tc>
          <w:tcPr>
            <w:tcW w:w="1848" w:type="dxa"/>
            <w:vAlign w:val="center"/>
          </w:tcPr>
          <w:p w14:paraId="1675C49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3F03E23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-102 (2019 m.)</w:t>
            </w:r>
          </w:p>
        </w:tc>
        <w:tc>
          <w:tcPr>
            <w:tcW w:w="1849" w:type="dxa"/>
            <w:vAlign w:val="center"/>
          </w:tcPr>
          <w:p w14:paraId="130B5B5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16 </w:t>
            </w:r>
          </w:p>
        </w:tc>
      </w:tr>
      <w:tr w:rsidR="00F9063E" w:rsidRPr="002F0536" w14:paraId="6E4D6746" w14:textId="77777777" w:rsidTr="00F332EB">
        <w:tc>
          <w:tcPr>
            <w:tcW w:w="817" w:type="dxa"/>
          </w:tcPr>
          <w:p w14:paraId="23884095"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3D2259E3"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Gyventojų užimtumo lygis, proc. (15-64 m.)</w:t>
            </w:r>
          </w:p>
        </w:tc>
        <w:tc>
          <w:tcPr>
            <w:tcW w:w="1848" w:type="dxa"/>
            <w:vAlign w:val="center"/>
          </w:tcPr>
          <w:p w14:paraId="69DF376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335E21E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64,7 (2019 m.)</w:t>
            </w:r>
          </w:p>
        </w:tc>
        <w:tc>
          <w:tcPr>
            <w:tcW w:w="1849" w:type="dxa"/>
            <w:vAlign w:val="center"/>
          </w:tcPr>
          <w:p w14:paraId="3D472B1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73,0 </w:t>
            </w:r>
          </w:p>
        </w:tc>
      </w:tr>
      <w:tr w:rsidR="00F9063E" w:rsidRPr="002F0536" w14:paraId="4601C61C" w14:textId="77777777" w:rsidTr="00F332EB">
        <w:tc>
          <w:tcPr>
            <w:tcW w:w="817" w:type="dxa"/>
          </w:tcPr>
          <w:p w14:paraId="2A7FD8AD"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05A81C39"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Tiesioginės užsienio investicijos metų pabaigoje:</w:t>
            </w:r>
          </w:p>
          <w:p w14:paraId="1D4F731A" w14:textId="77777777" w:rsidR="00F9063E" w:rsidRPr="002F0536" w:rsidRDefault="00F9063E" w:rsidP="00F332EB">
            <w:pPr>
              <w:pStyle w:val="Sraopastraipa"/>
              <w:numPr>
                <w:ilvl w:val="0"/>
                <w:numId w:val="5"/>
              </w:numPr>
              <w:jc w:val="both"/>
              <w:rPr>
                <w:rFonts w:ascii="Times New Roman" w:hAnsi="Times New Roman"/>
                <w:bCs/>
                <w:sz w:val="20"/>
                <w:szCs w:val="20"/>
              </w:rPr>
            </w:pPr>
            <w:r w:rsidRPr="002F0536">
              <w:rPr>
                <w:rFonts w:ascii="Times New Roman" w:hAnsi="Times New Roman"/>
                <w:bCs/>
                <w:sz w:val="20"/>
                <w:szCs w:val="20"/>
              </w:rPr>
              <w:t>mln. Eur</w:t>
            </w:r>
          </w:p>
          <w:p w14:paraId="0BFF6F5C" w14:textId="77777777" w:rsidR="00F9063E" w:rsidRPr="002F0536" w:rsidRDefault="00F9063E" w:rsidP="00F332EB">
            <w:pPr>
              <w:pStyle w:val="Sraopastraipa"/>
              <w:numPr>
                <w:ilvl w:val="0"/>
                <w:numId w:val="5"/>
              </w:numPr>
              <w:jc w:val="both"/>
              <w:rPr>
                <w:rFonts w:ascii="Times New Roman" w:hAnsi="Times New Roman"/>
                <w:bCs/>
                <w:sz w:val="20"/>
                <w:szCs w:val="20"/>
              </w:rPr>
            </w:pPr>
            <w:r w:rsidRPr="002F0536">
              <w:rPr>
                <w:rFonts w:ascii="Times New Roman" w:hAnsi="Times New Roman"/>
                <w:bCs/>
                <w:sz w:val="20"/>
                <w:szCs w:val="20"/>
              </w:rPr>
              <w:t>tenkančios vienam gyventojui, Eur</w:t>
            </w:r>
          </w:p>
        </w:tc>
        <w:tc>
          <w:tcPr>
            <w:tcW w:w="1848" w:type="dxa"/>
            <w:vAlign w:val="center"/>
          </w:tcPr>
          <w:p w14:paraId="615FD7C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34E54EA6" w14:textId="77777777" w:rsidR="00F9063E" w:rsidRPr="002F0536" w:rsidRDefault="00F9063E" w:rsidP="00F332EB">
            <w:pPr>
              <w:pStyle w:val="Sraopastraipa"/>
              <w:numPr>
                <w:ilvl w:val="0"/>
                <w:numId w:val="6"/>
              </w:numPr>
              <w:ind w:left="263" w:hanging="295"/>
              <w:rPr>
                <w:rFonts w:ascii="Times New Roman" w:hAnsi="Times New Roman"/>
                <w:bCs/>
                <w:sz w:val="20"/>
                <w:szCs w:val="20"/>
              </w:rPr>
            </w:pPr>
            <w:r w:rsidRPr="002F0536">
              <w:rPr>
                <w:rFonts w:ascii="Times New Roman" w:hAnsi="Times New Roman"/>
                <w:bCs/>
                <w:sz w:val="20"/>
                <w:szCs w:val="20"/>
              </w:rPr>
              <w:t>69,29 (2019 m.)</w:t>
            </w:r>
          </w:p>
          <w:p w14:paraId="5C0704FA" w14:textId="77777777" w:rsidR="00F9063E" w:rsidRPr="002F0536" w:rsidRDefault="00F9063E" w:rsidP="00F332EB">
            <w:pPr>
              <w:pStyle w:val="Sraopastraipa"/>
              <w:numPr>
                <w:ilvl w:val="0"/>
                <w:numId w:val="6"/>
              </w:numPr>
              <w:ind w:left="263" w:hanging="283"/>
              <w:rPr>
                <w:rFonts w:ascii="Times New Roman" w:hAnsi="Times New Roman"/>
                <w:bCs/>
                <w:sz w:val="20"/>
                <w:szCs w:val="20"/>
              </w:rPr>
            </w:pPr>
            <w:r w:rsidRPr="002F0536">
              <w:rPr>
                <w:rFonts w:ascii="Times New Roman" w:hAnsi="Times New Roman"/>
                <w:bCs/>
                <w:sz w:val="20"/>
                <w:szCs w:val="20"/>
              </w:rPr>
              <w:t>2 069 (2019 m.)</w:t>
            </w:r>
          </w:p>
        </w:tc>
        <w:tc>
          <w:tcPr>
            <w:tcW w:w="1849" w:type="dxa"/>
            <w:vAlign w:val="center"/>
          </w:tcPr>
          <w:p w14:paraId="1456E063" w14:textId="77777777" w:rsidR="00F9063E" w:rsidRPr="002F0536" w:rsidRDefault="00F9063E" w:rsidP="00F332EB">
            <w:pPr>
              <w:pStyle w:val="Sraopastraipa"/>
              <w:numPr>
                <w:ilvl w:val="0"/>
                <w:numId w:val="7"/>
              </w:numPr>
              <w:ind w:left="267" w:hanging="267"/>
              <w:rPr>
                <w:rFonts w:ascii="Times New Roman" w:hAnsi="Times New Roman"/>
                <w:bCs/>
                <w:sz w:val="20"/>
                <w:szCs w:val="20"/>
              </w:rPr>
            </w:pPr>
            <w:r w:rsidRPr="002F0536">
              <w:rPr>
                <w:rFonts w:ascii="Times New Roman" w:hAnsi="Times New Roman"/>
                <w:bCs/>
                <w:sz w:val="20"/>
                <w:szCs w:val="20"/>
              </w:rPr>
              <w:t xml:space="preserve">87,77 </w:t>
            </w:r>
          </w:p>
          <w:p w14:paraId="63EAE937" w14:textId="77777777" w:rsidR="00F9063E" w:rsidRPr="002F0536" w:rsidRDefault="00F9063E" w:rsidP="00F332EB">
            <w:pPr>
              <w:pStyle w:val="Sraopastraipa"/>
              <w:numPr>
                <w:ilvl w:val="0"/>
                <w:numId w:val="7"/>
              </w:numPr>
              <w:ind w:left="267" w:hanging="267"/>
              <w:rPr>
                <w:rFonts w:ascii="Times New Roman" w:hAnsi="Times New Roman"/>
                <w:bCs/>
                <w:sz w:val="20"/>
                <w:szCs w:val="20"/>
              </w:rPr>
            </w:pPr>
            <w:r w:rsidRPr="002F0536">
              <w:rPr>
                <w:rFonts w:ascii="Times New Roman" w:hAnsi="Times New Roman"/>
                <w:bCs/>
                <w:sz w:val="20"/>
                <w:szCs w:val="20"/>
              </w:rPr>
              <w:t>2 750</w:t>
            </w:r>
          </w:p>
        </w:tc>
      </w:tr>
      <w:tr w:rsidR="00F9063E" w:rsidRPr="002F0536" w14:paraId="71242FBA" w14:textId="77777777" w:rsidTr="00F332EB">
        <w:tc>
          <w:tcPr>
            <w:tcW w:w="817" w:type="dxa"/>
          </w:tcPr>
          <w:p w14:paraId="4D1A05ED"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7A622232"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Materialinės investicijos:</w:t>
            </w:r>
          </w:p>
          <w:p w14:paraId="21C6D4D9" w14:textId="77777777" w:rsidR="00F9063E" w:rsidRPr="002F0536" w:rsidRDefault="00F9063E" w:rsidP="00F332EB">
            <w:pPr>
              <w:pStyle w:val="Sraopastraipa"/>
              <w:numPr>
                <w:ilvl w:val="0"/>
                <w:numId w:val="8"/>
              </w:numPr>
              <w:jc w:val="both"/>
              <w:rPr>
                <w:rFonts w:ascii="Times New Roman" w:hAnsi="Times New Roman"/>
                <w:bCs/>
                <w:sz w:val="20"/>
                <w:szCs w:val="20"/>
              </w:rPr>
            </w:pPr>
            <w:r w:rsidRPr="002F0536">
              <w:rPr>
                <w:rFonts w:ascii="Times New Roman" w:hAnsi="Times New Roman"/>
                <w:bCs/>
                <w:sz w:val="20"/>
                <w:szCs w:val="20"/>
              </w:rPr>
              <w:t>tūkst. Eur</w:t>
            </w:r>
          </w:p>
          <w:p w14:paraId="63E045E6" w14:textId="77777777" w:rsidR="00F9063E" w:rsidRPr="002F0536" w:rsidRDefault="00F9063E" w:rsidP="00F332EB">
            <w:pPr>
              <w:pStyle w:val="Sraopastraipa"/>
              <w:numPr>
                <w:ilvl w:val="0"/>
                <w:numId w:val="8"/>
              </w:numPr>
              <w:jc w:val="both"/>
              <w:rPr>
                <w:rFonts w:ascii="Times New Roman" w:hAnsi="Times New Roman"/>
                <w:bCs/>
                <w:sz w:val="20"/>
                <w:szCs w:val="20"/>
              </w:rPr>
            </w:pPr>
            <w:r w:rsidRPr="002F0536">
              <w:rPr>
                <w:rFonts w:ascii="Times New Roman" w:hAnsi="Times New Roman"/>
                <w:bCs/>
                <w:sz w:val="20"/>
                <w:szCs w:val="20"/>
              </w:rPr>
              <w:t>tenkančios vienam gyventojui, Eur</w:t>
            </w:r>
          </w:p>
        </w:tc>
        <w:tc>
          <w:tcPr>
            <w:tcW w:w="1848" w:type="dxa"/>
            <w:vAlign w:val="center"/>
          </w:tcPr>
          <w:p w14:paraId="2DE663D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7A902BE7" w14:textId="77777777" w:rsidR="00F9063E" w:rsidRPr="002F0536" w:rsidRDefault="00F9063E" w:rsidP="00F332EB">
            <w:pPr>
              <w:pStyle w:val="Sraopastraipa"/>
              <w:numPr>
                <w:ilvl w:val="0"/>
                <w:numId w:val="9"/>
              </w:numPr>
              <w:ind w:left="263" w:hanging="283"/>
              <w:rPr>
                <w:rFonts w:ascii="Times New Roman" w:hAnsi="Times New Roman"/>
                <w:bCs/>
                <w:sz w:val="20"/>
                <w:szCs w:val="20"/>
              </w:rPr>
            </w:pPr>
            <w:r w:rsidRPr="002F0536">
              <w:rPr>
                <w:rFonts w:ascii="Times New Roman" w:hAnsi="Times New Roman"/>
                <w:bCs/>
                <w:sz w:val="20"/>
                <w:szCs w:val="20"/>
              </w:rPr>
              <w:t>49 265 (2019 m.)</w:t>
            </w:r>
          </w:p>
          <w:p w14:paraId="07F13B1A" w14:textId="77777777" w:rsidR="00F9063E" w:rsidRPr="002F0536" w:rsidRDefault="00F9063E" w:rsidP="00F332EB">
            <w:pPr>
              <w:pStyle w:val="Sraopastraipa"/>
              <w:numPr>
                <w:ilvl w:val="0"/>
                <w:numId w:val="9"/>
              </w:numPr>
              <w:ind w:left="263" w:hanging="283"/>
              <w:rPr>
                <w:rFonts w:ascii="Times New Roman" w:hAnsi="Times New Roman"/>
                <w:bCs/>
                <w:sz w:val="20"/>
                <w:szCs w:val="20"/>
              </w:rPr>
            </w:pPr>
            <w:r w:rsidRPr="002F0536">
              <w:rPr>
                <w:rFonts w:ascii="Times New Roman" w:hAnsi="Times New Roman"/>
                <w:bCs/>
                <w:sz w:val="20"/>
                <w:szCs w:val="20"/>
              </w:rPr>
              <w:t>1462 (2019 m.)</w:t>
            </w:r>
          </w:p>
        </w:tc>
        <w:tc>
          <w:tcPr>
            <w:tcW w:w="1849" w:type="dxa"/>
            <w:vAlign w:val="center"/>
          </w:tcPr>
          <w:p w14:paraId="4C75036D" w14:textId="77777777" w:rsidR="00F9063E" w:rsidRPr="002F0536" w:rsidRDefault="00F9063E" w:rsidP="00F332EB">
            <w:pPr>
              <w:pStyle w:val="Sraopastraipa"/>
              <w:numPr>
                <w:ilvl w:val="0"/>
                <w:numId w:val="10"/>
              </w:numPr>
              <w:ind w:left="267" w:hanging="267"/>
              <w:rPr>
                <w:rFonts w:ascii="Times New Roman" w:hAnsi="Times New Roman"/>
                <w:bCs/>
                <w:sz w:val="20"/>
                <w:szCs w:val="20"/>
              </w:rPr>
            </w:pPr>
            <w:r w:rsidRPr="002F0536">
              <w:rPr>
                <w:rFonts w:ascii="Times New Roman" w:hAnsi="Times New Roman"/>
                <w:bCs/>
                <w:sz w:val="20"/>
                <w:szCs w:val="20"/>
              </w:rPr>
              <w:t>62 407</w:t>
            </w:r>
          </w:p>
          <w:p w14:paraId="4011422B" w14:textId="77777777" w:rsidR="00F9063E" w:rsidRPr="002F0536" w:rsidRDefault="00F9063E" w:rsidP="00F332EB">
            <w:pPr>
              <w:pStyle w:val="Sraopastraipa"/>
              <w:numPr>
                <w:ilvl w:val="0"/>
                <w:numId w:val="10"/>
              </w:numPr>
              <w:ind w:left="267" w:hanging="267"/>
              <w:rPr>
                <w:rFonts w:ascii="Times New Roman" w:hAnsi="Times New Roman"/>
                <w:bCs/>
                <w:sz w:val="20"/>
                <w:szCs w:val="20"/>
              </w:rPr>
            </w:pPr>
            <w:r w:rsidRPr="002F0536">
              <w:rPr>
                <w:rFonts w:ascii="Times New Roman" w:hAnsi="Times New Roman"/>
                <w:bCs/>
                <w:sz w:val="20"/>
                <w:szCs w:val="20"/>
              </w:rPr>
              <w:t xml:space="preserve">1955 </w:t>
            </w:r>
          </w:p>
        </w:tc>
      </w:tr>
      <w:tr w:rsidR="00F9063E" w:rsidRPr="002F0536" w14:paraId="619CE3D8" w14:textId="77777777" w:rsidTr="00F332EB">
        <w:tc>
          <w:tcPr>
            <w:tcW w:w="817" w:type="dxa"/>
          </w:tcPr>
          <w:p w14:paraId="1447F70C"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27DD403B"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Veikiančių ūkio subjektų skaičius, tenkantis 1000-iui gyventojų</w:t>
            </w:r>
          </w:p>
        </w:tc>
        <w:tc>
          <w:tcPr>
            <w:tcW w:w="1848" w:type="dxa"/>
            <w:vAlign w:val="center"/>
          </w:tcPr>
          <w:p w14:paraId="6DF5EC1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0E6F850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23,3 (2020 m.)</w:t>
            </w:r>
          </w:p>
        </w:tc>
        <w:tc>
          <w:tcPr>
            <w:tcW w:w="1849" w:type="dxa"/>
            <w:vAlign w:val="center"/>
          </w:tcPr>
          <w:p w14:paraId="674F207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27,7 (2027 m. pradžioje)</w:t>
            </w:r>
          </w:p>
        </w:tc>
      </w:tr>
      <w:tr w:rsidR="00F9063E" w:rsidRPr="002F0536" w14:paraId="5726B152" w14:textId="77777777" w:rsidTr="00F332EB">
        <w:tc>
          <w:tcPr>
            <w:tcW w:w="817" w:type="dxa"/>
          </w:tcPr>
          <w:p w14:paraId="5ADDD046"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0A8C0279"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Bendras vidutinis mėnesinis darbo užmokestis:</w:t>
            </w:r>
          </w:p>
          <w:p w14:paraId="384784CB" w14:textId="77777777" w:rsidR="00F9063E" w:rsidRPr="002F0536" w:rsidRDefault="00F9063E" w:rsidP="00F332EB">
            <w:pPr>
              <w:pStyle w:val="Sraopastraipa"/>
              <w:numPr>
                <w:ilvl w:val="0"/>
                <w:numId w:val="11"/>
              </w:numPr>
              <w:jc w:val="both"/>
              <w:rPr>
                <w:rFonts w:ascii="Times New Roman" w:hAnsi="Times New Roman"/>
                <w:bCs/>
                <w:sz w:val="20"/>
                <w:szCs w:val="20"/>
              </w:rPr>
            </w:pPr>
            <w:r w:rsidRPr="002F0536">
              <w:rPr>
                <w:rFonts w:ascii="Times New Roman" w:hAnsi="Times New Roman"/>
                <w:bCs/>
                <w:sz w:val="20"/>
                <w:szCs w:val="20"/>
              </w:rPr>
              <w:t>bruto, Eur</w:t>
            </w:r>
          </w:p>
          <w:p w14:paraId="2ABE395D" w14:textId="77777777" w:rsidR="00F9063E" w:rsidRPr="002F0536" w:rsidRDefault="00F9063E" w:rsidP="00F332EB">
            <w:pPr>
              <w:pStyle w:val="Sraopastraipa"/>
              <w:numPr>
                <w:ilvl w:val="0"/>
                <w:numId w:val="11"/>
              </w:numPr>
              <w:jc w:val="both"/>
              <w:rPr>
                <w:rFonts w:ascii="Times New Roman" w:hAnsi="Times New Roman"/>
                <w:bCs/>
                <w:sz w:val="20"/>
                <w:szCs w:val="20"/>
              </w:rPr>
            </w:pPr>
            <w:r w:rsidRPr="002F0536">
              <w:rPr>
                <w:rFonts w:ascii="Times New Roman" w:hAnsi="Times New Roman"/>
                <w:bCs/>
                <w:sz w:val="20"/>
                <w:szCs w:val="20"/>
              </w:rPr>
              <w:t>skirtumas nuo Lietuvos vidurkio, Eur</w:t>
            </w:r>
          </w:p>
        </w:tc>
        <w:tc>
          <w:tcPr>
            <w:tcW w:w="1848" w:type="dxa"/>
            <w:vAlign w:val="center"/>
          </w:tcPr>
          <w:p w14:paraId="5EAB618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849" w:type="dxa"/>
            <w:vAlign w:val="center"/>
          </w:tcPr>
          <w:p w14:paraId="6FCA43F9" w14:textId="77777777" w:rsidR="00F9063E" w:rsidRPr="002F0536" w:rsidRDefault="00F9063E" w:rsidP="00F332EB">
            <w:pPr>
              <w:pStyle w:val="Sraopastraipa"/>
              <w:numPr>
                <w:ilvl w:val="0"/>
                <w:numId w:val="12"/>
              </w:numPr>
              <w:ind w:left="263" w:hanging="283"/>
              <w:rPr>
                <w:rFonts w:ascii="Times New Roman" w:hAnsi="Times New Roman"/>
                <w:bCs/>
                <w:sz w:val="20"/>
                <w:szCs w:val="20"/>
              </w:rPr>
            </w:pPr>
            <w:r w:rsidRPr="002F0536">
              <w:rPr>
                <w:rFonts w:ascii="Times New Roman" w:hAnsi="Times New Roman"/>
                <w:bCs/>
                <w:sz w:val="20"/>
                <w:szCs w:val="20"/>
              </w:rPr>
              <w:t>1 109,7 (2019 m.)</w:t>
            </w:r>
          </w:p>
          <w:p w14:paraId="3D9E9AEC" w14:textId="77777777" w:rsidR="00F9063E" w:rsidRPr="002F0536" w:rsidRDefault="00F9063E" w:rsidP="00F332EB">
            <w:pPr>
              <w:pStyle w:val="Sraopastraipa"/>
              <w:numPr>
                <w:ilvl w:val="0"/>
                <w:numId w:val="12"/>
              </w:numPr>
              <w:ind w:left="263" w:hanging="283"/>
              <w:rPr>
                <w:rFonts w:ascii="Times New Roman" w:hAnsi="Times New Roman"/>
                <w:bCs/>
                <w:sz w:val="20"/>
                <w:szCs w:val="20"/>
              </w:rPr>
            </w:pPr>
            <w:r w:rsidRPr="002F0536">
              <w:rPr>
                <w:rFonts w:ascii="Times New Roman" w:hAnsi="Times New Roman"/>
                <w:bCs/>
                <w:sz w:val="20"/>
                <w:szCs w:val="20"/>
              </w:rPr>
              <w:t>-186,7 (2019 m.)</w:t>
            </w:r>
          </w:p>
        </w:tc>
        <w:tc>
          <w:tcPr>
            <w:tcW w:w="1849" w:type="dxa"/>
            <w:vAlign w:val="center"/>
          </w:tcPr>
          <w:p w14:paraId="08AA2621" w14:textId="77777777" w:rsidR="00F9063E" w:rsidRPr="002F0536" w:rsidRDefault="00F9063E" w:rsidP="00F332EB">
            <w:pPr>
              <w:pStyle w:val="Sraopastraipa"/>
              <w:numPr>
                <w:ilvl w:val="0"/>
                <w:numId w:val="13"/>
              </w:numPr>
              <w:ind w:left="409" w:hanging="409"/>
              <w:rPr>
                <w:rFonts w:ascii="Times New Roman" w:hAnsi="Times New Roman"/>
                <w:bCs/>
                <w:sz w:val="20"/>
                <w:szCs w:val="20"/>
              </w:rPr>
            </w:pPr>
            <w:r w:rsidRPr="002F0536">
              <w:rPr>
                <w:rFonts w:ascii="Times New Roman" w:hAnsi="Times New Roman"/>
                <w:bCs/>
                <w:sz w:val="20"/>
                <w:szCs w:val="20"/>
              </w:rPr>
              <w:t>1 488,6</w:t>
            </w:r>
          </w:p>
          <w:p w14:paraId="02858407" w14:textId="77777777" w:rsidR="00F9063E" w:rsidRPr="002F0536" w:rsidRDefault="00F9063E" w:rsidP="00F332EB">
            <w:pPr>
              <w:pStyle w:val="Sraopastraipa"/>
              <w:numPr>
                <w:ilvl w:val="0"/>
                <w:numId w:val="13"/>
              </w:numPr>
              <w:ind w:left="409" w:hanging="409"/>
              <w:rPr>
                <w:rFonts w:ascii="Times New Roman" w:hAnsi="Times New Roman"/>
                <w:bCs/>
                <w:sz w:val="20"/>
                <w:szCs w:val="20"/>
              </w:rPr>
            </w:pPr>
            <w:r w:rsidRPr="002F0536">
              <w:rPr>
                <w:rFonts w:ascii="Times New Roman" w:hAnsi="Times New Roman"/>
                <w:bCs/>
                <w:color w:val="000000" w:themeColor="text1"/>
                <w:sz w:val="20"/>
                <w:szCs w:val="20"/>
              </w:rPr>
              <w:t xml:space="preserve">130,0 </w:t>
            </w:r>
          </w:p>
        </w:tc>
      </w:tr>
      <w:tr w:rsidR="00F9063E" w:rsidRPr="002F0536" w14:paraId="05E2C9C3" w14:textId="77777777" w:rsidTr="00F332EB">
        <w:tc>
          <w:tcPr>
            <w:tcW w:w="817" w:type="dxa"/>
          </w:tcPr>
          <w:p w14:paraId="026D7A27" w14:textId="77777777" w:rsidR="00F9063E" w:rsidRPr="002F0536" w:rsidRDefault="00F9063E" w:rsidP="00F332EB">
            <w:pPr>
              <w:pStyle w:val="Sraopastraipa"/>
              <w:numPr>
                <w:ilvl w:val="0"/>
                <w:numId w:val="14"/>
              </w:numPr>
              <w:jc w:val="center"/>
              <w:rPr>
                <w:rFonts w:ascii="Times New Roman" w:hAnsi="Times New Roman"/>
                <w:bCs/>
                <w:sz w:val="20"/>
                <w:szCs w:val="20"/>
              </w:rPr>
            </w:pPr>
          </w:p>
        </w:tc>
        <w:tc>
          <w:tcPr>
            <w:tcW w:w="2879" w:type="dxa"/>
          </w:tcPr>
          <w:p w14:paraId="3CF3C8BD" w14:textId="77777777" w:rsidR="00F9063E" w:rsidRPr="002F0536" w:rsidRDefault="00F9063E" w:rsidP="00F332EB">
            <w:pPr>
              <w:jc w:val="both"/>
              <w:rPr>
                <w:rFonts w:ascii="Times New Roman" w:hAnsi="Times New Roman"/>
                <w:bCs/>
                <w:sz w:val="20"/>
                <w:szCs w:val="20"/>
              </w:rPr>
            </w:pPr>
            <w:r w:rsidRPr="002F0536">
              <w:rPr>
                <w:rFonts w:ascii="Times New Roman" w:hAnsi="Times New Roman"/>
                <w:bCs/>
                <w:sz w:val="20"/>
                <w:szCs w:val="20"/>
              </w:rPr>
              <w:t>Lietuvos savivaldybių indeksas, vieta tarp mažųjų savivaldybių</w:t>
            </w:r>
            <w:r w:rsidRPr="002F0536">
              <w:rPr>
                <w:rStyle w:val="Puslapioinaosnuoroda"/>
                <w:rFonts w:ascii="Times New Roman" w:hAnsi="Times New Roman"/>
                <w:bCs/>
                <w:sz w:val="20"/>
                <w:szCs w:val="20"/>
              </w:rPr>
              <w:footnoteReference w:id="1"/>
            </w:r>
          </w:p>
        </w:tc>
        <w:tc>
          <w:tcPr>
            <w:tcW w:w="1848" w:type="dxa"/>
            <w:vAlign w:val="center"/>
          </w:tcPr>
          <w:p w14:paraId="6F68D8B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laisvosios rinkos institutas</w:t>
            </w:r>
          </w:p>
        </w:tc>
        <w:tc>
          <w:tcPr>
            <w:tcW w:w="1849" w:type="dxa"/>
            <w:vAlign w:val="center"/>
          </w:tcPr>
          <w:p w14:paraId="244E13E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36-39 </w:t>
            </w:r>
          </w:p>
        </w:tc>
        <w:tc>
          <w:tcPr>
            <w:tcW w:w="1849" w:type="dxa"/>
            <w:vAlign w:val="center"/>
          </w:tcPr>
          <w:p w14:paraId="625F879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1-15</w:t>
            </w:r>
          </w:p>
        </w:tc>
      </w:tr>
    </w:tbl>
    <w:p w14:paraId="38F9FB71" w14:textId="77777777" w:rsidR="002F0536" w:rsidRDefault="00F57D97" w:rsidP="00F57D97">
      <w:pPr>
        <w:spacing w:before="240" w:after="0" w:line="240" w:lineRule="auto"/>
        <w:ind w:left="5184"/>
        <w:rPr>
          <w:rFonts w:ascii="Times New Roman" w:hAnsi="Times New Roman"/>
          <w:bCs/>
          <w:sz w:val="24"/>
          <w:szCs w:val="24"/>
        </w:rPr>
      </w:pPr>
      <w:r w:rsidRPr="009328F9">
        <w:rPr>
          <w:rFonts w:ascii="Times New Roman" w:hAnsi="Times New Roman"/>
          <w:bCs/>
          <w:sz w:val="24"/>
          <w:szCs w:val="24"/>
        </w:rPr>
        <w:t xml:space="preserve">            </w:t>
      </w:r>
    </w:p>
    <w:p w14:paraId="6C9F8187" w14:textId="77777777" w:rsidR="002F0536" w:rsidRDefault="002F0536">
      <w:pPr>
        <w:rPr>
          <w:rFonts w:ascii="Times New Roman" w:hAnsi="Times New Roman"/>
          <w:bCs/>
          <w:sz w:val="24"/>
          <w:szCs w:val="24"/>
        </w:rPr>
      </w:pPr>
      <w:r>
        <w:rPr>
          <w:rFonts w:ascii="Times New Roman" w:hAnsi="Times New Roman"/>
          <w:bCs/>
          <w:sz w:val="24"/>
          <w:szCs w:val="24"/>
        </w:rPr>
        <w:br w:type="page"/>
      </w:r>
    </w:p>
    <w:p w14:paraId="11387EF2" w14:textId="285B9C23" w:rsidR="00F57D97" w:rsidRPr="009328F9" w:rsidRDefault="002F0536" w:rsidP="00F57D97">
      <w:pPr>
        <w:spacing w:before="240" w:after="0" w:line="240" w:lineRule="auto"/>
        <w:ind w:left="5184"/>
        <w:rPr>
          <w:rFonts w:ascii="Times New Roman" w:hAnsi="Times New Roman"/>
          <w:bCs/>
          <w:sz w:val="24"/>
          <w:szCs w:val="24"/>
        </w:rPr>
      </w:pPr>
      <w:r>
        <w:rPr>
          <w:rFonts w:ascii="Times New Roman" w:hAnsi="Times New Roman"/>
          <w:bCs/>
          <w:sz w:val="24"/>
          <w:szCs w:val="24"/>
        </w:rPr>
        <w:lastRenderedPageBreak/>
        <w:t xml:space="preserve">           </w:t>
      </w:r>
      <w:r w:rsidR="00F57D97" w:rsidRPr="009328F9">
        <w:rPr>
          <w:rFonts w:ascii="Times New Roman" w:hAnsi="Times New Roman"/>
          <w:bCs/>
          <w:sz w:val="24"/>
          <w:szCs w:val="24"/>
        </w:rPr>
        <w:t xml:space="preserve">  </w:t>
      </w:r>
      <w:r w:rsidR="008B122E">
        <w:rPr>
          <w:rFonts w:ascii="Times New Roman" w:hAnsi="Times New Roman"/>
          <w:bCs/>
          <w:sz w:val="24"/>
          <w:szCs w:val="24"/>
        </w:rPr>
        <w:t xml:space="preserve"> </w:t>
      </w:r>
      <w:r w:rsidR="00F57D97" w:rsidRPr="009328F9">
        <w:rPr>
          <w:rFonts w:ascii="Times New Roman" w:hAnsi="Times New Roman"/>
          <w:bCs/>
          <w:sz w:val="24"/>
          <w:szCs w:val="24"/>
        </w:rPr>
        <w:t xml:space="preserve">Ukmergės rajono savivaldybės </w:t>
      </w:r>
    </w:p>
    <w:p w14:paraId="3F6AD1D8" w14:textId="77777777" w:rsidR="00F57D97" w:rsidRPr="009328F9" w:rsidRDefault="00F57D97" w:rsidP="00F57D97">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2021–2027 metų strateginio </w:t>
      </w:r>
    </w:p>
    <w:p w14:paraId="000133B3" w14:textId="77777777" w:rsidR="00F57D97" w:rsidRPr="009328F9" w:rsidRDefault="00F57D97" w:rsidP="00F57D97">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plėtros plano įgyvendinimo </w:t>
      </w:r>
    </w:p>
    <w:p w14:paraId="4929008A" w14:textId="77777777" w:rsidR="00F57D97" w:rsidRPr="009328F9" w:rsidRDefault="00F57D97" w:rsidP="00F57D97">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priežiūros tvarkos</w:t>
      </w:r>
    </w:p>
    <w:p w14:paraId="450695E9" w14:textId="41566F05" w:rsidR="00F57D97" w:rsidRPr="009328F9" w:rsidRDefault="00F57D97" w:rsidP="00F57D97">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2 priedas</w:t>
      </w:r>
    </w:p>
    <w:p w14:paraId="2BEDF81F" w14:textId="77777777" w:rsidR="00F57D97" w:rsidRPr="009328F9" w:rsidRDefault="00F57D97" w:rsidP="00F57D97">
      <w:pPr>
        <w:spacing w:after="0" w:line="240" w:lineRule="auto"/>
        <w:ind w:left="5184"/>
        <w:rPr>
          <w:rFonts w:ascii="Times New Roman" w:hAnsi="Times New Roman"/>
          <w:bCs/>
          <w:sz w:val="24"/>
          <w:szCs w:val="24"/>
        </w:rPr>
      </w:pPr>
    </w:p>
    <w:p w14:paraId="6051AC1A" w14:textId="2E8F0F9B" w:rsidR="00F57D97" w:rsidRPr="009328F9" w:rsidRDefault="00F57D97" w:rsidP="00F57D97">
      <w:pPr>
        <w:spacing w:after="0" w:line="240" w:lineRule="auto"/>
        <w:jc w:val="center"/>
        <w:rPr>
          <w:rFonts w:ascii="Times New Roman" w:hAnsi="Times New Roman"/>
          <w:b/>
          <w:sz w:val="24"/>
          <w:szCs w:val="24"/>
        </w:rPr>
      </w:pPr>
      <w:r w:rsidRPr="009328F9">
        <w:rPr>
          <w:rFonts w:ascii="Times New Roman" w:hAnsi="Times New Roman"/>
          <w:b/>
          <w:sz w:val="24"/>
          <w:szCs w:val="24"/>
        </w:rPr>
        <w:t>PRIORITETŲ KRITERIJAI</w:t>
      </w:r>
    </w:p>
    <w:p w14:paraId="28830FFD" w14:textId="5DFAFB07" w:rsidR="0022543B" w:rsidRPr="009328F9" w:rsidRDefault="0022543B" w:rsidP="0022543B">
      <w:pPr>
        <w:spacing w:after="0" w:line="240" w:lineRule="auto"/>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803"/>
        <w:gridCol w:w="2772"/>
        <w:gridCol w:w="2487"/>
        <w:gridCol w:w="1417"/>
        <w:gridCol w:w="1537"/>
      </w:tblGrid>
      <w:tr w:rsidR="00F9063E" w:rsidRPr="002F0536" w14:paraId="22DE1352" w14:textId="77777777" w:rsidTr="00F9063E">
        <w:trPr>
          <w:tblHeader/>
        </w:trPr>
        <w:tc>
          <w:tcPr>
            <w:tcW w:w="803" w:type="dxa"/>
            <w:shd w:val="clear" w:color="auto" w:fill="BFBFBF" w:themeFill="background1" w:themeFillShade="BF"/>
            <w:vAlign w:val="center"/>
          </w:tcPr>
          <w:p w14:paraId="48A8B95D"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Nr.</w:t>
            </w:r>
          </w:p>
        </w:tc>
        <w:tc>
          <w:tcPr>
            <w:tcW w:w="2772" w:type="dxa"/>
            <w:shd w:val="clear" w:color="auto" w:fill="BFBFBF" w:themeFill="background1" w:themeFillShade="BF"/>
            <w:vAlign w:val="center"/>
          </w:tcPr>
          <w:p w14:paraId="0BDC067F"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Kriterijus</w:t>
            </w:r>
          </w:p>
        </w:tc>
        <w:tc>
          <w:tcPr>
            <w:tcW w:w="2487" w:type="dxa"/>
            <w:shd w:val="clear" w:color="auto" w:fill="BFBFBF" w:themeFill="background1" w:themeFillShade="BF"/>
            <w:vAlign w:val="center"/>
          </w:tcPr>
          <w:p w14:paraId="12F1FB39"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Informacijos šaltinis</w:t>
            </w:r>
          </w:p>
        </w:tc>
        <w:tc>
          <w:tcPr>
            <w:tcW w:w="1417" w:type="dxa"/>
            <w:shd w:val="clear" w:color="auto" w:fill="BFBFBF" w:themeFill="background1" w:themeFillShade="BF"/>
            <w:vAlign w:val="center"/>
          </w:tcPr>
          <w:p w14:paraId="683F7F50"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Esama situacija</w:t>
            </w:r>
          </w:p>
        </w:tc>
        <w:tc>
          <w:tcPr>
            <w:tcW w:w="1537" w:type="dxa"/>
            <w:shd w:val="clear" w:color="auto" w:fill="BFBFBF" w:themeFill="background1" w:themeFillShade="BF"/>
            <w:vAlign w:val="center"/>
          </w:tcPr>
          <w:p w14:paraId="67041672" w14:textId="77777777" w:rsidR="00F9063E" w:rsidRPr="002F0536" w:rsidRDefault="00F9063E" w:rsidP="00F332EB">
            <w:pPr>
              <w:jc w:val="center"/>
              <w:rPr>
                <w:rFonts w:ascii="Times New Roman" w:hAnsi="Times New Roman"/>
                <w:b/>
                <w:sz w:val="20"/>
                <w:szCs w:val="20"/>
              </w:rPr>
            </w:pPr>
            <w:r w:rsidRPr="002F0536">
              <w:rPr>
                <w:rFonts w:ascii="Times New Roman" w:hAnsi="Times New Roman"/>
                <w:b/>
                <w:sz w:val="20"/>
                <w:szCs w:val="20"/>
              </w:rPr>
              <w:t>2027 m.</w:t>
            </w:r>
          </w:p>
        </w:tc>
      </w:tr>
      <w:tr w:rsidR="00F9063E" w:rsidRPr="002F0536" w14:paraId="2A75F25E" w14:textId="77777777" w:rsidTr="00F332EB">
        <w:tc>
          <w:tcPr>
            <w:tcW w:w="9016" w:type="dxa"/>
            <w:gridSpan w:val="5"/>
            <w:shd w:val="clear" w:color="auto" w:fill="D9D9D9" w:themeFill="background1" w:themeFillShade="D9"/>
          </w:tcPr>
          <w:p w14:paraId="3C97E697" w14:textId="77777777" w:rsidR="00F9063E" w:rsidRPr="002F0536" w:rsidRDefault="00F9063E" w:rsidP="00F332EB">
            <w:pPr>
              <w:jc w:val="center"/>
              <w:rPr>
                <w:rFonts w:ascii="Times New Roman" w:hAnsi="Times New Roman"/>
                <w:bCs/>
                <w:sz w:val="20"/>
                <w:szCs w:val="20"/>
              </w:rPr>
            </w:pPr>
            <w:bookmarkStart w:id="0" w:name="_Hlk68677205"/>
            <w:r w:rsidRPr="002F0536">
              <w:rPr>
                <w:rFonts w:ascii="Times New Roman" w:hAnsi="Times New Roman"/>
                <w:bCs/>
                <w:sz w:val="20"/>
                <w:szCs w:val="20"/>
              </w:rPr>
              <w:t>1 PRIORITETAS. PALANKIOS VERSLUI IR INOVACIJOMS APLINKOS KŪRIMAS IR GYVENIMO KOKYBĖS GERINIMAS</w:t>
            </w:r>
          </w:p>
        </w:tc>
      </w:tr>
      <w:bookmarkEnd w:id="0"/>
      <w:tr w:rsidR="00F9063E" w:rsidRPr="002F0536" w14:paraId="69C38736" w14:textId="77777777" w:rsidTr="00F332EB">
        <w:tc>
          <w:tcPr>
            <w:tcW w:w="9016" w:type="dxa"/>
            <w:gridSpan w:val="5"/>
            <w:shd w:val="clear" w:color="auto" w:fill="F2F2F2" w:themeFill="background1" w:themeFillShade="F2"/>
          </w:tcPr>
          <w:p w14:paraId="09DFCCE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1.1 tikslas. Kurti palankią investicinę aplinką verslui</w:t>
            </w:r>
          </w:p>
        </w:tc>
      </w:tr>
      <w:tr w:rsidR="00F9063E" w:rsidRPr="002F0536" w14:paraId="715AEC9D" w14:textId="77777777" w:rsidTr="00F9063E">
        <w:tc>
          <w:tcPr>
            <w:tcW w:w="803" w:type="dxa"/>
            <w:vAlign w:val="center"/>
          </w:tcPr>
          <w:p w14:paraId="0D271AA8"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1.1.1</w:t>
            </w:r>
          </w:p>
        </w:tc>
        <w:tc>
          <w:tcPr>
            <w:tcW w:w="2772" w:type="dxa"/>
            <w:vAlign w:val="center"/>
          </w:tcPr>
          <w:p w14:paraId="3036520F" w14:textId="102638C2"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SVV subjektų, kuriems suteikta parama, skaičius per metus</w:t>
            </w:r>
            <w:r w:rsidR="003E7A61" w:rsidRPr="002F0536">
              <w:rPr>
                <w:rFonts w:ascii="Times New Roman" w:hAnsi="Times New Roman"/>
                <w:bCs/>
                <w:sz w:val="20"/>
                <w:szCs w:val="20"/>
              </w:rPr>
              <w:t xml:space="preserve"> (</w:t>
            </w:r>
            <w:r w:rsidRPr="002F0536">
              <w:rPr>
                <w:rFonts w:ascii="Times New Roman" w:hAnsi="Times New Roman"/>
                <w:bCs/>
                <w:sz w:val="20"/>
                <w:szCs w:val="20"/>
              </w:rPr>
              <w:t>vnt.</w:t>
            </w:r>
            <w:r w:rsidR="003E7A61" w:rsidRPr="002F0536">
              <w:rPr>
                <w:rFonts w:ascii="Times New Roman" w:hAnsi="Times New Roman"/>
                <w:bCs/>
                <w:sz w:val="20"/>
                <w:szCs w:val="20"/>
              </w:rPr>
              <w:t>)</w:t>
            </w:r>
          </w:p>
        </w:tc>
        <w:tc>
          <w:tcPr>
            <w:tcW w:w="2487" w:type="dxa"/>
            <w:vAlign w:val="center"/>
          </w:tcPr>
          <w:p w14:paraId="2EF6D7A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Strateginio planavimo, investicijų ir verslo plėtros skyrius</w:t>
            </w:r>
          </w:p>
        </w:tc>
        <w:tc>
          <w:tcPr>
            <w:tcW w:w="1417" w:type="dxa"/>
            <w:vAlign w:val="center"/>
          </w:tcPr>
          <w:p w14:paraId="4EBCD39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28</w:t>
            </w:r>
          </w:p>
        </w:tc>
        <w:tc>
          <w:tcPr>
            <w:tcW w:w="1537" w:type="dxa"/>
            <w:vAlign w:val="center"/>
          </w:tcPr>
          <w:p w14:paraId="3D0E86E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35</w:t>
            </w:r>
          </w:p>
        </w:tc>
      </w:tr>
      <w:tr w:rsidR="00F9063E" w:rsidRPr="002F0536" w14:paraId="3338721F" w14:textId="77777777" w:rsidTr="00F9063E">
        <w:tc>
          <w:tcPr>
            <w:tcW w:w="803" w:type="dxa"/>
            <w:vAlign w:val="center"/>
          </w:tcPr>
          <w:p w14:paraId="48343DE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1.1.2</w:t>
            </w:r>
          </w:p>
        </w:tc>
        <w:tc>
          <w:tcPr>
            <w:tcW w:w="2772" w:type="dxa"/>
            <w:vAlign w:val="center"/>
          </w:tcPr>
          <w:p w14:paraId="17383604" w14:textId="12E0C6D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Veikiančių ūkio subjektų skaičius metų pradžioje</w:t>
            </w:r>
            <w:r w:rsidR="003E7A61" w:rsidRPr="002F0536">
              <w:rPr>
                <w:rFonts w:ascii="Times New Roman" w:hAnsi="Times New Roman"/>
                <w:bCs/>
                <w:sz w:val="20"/>
                <w:szCs w:val="20"/>
              </w:rPr>
              <w:t xml:space="preserve"> (</w:t>
            </w:r>
            <w:r w:rsidRPr="002F0536">
              <w:rPr>
                <w:rFonts w:ascii="Times New Roman" w:hAnsi="Times New Roman"/>
                <w:bCs/>
                <w:sz w:val="20"/>
                <w:szCs w:val="20"/>
              </w:rPr>
              <w:t>vnt.</w:t>
            </w:r>
            <w:r w:rsidR="003E7A61" w:rsidRPr="002F0536">
              <w:rPr>
                <w:rFonts w:ascii="Times New Roman" w:hAnsi="Times New Roman"/>
                <w:bCs/>
                <w:sz w:val="20"/>
                <w:szCs w:val="20"/>
              </w:rPr>
              <w:t>)</w:t>
            </w:r>
          </w:p>
        </w:tc>
        <w:tc>
          <w:tcPr>
            <w:tcW w:w="2487" w:type="dxa"/>
            <w:vAlign w:val="center"/>
          </w:tcPr>
          <w:p w14:paraId="627D0288"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70D6F564"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779 (2020 m.)</w:t>
            </w:r>
          </w:p>
        </w:tc>
        <w:tc>
          <w:tcPr>
            <w:tcW w:w="1537" w:type="dxa"/>
            <w:vAlign w:val="center"/>
          </w:tcPr>
          <w:p w14:paraId="0191034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820</w:t>
            </w:r>
          </w:p>
        </w:tc>
      </w:tr>
      <w:tr w:rsidR="00F9063E" w:rsidRPr="002F0536" w14:paraId="79209A5E" w14:textId="77777777" w:rsidTr="00F332EB">
        <w:tc>
          <w:tcPr>
            <w:tcW w:w="9016" w:type="dxa"/>
            <w:gridSpan w:val="5"/>
            <w:shd w:val="clear" w:color="auto" w:fill="F2F2F2" w:themeFill="background1" w:themeFillShade="F2"/>
          </w:tcPr>
          <w:p w14:paraId="177EDE3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1.2 tikslas. Formuoti rajono unikalumą ir išskirtinumą</w:t>
            </w:r>
          </w:p>
        </w:tc>
      </w:tr>
      <w:tr w:rsidR="00F9063E" w:rsidRPr="002F0536" w14:paraId="77F55448" w14:textId="77777777" w:rsidTr="00F9063E">
        <w:tc>
          <w:tcPr>
            <w:tcW w:w="803" w:type="dxa"/>
            <w:vAlign w:val="center"/>
          </w:tcPr>
          <w:p w14:paraId="72CF064A"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1.2.1</w:t>
            </w:r>
          </w:p>
        </w:tc>
        <w:tc>
          <w:tcPr>
            <w:tcW w:w="2772" w:type="dxa"/>
            <w:vAlign w:val="center"/>
          </w:tcPr>
          <w:p w14:paraId="0B3129F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Parodų, mugių ir kitų renginių, kuriuose dalyvauta, skaičius (vnt.)</w:t>
            </w:r>
          </w:p>
        </w:tc>
        <w:tc>
          <w:tcPr>
            <w:tcW w:w="2487" w:type="dxa"/>
            <w:vAlign w:val="center"/>
          </w:tcPr>
          <w:p w14:paraId="78239D8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09602C9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6</w:t>
            </w:r>
          </w:p>
        </w:tc>
        <w:tc>
          <w:tcPr>
            <w:tcW w:w="1537" w:type="dxa"/>
            <w:vAlign w:val="center"/>
          </w:tcPr>
          <w:p w14:paraId="499BC58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48 (per visą laikotarpį)</w:t>
            </w:r>
          </w:p>
        </w:tc>
      </w:tr>
      <w:tr w:rsidR="00F9063E" w:rsidRPr="002F0536" w14:paraId="335D4AA2" w14:textId="77777777" w:rsidTr="00F9063E">
        <w:tc>
          <w:tcPr>
            <w:tcW w:w="803" w:type="dxa"/>
            <w:vAlign w:val="center"/>
          </w:tcPr>
          <w:p w14:paraId="19AF4D9D"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1.2.2</w:t>
            </w:r>
          </w:p>
        </w:tc>
        <w:tc>
          <w:tcPr>
            <w:tcW w:w="2772" w:type="dxa"/>
            <w:vAlign w:val="center"/>
          </w:tcPr>
          <w:p w14:paraId="75413275"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Sutvarkytų ir pritaikytų visuomenei kultūros paveldo objektų skaičius (vnt.)</w:t>
            </w:r>
          </w:p>
        </w:tc>
        <w:tc>
          <w:tcPr>
            <w:tcW w:w="2487" w:type="dxa"/>
            <w:vAlign w:val="center"/>
          </w:tcPr>
          <w:p w14:paraId="6139BC12"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Švietimo, kultūros ir sporto skyrius</w:t>
            </w:r>
          </w:p>
        </w:tc>
        <w:tc>
          <w:tcPr>
            <w:tcW w:w="1417" w:type="dxa"/>
            <w:vAlign w:val="center"/>
          </w:tcPr>
          <w:p w14:paraId="7EF0EB42"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0</w:t>
            </w:r>
          </w:p>
        </w:tc>
        <w:tc>
          <w:tcPr>
            <w:tcW w:w="1537" w:type="dxa"/>
            <w:vAlign w:val="center"/>
          </w:tcPr>
          <w:p w14:paraId="7B7E3251"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lang w:val="en-GB"/>
              </w:rPr>
              <w:t>4 (</w:t>
            </w:r>
            <w:r w:rsidRPr="002F0536">
              <w:rPr>
                <w:rFonts w:ascii="Times New Roman" w:hAnsi="Times New Roman"/>
                <w:bCs/>
                <w:color w:val="000000" w:themeColor="text1"/>
                <w:sz w:val="20"/>
                <w:szCs w:val="20"/>
              </w:rPr>
              <w:t>per visą laikotarpį)</w:t>
            </w:r>
          </w:p>
        </w:tc>
      </w:tr>
      <w:tr w:rsidR="00F9063E" w:rsidRPr="002F0536" w14:paraId="2CCFA9B3" w14:textId="77777777" w:rsidTr="00F9063E">
        <w:tc>
          <w:tcPr>
            <w:tcW w:w="803" w:type="dxa"/>
            <w:vAlign w:val="center"/>
          </w:tcPr>
          <w:p w14:paraId="1D04F06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1.2.3</w:t>
            </w:r>
          </w:p>
        </w:tc>
        <w:tc>
          <w:tcPr>
            <w:tcW w:w="2772" w:type="dxa"/>
            <w:vAlign w:val="center"/>
          </w:tcPr>
          <w:p w14:paraId="6187B187" w14:textId="62C7C7D5"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Apgyvendinimo įstaigose suteiktų nakvynių skaičius</w:t>
            </w:r>
            <w:r w:rsidR="003E7A61" w:rsidRPr="002F0536">
              <w:rPr>
                <w:rFonts w:ascii="Times New Roman" w:hAnsi="Times New Roman"/>
                <w:bCs/>
                <w:sz w:val="20"/>
                <w:szCs w:val="20"/>
              </w:rPr>
              <w:t xml:space="preserve"> (vnt.)</w:t>
            </w:r>
          </w:p>
        </w:tc>
        <w:tc>
          <w:tcPr>
            <w:tcW w:w="2487" w:type="dxa"/>
            <w:vAlign w:val="center"/>
          </w:tcPr>
          <w:p w14:paraId="2DB2698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30871F95"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13 255 (2019 m.)</w:t>
            </w:r>
          </w:p>
        </w:tc>
        <w:tc>
          <w:tcPr>
            <w:tcW w:w="1537" w:type="dxa"/>
            <w:vAlign w:val="center"/>
          </w:tcPr>
          <w:p w14:paraId="4AD3722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14 353 (2027 m.)</w:t>
            </w:r>
          </w:p>
        </w:tc>
      </w:tr>
      <w:tr w:rsidR="00F9063E" w:rsidRPr="002F0536" w14:paraId="1066326A" w14:textId="77777777" w:rsidTr="00F9063E">
        <w:tc>
          <w:tcPr>
            <w:tcW w:w="803" w:type="dxa"/>
            <w:vAlign w:val="center"/>
          </w:tcPr>
          <w:p w14:paraId="35ADF5D8"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1.2.4</w:t>
            </w:r>
          </w:p>
        </w:tc>
        <w:tc>
          <w:tcPr>
            <w:tcW w:w="2772" w:type="dxa"/>
            <w:vAlign w:val="center"/>
          </w:tcPr>
          <w:p w14:paraId="6DBD33B0" w14:textId="633126FB"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Naujai įrengtų / modernizuotų turizmo traukos objektų skaičius</w:t>
            </w:r>
            <w:r w:rsidR="003E7A61" w:rsidRPr="002F0536">
              <w:rPr>
                <w:rFonts w:ascii="Times New Roman" w:hAnsi="Times New Roman"/>
                <w:bCs/>
                <w:sz w:val="20"/>
                <w:szCs w:val="20"/>
              </w:rPr>
              <w:t xml:space="preserve"> (vnt.)</w:t>
            </w:r>
          </w:p>
        </w:tc>
        <w:tc>
          <w:tcPr>
            <w:tcW w:w="2487" w:type="dxa"/>
            <w:vAlign w:val="center"/>
          </w:tcPr>
          <w:p w14:paraId="0E74C71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3105D92D"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12 (2019 m.)</w:t>
            </w:r>
          </w:p>
        </w:tc>
        <w:tc>
          <w:tcPr>
            <w:tcW w:w="1537" w:type="dxa"/>
            <w:vAlign w:val="center"/>
          </w:tcPr>
          <w:p w14:paraId="486972C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24 (per visą laikotarpį)</w:t>
            </w:r>
          </w:p>
        </w:tc>
      </w:tr>
      <w:tr w:rsidR="00F9063E" w:rsidRPr="002F0536" w14:paraId="18DF9B94" w14:textId="77777777" w:rsidTr="00F9063E">
        <w:tc>
          <w:tcPr>
            <w:tcW w:w="803" w:type="dxa"/>
            <w:vAlign w:val="center"/>
          </w:tcPr>
          <w:p w14:paraId="3BA8BD5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1.2.5</w:t>
            </w:r>
          </w:p>
        </w:tc>
        <w:tc>
          <w:tcPr>
            <w:tcW w:w="2772" w:type="dxa"/>
            <w:vAlign w:val="center"/>
          </w:tcPr>
          <w:p w14:paraId="53755CB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Sukurtų ir (arba) atnaujintų turizmo maršrutų skaičius (vnt.)</w:t>
            </w:r>
          </w:p>
        </w:tc>
        <w:tc>
          <w:tcPr>
            <w:tcW w:w="2487" w:type="dxa"/>
            <w:vAlign w:val="center"/>
          </w:tcPr>
          <w:p w14:paraId="5873DB8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6FBAE46C"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9 (2020 m.)</w:t>
            </w:r>
          </w:p>
        </w:tc>
        <w:tc>
          <w:tcPr>
            <w:tcW w:w="1537" w:type="dxa"/>
            <w:vAlign w:val="center"/>
          </w:tcPr>
          <w:p w14:paraId="6FD9FD8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14 (per vis</w:t>
            </w:r>
            <w:r w:rsidRPr="002F0536">
              <w:rPr>
                <w:rFonts w:ascii="Times New Roman" w:hAnsi="Times New Roman"/>
                <w:bCs/>
                <w:sz w:val="20"/>
                <w:szCs w:val="20"/>
              </w:rPr>
              <w:t>ą laikotarpį)</w:t>
            </w:r>
          </w:p>
        </w:tc>
      </w:tr>
      <w:tr w:rsidR="00F9063E" w:rsidRPr="002F0536" w14:paraId="68E4ECA3" w14:textId="77777777" w:rsidTr="00F332EB">
        <w:tc>
          <w:tcPr>
            <w:tcW w:w="9016" w:type="dxa"/>
            <w:gridSpan w:val="5"/>
            <w:shd w:val="clear" w:color="auto" w:fill="F2F2F2" w:themeFill="background1" w:themeFillShade="F2"/>
          </w:tcPr>
          <w:p w14:paraId="5560428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1.3 tikslas. Stiprinti administracinius gebėjimus ir gerinti valdymo kokybę</w:t>
            </w:r>
          </w:p>
        </w:tc>
      </w:tr>
      <w:tr w:rsidR="00F9063E" w:rsidRPr="002F0536" w14:paraId="0FEE7F9F" w14:textId="77777777" w:rsidTr="00F9063E">
        <w:tc>
          <w:tcPr>
            <w:tcW w:w="803" w:type="dxa"/>
            <w:vAlign w:val="center"/>
          </w:tcPr>
          <w:p w14:paraId="315720E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1.3.1</w:t>
            </w:r>
          </w:p>
        </w:tc>
        <w:tc>
          <w:tcPr>
            <w:tcW w:w="2772" w:type="dxa"/>
            <w:vAlign w:val="center"/>
          </w:tcPr>
          <w:p w14:paraId="76950E48" w14:textId="22DEC55A"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Įdiegtų ir (arba) atnaujintų IT sistemų</w:t>
            </w:r>
            <w:r w:rsidR="003E7A61" w:rsidRPr="002F0536">
              <w:rPr>
                <w:rFonts w:ascii="Times New Roman" w:hAnsi="Times New Roman"/>
                <w:bCs/>
                <w:sz w:val="20"/>
                <w:szCs w:val="20"/>
              </w:rPr>
              <w:t xml:space="preserve"> (</w:t>
            </w:r>
            <w:r w:rsidRPr="002F0536">
              <w:rPr>
                <w:rFonts w:ascii="Times New Roman" w:hAnsi="Times New Roman"/>
                <w:bCs/>
                <w:sz w:val="20"/>
                <w:szCs w:val="20"/>
              </w:rPr>
              <w:t>vnt.</w:t>
            </w:r>
            <w:r w:rsidR="003E7A61" w:rsidRPr="002F0536">
              <w:rPr>
                <w:rFonts w:ascii="Times New Roman" w:hAnsi="Times New Roman"/>
                <w:bCs/>
                <w:sz w:val="20"/>
                <w:szCs w:val="20"/>
              </w:rPr>
              <w:t>)</w:t>
            </w:r>
          </w:p>
        </w:tc>
        <w:tc>
          <w:tcPr>
            <w:tcW w:w="2487" w:type="dxa"/>
            <w:vAlign w:val="center"/>
          </w:tcPr>
          <w:p w14:paraId="4F51E95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Informacinių technologijų ir viešųjų ryšių skyrius</w:t>
            </w:r>
          </w:p>
        </w:tc>
        <w:tc>
          <w:tcPr>
            <w:tcW w:w="1417" w:type="dxa"/>
            <w:vAlign w:val="center"/>
          </w:tcPr>
          <w:p w14:paraId="1471EBA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716A23D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 (per visą laikotarpį)</w:t>
            </w:r>
          </w:p>
        </w:tc>
      </w:tr>
      <w:tr w:rsidR="00F9063E" w:rsidRPr="002F0536" w14:paraId="1B0E835B" w14:textId="77777777" w:rsidTr="00F9063E">
        <w:tc>
          <w:tcPr>
            <w:tcW w:w="803" w:type="dxa"/>
            <w:vAlign w:val="center"/>
          </w:tcPr>
          <w:p w14:paraId="4BA2C25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1.3.2</w:t>
            </w:r>
          </w:p>
        </w:tc>
        <w:tc>
          <w:tcPr>
            <w:tcW w:w="2772" w:type="dxa"/>
            <w:vAlign w:val="center"/>
          </w:tcPr>
          <w:p w14:paraId="3E074E31" w14:textId="3792B959"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Įgyvendintų priemonių, skirtų grįžtamajam ryšiui gauti, skaičius</w:t>
            </w:r>
            <w:r w:rsidR="003E7A61" w:rsidRPr="002F0536">
              <w:rPr>
                <w:rFonts w:ascii="Times New Roman" w:hAnsi="Times New Roman"/>
                <w:bCs/>
                <w:sz w:val="20"/>
                <w:szCs w:val="20"/>
              </w:rPr>
              <w:t xml:space="preserve"> (</w:t>
            </w:r>
            <w:r w:rsidRPr="002F0536">
              <w:rPr>
                <w:rFonts w:ascii="Times New Roman" w:hAnsi="Times New Roman"/>
                <w:bCs/>
                <w:sz w:val="20"/>
                <w:szCs w:val="20"/>
              </w:rPr>
              <w:t>vnt.</w:t>
            </w:r>
            <w:r w:rsidR="003E7A61" w:rsidRPr="002F0536">
              <w:rPr>
                <w:rFonts w:ascii="Times New Roman" w:hAnsi="Times New Roman"/>
                <w:bCs/>
                <w:sz w:val="20"/>
                <w:szCs w:val="20"/>
              </w:rPr>
              <w:t>)</w:t>
            </w:r>
          </w:p>
        </w:tc>
        <w:tc>
          <w:tcPr>
            <w:tcW w:w="2487" w:type="dxa"/>
            <w:vAlign w:val="center"/>
          </w:tcPr>
          <w:p w14:paraId="394F709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Informacinių technologijų ir viešųjų ryšių skyrius</w:t>
            </w:r>
          </w:p>
        </w:tc>
        <w:tc>
          <w:tcPr>
            <w:tcW w:w="1417" w:type="dxa"/>
            <w:vAlign w:val="center"/>
          </w:tcPr>
          <w:p w14:paraId="379E181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470EBA5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14 (per vis</w:t>
            </w:r>
            <w:r w:rsidRPr="002F0536">
              <w:rPr>
                <w:rFonts w:ascii="Times New Roman" w:hAnsi="Times New Roman"/>
                <w:bCs/>
                <w:sz w:val="20"/>
                <w:szCs w:val="20"/>
              </w:rPr>
              <w:t>ą laikotarpį)</w:t>
            </w:r>
          </w:p>
        </w:tc>
      </w:tr>
      <w:tr w:rsidR="00F9063E" w:rsidRPr="002F0536" w14:paraId="0E0878A7" w14:textId="77777777" w:rsidTr="00F332EB">
        <w:tc>
          <w:tcPr>
            <w:tcW w:w="9016" w:type="dxa"/>
            <w:gridSpan w:val="5"/>
            <w:shd w:val="clear" w:color="auto" w:fill="D9D9D9" w:themeFill="background1" w:themeFillShade="D9"/>
          </w:tcPr>
          <w:p w14:paraId="16D1E9F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 PRIORITETAS. SUBALANSUOTA UKMERGĖS RAJONO PLĖTRA</w:t>
            </w:r>
          </w:p>
        </w:tc>
      </w:tr>
      <w:tr w:rsidR="00F9063E" w:rsidRPr="002F0536" w14:paraId="5F75DD8B" w14:textId="77777777" w:rsidTr="00F332EB">
        <w:tc>
          <w:tcPr>
            <w:tcW w:w="9016" w:type="dxa"/>
            <w:gridSpan w:val="5"/>
            <w:shd w:val="clear" w:color="auto" w:fill="F2F2F2" w:themeFill="background1" w:themeFillShade="F2"/>
          </w:tcPr>
          <w:p w14:paraId="760957A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 xml:space="preserve">2.1 </w:t>
            </w:r>
            <w:r w:rsidRPr="002F0536">
              <w:rPr>
                <w:rFonts w:ascii="Times New Roman" w:hAnsi="Times New Roman"/>
                <w:bCs/>
                <w:sz w:val="20"/>
                <w:szCs w:val="20"/>
              </w:rPr>
              <w:t>tikslas. Užtikrinti tolygų miesto vystymąsi</w:t>
            </w:r>
          </w:p>
        </w:tc>
      </w:tr>
      <w:tr w:rsidR="00F9063E" w:rsidRPr="002F0536" w14:paraId="1BEE12BD" w14:textId="77777777" w:rsidTr="00F9063E">
        <w:tc>
          <w:tcPr>
            <w:tcW w:w="803" w:type="dxa"/>
            <w:vAlign w:val="center"/>
          </w:tcPr>
          <w:p w14:paraId="47C0F8D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2.1.1</w:t>
            </w:r>
          </w:p>
        </w:tc>
        <w:tc>
          <w:tcPr>
            <w:tcW w:w="2772" w:type="dxa"/>
            <w:vAlign w:val="center"/>
          </w:tcPr>
          <w:p w14:paraId="5116ED5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Parengtų, koreguotų ir keistų teritorijų planavimo dokumentų skaičius (vnt.)</w:t>
            </w:r>
          </w:p>
        </w:tc>
        <w:tc>
          <w:tcPr>
            <w:tcW w:w="2487" w:type="dxa"/>
            <w:vAlign w:val="center"/>
          </w:tcPr>
          <w:p w14:paraId="779B833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Urbanistikos ir infrastruktūros skyrius</w:t>
            </w:r>
          </w:p>
          <w:p w14:paraId="2405845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Strateginio planavimo, investicijų ir verslo plėtros skyrius</w:t>
            </w:r>
          </w:p>
        </w:tc>
        <w:tc>
          <w:tcPr>
            <w:tcW w:w="1417" w:type="dxa"/>
            <w:vAlign w:val="center"/>
          </w:tcPr>
          <w:p w14:paraId="02B2A94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1B1551C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6</w:t>
            </w:r>
          </w:p>
        </w:tc>
      </w:tr>
      <w:tr w:rsidR="00F9063E" w:rsidRPr="002F0536" w14:paraId="546D1247" w14:textId="77777777" w:rsidTr="00F9063E">
        <w:tc>
          <w:tcPr>
            <w:tcW w:w="803" w:type="dxa"/>
            <w:vAlign w:val="center"/>
          </w:tcPr>
          <w:p w14:paraId="17519AE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2.1.2</w:t>
            </w:r>
          </w:p>
        </w:tc>
        <w:tc>
          <w:tcPr>
            <w:tcW w:w="2772" w:type="dxa"/>
            <w:vAlign w:val="center"/>
          </w:tcPr>
          <w:p w14:paraId="30B14DC4"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Parduoto nereikalingo savivaldybei turto skaičius (vnt.)</w:t>
            </w:r>
          </w:p>
        </w:tc>
        <w:tc>
          <w:tcPr>
            <w:tcW w:w="2487" w:type="dxa"/>
            <w:vAlign w:val="center"/>
          </w:tcPr>
          <w:p w14:paraId="1D011F9D"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Urbanistikos ir infrastruktūros skyrius</w:t>
            </w:r>
          </w:p>
          <w:p w14:paraId="4F26817B"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Turto ir įmonių valdymo skyrius</w:t>
            </w:r>
          </w:p>
          <w:p w14:paraId="13423569"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Strateginio planavimo, investicijų ir verslo plėtros skyrius</w:t>
            </w:r>
          </w:p>
        </w:tc>
        <w:tc>
          <w:tcPr>
            <w:tcW w:w="1417" w:type="dxa"/>
            <w:vAlign w:val="center"/>
          </w:tcPr>
          <w:p w14:paraId="6E07BBEF"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18</w:t>
            </w:r>
          </w:p>
        </w:tc>
        <w:tc>
          <w:tcPr>
            <w:tcW w:w="1537" w:type="dxa"/>
            <w:vAlign w:val="center"/>
          </w:tcPr>
          <w:p w14:paraId="39C1A1E8"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50</w:t>
            </w:r>
          </w:p>
        </w:tc>
      </w:tr>
      <w:tr w:rsidR="00F9063E" w:rsidRPr="002F0536" w14:paraId="10574E1F" w14:textId="77777777" w:rsidTr="00F9063E">
        <w:tc>
          <w:tcPr>
            <w:tcW w:w="803" w:type="dxa"/>
            <w:vAlign w:val="center"/>
          </w:tcPr>
          <w:p w14:paraId="7763153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2.1.3</w:t>
            </w:r>
          </w:p>
        </w:tc>
        <w:tc>
          <w:tcPr>
            <w:tcW w:w="2772" w:type="dxa"/>
            <w:vAlign w:val="center"/>
          </w:tcPr>
          <w:p w14:paraId="2F30EC1E"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Naujų būstų skaičius (vnt.)</w:t>
            </w:r>
          </w:p>
        </w:tc>
        <w:tc>
          <w:tcPr>
            <w:tcW w:w="2487" w:type="dxa"/>
            <w:vAlign w:val="center"/>
          </w:tcPr>
          <w:p w14:paraId="02DF035C"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Urbanistikos ir infrastruktūros skyrius</w:t>
            </w:r>
          </w:p>
          <w:p w14:paraId="40908656"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 xml:space="preserve">URSA Turto ir įmonių </w:t>
            </w:r>
            <w:r w:rsidRPr="002F0536">
              <w:rPr>
                <w:rFonts w:ascii="Times New Roman" w:hAnsi="Times New Roman"/>
                <w:bCs/>
                <w:color w:val="000000" w:themeColor="text1"/>
                <w:sz w:val="20"/>
                <w:szCs w:val="20"/>
              </w:rPr>
              <w:lastRenderedPageBreak/>
              <w:t>valdymo skyrius</w:t>
            </w:r>
          </w:p>
          <w:p w14:paraId="037E67A4"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Strateginio planavimo, investicijų ir verslo plėtros skyrius</w:t>
            </w:r>
          </w:p>
        </w:tc>
        <w:tc>
          <w:tcPr>
            <w:tcW w:w="1417" w:type="dxa"/>
            <w:vAlign w:val="center"/>
          </w:tcPr>
          <w:p w14:paraId="235AB341" w14:textId="77777777" w:rsidR="00F9063E" w:rsidRPr="002F0536" w:rsidRDefault="00F9063E" w:rsidP="00F332EB">
            <w:pPr>
              <w:rPr>
                <w:rFonts w:ascii="Times New Roman" w:hAnsi="Times New Roman"/>
                <w:bCs/>
                <w:color w:val="000000" w:themeColor="text1"/>
                <w:sz w:val="20"/>
                <w:szCs w:val="20"/>
                <w:lang w:val="en-GB"/>
              </w:rPr>
            </w:pPr>
            <w:r w:rsidRPr="002F0536">
              <w:rPr>
                <w:rFonts w:ascii="Times New Roman" w:hAnsi="Times New Roman"/>
                <w:bCs/>
                <w:color w:val="000000" w:themeColor="text1"/>
                <w:sz w:val="20"/>
                <w:szCs w:val="20"/>
                <w:lang w:val="en-GB"/>
              </w:rPr>
              <w:lastRenderedPageBreak/>
              <w:t>0</w:t>
            </w:r>
          </w:p>
        </w:tc>
        <w:tc>
          <w:tcPr>
            <w:tcW w:w="1537" w:type="dxa"/>
            <w:vAlign w:val="center"/>
          </w:tcPr>
          <w:p w14:paraId="699B92B0"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15</w:t>
            </w:r>
          </w:p>
        </w:tc>
      </w:tr>
      <w:tr w:rsidR="00F9063E" w:rsidRPr="002F0536" w14:paraId="5132840C" w14:textId="77777777" w:rsidTr="00F9063E">
        <w:tc>
          <w:tcPr>
            <w:tcW w:w="803" w:type="dxa"/>
            <w:vAlign w:val="center"/>
          </w:tcPr>
          <w:p w14:paraId="005CA91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2.1.4</w:t>
            </w:r>
          </w:p>
        </w:tc>
        <w:tc>
          <w:tcPr>
            <w:tcW w:w="2772" w:type="dxa"/>
            <w:vAlign w:val="center"/>
          </w:tcPr>
          <w:p w14:paraId="7DD0C40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Sukurtų, sutvarkytų ir pritaikytų viešųjų erdvių, skaičius (vnt.)</w:t>
            </w:r>
          </w:p>
        </w:tc>
        <w:tc>
          <w:tcPr>
            <w:tcW w:w="2487" w:type="dxa"/>
            <w:vAlign w:val="center"/>
          </w:tcPr>
          <w:p w14:paraId="4CFD4278"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Urbanistikos ir infrastruktūros skyrius</w:t>
            </w:r>
          </w:p>
          <w:p w14:paraId="2AEBDC7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3575D07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03CC570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7 (per vis</w:t>
            </w:r>
            <w:r w:rsidRPr="002F0536">
              <w:rPr>
                <w:rFonts w:ascii="Times New Roman" w:hAnsi="Times New Roman"/>
                <w:bCs/>
                <w:sz w:val="20"/>
                <w:szCs w:val="20"/>
              </w:rPr>
              <w:t>ą laikotarpį)</w:t>
            </w:r>
          </w:p>
        </w:tc>
      </w:tr>
      <w:tr w:rsidR="00F9063E" w:rsidRPr="002F0536" w14:paraId="27F3FC7D" w14:textId="77777777" w:rsidTr="00F332EB">
        <w:tc>
          <w:tcPr>
            <w:tcW w:w="9016" w:type="dxa"/>
            <w:gridSpan w:val="5"/>
            <w:shd w:val="clear" w:color="auto" w:fill="F2F2F2" w:themeFill="background1" w:themeFillShade="F2"/>
          </w:tcPr>
          <w:p w14:paraId="1A00B38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2.2</w:t>
            </w:r>
            <w:r w:rsidRPr="002F0536">
              <w:rPr>
                <w:rFonts w:ascii="Times New Roman" w:hAnsi="Times New Roman"/>
                <w:bCs/>
                <w:sz w:val="20"/>
                <w:szCs w:val="20"/>
              </w:rPr>
              <w:t xml:space="preserve"> tikslas. Kurti modernią, inovatyvią ir darnią aplinką</w:t>
            </w:r>
          </w:p>
        </w:tc>
      </w:tr>
      <w:tr w:rsidR="00F9063E" w:rsidRPr="002F0536" w14:paraId="0AC4EC11" w14:textId="77777777" w:rsidTr="00F9063E">
        <w:tc>
          <w:tcPr>
            <w:tcW w:w="803" w:type="dxa"/>
            <w:vAlign w:val="center"/>
          </w:tcPr>
          <w:p w14:paraId="562A14F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2.2.1</w:t>
            </w:r>
          </w:p>
        </w:tc>
        <w:tc>
          <w:tcPr>
            <w:tcW w:w="2772" w:type="dxa"/>
            <w:vAlign w:val="center"/>
          </w:tcPr>
          <w:p w14:paraId="2772FB2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Įsigytų netaršių viešojo transporto priemonių skaičius (vnt.)</w:t>
            </w:r>
          </w:p>
        </w:tc>
        <w:tc>
          <w:tcPr>
            <w:tcW w:w="2487" w:type="dxa"/>
            <w:vAlign w:val="center"/>
          </w:tcPr>
          <w:p w14:paraId="0119120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UAB „Ukmergės autobusų parkas“</w:t>
            </w:r>
          </w:p>
        </w:tc>
        <w:tc>
          <w:tcPr>
            <w:tcW w:w="1417" w:type="dxa"/>
            <w:vAlign w:val="center"/>
          </w:tcPr>
          <w:p w14:paraId="39D68099"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0</w:t>
            </w:r>
          </w:p>
        </w:tc>
        <w:tc>
          <w:tcPr>
            <w:tcW w:w="1537" w:type="dxa"/>
            <w:vAlign w:val="center"/>
          </w:tcPr>
          <w:p w14:paraId="75103B6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2 (per vis</w:t>
            </w:r>
            <w:r w:rsidRPr="002F0536">
              <w:rPr>
                <w:rFonts w:ascii="Times New Roman" w:hAnsi="Times New Roman"/>
                <w:bCs/>
                <w:sz w:val="20"/>
                <w:szCs w:val="20"/>
              </w:rPr>
              <w:t>ą laikotarpį)</w:t>
            </w:r>
          </w:p>
        </w:tc>
      </w:tr>
      <w:tr w:rsidR="00F9063E" w:rsidRPr="002F0536" w14:paraId="6A51641B" w14:textId="77777777" w:rsidTr="00F9063E">
        <w:tc>
          <w:tcPr>
            <w:tcW w:w="803" w:type="dxa"/>
            <w:vAlign w:val="center"/>
          </w:tcPr>
          <w:p w14:paraId="3FA0FA7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2.2.2</w:t>
            </w:r>
          </w:p>
        </w:tc>
        <w:tc>
          <w:tcPr>
            <w:tcW w:w="2772" w:type="dxa"/>
            <w:vAlign w:val="center"/>
          </w:tcPr>
          <w:p w14:paraId="1DB5096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Viešojo transporto maršrutais pervežamų keleivių apyvarta (mln. keleivio kilometrų)</w:t>
            </w:r>
          </w:p>
        </w:tc>
        <w:tc>
          <w:tcPr>
            <w:tcW w:w="2487" w:type="dxa"/>
            <w:vAlign w:val="center"/>
          </w:tcPr>
          <w:p w14:paraId="4536CFB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62CC9A9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7,0 (2019 m.)</w:t>
            </w:r>
          </w:p>
        </w:tc>
        <w:tc>
          <w:tcPr>
            <w:tcW w:w="1537" w:type="dxa"/>
            <w:vAlign w:val="center"/>
          </w:tcPr>
          <w:p w14:paraId="5E547D2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7,0 </w:t>
            </w:r>
          </w:p>
        </w:tc>
      </w:tr>
      <w:tr w:rsidR="00F9063E" w:rsidRPr="002F0536" w14:paraId="4AFCD227" w14:textId="77777777" w:rsidTr="00F9063E">
        <w:tc>
          <w:tcPr>
            <w:tcW w:w="803" w:type="dxa"/>
            <w:vAlign w:val="center"/>
          </w:tcPr>
          <w:p w14:paraId="4F7A491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2.2.3</w:t>
            </w:r>
          </w:p>
        </w:tc>
        <w:tc>
          <w:tcPr>
            <w:tcW w:w="2772" w:type="dxa"/>
            <w:vAlign w:val="center"/>
          </w:tcPr>
          <w:p w14:paraId="21528C56" w14:textId="756704D0"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Sukurtų trasų skaičius</w:t>
            </w:r>
            <w:r w:rsidR="003E7A61" w:rsidRPr="002F0536">
              <w:rPr>
                <w:rFonts w:ascii="Times New Roman" w:hAnsi="Times New Roman"/>
                <w:bCs/>
                <w:sz w:val="20"/>
                <w:szCs w:val="20"/>
              </w:rPr>
              <w:t xml:space="preserve"> (</w:t>
            </w:r>
            <w:r w:rsidRPr="002F0536">
              <w:rPr>
                <w:rFonts w:ascii="Times New Roman" w:hAnsi="Times New Roman"/>
                <w:bCs/>
                <w:sz w:val="20"/>
                <w:szCs w:val="20"/>
              </w:rPr>
              <w:t>vnt.</w:t>
            </w:r>
            <w:r w:rsidR="003E7A61" w:rsidRPr="002F0536">
              <w:rPr>
                <w:rFonts w:ascii="Times New Roman" w:hAnsi="Times New Roman"/>
                <w:bCs/>
                <w:sz w:val="20"/>
                <w:szCs w:val="20"/>
              </w:rPr>
              <w:t>)</w:t>
            </w:r>
          </w:p>
        </w:tc>
        <w:tc>
          <w:tcPr>
            <w:tcW w:w="2487" w:type="dxa"/>
            <w:vAlign w:val="center"/>
          </w:tcPr>
          <w:p w14:paraId="76DE93A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Urbanistikos ir infrastruktūros skyrius</w:t>
            </w:r>
          </w:p>
        </w:tc>
        <w:tc>
          <w:tcPr>
            <w:tcW w:w="1417" w:type="dxa"/>
            <w:vAlign w:val="center"/>
          </w:tcPr>
          <w:p w14:paraId="53D4959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1D7C7763"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w:t>
            </w:r>
          </w:p>
        </w:tc>
      </w:tr>
      <w:tr w:rsidR="00F9063E" w:rsidRPr="002F0536" w14:paraId="62EECD6F" w14:textId="77777777" w:rsidTr="00F9063E">
        <w:tc>
          <w:tcPr>
            <w:tcW w:w="803" w:type="dxa"/>
            <w:vAlign w:val="center"/>
          </w:tcPr>
          <w:p w14:paraId="6016FD0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2.2.4</w:t>
            </w:r>
          </w:p>
        </w:tc>
        <w:tc>
          <w:tcPr>
            <w:tcW w:w="2772" w:type="dxa"/>
            <w:vAlign w:val="center"/>
          </w:tcPr>
          <w:p w14:paraId="6CF6E896" w14:textId="252ED46C"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Išrūšiuotų atliekų kiekio dalis nuo viso atliekų kiekio</w:t>
            </w:r>
            <w:r w:rsidR="003E7A61" w:rsidRPr="002F0536">
              <w:rPr>
                <w:rFonts w:ascii="Times New Roman" w:hAnsi="Times New Roman"/>
                <w:bCs/>
                <w:sz w:val="20"/>
                <w:szCs w:val="20"/>
              </w:rPr>
              <w:t xml:space="preserve"> (</w:t>
            </w:r>
            <w:r w:rsidRPr="002F0536">
              <w:rPr>
                <w:rFonts w:ascii="Times New Roman" w:hAnsi="Times New Roman"/>
                <w:bCs/>
                <w:sz w:val="20"/>
                <w:szCs w:val="20"/>
              </w:rPr>
              <w:t>proc.</w:t>
            </w:r>
            <w:r w:rsidR="003E7A61"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5745AEE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Viešosios tvarkos ir aplinkosaugos skyrius</w:t>
            </w:r>
          </w:p>
        </w:tc>
        <w:tc>
          <w:tcPr>
            <w:tcW w:w="1417" w:type="dxa"/>
            <w:vAlign w:val="center"/>
          </w:tcPr>
          <w:p w14:paraId="27541A8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28 (2019 m.)</w:t>
            </w:r>
          </w:p>
        </w:tc>
        <w:tc>
          <w:tcPr>
            <w:tcW w:w="1537" w:type="dxa"/>
            <w:vAlign w:val="center"/>
          </w:tcPr>
          <w:p w14:paraId="608B815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 xml:space="preserve">40 </w:t>
            </w:r>
          </w:p>
        </w:tc>
      </w:tr>
      <w:tr w:rsidR="00F9063E" w:rsidRPr="002F0536" w14:paraId="5CEC6E28" w14:textId="77777777" w:rsidTr="00F9063E">
        <w:tc>
          <w:tcPr>
            <w:tcW w:w="803" w:type="dxa"/>
            <w:vAlign w:val="center"/>
          </w:tcPr>
          <w:p w14:paraId="7E4C16C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2.2.5</w:t>
            </w:r>
          </w:p>
        </w:tc>
        <w:tc>
          <w:tcPr>
            <w:tcW w:w="2772" w:type="dxa"/>
            <w:vAlign w:val="center"/>
          </w:tcPr>
          <w:p w14:paraId="4813C3DD" w14:textId="75F8592F"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Centralizuota vandens tiekimo / nuotekų tvarkymo sistema besinaudojančių gyventojų dalis</w:t>
            </w:r>
            <w:r w:rsidR="003E7A61" w:rsidRPr="002F0536">
              <w:rPr>
                <w:rFonts w:ascii="Times New Roman" w:hAnsi="Times New Roman"/>
                <w:bCs/>
                <w:sz w:val="20"/>
                <w:szCs w:val="20"/>
              </w:rPr>
              <w:t xml:space="preserve"> (</w:t>
            </w:r>
            <w:r w:rsidRPr="002F0536">
              <w:rPr>
                <w:rFonts w:ascii="Times New Roman" w:hAnsi="Times New Roman"/>
                <w:bCs/>
                <w:sz w:val="20"/>
                <w:szCs w:val="20"/>
              </w:rPr>
              <w:t>proc.</w:t>
            </w:r>
            <w:r w:rsidR="003E7A61" w:rsidRPr="002F0536">
              <w:rPr>
                <w:rFonts w:ascii="Times New Roman" w:hAnsi="Times New Roman"/>
                <w:bCs/>
                <w:sz w:val="20"/>
                <w:szCs w:val="20"/>
              </w:rPr>
              <w:t>)</w:t>
            </w:r>
          </w:p>
        </w:tc>
        <w:tc>
          <w:tcPr>
            <w:tcW w:w="2487" w:type="dxa"/>
            <w:vAlign w:val="center"/>
          </w:tcPr>
          <w:p w14:paraId="394DC5D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UAB „Ukmergės vandenys“</w:t>
            </w:r>
          </w:p>
        </w:tc>
        <w:tc>
          <w:tcPr>
            <w:tcW w:w="1417" w:type="dxa"/>
            <w:vAlign w:val="center"/>
          </w:tcPr>
          <w:p w14:paraId="77AB605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72,9 / 67,2</w:t>
            </w:r>
          </w:p>
        </w:tc>
        <w:tc>
          <w:tcPr>
            <w:tcW w:w="1537" w:type="dxa"/>
            <w:vAlign w:val="center"/>
          </w:tcPr>
          <w:p w14:paraId="049B829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78,0 / 72,0</w:t>
            </w:r>
          </w:p>
        </w:tc>
      </w:tr>
      <w:tr w:rsidR="00F9063E" w:rsidRPr="002F0536" w14:paraId="5A673C86" w14:textId="77777777" w:rsidTr="00F9063E">
        <w:tc>
          <w:tcPr>
            <w:tcW w:w="803" w:type="dxa"/>
            <w:vAlign w:val="center"/>
          </w:tcPr>
          <w:p w14:paraId="754AD5E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2.2.6</w:t>
            </w:r>
          </w:p>
        </w:tc>
        <w:tc>
          <w:tcPr>
            <w:tcW w:w="2772" w:type="dxa"/>
            <w:vAlign w:val="center"/>
          </w:tcPr>
          <w:p w14:paraId="52FE371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Rekonstruotų ir naujai nutiestų gatvių ilgis (km)</w:t>
            </w:r>
          </w:p>
        </w:tc>
        <w:tc>
          <w:tcPr>
            <w:tcW w:w="2487" w:type="dxa"/>
            <w:vAlign w:val="center"/>
          </w:tcPr>
          <w:p w14:paraId="7D957F7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rPr>
              <w:t>URSA Urbanistikos ir infrastruktūros skyrius</w:t>
            </w:r>
          </w:p>
        </w:tc>
        <w:tc>
          <w:tcPr>
            <w:tcW w:w="1417" w:type="dxa"/>
            <w:vAlign w:val="center"/>
          </w:tcPr>
          <w:p w14:paraId="6B48FFC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1,025</w:t>
            </w:r>
          </w:p>
        </w:tc>
        <w:tc>
          <w:tcPr>
            <w:tcW w:w="1537" w:type="dxa"/>
            <w:vAlign w:val="center"/>
          </w:tcPr>
          <w:p w14:paraId="6A8A659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21,0 (per visą laikotarpį)</w:t>
            </w:r>
          </w:p>
        </w:tc>
      </w:tr>
      <w:tr w:rsidR="00F9063E" w:rsidRPr="002F0536" w14:paraId="043DFF9B" w14:textId="77777777" w:rsidTr="00F9063E">
        <w:tc>
          <w:tcPr>
            <w:tcW w:w="803" w:type="dxa"/>
            <w:vAlign w:val="center"/>
          </w:tcPr>
          <w:p w14:paraId="4589BA2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2.2.7</w:t>
            </w:r>
          </w:p>
        </w:tc>
        <w:tc>
          <w:tcPr>
            <w:tcW w:w="2772" w:type="dxa"/>
            <w:vAlign w:val="center"/>
          </w:tcPr>
          <w:p w14:paraId="4FB6F2A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Naujai apšviestų takų, gatvių ir kelių ilgis (km)</w:t>
            </w:r>
          </w:p>
        </w:tc>
        <w:tc>
          <w:tcPr>
            <w:tcW w:w="2487" w:type="dxa"/>
            <w:vAlign w:val="center"/>
          </w:tcPr>
          <w:p w14:paraId="38871ED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Urbanistikos ir infrastruktūros skyrius</w:t>
            </w:r>
          </w:p>
        </w:tc>
        <w:tc>
          <w:tcPr>
            <w:tcW w:w="1417" w:type="dxa"/>
            <w:vAlign w:val="center"/>
          </w:tcPr>
          <w:p w14:paraId="32B7372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39CCE37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9 (per visą laikotarpį)</w:t>
            </w:r>
          </w:p>
        </w:tc>
      </w:tr>
      <w:tr w:rsidR="00F9063E" w:rsidRPr="002F0536" w14:paraId="26FD24B4" w14:textId="77777777" w:rsidTr="00F332EB">
        <w:tc>
          <w:tcPr>
            <w:tcW w:w="9016" w:type="dxa"/>
            <w:gridSpan w:val="5"/>
            <w:shd w:val="clear" w:color="auto" w:fill="D9D9D9" w:themeFill="background1" w:themeFillShade="D9"/>
          </w:tcPr>
          <w:p w14:paraId="59838E7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 PRIORITETAS. ATVIRA, KŪRYBIŠKA, BESIMOKANTI, VERŽLI IR PAŽANGI UKMERGĖS KRAŠTO BENDRUOMENĖ</w:t>
            </w:r>
          </w:p>
        </w:tc>
      </w:tr>
      <w:tr w:rsidR="00F9063E" w:rsidRPr="002F0536" w14:paraId="3A49613E" w14:textId="77777777" w:rsidTr="00F332EB">
        <w:tc>
          <w:tcPr>
            <w:tcW w:w="9016" w:type="dxa"/>
            <w:gridSpan w:val="5"/>
            <w:shd w:val="clear" w:color="auto" w:fill="F2F2F2" w:themeFill="background1" w:themeFillShade="F2"/>
          </w:tcPr>
          <w:p w14:paraId="5875CD1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3.</w:t>
            </w:r>
            <w:r w:rsidRPr="002F0536">
              <w:rPr>
                <w:rFonts w:ascii="Times New Roman" w:hAnsi="Times New Roman"/>
                <w:bCs/>
                <w:sz w:val="20"/>
                <w:szCs w:val="20"/>
              </w:rPr>
              <w:t xml:space="preserve">1 tikslas. Diegti inovatyvią ir kokybišką švietimo sistemą  </w:t>
            </w:r>
          </w:p>
        </w:tc>
      </w:tr>
      <w:tr w:rsidR="00F9063E" w:rsidRPr="002F0536" w14:paraId="3A189C15" w14:textId="77777777" w:rsidTr="00F9063E">
        <w:tc>
          <w:tcPr>
            <w:tcW w:w="803" w:type="dxa"/>
            <w:vAlign w:val="center"/>
          </w:tcPr>
          <w:p w14:paraId="2C244D5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3.1.1</w:t>
            </w:r>
          </w:p>
        </w:tc>
        <w:tc>
          <w:tcPr>
            <w:tcW w:w="2772" w:type="dxa"/>
            <w:vAlign w:val="center"/>
          </w:tcPr>
          <w:p w14:paraId="07B880F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1–5 m. vaikų ugdymo aprėptis (proc.) </w:t>
            </w:r>
          </w:p>
        </w:tc>
        <w:tc>
          <w:tcPr>
            <w:tcW w:w="2487" w:type="dxa"/>
            <w:vAlign w:val="center"/>
          </w:tcPr>
          <w:p w14:paraId="4C39371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4A032447"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 xml:space="preserve">73,2 </w:t>
            </w:r>
          </w:p>
        </w:tc>
        <w:tc>
          <w:tcPr>
            <w:tcW w:w="1537" w:type="dxa"/>
            <w:vAlign w:val="center"/>
          </w:tcPr>
          <w:p w14:paraId="7593971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80</w:t>
            </w:r>
          </w:p>
        </w:tc>
      </w:tr>
      <w:tr w:rsidR="00F9063E" w:rsidRPr="002F0536" w14:paraId="12EAA2FC" w14:textId="77777777" w:rsidTr="00F9063E">
        <w:tc>
          <w:tcPr>
            <w:tcW w:w="803" w:type="dxa"/>
            <w:vAlign w:val="center"/>
          </w:tcPr>
          <w:p w14:paraId="5D28B129" w14:textId="77777777" w:rsidR="00F9063E" w:rsidRPr="002F0536" w:rsidRDefault="00F9063E" w:rsidP="00F332EB">
            <w:pPr>
              <w:rPr>
                <w:rFonts w:ascii="Times New Roman" w:hAnsi="Times New Roman"/>
                <w:bCs/>
                <w:color w:val="FF0000"/>
                <w:sz w:val="20"/>
                <w:szCs w:val="20"/>
              </w:rPr>
            </w:pPr>
            <w:r w:rsidRPr="002F0536">
              <w:rPr>
                <w:rFonts w:ascii="Times New Roman" w:hAnsi="Times New Roman"/>
                <w:bCs/>
                <w:color w:val="000000" w:themeColor="text1"/>
                <w:sz w:val="20"/>
                <w:szCs w:val="20"/>
              </w:rPr>
              <w:t>3.1.2</w:t>
            </w:r>
          </w:p>
        </w:tc>
        <w:tc>
          <w:tcPr>
            <w:tcW w:w="2772" w:type="dxa"/>
            <w:vAlign w:val="center"/>
          </w:tcPr>
          <w:p w14:paraId="7D21626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Mokinių, dalyvaujančių neformaliojo  švietimo veikloje, dalis (proc.)</w:t>
            </w:r>
          </w:p>
        </w:tc>
        <w:tc>
          <w:tcPr>
            <w:tcW w:w="2487" w:type="dxa"/>
            <w:vAlign w:val="center"/>
          </w:tcPr>
          <w:p w14:paraId="04CA35C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p w14:paraId="5C7E246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6E48639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75</w:t>
            </w:r>
          </w:p>
        </w:tc>
        <w:tc>
          <w:tcPr>
            <w:tcW w:w="1537" w:type="dxa"/>
            <w:vAlign w:val="center"/>
          </w:tcPr>
          <w:p w14:paraId="6A2119E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78</w:t>
            </w:r>
          </w:p>
        </w:tc>
      </w:tr>
      <w:tr w:rsidR="00F9063E" w:rsidRPr="002F0536" w14:paraId="1315854A" w14:textId="77777777" w:rsidTr="00F9063E">
        <w:tc>
          <w:tcPr>
            <w:tcW w:w="803" w:type="dxa"/>
            <w:vAlign w:val="center"/>
          </w:tcPr>
          <w:p w14:paraId="4E7B53A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3.1.3</w:t>
            </w:r>
          </w:p>
        </w:tc>
        <w:tc>
          <w:tcPr>
            <w:tcW w:w="2772" w:type="dxa"/>
            <w:vAlign w:val="center"/>
          </w:tcPr>
          <w:p w14:paraId="6C44C05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Mokyklų, taikančių sveikos mitybos principus, skaičius (vnt.)</w:t>
            </w:r>
          </w:p>
        </w:tc>
        <w:tc>
          <w:tcPr>
            <w:tcW w:w="2487" w:type="dxa"/>
            <w:vAlign w:val="center"/>
          </w:tcPr>
          <w:p w14:paraId="249312C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394377D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w:t>
            </w:r>
          </w:p>
        </w:tc>
        <w:tc>
          <w:tcPr>
            <w:tcW w:w="1537" w:type="dxa"/>
            <w:vAlign w:val="center"/>
          </w:tcPr>
          <w:p w14:paraId="6C58508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15 (per visą laikotarpį)</w:t>
            </w:r>
          </w:p>
        </w:tc>
      </w:tr>
      <w:tr w:rsidR="00F9063E" w:rsidRPr="002F0536" w14:paraId="7E237BF7" w14:textId="77777777" w:rsidTr="00F9063E">
        <w:tc>
          <w:tcPr>
            <w:tcW w:w="803" w:type="dxa"/>
            <w:vAlign w:val="center"/>
          </w:tcPr>
          <w:p w14:paraId="3BA7175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3.1.4</w:t>
            </w:r>
          </w:p>
        </w:tc>
        <w:tc>
          <w:tcPr>
            <w:tcW w:w="2772" w:type="dxa"/>
            <w:vAlign w:val="center"/>
          </w:tcPr>
          <w:p w14:paraId="1436311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Atnaujintų ir modernizuotų ugdymo įstaigų skaičius (vnt.)</w:t>
            </w:r>
          </w:p>
        </w:tc>
        <w:tc>
          <w:tcPr>
            <w:tcW w:w="2487" w:type="dxa"/>
            <w:vAlign w:val="center"/>
          </w:tcPr>
          <w:p w14:paraId="7E059E0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388BB973"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w:t>
            </w:r>
          </w:p>
        </w:tc>
        <w:tc>
          <w:tcPr>
            <w:tcW w:w="1537" w:type="dxa"/>
            <w:vAlign w:val="center"/>
          </w:tcPr>
          <w:p w14:paraId="63563B08"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7 (per visą laikotarpį)</w:t>
            </w:r>
          </w:p>
        </w:tc>
      </w:tr>
      <w:tr w:rsidR="00F9063E" w:rsidRPr="002F0536" w14:paraId="6B60F695" w14:textId="77777777" w:rsidTr="00F332EB">
        <w:tc>
          <w:tcPr>
            <w:tcW w:w="9016" w:type="dxa"/>
            <w:gridSpan w:val="5"/>
            <w:shd w:val="clear" w:color="auto" w:fill="F2F2F2" w:themeFill="background1" w:themeFillShade="F2"/>
          </w:tcPr>
          <w:p w14:paraId="3257BFA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3.2 tikslas. Skatinti aktyvų kultūrinį gyvenimą</w:t>
            </w:r>
          </w:p>
        </w:tc>
      </w:tr>
      <w:tr w:rsidR="00F9063E" w:rsidRPr="002F0536" w14:paraId="5BC82D87" w14:textId="77777777" w:rsidTr="00F9063E">
        <w:tc>
          <w:tcPr>
            <w:tcW w:w="803" w:type="dxa"/>
            <w:vAlign w:val="center"/>
          </w:tcPr>
          <w:p w14:paraId="01E0AED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3.2.1</w:t>
            </w:r>
          </w:p>
        </w:tc>
        <w:tc>
          <w:tcPr>
            <w:tcW w:w="2772" w:type="dxa"/>
            <w:vAlign w:val="center"/>
          </w:tcPr>
          <w:p w14:paraId="239F1EA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Teikiamų kultūros paslaugų, skaičius (vnt.)</w:t>
            </w:r>
          </w:p>
        </w:tc>
        <w:tc>
          <w:tcPr>
            <w:tcW w:w="2487" w:type="dxa"/>
            <w:vAlign w:val="center"/>
          </w:tcPr>
          <w:p w14:paraId="2A66E1C1"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rPr>
              <w:t>URSA Švietimo, kultūros ir sporto skyrius</w:t>
            </w:r>
          </w:p>
        </w:tc>
        <w:tc>
          <w:tcPr>
            <w:tcW w:w="1417" w:type="dxa"/>
            <w:vAlign w:val="center"/>
          </w:tcPr>
          <w:p w14:paraId="47EF7CB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w:t>
            </w:r>
          </w:p>
        </w:tc>
        <w:tc>
          <w:tcPr>
            <w:tcW w:w="1537" w:type="dxa"/>
            <w:vAlign w:val="center"/>
          </w:tcPr>
          <w:p w14:paraId="4991070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 (per visą laikotarpį)</w:t>
            </w:r>
          </w:p>
        </w:tc>
      </w:tr>
      <w:tr w:rsidR="00F9063E" w:rsidRPr="002F0536" w14:paraId="6EDF7EA8" w14:textId="77777777" w:rsidTr="00F9063E">
        <w:tc>
          <w:tcPr>
            <w:tcW w:w="803" w:type="dxa"/>
            <w:vAlign w:val="center"/>
          </w:tcPr>
          <w:p w14:paraId="2987698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3.2.2</w:t>
            </w:r>
          </w:p>
        </w:tc>
        <w:tc>
          <w:tcPr>
            <w:tcW w:w="2772" w:type="dxa"/>
            <w:vAlign w:val="center"/>
          </w:tcPr>
          <w:p w14:paraId="4AE89046" w14:textId="5A2967EC"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Kultūros centrų, meno mėgėjų kolektyvų dalyvių, </w:t>
            </w:r>
            <w:r w:rsidR="007622F7" w:rsidRPr="002F0536">
              <w:rPr>
                <w:rFonts w:ascii="Times New Roman" w:hAnsi="Times New Roman"/>
                <w:bCs/>
                <w:sz w:val="20"/>
                <w:szCs w:val="20"/>
              </w:rPr>
              <w:t>skaičius (</w:t>
            </w:r>
            <w:r w:rsidRPr="002F0536">
              <w:rPr>
                <w:rFonts w:ascii="Times New Roman" w:hAnsi="Times New Roman"/>
                <w:bCs/>
                <w:sz w:val="20"/>
                <w:szCs w:val="20"/>
              </w:rPr>
              <w:t>asm</w:t>
            </w:r>
            <w:r w:rsidR="007622F7" w:rsidRPr="002F0536">
              <w:rPr>
                <w:rFonts w:ascii="Times New Roman" w:hAnsi="Times New Roman"/>
                <w:bCs/>
                <w:sz w:val="20"/>
                <w:szCs w:val="20"/>
              </w:rPr>
              <w:t>enys)</w:t>
            </w:r>
          </w:p>
        </w:tc>
        <w:tc>
          <w:tcPr>
            <w:tcW w:w="2487" w:type="dxa"/>
            <w:vAlign w:val="center"/>
          </w:tcPr>
          <w:p w14:paraId="56F3AFA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5DA6C54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1 223 (2019 m.)</w:t>
            </w:r>
          </w:p>
        </w:tc>
        <w:tc>
          <w:tcPr>
            <w:tcW w:w="1537" w:type="dxa"/>
            <w:vAlign w:val="center"/>
          </w:tcPr>
          <w:p w14:paraId="61EA26C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1300</w:t>
            </w:r>
          </w:p>
        </w:tc>
      </w:tr>
      <w:tr w:rsidR="00F9063E" w:rsidRPr="002F0536" w14:paraId="05E945FC" w14:textId="77777777" w:rsidTr="00F9063E">
        <w:tc>
          <w:tcPr>
            <w:tcW w:w="803" w:type="dxa"/>
            <w:vAlign w:val="center"/>
          </w:tcPr>
          <w:p w14:paraId="0F0ADA5C"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3.2.3</w:t>
            </w:r>
          </w:p>
        </w:tc>
        <w:tc>
          <w:tcPr>
            <w:tcW w:w="2772" w:type="dxa"/>
            <w:vAlign w:val="center"/>
          </w:tcPr>
          <w:p w14:paraId="2E67C17B" w14:textId="7B7DB231"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Meno mėgėjų kolektyvų skaičius</w:t>
            </w:r>
            <w:r w:rsidR="007622F7" w:rsidRPr="002F0536">
              <w:rPr>
                <w:rFonts w:ascii="Times New Roman" w:hAnsi="Times New Roman"/>
                <w:bCs/>
                <w:sz w:val="20"/>
                <w:szCs w:val="20"/>
              </w:rPr>
              <w:t xml:space="preserve"> (</w:t>
            </w:r>
            <w:r w:rsidRPr="002F0536">
              <w:rPr>
                <w:rFonts w:ascii="Times New Roman" w:hAnsi="Times New Roman"/>
                <w:bCs/>
                <w:sz w:val="20"/>
                <w:szCs w:val="20"/>
              </w:rPr>
              <w:t>vnt.</w:t>
            </w:r>
            <w:r w:rsidR="007622F7" w:rsidRPr="002F0536">
              <w:rPr>
                <w:rFonts w:ascii="Times New Roman" w:hAnsi="Times New Roman"/>
                <w:bCs/>
                <w:sz w:val="20"/>
                <w:szCs w:val="20"/>
              </w:rPr>
              <w:t>)</w:t>
            </w:r>
          </w:p>
        </w:tc>
        <w:tc>
          <w:tcPr>
            <w:tcW w:w="2487" w:type="dxa"/>
            <w:vAlign w:val="center"/>
          </w:tcPr>
          <w:p w14:paraId="5D765F2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212D4259"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89</w:t>
            </w:r>
          </w:p>
        </w:tc>
        <w:tc>
          <w:tcPr>
            <w:tcW w:w="1537" w:type="dxa"/>
            <w:vAlign w:val="center"/>
          </w:tcPr>
          <w:p w14:paraId="6057086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100</w:t>
            </w:r>
          </w:p>
        </w:tc>
      </w:tr>
      <w:tr w:rsidR="00F9063E" w:rsidRPr="002F0536" w14:paraId="0C7C92B3" w14:textId="77777777" w:rsidTr="00F9063E">
        <w:tc>
          <w:tcPr>
            <w:tcW w:w="803" w:type="dxa"/>
            <w:vAlign w:val="center"/>
          </w:tcPr>
          <w:p w14:paraId="612E98B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3.2.4</w:t>
            </w:r>
          </w:p>
        </w:tc>
        <w:tc>
          <w:tcPr>
            <w:tcW w:w="2772" w:type="dxa"/>
            <w:vAlign w:val="center"/>
          </w:tcPr>
          <w:p w14:paraId="53A62303" w14:textId="7CE0AB90"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Muziejų lankytojų skaičius </w:t>
            </w:r>
            <w:r w:rsidR="007622F7" w:rsidRPr="002F0536">
              <w:rPr>
                <w:rFonts w:ascii="Times New Roman" w:hAnsi="Times New Roman"/>
                <w:bCs/>
                <w:sz w:val="20"/>
                <w:szCs w:val="20"/>
              </w:rPr>
              <w:t>(</w:t>
            </w:r>
            <w:r w:rsidRPr="002F0536">
              <w:rPr>
                <w:rFonts w:ascii="Times New Roman" w:hAnsi="Times New Roman"/>
                <w:bCs/>
                <w:sz w:val="20"/>
                <w:szCs w:val="20"/>
              </w:rPr>
              <w:t>tūkst. vnt.</w:t>
            </w:r>
            <w:r w:rsidR="007622F7" w:rsidRPr="002F0536">
              <w:rPr>
                <w:rFonts w:ascii="Times New Roman" w:hAnsi="Times New Roman"/>
                <w:bCs/>
                <w:sz w:val="20"/>
                <w:szCs w:val="20"/>
              </w:rPr>
              <w:t>)</w:t>
            </w:r>
          </w:p>
        </w:tc>
        <w:tc>
          <w:tcPr>
            <w:tcW w:w="2487" w:type="dxa"/>
            <w:vAlign w:val="center"/>
          </w:tcPr>
          <w:p w14:paraId="279A053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5AC670EF"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21,0 (2019 m.)</w:t>
            </w:r>
          </w:p>
        </w:tc>
        <w:tc>
          <w:tcPr>
            <w:tcW w:w="1537" w:type="dxa"/>
            <w:vAlign w:val="center"/>
          </w:tcPr>
          <w:p w14:paraId="09E760E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27,5  </w:t>
            </w:r>
          </w:p>
        </w:tc>
      </w:tr>
      <w:tr w:rsidR="00F9063E" w:rsidRPr="002F0536" w14:paraId="0A62D1C1" w14:textId="77777777" w:rsidTr="00F332EB">
        <w:tc>
          <w:tcPr>
            <w:tcW w:w="9016" w:type="dxa"/>
            <w:gridSpan w:val="5"/>
            <w:shd w:val="clear" w:color="auto" w:fill="F2F2F2" w:themeFill="background1" w:themeFillShade="F2"/>
          </w:tcPr>
          <w:p w14:paraId="2214934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3.3 tikslas. Ugdyti sportišką bendruomenę, siejant laisvalaikį su sportinėmis ir sveikatinimo veiklomis</w:t>
            </w:r>
          </w:p>
        </w:tc>
      </w:tr>
      <w:tr w:rsidR="00F9063E" w:rsidRPr="002F0536" w14:paraId="40FBD54B" w14:textId="77777777" w:rsidTr="00F9063E">
        <w:tc>
          <w:tcPr>
            <w:tcW w:w="803" w:type="dxa"/>
            <w:vAlign w:val="center"/>
          </w:tcPr>
          <w:p w14:paraId="0C158D1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3.3.1</w:t>
            </w:r>
          </w:p>
        </w:tc>
        <w:tc>
          <w:tcPr>
            <w:tcW w:w="2772" w:type="dxa"/>
            <w:vAlign w:val="center"/>
          </w:tcPr>
          <w:p w14:paraId="31D36DA0" w14:textId="41F4123A"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Sporto organizacijų skaičius </w:t>
            </w:r>
            <w:r w:rsidR="007622F7" w:rsidRPr="002F0536">
              <w:rPr>
                <w:rFonts w:ascii="Times New Roman" w:hAnsi="Times New Roman"/>
                <w:bCs/>
                <w:sz w:val="20"/>
                <w:szCs w:val="20"/>
              </w:rPr>
              <w:t>(</w:t>
            </w:r>
            <w:r w:rsidRPr="002F0536">
              <w:rPr>
                <w:rFonts w:ascii="Times New Roman" w:hAnsi="Times New Roman"/>
                <w:bCs/>
                <w:sz w:val="20"/>
                <w:szCs w:val="20"/>
              </w:rPr>
              <w:t>vnt.</w:t>
            </w:r>
            <w:r w:rsidR="007622F7"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17214FA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73FA23F7"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22</w:t>
            </w:r>
          </w:p>
        </w:tc>
        <w:tc>
          <w:tcPr>
            <w:tcW w:w="1537" w:type="dxa"/>
            <w:vAlign w:val="center"/>
          </w:tcPr>
          <w:p w14:paraId="5E42BA8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24</w:t>
            </w:r>
          </w:p>
        </w:tc>
      </w:tr>
      <w:tr w:rsidR="00F9063E" w:rsidRPr="002F0536" w14:paraId="6A7463B4" w14:textId="77777777" w:rsidTr="00F9063E">
        <w:tc>
          <w:tcPr>
            <w:tcW w:w="803" w:type="dxa"/>
            <w:vAlign w:val="center"/>
          </w:tcPr>
          <w:p w14:paraId="183273D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3.3.2</w:t>
            </w:r>
          </w:p>
        </w:tc>
        <w:tc>
          <w:tcPr>
            <w:tcW w:w="2772" w:type="dxa"/>
            <w:vAlign w:val="center"/>
          </w:tcPr>
          <w:p w14:paraId="6291DD0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Sporto ir sveikatingumo renginių skaičius (vnt.)</w:t>
            </w:r>
          </w:p>
        </w:tc>
        <w:tc>
          <w:tcPr>
            <w:tcW w:w="2487" w:type="dxa"/>
            <w:vAlign w:val="center"/>
          </w:tcPr>
          <w:p w14:paraId="10D9806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Švietimo, kultūros ir sporto skyrius</w:t>
            </w:r>
          </w:p>
        </w:tc>
        <w:tc>
          <w:tcPr>
            <w:tcW w:w="1417" w:type="dxa"/>
            <w:vAlign w:val="center"/>
          </w:tcPr>
          <w:p w14:paraId="031EE87A"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228</w:t>
            </w:r>
          </w:p>
        </w:tc>
        <w:tc>
          <w:tcPr>
            <w:tcW w:w="1537" w:type="dxa"/>
            <w:vAlign w:val="center"/>
          </w:tcPr>
          <w:p w14:paraId="53C93EA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230</w:t>
            </w:r>
          </w:p>
        </w:tc>
      </w:tr>
      <w:tr w:rsidR="00F9063E" w:rsidRPr="002F0536" w14:paraId="7EC751B8" w14:textId="77777777" w:rsidTr="00F9063E">
        <w:tc>
          <w:tcPr>
            <w:tcW w:w="803" w:type="dxa"/>
            <w:vAlign w:val="center"/>
          </w:tcPr>
          <w:p w14:paraId="0E21F09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3.3.3</w:t>
            </w:r>
          </w:p>
        </w:tc>
        <w:tc>
          <w:tcPr>
            <w:tcW w:w="2772" w:type="dxa"/>
            <w:vAlign w:val="center"/>
          </w:tcPr>
          <w:p w14:paraId="4717C8E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Sporto ir sveikatingumo </w:t>
            </w:r>
            <w:r w:rsidRPr="002F0536">
              <w:rPr>
                <w:rFonts w:ascii="Times New Roman" w:hAnsi="Times New Roman"/>
                <w:bCs/>
                <w:sz w:val="20"/>
                <w:szCs w:val="20"/>
              </w:rPr>
              <w:lastRenderedPageBreak/>
              <w:t>renginių dalyvių skaičius (asmenys)</w:t>
            </w:r>
          </w:p>
        </w:tc>
        <w:tc>
          <w:tcPr>
            <w:tcW w:w="2487" w:type="dxa"/>
            <w:vAlign w:val="center"/>
          </w:tcPr>
          <w:p w14:paraId="7682AC3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lastRenderedPageBreak/>
              <w:t xml:space="preserve">Lietuvos statistikos </w:t>
            </w:r>
            <w:r w:rsidRPr="002F0536">
              <w:rPr>
                <w:rFonts w:ascii="Times New Roman" w:hAnsi="Times New Roman"/>
                <w:bCs/>
                <w:sz w:val="20"/>
                <w:szCs w:val="20"/>
              </w:rPr>
              <w:lastRenderedPageBreak/>
              <w:t>departamentas</w:t>
            </w:r>
          </w:p>
        </w:tc>
        <w:tc>
          <w:tcPr>
            <w:tcW w:w="1417" w:type="dxa"/>
            <w:vAlign w:val="center"/>
          </w:tcPr>
          <w:p w14:paraId="0E15AE92"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lastRenderedPageBreak/>
              <w:t>9 900</w:t>
            </w:r>
          </w:p>
        </w:tc>
        <w:tc>
          <w:tcPr>
            <w:tcW w:w="1537" w:type="dxa"/>
            <w:vAlign w:val="center"/>
          </w:tcPr>
          <w:p w14:paraId="70D6E2CA"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10 000</w:t>
            </w:r>
          </w:p>
        </w:tc>
      </w:tr>
      <w:tr w:rsidR="00F9063E" w:rsidRPr="002F0536" w14:paraId="1FFD91B1" w14:textId="77777777" w:rsidTr="00F332EB">
        <w:tc>
          <w:tcPr>
            <w:tcW w:w="9016" w:type="dxa"/>
            <w:gridSpan w:val="5"/>
            <w:shd w:val="clear" w:color="auto" w:fill="F2F2F2" w:themeFill="background1" w:themeFillShade="F2"/>
          </w:tcPr>
          <w:p w14:paraId="3F97073D"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3.4 tikslas. Kurti jaunimo saviraiškos ir savirealizacijos galimybes</w:t>
            </w:r>
          </w:p>
        </w:tc>
      </w:tr>
      <w:tr w:rsidR="00F9063E" w:rsidRPr="002F0536" w14:paraId="3D4F5B09" w14:textId="77777777" w:rsidTr="00F9063E">
        <w:tc>
          <w:tcPr>
            <w:tcW w:w="803" w:type="dxa"/>
            <w:vAlign w:val="center"/>
          </w:tcPr>
          <w:p w14:paraId="5DCB07A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3.4.1</w:t>
            </w:r>
          </w:p>
        </w:tc>
        <w:tc>
          <w:tcPr>
            <w:tcW w:w="2772" w:type="dxa"/>
            <w:vAlign w:val="center"/>
          </w:tcPr>
          <w:p w14:paraId="50F21931" w14:textId="0DABD364"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Jaunimo iniciatyvų įgyvendinimui skirta parama</w:t>
            </w:r>
            <w:r w:rsidR="007622F7" w:rsidRPr="002F0536">
              <w:rPr>
                <w:rFonts w:ascii="Times New Roman" w:hAnsi="Times New Roman"/>
                <w:bCs/>
                <w:sz w:val="20"/>
                <w:szCs w:val="20"/>
              </w:rPr>
              <w:t xml:space="preserve"> (</w:t>
            </w:r>
            <w:r w:rsidRPr="002F0536">
              <w:rPr>
                <w:rFonts w:ascii="Times New Roman" w:hAnsi="Times New Roman"/>
                <w:bCs/>
                <w:sz w:val="20"/>
                <w:szCs w:val="20"/>
              </w:rPr>
              <w:t>Eur</w:t>
            </w:r>
            <w:r w:rsidR="007622F7" w:rsidRPr="002F0536">
              <w:rPr>
                <w:rFonts w:ascii="Times New Roman" w:hAnsi="Times New Roman"/>
                <w:bCs/>
                <w:sz w:val="20"/>
                <w:szCs w:val="20"/>
              </w:rPr>
              <w:t>)</w:t>
            </w:r>
          </w:p>
        </w:tc>
        <w:tc>
          <w:tcPr>
            <w:tcW w:w="2487" w:type="dxa"/>
            <w:vAlign w:val="center"/>
          </w:tcPr>
          <w:p w14:paraId="72BD401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Jaunimo reikalų koordinatorė</w:t>
            </w:r>
          </w:p>
        </w:tc>
        <w:tc>
          <w:tcPr>
            <w:tcW w:w="1417" w:type="dxa"/>
            <w:vAlign w:val="center"/>
          </w:tcPr>
          <w:p w14:paraId="6151BE8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1048 (2020 m.)</w:t>
            </w:r>
          </w:p>
        </w:tc>
        <w:tc>
          <w:tcPr>
            <w:tcW w:w="1537" w:type="dxa"/>
            <w:vAlign w:val="center"/>
          </w:tcPr>
          <w:p w14:paraId="18061B3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12 000 (per visą laikotarpį)</w:t>
            </w:r>
          </w:p>
        </w:tc>
      </w:tr>
      <w:tr w:rsidR="00F9063E" w:rsidRPr="002F0536" w14:paraId="39E46251" w14:textId="77777777" w:rsidTr="00F9063E">
        <w:tc>
          <w:tcPr>
            <w:tcW w:w="803" w:type="dxa"/>
            <w:vAlign w:val="center"/>
          </w:tcPr>
          <w:p w14:paraId="28642F61"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3.4.2</w:t>
            </w:r>
          </w:p>
        </w:tc>
        <w:tc>
          <w:tcPr>
            <w:tcW w:w="2772" w:type="dxa"/>
            <w:vAlign w:val="center"/>
          </w:tcPr>
          <w:p w14:paraId="267A5E2D" w14:textId="621FC391"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Jaunimo savanorišką tarnybą atlikusių jaunų žmonių skaičius </w:t>
            </w:r>
            <w:r w:rsidR="007622F7" w:rsidRPr="002F0536">
              <w:rPr>
                <w:rFonts w:ascii="Times New Roman" w:hAnsi="Times New Roman"/>
                <w:bCs/>
                <w:sz w:val="20"/>
                <w:szCs w:val="20"/>
              </w:rPr>
              <w:t>(asmenys)</w:t>
            </w:r>
          </w:p>
        </w:tc>
        <w:tc>
          <w:tcPr>
            <w:tcW w:w="2487" w:type="dxa"/>
            <w:vAlign w:val="center"/>
          </w:tcPr>
          <w:p w14:paraId="3F7BB83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Jaunimo reikalų koordinatorė</w:t>
            </w:r>
          </w:p>
        </w:tc>
        <w:tc>
          <w:tcPr>
            <w:tcW w:w="1417" w:type="dxa"/>
            <w:vAlign w:val="center"/>
          </w:tcPr>
          <w:p w14:paraId="0856137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11 (2020 m.)</w:t>
            </w:r>
          </w:p>
        </w:tc>
        <w:tc>
          <w:tcPr>
            <w:tcW w:w="1537" w:type="dxa"/>
            <w:vAlign w:val="center"/>
          </w:tcPr>
          <w:p w14:paraId="6935394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100 (per visą laikotarpį)</w:t>
            </w:r>
          </w:p>
        </w:tc>
      </w:tr>
      <w:tr w:rsidR="00F9063E" w:rsidRPr="002F0536" w14:paraId="57415EED" w14:textId="77777777" w:rsidTr="00F332EB">
        <w:tc>
          <w:tcPr>
            <w:tcW w:w="9016" w:type="dxa"/>
            <w:gridSpan w:val="5"/>
            <w:shd w:val="clear" w:color="auto" w:fill="D9D9D9" w:themeFill="background1" w:themeFillShade="D9"/>
          </w:tcPr>
          <w:p w14:paraId="099C965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 PRIORITETAS. SVEIKAS IR AKTYVUS, SOCIALIAI ATSAKINGAS BENDRUOMENIŠKAS KRAŠTAS</w:t>
            </w:r>
          </w:p>
        </w:tc>
      </w:tr>
      <w:tr w:rsidR="00F9063E" w:rsidRPr="002F0536" w14:paraId="11E18D80" w14:textId="77777777" w:rsidTr="00F332EB">
        <w:tc>
          <w:tcPr>
            <w:tcW w:w="9016" w:type="dxa"/>
            <w:gridSpan w:val="5"/>
            <w:shd w:val="clear" w:color="auto" w:fill="F2F2F2" w:themeFill="background1" w:themeFillShade="F2"/>
          </w:tcPr>
          <w:p w14:paraId="01E38E9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4.1 tikslas. Kurti pažangią ir lanksčią sveikatos apsaugos sistemą</w:t>
            </w:r>
          </w:p>
        </w:tc>
      </w:tr>
      <w:tr w:rsidR="00F9063E" w:rsidRPr="002F0536" w14:paraId="34E54175" w14:textId="77777777" w:rsidTr="00F9063E">
        <w:tc>
          <w:tcPr>
            <w:tcW w:w="803" w:type="dxa"/>
            <w:vAlign w:val="center"/>
          </w:tcPr>
          <w:p w14:paraId="14FE10C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4.1.1</w:t>
            </w:r>
          </w:p>
        </w:tc>
        <w:tc>
          <w:tcPr>
            <w:tcW w:w="2772" w:type="dxa"/>
            <w:vAlign w:val="center"/>
          </w:tcPr>
          <w:p w14:paraId="71D6E31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Šeimos gydytojų skaičius </w:t>
            </w:r>
            <w:r w:rsidRPr="002F0536">
              <w:rPr>
                <w:rFonts w:ascii="Times New Roman" w:hAnsi="Times New Roman"/>
                <w:bCs/>
                <w:sz w:val="20"/>
                <w:szCs w:val="20"/>
                <w:lang w:val="en-GB"/>
              </w:rPr>
              <w:t xml:space="preserve">1000-iui </w:t>
            </w:r>
            <w:r w:rsidRPr="002F0536">
              <w:rPr>
                <w:rFonts w:ascii="Times New Roman" w:hAnsi="Times New Roman"/>
                <w:bCs/>
                <w:sz w:val="20"/>
                <w:szCs w:val="20"/>
              </w:rPr>
              <w:t>gyventojų</w:t>
            </w:r>
          </w:p>
        </w:tc>
        <w:tc>
          <w:tcPr>
            <w:tcW w:w="2487" w:type="dxa"/>
            <w:vAlign w:val="center"/>
          </w:tcPr>
          <w:p w14:paraId="5BD2845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Savivaldybės gydytoja</w:t>
            </w:r>
          </w:p>
        </w:tc>
        <w:tc>
          <w:tcPr>
            <w:tcW w:w="1417" w:type="dxa"/>
            <w:vAlign w:val="center"/>
          </w:tcPr>
          <w:p w14:paraId="362B7357"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0,8 (2020 m.)</w:t>
            </w:r>
          </w:p>
        </w:tc>
        <w:tc>
          <w:tcPr>
            <w:tcW w:w="1537" w:type="dxa"/>
            <w:vAlign w:val="center"/>
          </w:tcPr>
          <w:p w14:paraId="3BF4AED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0,9</w:t>
            </w:r>
          </w:p>
        </w:tc>
      </w:tr>
      <w:tr w:rsidR="00F9063E" w:rsidRPr="002F0536" w14:paraId="314DAECF" w14:textId="77777777" w:rsidTr="00F9063E">
        <w:tc>
          <w:tcPr>
            <w:tcW w:w="803" w:type="dxa"/>
            <w:vAlign w:val="center"/>
          </w:tcPr>
          <w:p w14:paraId="5A0CF1E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4.1.2</w:t>
            </w:r>
          </w:p>
        </w:tc>
        <w:tc>
          <w:tcPr>
            <w:tcW w:w="2772" w:type="dxa"/>
            <w:vAlign w:val="center"/>
          </w:tcPr>
          <w:p w14:paraId="3DAA1BCA" w14:textId="5036283A"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Valstybinių prevencinių programų vykdymas rajone</w:t>
            </w:r>
            <w:r w:rsidR="002F0536" w:rsidRPr="002F0536">
              <w:rPr>
                <w:rFonts w:ascii="Times New Roman" w:hAnsi="Times New Roman"/>
                <w:bCs/>
                <w:color w:val="000000" w:themeColor="text1"/>
                <w:sz w:val="20"/>
                <w:szCs w:val="20"/>
              </w:rPr>
              <w:t xml:space="preserve"> (</w:t>
            </w:r>
            <w:r w:rsidRPr="002F0536">
              <w:rPr>
                <w:rFonts w:ascii="Times New Roman" w:hAnsi="Times New Roman"/>
                <w:bCs/>
                <w:color w:val="000000" w:themeColor="text1"/>
                <w:sz w:val="20"/>
                <w:szCs w:val="20"/>
              </w:rPr>
              <w:t>proc.</w:t>
            </w:r>
            <w:r w:rsidR="002F0536" w:rsidRPr="002F0536">
              <w:rPr>
                <w:rFonts w:ascii="Times New Roman" w:hAnsi="Times New Roman"/>
                <w:bCs/>
                <w:color w:val="000000" w:themeColor="text1"/>
                <w:sz w:val="20"/>
                <w:szCs w:val="20"/>
              </w:rPr>
              <w:t>)</w:t>
            </w:r>
            <w:r w:rsidRPr="002F0536">
              <w:rPr>
                <w:rFonts w:ascii="Times New Roman" w:hAnsi="Times New Roman"/>
                <w:bCs/>
                <w:color w:val="000000" w:themeColor="text1"/>
                <w:sz w:val="20"/>
                <w:szCs w:val="20"/>
              </w:rPr>
              <w:t>:</w:t>
            </w:r>
          </w:p>
          <w:p w14:paraId="41F8F68A"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lang w:val="en-GB"/>
              </w:rPr>
              <w:t xml:space="preserve">a) </w:t>
            </w:r>
            <w:r w:rsidRPr="002F0536">
              <w:rPr>
                <w:rFonts w:ascii="Times New Roman" w:hAnsi="Times New Roman"/>
                <w:bCs/>
                <w:color w:val="000000" w:themeColor="text1"/>
                <w:sz w:val="20"/>
                <w:szCs w:val="20"/>
              </w:rPr>
              <w:t xml:space="preserve">Gimdos kaklelio piktybinių navikų </w:t>
            </w:r>
          </w:p>
          <w:p w14:paraId="0716E407"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 xml:space="preserve">b) Storosios žarnos vėžio </w:t>
            </w:r>
          </w:p>
          <w:p w14:paraId="1436967F"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c) Krūties vėžio</w:t>
            </w:r>
          </w:p>
          <w:p w14:paraId="0D383139"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 xml:space="preserve">d) Širdies ir kraujagyslių ligų prevencijos </w:t>
            </w:r>
          </w:p>
          <w:p w14:paraId="3FC51C31"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e) Priešinės liaukos vėžio</w:t>
            </w:r>
          </w:p>
        </w:tc>
        <w:tc>
          <w:tcPr>
            <w:tcW w:w="2487" w:type="dxa"/>
            <w:vAlign w:val="center"/>
          </w:tcPr>
          <w:p w14:paraId="07D75E65"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URSA Savivaldybės gydytoja</w:t>
            </w:r>
          </w:p>
        </w:tc>
        <w:tc>
          <w:tcPr>
            <w:tcW w:w="1417" w:type="dxa"/>
            <w:vAlign w:val="center"/>
          </w:tcPr>
          <w:p w14:paraId="6C4CECF4"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a) 22</w:t>
            </w:r>
          </w:p>
          <w:p w14:paraId="5E2B498B"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b) 30</w:t>
            </w:r>
          </w:p>
          <w:p w14:paraId="3DB151E8"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c) 38</w:t>
            </w:r>
          </w:p>
          <w:p w14:paraId="56A00726"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d) 26</w:t>
            </w:r>
          </w:p>
          <w:p w14:paraId="543F1CC9"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e) 12</w:t>
            </w:r>
          </w:p>
        </w:tc>
        <w:tc>
          <w:tcPr>
            <w:tcW w:w="1537" w:type="dxa"/>
            <w:vAlign w:val="center"/>
          </w:tcPr>
          <w:p w14:paraId="14403F03"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a) 60</w:t>
            </w:r>
          </w:p>
          <w:p w14:paraId="7FBE1075"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b) 60</w:t>
            </w:r>
          </w:p>
          <w:p w14:paraId="398A4573"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c) 60</w:t>
            </w:r>
          </w:p>
          <w:p w14:paraId="08972AD1"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d) 60</w:t>
            </w:r>
          </w:p>
          <w:p w14:paraId="2A5245D4" w14:textId="77777777" w:rsidR="00F9063E" w:rsidRPr="002F0536" w:rsidRDefault="00F9063E" w:rsidP="00F332EB">
            <w:pPr>
              <w:rPr>
                <w:rFonts w:ascii="Times New Roman" w:hAnsi="Times New Roman"/>
                <w:bCs/>
                <w:color w:val="000000" w:themeColor="text1"/>
                <w:sz w:val="20"/>
                <w:szCs w:val="20"/>
              </w:rPr>
            </w:pPr>
            <w:r w:rsidRPr="002F0536">
              <w:rPr>
                <w:rFonts w:ascii="Times New Roman" w:hAnsi="Times New Roman"/>
                <w:bCs/>
                <w:color w:val="000000" w:themeColor="text1"/>
                <w:sz w:val="20"/>
                <w:szCs w:val="20"/>
              </w:rPr>
              <w:t>e) 60</w:t>
            </w:r>
          </w:p>
        </w:tc>
      </w:tr>
      <w:tr w:rsidR="00F9063E" w:rsidRPr="002F0536" w14:paraId="5A33845A" w14:textId="77777777" w:rsidTr="00F332EB">
        <w:tc>
          <w:tcPr>
            <w:tcW w:w="9016" w:type="dxa"/>
            <w:gridSpan w:val="5"/>
            <w:shd w:val="clear" w:color="auto" w:fill="F2F2F2" w:themeFill="background1" w:themeFillShade="F2"/>
          </w:tcPr>
          <w:p w14:paraId="0C37F80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 tikslas. Užtikrinti socialinę atsakomybę ir mažinti socialinę atskirtį</w:t>
            </w:r>
          </w:p>
        </w:tc>
      </w:tr>
      <w:tr w:rsidR="00F9063E" w:rsidRPr="002F0536" w14:paraId="4F5593FC" w14:textId="77777777" w:rsidTr="00F9063E">
        <w:tc>
          <w:tcPr>
            <w:tcW w:w="803" w:type="dxa"/>
            <w:vAlign w:val="center"/>
          </w:tcPr>
          <w:p w14:paraId="0569600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4.2.1</w:t>
            </w:r>
          </w:p>
        </w:tc>
        <w:tc>
          <w:tcPr>
            <w:tcW w:w="2772" w:type="dxa"/>
            <w:vAlign w:val="center"/>
          </w:tcPr>
          <w:p w14:paraId="36963653" w14:textId="0B894163"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Savivaldybės biudžeto dalis, tenkanti socialinėms paslaugoms</w:t>
            </w:r>
            <w:r w:rsidR="007622F7" w:rsidRPr="002F0536">
              <w:rPr>
                <w:rFonts w:ascii="Times New Roman" w:hAnsi="Times New Roman"/>
                <w:bCs/>
                <w:sz w:val="20"/>
                <w:szCs w:val="20"/>
              </w:rPr>
              <w:t xml:space="preserve"> (</w:t>
            </w:r>
            <w:r w:rsidRPr="002F0536">
              <w:rPr>
                <w:rFonts w:ascii="Times New Roman" w:hAnsi="Times New Roman"/>
                <w:bCs/>
                <w:sz w:val="20"/>
                <w:szCs w:val="20"/>
              </w:rPr>
              <w:t>proc.</w:t>
            </w:r>
            <w:r w:rsidR="002F0536"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3BAEEE1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Socialinės paramos skyrius</w:t>
            </w:r>
          </w:p>
        </w:tc>
        <w:tc>
          <w:tcPr>
            <w:tcW w:w="1417" w:type="dxa"/>
            <w:vAlign w:val="center"/>
          </w:tcPr>
          <w:p w14:paraId="40EFA278"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9</w:t>
            </w:r>
          </w:p>
        </w:tc>
        <w:tc>
          <w:tcPr>
            <w:tcW w:w="1537" w:type="dxa"/>
            <w:vAlign w:val="center"/>
          </w:tcPr>
          <w:p w14:paraId="4438BA73"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15</w:t>
            </w:r>
          </w:p>
        </w:tc>
      </w:tr>
      <w:tr w:rsidR="00F9063E" w:rsidRPr="002F0536" w14:paraId="093CFE15" w14:textId="77777777" w:rsidTr="00F9063E">
        <w:tc>
          <w:tcPr>
            <w:tcW w:w="803" w:type="dxa"/>
            <w:vAlign w:val="center"/>
          </w:tcPr>
          <w:p w14:paraId="211B0BF5"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4.2.2</w:t>
            </w:r>
          </w:p>
        </w:tc>
        <w:tc>
          <w:tcPr>
            <w:tcW w:w="2772" w:type="dxa"/>
            <w:vAlign w:val="center"/>
          </w:tcPr>
          <w:p w14:paraId="25A66E9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Socialinių darbuotojų ir socialinių darbuotojų padėjėjų, tobulinusių kvalifikaciją, skaičius (asmenys)</w:t>
            </w:r>
          </w:p>
        </w:tc>
        <w:tc>
          <w:tcPr>
            <w:tcW w:w="2487" w:type="dxa"/>
            <w:vAlign w:val="center"/>
          </w:tcPr>
          <w:p w14:paraId="7CECDC8F"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Socialinės paramos skyrius</w:t>
            </w:r>
          </w:p>
        </w:tc>
        <w:tc>
          <w:tcPr>
            <w:tcW w:w="1417" w:type="dxa"/>
            <w:vAlign w:val="center"/>
          </w:tcPr>
          <w:p w14:paraId="25D64E0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134</w:t>
            </w:r>
          </w:p>
        </w:tc>
        <w:tc>
          <w:tcPr>
            <w:tcW w:w="1537" w:type="dxa"/>
            <w:vAlign w:val="center"/>
          </w:tcPr>
          <w:p w14:paraId="297BB0DE"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155</w:t>
            </w:r>
          </w:p>
        </w:tc>
      </w:tr>
      <w:tr w:rsidR="00F9063E" w:rsidRPr="002F0536" w14:paraId="06BFA0A1" w14:textId="77777777" w:rsidTr="00F9063E">
        <w:tc>
          <w:tcPr>
            <w:tcW w:w="803" w:type="dxa"/>
            <w:vAlign w:val="center"/>
          </w:tcPr>
          <w:p w14:paraId="03EC1F6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4.2.3</w:t>
            </w:r>
          </w:p>
        </w:tc>
        <w:tc>
          <w:tcPr>
            <w:tcW w:w="2772" w:type="dxa"/>
            <w:vAlign w:val="center"/>
          </w:tcPr>
          <w:p w14:paraId="147D9FF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Ilgalaikę (trumpalaikę) socialinę globą institucijoje gavusių senyvo amžiaus, neįgalių asmenų skaičius (asmenys)</w:t>
            </w:r>
          </w:p>
        </w:tc>
        <w:tc>
          <w:tcPr>
            <w:tcW w:w="2487" w:type="dxa"/>
            <w:vAlign w:val="center"/>
          </w:tcPr>
          <w:p w14:paraId="326E8FA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Socialinės paramos skyrius</w:t>
            </w:r>
          </w:p>
        </w:tc>
        <w:tc>
          <w:tcPr>
            <w:tcW w:w="1417" w:type="dxa"/>
            <w:vAlign w:val="center"/>
          </w:tcPr>
          <w:p w14:paraId="56892FF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211</w:t>
            </w:r>
          </w:p>
        </w:tc>
        <w:tc>
          <w:tcPr>
            <w:tcW w:w="1537" w:type="dxa"/>
            <w:vAlign w:val="center"/>
          </w:tcPr>
          <w:p w14:paraId="6800EE3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300</w:t>
            </w:r>
          </w:p>
        </w:tc>
      </w:tr>
      <w:tr w:rsidR="00F9063E" w:rsidRPr="002F0536" w14:paraId="4A6D66BD" w14:textId="77777777" w:rsidTr="00F9063E">
        <w:tc>
          <w:tcPr>
            <w:tcW w:w="803" w:type="dxa"/>
            <w:vAlign w:val="center"/>
          </w:tcPr>
          <w:p w14:paraId="0082028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4.2.4</w:t>
            </w:r>
          </w:p>
        </w:tc>
        <w:tc>
          <w:tcPr>
            <w:tcW w:w="2772" w:type="dxa"/>
            <w:vAlign w:val="center"/>
          </w:tcPr>
          <w:p w14:paraId="16A6C351" w14:textId="5C8A0D9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Socialinės rizikos šeimų skaičius</w:t>
            </w:r>
            <w:r w:rsidR="002F0536" w:rsidRPr="002F0536">
              <w:rPr>
                <w:rFonts w:ascii="Times New Roman" w:hAnsi="Times New Roman"/>
                <w:bCs/>
                <w:sz w:val="20"/>
                <w:szCs w:val="20"/>
              </w:rPr>
              <w:t xml:space="preserve"> (</w:t>
            </w:r>
            <w:r w:rsidRPr="002F0536">
              <w:rPr>
                <w:rFonts w:ascii="Times New Roman" w:hAnsi="Times New Roman"/>
                <w:bCs/>
                <w:sz w:val="20"/>
                <w:szCs w:val="20"/>
              </w:rPr>
              <w:t>vnt.</w:t>
            </w:r>
            <w:r w:rsidR="002F0536"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169FB39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07B9CA44"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208 (2018 m.)</w:t>
            </w:r>
          </w:p>
        </w:tc>
        <w:tc>
          <w:tcPr>
            <w:tcW w:w="1537" w:type="dxa"/>
            <w:vAlign w:val="center"/>
          </w:tcPr>
          <w:p w14:paraId="7D914E1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190</w:t>
            </w:r>
          </w:p>
        </w:tc>
      </w:tr>
      <w:tr w:rsidR="00F9063E" w:rsidRPr="002F0536" w14:paraId="43AC0605" w14:textId="77777777" w:rsidTr="00F9063E">
        <w:tc>
          <w:tcPr>
            <w:tcW w:w="803" w:type="dxa"/>
            <w:vAlign w:val="center"/>
          </w:tcPr>
          <w:p w14:paraId="620B407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4.2.5</w:t>
            </w:r>
          </w:p>
        </w:tc>
        <w:tc>
          <w:tcPr>
            <w:tcW w:w="2772" w:type="dxa"/>
            <w:vAlign w:val="center"/>
          </w:tcPr>
          <w:p w14:paraId="64B607D3" w14:textId="3A9DAC7A"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Vaikų, augančių socialinės rizikos šeimose, skaičius</w:t>
            </w:r>
            <w:r w:rsidR="002F0536" w:rsidRPr="002F0536">
              <w:rPr>
                <w:rFonts w:ascii="Times New Roman" w:hAnsi="Times New Roman"/>
                <w:bCs/>
                <w:sz w:val="20"/>
                <w:szCs w:val="20"/>
              </w:rPr>
              <w:t xml:space="preserve"> (</w:t>
            </w:r>
            <w:r w:rsidRPr="002F0536">
              <w:rPr>
                <w:rFonts w:ascii="Times New Roman" w:hAnsi="Times New Roman"/>
                <w:bCs/>
                <w:sz w:val="20"/>
                <w:szCs w:val="20"/>
              </w:rPr>
              <w:t>asm</w:t>
            </w:r>
            <w:r w:rsidR="002F0536" w:rsidRPr="002F0536">
              <w:rPr>
                <w:rFonts w:ascii="Times New Roman" w:hAnsi="Times New Roman"/>
                <w:bCs/>
                <w:sz w:val="20"/>
                <w:szCs w:val="20"/>
              </w:rPr>
              <w:t>enys)</w:t>
            </w:r>
          </w:p>
        </w:tc>
        <w:tc>
          <w:tcPr>
            <w:tcW w:w="2487" w:type="dxa"/>
            <w:vAlign w:val="center"/>
          </w:tcPr>
          <w:p w14:paraId="365712A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45727052"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427 (2018 m.)</w:t>
            </w:r>
          </w:p>
        </w:tc>
        <w:tc>
          <w:tcPr>
            <w:tcW w:w="1537" w:type="dxa"/>
            <w:vAlign w:val="center"/>
          </w:tcPr>
          <w:p w14:paraId="524BDEB7"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380</w:t>
            </w:r>
          </w:p>
        </w:tc>
      </w:tr>
      <w:tr w:rsidR="00F9063E" w:rsidRPr="002F0536" w14:paraId="7F07313B" w14:textId="77777777" w:rsidTr="00F9063E">
        <w:tc>
          <w:tcPr>
            <w:tcW w:w="803" w:type="dxa"/>
            <w:vAlign w:val="center"/>
          </w:tcPr>
          <w:p w14:paraId="396FCB1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4.2.6</w:t>
            </w:r>
          </w:p>
        </w:tc>
        <w:tc>
          <w:tcPr>
            <w:tcW w:w="2772" w:type="dxa"/>
            <w:vAlign w:val="center"/>
          </w:tcPr>
          <w:p w14:paraId="10CF83C2" w14:textId="625FCD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Pagalbą į namus gavusių asmenų skaičius</w:t>
            </w:r>
            <w:r w:rsidR="002F0536" w:rsidRPr="002F0536">
              <w:rPr>
                <w:rFonts w:ascii="Times New Roman" w:hAnsi="Times New Roman"/>
                <w:bCs/>
                <w:sz w:val="20"/>
                <w:szCs w:val="20"/>
              </w:rPr>
              <w:t xml:space="preserve"> (</w:t>
            </w:r>
            <w:r w:rsidRPr="002F0536">
              <w:rPr>
                <w:rFonts w:ascii="Times New Roman" w:hAnsi="Times New Roman"/>
                <w:bCs/>
                <w:sz w:val="20"/>
                <w:szCs w:val="20"/>
              </w:rPr>
              <w:t>asm</w:t>
            </w:r>
            <w:r w:rsidR="002F0536" w:rsidRPr="002F0536">
              <w:rPr>
                <w:rFonts w:ascii="Times New Roman" w:hAnsi="Times New Roman"/>
                <w:bCs/>
                <w:sz w:val="20"/>
                <w:szCs w:val="20"/>
              </w:rPr>
              <w:t>enys)</w:t>
            </w:r>
            <w:r w:rsidRPr="002F0536">
              <w:rPr>
                <w:rFonts w:ascii="Times New Roman" w:hAnsi="Times New Roman"/>
                <w:bCs/>
                <w:sz w:val="20"/>
                <w:szCs w:val="20"/>
              </w:rPr>
              <w:t xml:space="preserve"> </w:t>
            </w:r>
          </w:p>
        </w:tc>
        <w:tc>
          <w:tcPr>
            <w:tcW w:w="2487" w:type="dxa"/>
            <w:vAlign w:val="center"/>
          </w:tcPr>
          <w:p w14:paraId="03FE5EC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Socialinės paramos skyrius</w:t>
            </w:r>
          </w:p>
        </w:tc>
        <w:tc>
          <w:tcPr>
            <w:tcW w:w="1417" w:type="dxa"/>
            <w:vAlign w:val="center"/>
          </w:tcPr>
          <w:p w14:paraId="5085CB35"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 xml:space="preserve">217 (2019 m.) </w:t>
            </w:r>
          </w:p>
        </w:tc>
        <w:tc>
          <w:tcPr>
            <w:tcW w:w="1537" w:type="dxa"/>
            <w:vAlign w:val="center"/>
          </w:tcPr>
          <w:p w14:paraId="37D199D4"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222</w:t>
            </w:r>
          </w:p>
        </w:tc>
      </w:tr>
      <w:tr w:rsidR="00F9063E" w:rsidRPr="002F0536" w14:paraId="478978BA" w14:textId="77777777" w:rsidTr="00F332EB">
        <w:tc>
          <w:tcPr>
            <w:tcW w:w="9016" w:type="dxa"/>
            <w:gridSpan w:val="5"/>
            <w:shd w:val="clear" w:color="auto" w:fill="F2F2F2" w:themeFill="background1" w:themeFillShade="F2"/>
          </w:tcPr>
          <w:p w14:paraId="51F88EC2"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4.3 tikslas. Skatinti darnią ir saugią bendruomenę</w:t>
            </w:r>
          </w:p>
        </w:tc>
      </w:tr>
      <w:tr w:rsidR="00F9063E" w:rsidRPr="002F0536" w14:paraId="1B23CE97" w14:textId="77777777" w:rsidTr="00F9063E">
        <w:tc>
          <w:tcPr>
            <w:tcW w:w="803" w:type="dxa"/>
            <w:vAlign w:val="center"/>
          </w:tcPr>
          <w:p w14:paraId="7FE93FA6"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4.3.1</w:t>
            </w:r>
          </w:p>
        </w:tc>
        <w:tc>
          <w:tcPr>
            <w:tcW w:w="2772" w:type="dxa"/>
            <w:vAlign w:val="center"/>
          </w:tcPr>
          <w:p w14:paraId="323BB978" w14:textId="6E5E1893"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rPr>
              <w:t>Užregistruotų nusikaltimų skaičius, tenkantis 100 tūkst. gyventojų</w:t>
            </w:r>
            <w:r w:rsidR="002F0536" w:rsidRPr="002F0536">
              <w:rPr>
                <w:rFonts w:ascii="Times New Roman" w:hAnsi="Times New Roman"/>
                <w:bCs/>
                <w:sz w:val="20"/>
                <w:szCs w:val="20"/>
              </w:rPr>
              <w:t xml:space="preserve"> (</w:t>
            </w:r>
            <w:r w:rsidRPr="002F0536">
              <w:rPr>
                <w:rFonts w:ascii="Times New Roman" w:hAnsi="Times New Roman"/>
                <w:bCs/>
                <w:sz w:val="20"/>
                <w:szCs w:val="20"/>
              </w:rPr>
              <w:t>vnt.</w:t>
            </w:r>
            <w:r w:rsidR="002F0536"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3846F54E"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153D7A78"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1 520 (2019 m.)</w:t>
            </w:r>
          </w:p>
        </w:tc>
        <w:tc>
          <w:tcPr>
            <w:tcW w:w="1537" w:type="dxa"/>
            <w:vAlign w:val="center"/>
          </w:tcPr>
          <w:p w14:paraId="72900BDB"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 xml:space="preserve">1 269 </w:t>
            </w:r>
          </w:p>
        </w:tc>
      </w:tr>
      <w:tr w:rsidR="00F9063E" w:rsidRPr="002F0536" w14:paraId="64B29C9F" w14:textId="77777777" w:rsidTr="00F9063E">
        <w:tc>
          <w:tcPr>
            <w:tcW w:w="803" w:type="dxa"/>
            <w:vAlign w:val="center"/>
          </w:tcPr>
          <w:p w14:paraId="47B93E69"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4.3.2</w:t>
            </w:r>
          </w:p>
        </w:tc>
        <w:tc>
          <w:tcPr>
            <w:tcW w:w="2772" w:type="dxa"/>
            <w:vAlign w:val="center"/>
          </w:tcPr>
          <w:p w14:paraId="289C2DE5" w14:textId="62BAB2E3"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Ištirtų nusikaltimų dalis</w:t>
            </w:r>
            <w:r w:rsidR="002F0536" w:rsidRPr="002F0536">
              <w:rPr>
                <w:rFonts w:ascii="Times New Roman" w:hAnsi="Times New Roman"/>
                <w:bCs/>
                <w:sz w:val="20"/>
                <w:szCs w:val="20"/>
              </w:rPr>
              <w:t xml:space="preserve"> (</w:t>
            </w:r>
            <w:r w:rsidRPr="002F0536">
              <w:rPr>
                <w:rFonts w:ascii="Times New Roman" w:hAnsi="Times New Roman"/>
                <w:bCs/>
                <w:sz w:val="20"/>
                <w:szCs w:val="20"/>
              </w:rPr>
              <w:t>proc.</w:t>
            </w:r>
            <w:r w:rsidR="002F0536" w:rsidRPr="002F0536">
              <w:rPr>
                <w:rFonts w:ascii="Times New Roman" w:hAnsi="Times New Roman"/>
                <w:bCs/>
                <w:sz w:val="20"/>
                <w:szCs w:val="20"/>
              </w:rPr>
              <w:t>)</w:t>
            </w:r>
            <w:r w:rsidRPr="002F0536">
              <w:rPr>
                <w:rFonts w:ascii="Times New Roman" w:hAnsi="Times New Roman"/>
                <w:bCs/>
                <w:sz w:val="20"/>
                <w:szCs w:val="20"/>
              </w:rPr>
              <w:t xml:space="preserve"> </w:t>
            </w:r>
          </w:p>
        </w:tc>
        <w:tc>
          <w:tcPr>
            <w:tcW w:w="2487" w:type="dxa"/>
            <w:vAlign w:val="center"/>
          </w:tcPr>
          <w:p w14:paraId="0A996550"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Lietuvos statistikos departamentas</w:t>
            </w:r>
          </w:p>
        </w:tc>
        <w:tc>
          <w:tcPr>
            <w:tcW w:w="1417" w:type="dxa"/>
            <w:vAlign w:val="center"/>
          </w:tcPr>
          <w:p w14:paraId="39D06D9A"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lang w:val="en-GB"/>
              </w:rPr>
              <w:t>57,0 (2018 m.)</w:t>
            </w:r>
          </w:p>
        </w:tc>
        <w:tc>
          <w:tcPr>
            <w:tcW w:w="1537" w:type="dxa"/>
            <w:vAlign w:val="center"/>
          </w:tcPr>
          <w:p w14:paraId="0C0987FD" w14:textId="77777777" w:rsidR="00F9063E" w:rsidRPr="002F0536" w:rsidRDefault="00F9063E" w:rsidP="00F332EB">
            <w:pPr>
              <w:rPr>
                <w:rFonts w:ascii="Times New Roman" w:hAnsi="Times New Roman"/>
                <w:bCs/>
                <w:sz w:val="20"/>
                <w:szCs w:val="20"/>
                <w:lang w:val="en-GB"/>
              </w:rPr>
            </w:pPr>
            <w:r w:rsidRPr="002F0536">
              <w:rPr>
                <w:rFonts w:ascii="Times New Roman" w:hAnsi="Times New Roman"/>
                <w:bCs/>
                <w:sz w:val="20"/>
                <w:szCs w:val="20"/>
                <w:lang w:val="en-GB"/>
              </w:rPr>
              <w:t>60,0</w:t>
            </w:r>
          </w:p>
        </w:tc>
      </w:tr>
      <w:tr w:rsidR="00F9063E" w:rsidRPr="002F0536" w14:paraId="0DCB11AB" w14:textId="77777777" w:rsidTr="00F9063E">
        <w:tc>
          <w:tcPr>
            <w:tcW w:w="803" w:type="dxa"/>
            <w:vAlign w:val="center"/>
          </w:tcPr>
          <w:p w14:paraId="332F63F1"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4.3.3</w:t>
            </w:r>
          </w:p>
        </w:tc>
        <w:tc>
          <w:tcPr>
            <w:tcW w:w="2772" w:type="dxa"/>
            <w:vAlign w:val="center"/>
          </w:tcPr>
          <w:p w14:paraId="3C19E8C5"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Veikiančių vietos veiklos grupių, nevyriausybinių, bendruomeninių organizacijų skaičius (vnt.)</w:t>
            </w:r>
          </w:p>
        </w:tc>
        <w:tc>
          <w:tcPr>
            <w:tcW w:w="2487" w:type="dxa"/>
            <w:vAlign w:val="center"/>
          </w:tcPr>
          <w:p w14:paraId="4903ADB3" w14:textId="77777777"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URSA Strateginio planavimo, investicijų ir verslo plėtros skyrius</w:t>
            </w:r>
          </w:p>
        </w:tc>
        <w:tc>
          <w:tcPr>
            <w:tcW w:w="1417" w:type="dxa"/>
            <w:vAlign w:val="center"/>
          </w:tcPr>
          <w:p w14:paraId="2D2B8797" w14:textId="383A33DA"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142</w:t>
            </w:r>
          </w:p>
        </w:tc>
        <w:tc>
          <w:tcPr>
            <w:tcW w:w="1537" w:type="dxa"/>
            <w:vAlign w:val="center"/>
          </w:tcPr>
          <w:p w14:paraId="79FD8458" w14:textId="2B9E0916" w:rsidR="00F9063E" w:rsidRPr="002F0536" w:rsidRDefault="00F9063E" w:rsidP="00F332EB">
            <w:pPr>
              <w:rPr>
                <w:rFonts w:ascii="Times New Roman" w:hAnsi="Times New Roman"/>
                <w:bCs/>
                <w:sz w:val="20"/>
                <w:szCs w:val="20"/>
              </w:rPr>
            </w:pPr>
            <w:r w:rsidRPr="002F0536">
              <w:rPr>
                <w:rFonts w:ascii="Times New Roman" w:hAnsi="Times New Roman"/>
                <w:bCs/>
                <w:sz w:val="20"/>
                <w:szCs w:val="20"/>
              </w:rPr>
              <w:t>150</w:t>
            </w:r>
          </w:p>
        </w:tc>
      </w:tr>
    </w:tbl>
    <w:p w14:paraId="007D1FE0" w14:textId="17BAADA4" w:rsidR="00B23134" w:rsidRDefault="00B23134" w:rsidP="0022543B">
      <w:pPr>
        <w:spacing w:after="0" w:line="240" w:lineRule="auto"/>
        <w:jc w:val="center"/>
        <w:rPr>
          <w:rFonts w:ascii="Times New Roman" w:hAnsi="Times New Roman"/>
          <w:b/>
          <w:sz w:val="24"/>
          <w:szCs w:val="24"/>
        </w:rPr>
      </w:pPr>
    </w:p>
    <w:p w14:paraId="6FA42B84" w14:textId="77777777" w:rsidR="00B23134" w:rsidRDefault="00B23134">
      <w:pPr>
        <w:rPr>
          <w:rFonts w:ascii="Times New Roman" w:hAnsi="Times New Roman"/>
          <w:b/>
          <w:sz w:val="24"/>
          <w:szCs w:val="24"/>
        </w:rPr>
      </w:pPr>
      <w:r>
        <w:rPr>
          <w:rFonts w:ascii="Times New Roman" w:hAnsi="Times New Roman"/>
          <w:b/>
          <w:sz w:val="24"/>
          <w:szCs w:val="24"/>
        </w:rPr>
        <w:br w:type="page"/>
      </w:r>
    </w:p>
    <w:p w14:paraId="082656FA" w14:textId="5654646F" w:rsidR="00B23134" w:rsidRPr="009328F9" w:rsidRDefault="00B23134" w:rsidP="00B23134">
      <w:pPr>
        <w:spacing w:before="240" w:after="0" w:line="240" w:lineRule="auto"/>
        <w:ind w:left="5184"/>
        <w:rPr>
          <w:rFonts w:ascii="Times New Roman" w:hAnsi="Times New Roman"/>
          <w:bCs/>
          <w:sz w:val="24"/>
          <w:szCs w:val="24"/>
        </w:rPr>
      </w:pPr>
      <w:r>
        <w:rPr>
          <w:rFonts w:ascii="Times New Roman" w:hAnsi="Times New Roman"/>
          <w:bCs/>
          <w:sz w:val="24"/>
          <w:szCs w:val="24"/>
        </w:rPr>
        <w:lastRenderedPageBreak/>
        <w:t xml:space="preserve">              </w:t>
      </w:r>
      <w:r w:rsidRPr="009328F9">
        <w:rPr>
          <w:rFonts w:ascii="Times New Roman" w:hAnsi="Times New Roman"/>
          <w:bCs/>
          <w:sz w:val="24"/>
          <w:szCs w:val="24"/>
        </w:rPr>
        <w:t xml:space="preserve">Ukmergės rajono savivaldybės </w:t>
      </w:r>
    </w:p>
    <w:p w14:paraId="41E35736" w14:textId="77777777" w:rsidR="00B23134" w:rsidRPr="009328F9" w:rsidRDefault="00B23134" w:rsidP="00B23134">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2021–2027 metų strateginio </w:t>
      </w:r>
    </w:p>
    <w:p w14:paraId="49959AC4" w14:textId="77777777" w:rsidR="00B23134" w:rsidRPr="009328F9" w:rsidRDefault="00B23134" w:rsidP="00B23134">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plėtros plano įgyvendinimo </w:t>
      </w:r>
    </w:p>
    <w:p w14:paraId="0B5F3D7A" w14:textId="77777777" w:rsidR="00B23134" w:rsidRPr="009328F9" w:rsidRDefault="00B23134" w:rsidP="00B23134">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priežiūros tvarkos</w:t>
      </w:r>
    </w:p>
    <w:p w14:paraId="296B62D1" w14:textId="19821A7C" w:rsidR="00F57D97" w:rsidRDefault="00B23134" w:rsidP="00BB67B5">
      <w:pPr>
        <w:spacing w:after="360" w:line="240" w:lineRule="auto"/>
        <w:jc w:val="center"/>
        <w:rPr>
          <w:rFonts w:ascii="Times New Roman" w:hAnsi="Times New Roman"/>
          <w:bCs/>
          <w:sz w:val="24"/>
          <w:szCs w:val="24"/>
        </w:rPr>
      </w:pPr>
      <w:r w:rsidRPr="009328F9">
        <w:rPr>
          <w:rFonts w:ascii="Times New Roman" w:hAnsi="Times New Roman"/>
          <w:bCs/>
          <w:sz w:val="24"/>
          <w:szCs w:val="24"/>
        </w:rPr>
        <w:t xml:space="preserve">              </w:t>
      </w:r>
      <w:r>
        <w:rPr>
          <w:rFonts w:ascii="Times New Roman" w:hAnsi="Times New Roman"/>
          <w:bCs/>
          <w:sz w:val="24"/>
          <w:szCs w:val="24"/>
        </w:rPr>
        <w:t xml:space="preserve">                                                   3</w:t>
      </w:r>
      <w:r w:rsidRPr="009328F9">
        <w:rPr>
          <w:rFonts w:ascii="Times New Roman" w:hAnsi="Times New Roman"/>
          <w:bCs/>
          <w:sz w:val="24"/>
          <w:szCs w:val="24"/>
        </w:rPr>
        <w:t xml:space="preserve"> priedas</w:t>
      </w:r>
    </w:p>
    <w:p w14:paraId="2F3ED87F" w14:textId="1284818A" w:rsidR="00B23134" w:rsidRPr="009C26ED" w:rsidRDefault="00BB67B5" w:rsidP="00BB67B5">
      <w:pPr>
        <w:spacing w:before="120" w:after="360" w:line="240" w:lineRule="auto"/>
        <w:jc w:val="center"/>
        <w:rPr>
          <w:rFonts w:ascii="Times New Roman" w:hAnsi="Times New Roman"/>
          <w:b/>
        </w:rPr>
      </w:pPr>
      <w:r w:rsidRPr="009C26ED">
        <w:rPr>
          <w:rFonts w:ascii="Times New Roman" w:hAnsi="Times New Roman"/>
          <w:b/>
        </w:rPr>
        <w:t>PRIEMONIŲ ĮGYVENDINIMO LYGIO KRITERIJAI</w:t>
      </w:r>
    </w:p>
    <w:p w14:paraId="006A5025" w14:textId="787FF2C2" w:rsidR="00BB67B5" w:rsidRPr="009C26ED" w:rsidRDefault="00BB67B5" w:rsidP="00B23134">
      <w:pPr>
        <w:spacing w:before="120" w:after="120" w:line="240" w:lineRule="auto"/>
        <w:jc w:val="center"/>
        <w:rPr>
          <w:rFonts w:ascii="Times New Roman" w:hAnsi="Times New Roman"/>
          <w:b/>
        </w:rPr>
      </w:pPr>
      <w:r w:rsidRPr="009C26ED">
        <w:rPr>
          <w:rFonts w:ascii="Times New Roman" w:hAnsi="Times New Roman"/>
          <w:b/>
        </w:rPr>
        <w:t>IŠ VISO (VISI PRIORITETAI)</w:t>
      </w:r>
    </w:p>
    <w:tbl>
      <w:tblPr>
        <w:tblStyle w:val="Lentelstinklelis"/>
        <w:tblW w:w="0" w:type="auto"/>
        <w:tblLook w:val="04A0" w:firstRow="1" w:lastRow="0" w:firstColumn="1" w:lastColumn="0" w:noHBand="0" w:noVBand="1"/>
      </w:tblPr>
      <w:tblGrid>
        <w:gridCol w:w="3085"/>
        <w:gridCol w:w="769"/>
        <w:gridCol w:w="770"/>
        <w:gridCol w:w="769"/>
        <w:gridCol w:w="770"/>
        <w:gridCol w:w="770"/>
        <w:gridCol w:w="769"/>
        <w:gridCol w:w="770"/>
        <w:gridCol w:w="770"/>
      </w:tblGrid>
      <w:tr w:rsidR="00F332EB" w:rsidRPr="00BB67B5" w14:paraId="6F5B8819" w14:textId="520A23AA" w:rsidTr="009C26ED">
        <w:tc>
          <w:tcPr>
            <w:tcW w:w="3085" w:type="dxa"/>
            <w:shd w:val="clear" w:color="auto" w:fill="F2F2F2" w:themeFill="background1" w:themeFillShade="F2"/>
          </w:tcPr>
          <w:p w14:paraId="701368ED" w14:textId="76B7006D" w:rsidR="00F332EB" w:rsidRPr="00BB67B5" w:rsidRDefault="00F332EB" w:rsidP="00BB67B5">
            <w:pPr>
              <w:jc w:val="center"/>
              <w:rPr>
                <w:rFonts w:ascii="Times New Roman" w:hAnsi="Times New Roman"/>
                <w:bCs/>
                <w:sz w:val="20"/>
                <w:szCs w:val="20"/>
              </w:rPr>
            </w:pPr>
            <w:r w:rsidRPr="00BB67B5">
              <w:rPr>
                <w:rFonts w:ascii="Times New Roman" w:hAnsi="Times New Roman"/>
                <w:bCs/>
                <w:sz w:val="20"/>
                <w:szCs w:val="20"/>
              </w:rPr>
              <w:t>Metai</w:t>
            </w:r>
          </w:p>
        </w:tc>
        <w:tc>
          <w:tcPr>
            <w:tcW w:w="769" w:type="dxa"/>
            <w:shd w:val="clear" w:color="auto" w:fill="F2F2F2" w:themeFill="background1" w:themeFillShade="F2"/>
          </w:tcPr>
          <w:p w14:paraId="33AD3586" w14:textId="42ECC313" w:rsidR="00F332EB" w:rsidRPr="00F332EB" w:rsidRDefault="00F332EB" w:rsidP="00BB67B5">
            <w:pPr>
              <w:jc w:val="center"/>
              <w:rPr>
                <w:rFonts w:ascii="Times New Roman" w:hAnsi="Times New Roman"/>
                <w:bCs/>
                <w:sz w:val="20"/>
                <w:szCs w:val="20"/>
                <w:lang w:val="en-GB"/>
              </w:rPr>
            </w:pPr>
            <w:r>
              <w:rPr>
                <w:rFonts w:ascii="Times New Roman" w:hAnsi="Times New Roman"/>
                <w:bCs/>
                <w:sz w:val="20"/>
                <w:szCs w:val="20"/>
                <w:lang w:val="en-GB"/>
              </w:rPr>
              <w:t>2021</w:t>
            </w:r>
          </w:p>
        </w:tc>
        <w:tc>
          <w:tcPr>
            <w:tcW w:w="770" w:type="dxa"/>
            <w:shd w:val="clear" w:color="auto" w:fill="F2F2F2" w:themeFill="background1" w:themeFillShade="F2"/>
          </w:tcPr>
          <w:p w14:paraId="16EB1F0A" w14:textId="253BABC3" w:rsidR="00F332EB" w:rsidRPr="00BB67B5" w:rsidRDefault="00F332EB" w:rsidP="00BB67B5">
            <w:pPr>
              <w:jc w:val="center"/>
              <w:rPr>
                <w:rFonts w:ascii="Times New Roman" w:hAnsi="Times New Roman"/>
                <w:bCs/>
                <w:sz w:val="20"/>
                <w:szCs w:val="20"/>
              </w:rPr>
            </w:pPr>
            <w:r>
              <w:rPr>
                <w:rFonts w:ascii="Times New Roman" w:hAnsi="Times New Roman"/>
                <w:bCs/>
                <w:sz w:val="20"/>
                <w:szCs w:val="20"/>
              </w:rPr>
              <w:t>2022</w:t>
            </w:r>
          </w:p>
        </w:tc>
        <w:tc>
          <w:tcPr>
            <w:tcW w:w="769" w:type="dxa"/>
            <w:shd w:val="clear" w:color="auto" w:fill="F2F2F2" w:themeFill="background1" w:themeFillShade="F2"/>
          </w:tcPr>
          <w:p w14:paraId="55126F70" w14:textId="7A252BFF" w:rsidR="00F332EB" w:rsidRPr="00BB67B5" w:rsidRDefault="00F332EB" w:rsidP="00BB67B5">
            <w:pPr>
              <w:jc w:val="center"/>
              <w:rPr>
                <w:rFonts w:ascii="Times New Roman" w:hAnsi="Times New Roman"/>
                <w:bCs/>
                <w:sz w:val="20"/>
                <w:szCs w:val="20"/>
              </w:rPr>
            </w:pPr>
            <w:r>
              <w:rPr>
                <w:rFonts w:ascii="Times New Roman" w:hAnsi="Times New Roman"/>
                <w:bCs/>
                <w:sz w:val="20"/>
                <w:szCs w:val="20"/>
              </w:rPr>
              <w:t>2023</w:t>
            </w:r>
          </w:p>
        </w:tc>
        <w:tc>
          <w:tcPr>
            <w:tcW w:w="770" w:type="dxa"/>
            <w:shd w:val="clear" w:color="auto" w:fill="F2F2F2" w:themeFill="background1" w:themeFillShade="F2"/>
          </w:tcPr>
          <w:p w14:paraId="3F4A0D5B" w14:textId="28AC13D1" w:rsidR="00F332EB" w:rsidRPr="00BB67B5" w:rsidRDefault="00F332EB" w:rsidP="00BB67B5">
            <w:pPr>
              <w:jc w:val="center"/>
              <w:rPr>
                <w:rFonts w:ascii="Times New Roman" w:hAnsi="Times New Roman"/>
                <w:bCs/>
                <w:sz w:val="20"/>
                <w:szCs w:val="20"/>
              </w:rPr>
            </w:pPr>
            <w:r>
              <w:rPr>
                <w:rFonts w:ascii="Times New Roman" w:hAnsi="Times New Roman"/>
                <w:bCs/>
                <w:sz w:val="20"/>
                <w:szCs w:val="20"/>
              </w:rPr>
              <w:t>2024</w:t>
            </w:r>
          </w:p>
        </w:tc>
        <w:tc>
          <w:tcPr>
            <w:tcW w:w="770" w:type="dxa"/>
            <w:shd w:val="clear" w:color="auto" w:fill="F2F2F2" w:themeFill="background1" w:themeFillShade="F2"/>
          </w:tcPr>
          <w:p w14:paraId="16EF2498" w14:textId="316E39ED" w:rsidR="00F332EB" w:rsidRPr="00BB67B5" w:rsidRDefault="00F332EB" w:rsidP="00BB67B5">
            <w:pPr>
              <w:jc w:val="center"/>
              <w:rPr>
                <w:rFonts w:ascii="Times New Roman" w:hAnsi="Times New Roman"/>
                <w:bCs/>
                <w:sz w:val="20"/>
                <w:szCs w:val="20"/>
              </w:rPr>
            </w:pPr>
            <w:r>
              <w:rPr>
                <w:rFonts w:ascii="Times New Roman" w:hAnsi="Times New Roman"/>
                <w:bCs/>
                <w:sz w:val="20"/>
                <w:szCs w:val="20"/>
              </w:rPr>
              <w:t>2025</w:t>
            </w:r>
          </w:p>
        </w:tc>
        <w:tc>
          <w:tcPr>
            <w:tcW w:w="769" w:type="dxa"/>
            <w:shd w:val="clear" w:color="auto" w:fill="F2F2F2" w:themeFill="background1" w:themeFillShade="F2"/>
          </w:tcPr>
          <w:p w14:paraId="38BDDA60" w14:textId="748A36D4" w:rsidR="00F332EB" w:rsidRDefault="00F332EB" w:rsidP="00BB67B5">
            <w:pPr>
              <w:jc w:val="center"/>
              <w:rPr>
                <w:rFonts w:ascii="Times New Roman" w:hAnsi="Times New Roman"/>
                <w:bCs/>
                <w:sz w:val="20"/>
                <w:szCs w:val="20"/>
              </w:rPr>
            </w:pPr>
            <w:r>
              <w:rPr>
                <w:rFonts w:ascii="Times New Roman" w:hAnsi="Times New Roman"/>
                <w:bCs/>
                <w:sz w:val="20"/>
                <w:szCs w:val="20"/>
              </w:rPr>
              <w:t>2026</w:t>
            </w:r>
          </w:p>
        </w:tc>
        <w:tc>
          <w:tcPr>
            <w:tcW w:w="770" w:type="dxa"/>
            <w:shd w:val="clear" w:color="auto" w:fill="F2F2F2" w:themeFill="background1" w:themeFillShade="F2"/>
          </w:tcPr>
          <w:p w14:paraId="0032B7C3" w14:textId="2FAF7C91" w:rsidR="00F332EB" w:rsidRDefault="00F332EB" w:rsidP="00BB67B5">
            <w:pPr>
              <w:jc w:val="center"/>
              <w:rPr>
                <w:rFonts w:ascii="Times New Roman" w:hAnsi="Times New Roman"/>
                <w:bCs/>
                <w:sz w:val="20"/>
                <w:szCs w:val="20"/>
              </w:rPr>
            </w:pPr>
            <w:r>
              <w:rPr>
                <w:rFonts w:ascii="Times New Roman" w:hAnsi="Times New Roman"/>
                <w:bCs/>
                <w:sz w:val="20"/>
                <w:szCs w:val="20"/>
              </w:rPr>
              <w:t>2027</w:t>
            </w:r>
          </w:p>
        </w:tc>
        <w:tc>
          <w:tcPr>
            <w:tcW w:w="770" w:type="dxa"/>
            <w:shd w:val="clear" w:color="auto" w:fill="F2F2F2" w:themeFill="background1" w:themeFillShade="F2"/>
          </w:tcPr>
          <w:p w14:paraId="6A0720C6" w14:textId="192DD247" w:rsidR="00F332EB" w:rsidRDefault="00F332EB" w:rsidP="00BB67B5">
            <w:pPr>
              <w:jc w:val="center"/>
              <w:rPr>
                <w:rFonts w:ascii="Times New Roman" w:hAnsi="Times New Roman"/>
                <w:bCs/>
                <w:sz w:val="20"/>
                <w:szCs w:val="20"/>
              </w:rPr>
            </w:pPr>
            <w:r>
              <w:rPr>
                <w:rFonts w:ascii="Times New Roman" w:hAnsi="Times New Roman"/>
                <w:bCs/>
                <w:sz w:val="20"/>
                <w:szCs w:val="20"/>
              </w:rPr>
              <w:t>Iš viso</w:t>
            </w:r>
          </w:p>
        </w:tc>
      </w:tr>
      <w:tr w:rsidR="00F332EB" w:rsidRPr="00BB67B5" w14:paraId="5BE4E496" w14:textId="2E813AFA" w:rsidTr="009C26ED">
        <w:tc>
          <w:tcPr>
            <w:tcW w:w="3085" w:type="dxa"/>
            <w:shd w:val="clear" w:color="auto" w:fill="F2F2F2" w:themeFill="background1" w:themeFillShade="F2"/>
          </w:tcPr>
          <w:p w14:paraId="25811FB8" w14:textId="53E6854B" w:rsidR="00F332EB" w:rsidRPr="00BB67B5" w:rsidRDefault="00F332EB" w:rsidP="00F332EB">
            <w:pPr>
              <w:rPr>
                <w:rFonts w:ascii="Times New Roman" w:hAnsi="Times New Roman"/>
                <w:bCs/>
                <w:sz w:val="20"/>
                <w:szCs w:val="20"/>
              </w:rPr>
            </w:pPr>
            <w:r>
              <w:rPr>
                <w:rFonts w:ascii="Times New Roman" w:hAnsi="Times New Roman"/>
                <w:bCs/>
                <w:sz w:val="20"/>
                <w:szCs w:val="20"/>
              </w:rPr>
              <w:t>Įgyvendintų priemonių dalis, proc.</w:t>
            </w:r>
          </w:p>
        </w:tc>
        <w:tc>
          <w:tcPr>
            <w:tcW w:w="769" w:type="dxa"/>
          </w:tcPr>
          <w:p w14:paraId="65AA9A67" w14:textId="77777777" w:rsidR="00F332EB" w:rsidRPr="00BB67B5" w:rsidRDefault="00F332EB" w:rsidP="00BB67B5">
            <w:pPr>
              <w:jc w:val="center"/>
              <w:rPr>
                <w:rFonts w:ascii="Times New Roman" w:hAnsi="Times New Roman"/>
                <w:bCs/>
                <w:sz w:val="20"/>
                <w:szCs w:val="20"/>
              </w:rPr>
            </w:pPr>
          </w:p>
        </w:tc>
        <w:tc>
          <w:tcPr>
            <w:tcW w:w="770" w:type="dxa"/>
          </w:tcPr>
          <w:p w14:paraId="5CF242F9" w14:textId="77777777" w:rsidR="00F332EB" w:rsidRPr="00BB67B5" w:rsidRDefault="00F332EB" w:rsidP="00BB67B5">
            <w:pPr>
              <w:jc w:val="center"/>
              <w:rPr>
                <w:rFonts w:ascii="Times New Roman" w:hAnsi="Times New Roman"/>
                <w:bCs/>
                <w:sz w:val="20"/>
                <w:szCs w:val="20"/>
              </w:rPr>
            </w:pPr>
          </w:p>
        </w:tc>
        <w:tc>
          <w:tcPr>
            <w:tcW w:w="769" w:type="dxa"/>
          </w:tcPr>
          <w:p w14:paraId="55003754" w14:textId="77777777" w:rsidR="00F332EB" w:rsidRPr="00BB67B5" w:rsidRDefault="00F332EB" w:rsidP="00BB67B5">
            <w:pPr>
              <w:jc w:val="center"/>
              <w:rPr>
                <w:rFonts w:ascii="Times New Roman" w:hAnsi="Times New Roman"/>
                <w:bCs/>
                <w:sz w:val="20"/>
                <w:szCs w:val="20"/>
              </w:rPr>
            </w:pPr>
          </w:p>
        </w:tc>
        <w:tc>
          <w:tcPr>
            <w:tcW w:w="770" w:type="dxa"/>
          </w:tcPr>
          <w:p w14:paraId="04576870" w14:textId="77777777" w:rsidR="00F332EB" w:rsidRPr="00BB67B5" w:rsidRDefault="00F332EB" w:rsidP="00BB67B5">
            <w:pPr>
              <w:jc w:val="center"/>
              <w:rPr>
                <w:rFonts w:ascii="Times New Roman" w:hAnsi="Times New Roman"/>
                <w:bCs/>
                <w:sz w:val="20"/>
                <w:szCs w:val="20"/>
              </w:rPr>
            </w:pPr>
          </w:p>
        </w:tc>
        <w:tc>
          <w:tcPr>
            <w:tcW w:w="770" w:type="dxa"/>
          </w:tcPr>
          <w:p w14:paraId="284E38C7" w14:textId="77777777" w:rsidR="00F332EB" w:rsidRPr="00BB67B5" w:rsidRDefault="00F332EB" w:rsidP="00BB67B5">
            <w:pPr>
              <w:jc w:val="center"/>
              <w:rPr>
                <w:rFonts w:ascii="Times New Roman" w:hAnsi="Times New Roman"/>
                <w:bCs/>
                <w:sz w:val="20"/>
                <w:szCs w:val="20"/>
              </w:rPr>
            </w:pPr>
          </w:p>
        </w:tc>
        <w:tc>
          <w:tcPr>
            <w:tcW w:w="769" w:type="dxa"/>
          </w:tcPr>
          <w:p w14:paraId="5939D3B5" w14:textId="77777777" w:rsidR="00F332EB" w:rsidRPr="00BB67B5" w:rsidRDefault="00F332EB" w:rsidP="00BB67B5">
            <w:pPr>
              <w:jc w:val="center"/>
              <w:rPr>
                <w:rFonts w:ascii="Times New Roman" w:hAnsi="Times New Roman"/>
                <w:bCs/>
                <w:sz w:val="20"/>
                <w:szCs w:val="20"/>
              </w:rPr>
            </w:pPr>
          </w:p>
        </w:tc>
        <w:tc>
          <w:tcPr>
            <w:tcW w:w="770" w:type="dxa"/>
          </w:tcPr>
          <w:p w14:paraId="5137A368" w14:textId="77777777" w:rsidR="00F332EB" w:rsidRPr="00BB67B5" w:rsidRDefault="00F332EB" w:rsidP="00BB67B5">
            <w:pPr>
              <w:jc w:val="center"/>
              <w:rPr>
                <w:rFonts w:ascii="Times New Roman" w:hAnsi="Times New Roman"/>
                <w:bCs/>
                <w:sz w:val="20"/>
                <w:szCs w:val="20"/>
              </w:rPr>
            </w:pPr>
          </w:p>
        </w:tc>
        <w:tc>
          <w:tcPr>
            <w:tcW w:w="770" w:type="dxa"/>
          </w:tcPr>
          <w:p w14:paraId="2EC043A4" w14:textId="77777777" w:rsidR="00F332EB" w:rsidRPr="00BB67B5" w:rsidRDefault="00F332EB" w:rsidP="00BB67B5">
            <w:pPr>
              <w:jc w:val="center"/>
              <w:rPr>
                <w:rFonts w:ascii="Times New Roman" w:hAnsi="Times New Roman"/>
                <w:bCs/>
                <w:sz w:val="20"/>
                <w:szCs w:val="20"/>
              </w:rPr>
            </w:pPr>
          </w:p>
        </w:tc>
      </w:tr>
      <w:tr w:rsidR="00F332EB" w:rsidRPr="00BB67B5" w14:paraId="2584F1C6" w14:textId="20EFB49C" w:rsidTr="009C26ED">
        <w:tc>
          <w:tcPr>
            <w:tcW w:w="3085" w:type="dxa"/>
            <w:shd w:val="clear" w:color="auto" w:fill="F2F2F2" w:themeFill="background1" w:themeFillShade="F2"/>
          </w:tcPr>
          <w:p w14:paraId="77223477" w14:textId="007AA827" w:rsidR="00F332EB" w:rsidRPr="00BB67B5" w:rsidRDefault="00F332EB" w:rsidP="00F332EB">
            <w:pPr>
              <w:rPr>
                <w:rFonts w:ascii="Times New Roman" w:hAnsi="Times New Roman"/>
                <w:bCs/>
                <w:sz w:val="20"/>
                <w:szCs w:val="20"/>
              </w:rPr>
            </w:pPr>
            <w:r>
              <w:rPr>
                <w:rFonts w:ascii="Times New Roman" w:hAnsi="Times New Roman"/>
                <w:bCs/>
                <w:sz w:val="20"/>
                <w:szCs w:val="20"/>
              </w:rPr>
              <w:t>Planuota priemonių, vnt.</w:t>
            </w:r>
          </w:p>
        </w:tc>
        <w:tc>
          <w:tcPr>
            <w:tcW w:w="769" w:type="dxa"/>
          </w:tcPr>
          <w:p w14:paraId="7643C199" w14:textId="77777777" w:rsidR="00F332EB" w:rsidRPr="00BB67B5" w:rsidRDefault="00F332EB" w:rsidP="00BB67B5">
            <w:pPr>
              <w:jc w:val="center"/>
              <w:rPr>
                <w:rFonts w:ascii="Times New Roman" w:hAnsi="Times New Roman"/>
                <w:bCs/>
                <w:sz w:val="20"/>
                <w:szCs w:val="20"/>
              </w:rPr>
            </w:pPr>
          </w:p>
        </w:tc>
        <w:tc>
          <w:tcPr>
            <w:tcW w:w="770" w:type="dxa"/>
          </w:tcPr>
          <w:p w14:paraId="2066FAE7" w14:textId="77777777" w:rsidR="00F332EB" w:rsidRPr="00BB67B5" w:rsidRDefault="00F332EB" w:rsidP="00BB67B5">
            <w:pPr>
              <w:jc w:val="center"/>
              <w:rPr>
                <w:rFonts w:ascii="Times New Roman" w:hAnsi="Times New Roman"/>
                <w:bCs/>
                <w:sz w:val="20"/>
                <w:szCs w:val="20"/>
              </w:rPr>
            </w:pPr>
          </w:p>
        </w:tc>
        <w:tc>
          <w:tcPr>
            <w:tcW w:w="769" w:type="dxa"/>
          </w:tcPr>
          <w:p w14:paraId="29B42E2F" w14:textId="77777777" w:rsidR="00F332EB" w:rsidRPr="00BB67B5" w:rsidRDefault="00F332EB" w:rsidP="00BB67B5">
            <w:pPr>
              <w:jc w:val="center"/>
              <w:rPr>
                <w:rFonts w:ascii="Times New Roman" w:hAnsi="Times New Roman"/>
                <w:bCs/>
                <w:sz w:val="20"/>
                <w:szCs w:val="20"/>
              </w:rPr>
            </w:pPr>
          </w:p>
        </w:tc>
        <w:tc>
          <w:tcPr>
            <w:tcW w:w="770" w:type="dxa"/>
          </w:tcPr>
          <w:p w14:paraId="005C98BF" w14:textId="77777777" w:rsidR="00F332EB" w:rsidRPr="00BB67B5" w:rsidRDefault="00F332EB" w:rsidP="00BB67B5">
            <w:pPr>
              <w:jc w:val="center"/>
              <w:rPr>
                <w:rFonts w:ascii="Times New Roman" w:hAnsi="Times New Roman"/>
                <w:bCs/>
                <w:sz w:val="20"/>
                <w:szCs w:val="20"/>
              </w:rPr>
            </w:pPr>
          </w:p>
        </w:tc>
        <w:tc>
          <w:tcPr>
            <w:tcW w:w="770" w:type="dxa"/>
          </w:tcPr>
          <w:p w14:paraId="7B5C786D" w14:textId="77777777" w:rsidR="00F332EB" w:rsidRPr="00BB67B5" w:rsidRDefault="00F332EB" w:rsidP="00BB67B5">
            <w:pPr>
              <w:jc w:val="center"/>
              <w:rPr>
                <w:rFonts w:ascii="Times New Roman" w:hAnsi="Times New Roman"/>
                <w:bCs/>
                <w:sz w:val="20"/>
                <w:szCs w:val="20"/>
              </w:rPr>
            </w:pPr>
          </w:p>
        </w:tc>
        <w:tc>
          <w:tcPr>
            <w:tcW w:w="769" w:type="dxa"/>
          </w:tcPr>
          <w:p w14:paraId="14F1EBB4" w14:textId="77777777" w:rsidR="00F332EB" w:rsidRPr="00BB67B5" w:rsidRDefault="00F332EB" w:rsidP="00BB67B5">
            <w:pPr>
              <w:jc w:val="center"/>
              <w:rPr>
                <w:rFonts w:ascii="Times New Roman" w:hAnsi="Times New Roman"/>
                <w:bCs/>
                <w:sz w:val="20"/>
                <w:szCs w:val="20"/>
              </w:rPr>
            </w:pPr>
          </w:p>
        </w:tc>
        <w:tc>
          <w:tcPr>
            <w:tcW w:w="770" w:type="dxa"/>
          </w:tcPr>
          <w:p w14:paraId="202FE800" w14:textId="77777777" w:rsidR="00F332EB" w:rsidRPr="00BB67B5" w:rsidRDefault="00F332EB" w:rsidP="00BB67B5">
            <w:pPr>
              <w:jc w:val="center"/>
              <w:rPr>
                <w:rFonts w:ascii="Times New Roman" w:hAnsi="Times New Roman"/>
                <w:bCs/>
                <w:sz w:val="20"/>
                <w:szCs w:val="20"/>
              </w:rPr>
            </w:pPr>
          </w:p>
        </w:tc>
        <w:tc>
          <w:tcPr>
            <w:tcW w:w="770" w:type="dxa"/>
          </w:tcPr>
          <w:p w14:paraId="26F089D5" w14:textId="77777777" w:rsidR="00F332EB" w:rsidRPr="00BB67B5" w:rsidRDefault="00F332EB" w:rsidP="00BB67B5">
            <w:pPr>
              <w:jc w:val="center"/>
              <w:rPr>
                <w:rFonts w:ascii="Times New Roman" w:hAnsi="Times New Roman"/>
                <w:bCs/>
                <w:sz w:val="20"/>
                <w:szCs w:val="20"/>
              </w:rPr>
            </w:pPr>
          </w:p>
        </w:tc>
      </w:tr>
      <w:tr w:rsidR="00F332EB" w:rsidRPr="00BB67B5" w14:paraId="725A3F31" w14:textId="74E47CF4" w:rsidTr="009C26ED">
        <w:tc>
          <w:tcPr>
            <w:tcW w:w="3085" w:type="dxa"/>
            <w:shd w:val="clear" w:color="auto" w:fill="F2F2F2" w:themeFill="background1" w:themeFillShade="F2"/>
          </w:tcPr>
          <w:p w14:paraId="783C0AAC" w14:textId="72139FD1" w:rsidR="00F332EB" w:rsidRPr="00BB67B5" w:rsidRDefault="00F332EB" w:rsidP="00F332EB">
            <w:pPr>
              <w:rPr>
                <w:rFonts w:ascii="Times New Roman" w:hAnsi="Times New Roman"/>
                <w:bCs/>
                <w:sz w:val="20"/>
                <w:szCs w:val="20"/>
              </w:rPr>
            </w:pPr>
            <w:r>
              <w:rPr>
                <w:rFonts w:ascii="Times New Roman" w:hAnsi="Times New Roman"/>
                <w:bCs/>
                <w:sz w:val="20"/>
                <w:szCs w:val="20"/>
              </w:rPr>
              <w:t>Įgyvendinta priemonių, vnt.</w:t>
            </w:r>
          </w:p>
        </w:tc>
        <w:tc>
          <w:tcPr>
            <w:tcW w:w="769" w:type="dxa"/>
          </w:tcPr>
          <w:p w14:paraId="32726F35" w14:textId="77777777" w:rsidR="00F332EB" w:rsidRPr="00BB67B5" w:rsidRDefault="00F332EB" w:rsidP="00BB67B5">
            <w:pPr>
              <w:jc w:val="center"/>
              <w:rPr>
                <w:rFonts w:ascii="Times New Roman" w:hAnsi="Times New Roman"/>
                <w:bCs/>
                <w:sz w:val="20"/>
                <w:szCs w:val="20"/>
              </w:rPr>
            </w:pPr>
          </w:p>
        </w:tc>
        <w:tc>
          <w:tcPr>
            <w:tcW w:w="770" w:type="dxa"/>
          </w:tcPr>
          <w:p w14:paraId="6B210E81" w14:textId="77777777" w:rsidR="00F332EB" w:rsidRPr="00BB67B5" w:rsidRDefault="00F332EB" w:rsidP="00BB67B5">
            <w:pPr>
              <w:jc w:val="center"/>
              <w:rPr>
                <w:rFonts w:ascii="Times New Roman" w:hAnsi="Times New Roman"/>
                <w:bCs/>
                <w:sz w:val="20"/>
                <w:szCs w:val="20"/>
              </w:rPr>
            </w:pPr>
          </w:p>
        </w:tc>
        <w:tc>
          <w:tcPr>
            <w:tcW w:w="769" w:type="dxa"/>
          </w:tcPr>
          <w:p w14:paraId="6E366B4A" w14:textId="77777777" w:rsidR="00F332EB" w:rsidRPr="00BB67B5" w:rsidRDefault="00F332EB" w:rsidP="00BB67B5">
            <w:pPr>
              <w:jc w:val="center"/>
              <w:rPr>
                <w:rFonts w:ascii="Times New Roman" w:hAnsi="Times New Roman"/>
                <w:bCs/>
                <w:sz w:val="20"/>
                <w:szCs w:val="20"/>
              </w:rPr>
            </w:pPr>
          </w:p>
        </w:tc>
        <w:tc>
          <w:tcPr>
            <w:tcW w:w="770" w:type="dxa"/>
          </w:tcPr>
          <w:p w14:paraId="38BEDC9C" w14:textId="77777777" w:rsidR="00F332EB" w:rsidRPr="00BB67B5" w:rsidRDefault="00F332EB" w:rsidP="00BB67B5">
            <w:pPr>
              <w:jc w:val="center"/>
              <w:rPr>
                <w:rFonts w:ascii="Times New Roman" w:hAnsi="Times New Roman"/>
                <w:bCs/>
                <w:sz w:val="20"/>
                <w:szCs w:val="20"/>
              </w:rPr>
            </w:pPr>
          </w:p>
        </w:tc>
        <w:tc>
          <w:tcPr>
            <w:tcW w:w="770" w:type="dxa"/>
          </w:tcPr>
          <w:p w14:paraId="0D2227B7" w14:textId="77777777" w:rsidR="00F332EB" w:rsidRPr="00BB67B5" w:rsidRDefault="00F332EB" w:rsidP="00BB67B5">
            <w:pPr>
              <w:jc w:val="center"/>
              <w:rPr>
                <w:rFonts w:ascii="Times New Roman" w:hAnsi="Times New Roman"/>
                <w:bCs/>
                <w:sz w:val="20"/>
                <w:szCs w:val="20"/>
              </w:rPr>
            </w:pPr>
          </w:p>
        </w:tc>
        <w:tc>
          <w:tcPr>
            <w:tcW w:w="769" w:type="dxa"/>
          </w:tcPr>
          <w:p w14:paraId="3DBE1340" w14:textId="77777777" w:rsidR="00F332EB" w:rsidRPr="00BB67B5" w:rsidRDefault="00F332EB" w:rsidP="00BB67B5">
            <w:pPr>
              <w:jc w:val="center"/>
              <w:rPr>
                <w:rFonts w:ascii="Times New Roman" w:hAnsi="Times New Roman"/>
                <w:bCs/>
                <w:sz w:val="20"/>
                <w:szCs w:val="20"/>
              </w:rPr>
            </w:pPr>
          </w:p>
        </w:tc>
        <w:tc>
          <w:tcPr>
            <w:tcW w:w="770" w:type="dxa"/>
          </w:tcPr>
          <w:p w14:paraId="0D97E478" w14:textId="77777777" w:rsidR="00F332EB" w:rsidRPr="00BB67B5" w:rsidRDefault="00F332EB" w:rsidP="00BB67B5">
            <w:pPr>
              <w:jc w:val="center"/>
              <w:rPr>
                <w:rFonts w:ascii="Times New Roman" w:hAnsi="Times New Roman"/>
                <w:bCs/>
                <w:sz w:val="20"/>
                <w:szCs w:val="20"/>
              </w:rPr>
            </w:pPr>
          </w:p>
        </w:tc>
        <w:tc>
          <w:tcPr>
            <w:tcW w:w="770" w:type="dxa"/>
          </w:tcPr>
          <w:p w14:paraId="7C9A8EE7" w14:textId="77777777" w:rsidR="00F332EB" w:rsidRPr="00BB67B5" w:rsidRDefault="00F332EB" w:rsidP="00BB67B5">
            <w:pPr>
              <w:jc w:val="center"/>
              <w:rPr>
                <w:rFonts w:ascii="Times New Roman" w:hAnsi="Times New Roman"/>
                <w:bCs/>
                <w:sz w:val="20"/>
                <w:szCs w:val="20"/>
              </w:rPr>
            </w:pPr>
          </w:p>
        </w:tc>
      </w:tr>
      <w:tr w:rsidR="00F332EB" w:rsidRPr="00BB67B5" w14:paraId="0FC8E43A" w14:textId="50693445" w:rsidTr="009C26ED">
        <w:tc>
          <w:tcPr>
            <w:tcW w:w="3085" w:type="dxa"/>
            <w:shd w:val="clear" w:color="auto" w:fill="F2F2F2" w:themeFill="background1" w:themeFillShade="F2"/>
          </w:tcPr>
          <w:p w14:paraId="0B371EFC" w14:textId="2F74DD52" w:rsidR="00F332EB" w:rsidRPr="00BB67B5" w:rsidRDefault="00F332EB" w:rsidP="00F332EB">
            <w:pPr>
              <w:rPr>
                <w:rFonts w:ascii="Times New Roman" w:hAnsi="Times New Roman"/>
                <w:bCs/>
                <w:sz w:val="20"/>
                <w:szCs w:val="20"/>
              </w:rPr>
            </w:pPr>
            <w:r>
              <w:rPr>
                <w:rFonts w:ascii="Times New Roman" w:hAnsi="Times New Roman"/>
                <w:bCs/>
                <w:sz w:val="20"/>
                <w:szCs w:val="20"/>
              </w:rPr>
              <w:t>Vykdoma priemonių, vnt.</w:t>
            </w:r>
          </w:p>
        </w:tc>
        <w:tc>
          <w:tcPr>
            <w:tcW w:w="769" w:type="dxa"/>
          </w:tcPr>
          <w:p w14:paraId="5CAC577A" w14:textId="77777777" w:rsidR="00F332EB" w:rsidRPr="00BB67B5" w:rsidRDefault="00F332EB" w:rsidP="00BB67B5">
            <w:pPr>
              <w:jc w:val="center"/>
              <w:rPr>
                <w:rFonts w:ascii="Times New Roman" w:hAnsi="Times New Roman"/>
                <w:bCs/>
                <w:sz w:val="20"/>
                <w:szCs w:val="20"/>
              </w:rPr>
            </w:pPr>
          </w:p>
        </w:tc>
        <w:tc>
          <w:tcPr>
            <w:tcW w:w="770" w:type="dxa"/>
          </w:tcPr>
          <w:p w14:paraId="5AA4CA6C" w14:textId="77777777" w:rsidR="00F332EB" w:rsidRPr="00BB67B5" w:rsidRDefault="00F332EB" w:rsidP="00BB67B5">
            <w:pPr>
              <w:jc w:val="center"/>
              <w:rPr>
                <w:rFonts w:ascii="Times New Roman" w:hAnsi="Times New Roman"/>
                <w:bCs/>
                <w:sz w:val="20"/>
                <w:szCs w:val="20"/>
              </w:rPr>
            </w:pPr>
          </w:p>
        </w:tc>
        <w:tc>
          <w:tcPr>
            <w:tcW w:w="769" w:type="dxa"/>
          </w:tcPr>
          <w:p w14:paraId="7EF668AC" w14:textId="77777777" w:rsidR="00F332EB" w:rsidRPr="00BB67B5" w:rsidRDefault="00F332EB" w:rsidP="00BB67B5">
            <w:pPr>
              <w:jc w:val="center"/>
              <w:rPr>
                <w:rFonts w:ascii="Times New Roman" w:hAnsi="Times New Roman"/>
                <w:bCs/>
                <w:sz w:val="20"/>
                <w:szCs w:val="20"/>
              </w:rPr>
            </w:pPr>
          </w:p>
        </w:tc>
        <w:tc>
          <w:tcPr>
            <w:tcW w:w="770" w:type="dxa"/>
          </w:tcPr>
          <w:p w14:paraId="4E1A8DB6" w14:textId="77777777" w:rsidR="00F332EB" w:rsidRPr="00BB67B5" w:rsidRDefault="00F332EB" w:rsidP="00BB67B5">
            <w:pPr>
              <w:jc w:val="center"/>
              <w:rPr>
                <w:rFonts w:ascii="Times New Roman" w:hAnsi="Times New Roman"/>
                <w:bCs/>
                <w:sz w:val="20"/>
                <w:szCs w:val="20"/>
              </w:rPr>
            </w:pPr>
          </w:p>
        </w:tc>
        <w:tc>
          <w:tcPr>
            <w:tcW w:w="770" w:type="dxa"/>
          </w:tcPr>
          <w:p w14:paraId="6BBB6970" w14:textId="77777777" w:rsidR="00F332EB" w:rsidRPr="00BB67B5" w:rsidRDefault="00F332EB" w:rsidP="00BB67B5">
            <w:pPr>
              <w:jc w:val="center"/>
              <w:rPr>
                <w:rFonts w:ascii="Times New Roman" w:hAnsi="Times New Roman"/>
                <w:bCs/>
                <w:sz w:val="20"/>
                <w:szCs w:val="20"/>
              </w:rPr>
            </w:pPr>
          </w:p>
        </w:tc>
        <w:tc>
          <w:tcPr>
            <w:tcW w:w="769" w:type="dxa"/>
          </w:tcPr>
          <w:p w14:paraId="43CDEA2E" w14:textId="77777777" w:rsidR="00F332EB" w:rsidRPr="00BB67B5" w:rsidRDefault="00F332EB" w:rsidP="00BB67B5">
            <w:pPr>
              <w:jc w:val="center"/>
              <w:rPr>
                <w:rFonts w:ascii="Times New Roman" w:hAnsi="Times New Roman"/>
                <w:bCs/>
                <w:sz w:val="20"/>
                <w:szCs w:val="20"/>
              </w:rPr>
            </w:pPr>
          </w:p>
        </w:tc>
        <w:tc>
          <w:tcPr>
            <w:tcW w:w="770" w:type="dxa"/>
          </w:tcPr>
          <w:p w14:paraId="70156C14" w14:textId="77777777" w:rsidR="00F332EB" w:rsidRPr="00BB67B5" w:rsidRDefault="00F332EB" w:rsidP="00BB67B5">
            <w:pPr>
              <w:jc w:val="center"/>
              <w:rPr>
                <w:rFonts w:ascii="Times New Roman" w:hAnsi="Times New Roman"/>
                <w:bCs/>
                <w:sz w:val="20"/>
                <w:szCs w:val="20"/>
              </w:rPr>
            </w:pPr>
          </w:p>
        </w:tc>
        <w:tc>
          <w:tcPr>
            <w:tcW w:w="770" w:type="dxa"/>
          </w:tcPr>
          <w:p w14:paraId="6F071ABF" w14:textId="77777777" w:rsidR="00F332EB" w:rsidRPr="00BB67B5" w:rsidRDefault="00F332EB" w:rsidP="00BB67B5">
            <w:pPr>
              <w:jc w:val="center"/>
              <w:rPr>
                <w:rFonts w:ascii="Times New Roman" w:hAnsi="Times New Roman"/>
                <w:bCs/>
                <w:sz w:val="20"/>
                <w:szCs w:val="20"/>
              </w:rPr>
            </w:pPr>
          </w:p>
        </w:tc>
      </w:tr>
    </w:tbl>
    <w:p w14:paraId="5F90FB41" w14:textId="363D7234" w:rsidR="00BB67B5" w:rsidRDefault="009C26ED" w:rsidP="009C26ED">
      <w:pPr>
        <w:spacing w:before="240" w:after="240" w:line="240" w:lineRule="auto"/>
        <w:jc w:val="center"/>
        <w:rPr>
          <w:rFonts w:ascii="Times New Roman" w:hAnsi="Times New Roman"/>
          <w:b/>
        </w:rPr>
      </w:pPr>
      <w:r w:rsidRPr="009C26ED">
        <w:rPr>
          <w:rFonts w:ascii="Times New Roman" w:hAnsi="Times New Roman"/>
          <w:b/>
        </w:rPr>
        <w:t>1 PRIORITETAS. PALANKIOS VERSLUI IR INOVACIJOMS APLINKOS KŪRIMAS IR GYVENIMO KOKYBĖS GERINIMAS</w:t>
      </w:r>
    </w:p>
    <w:tbl>
      <w:tblPr>
        <w:tblStyle w:val="Lentelstinklelis"/>
        <w:tblW w:w="0" w:type="auto"/>
        <w:tblLook w:val="04A0" w:firstRow="1" w:lastRow="0" w:firstColumn="1" w:lastColumn="0" w:noHBand="0" w:noVBand="1"/>
      </w:tblPr>
      <w:tblGrid>
        <w:gridCol w:w="3085"/>
        <w:gridCol w:w="769"/>
        <w:gridCol w:w="770"/>
        <w:gridCol w:w="769"/>
        <w:gridCol w:w="770"/>
        <w:gridCol w:w="770"/>
        <w:gridCol w:w="769"/>
        <w:gridCol w:w="770"/>
        <w:gridCol w:w="770"/>
      </w:tblGrid>
      <w:tr w:rsidR="009C26ED" w:rsidRPr="00BB67B5" w14:paraId="5A56F3F0" w14:textId="77777777" w:rsidTr="00600692">
        <w:tc>
          <w:tcPr>
            <w:tcW w:w="3085" w:type="dxa"/>
            <w:shd w:val="clear" w:color="auto" w:fill="F2F2F2" w:themeFill="background1" w:themeFillShade="F2"/>
          </w:tcPr>
          <w:p w14:paraId="3F64F331" w14:textId="77777777" w:rsidR="009C26ED" w:rsidRPr="00BB67B5" w:rsidRDefault="009C26ED" w:rsidP="00600692">
            <w:pPr>
              <w:jc w:val="center"/>
              <w:rPr>
                <w:rFonts w:ascii="Times New Roman" w:hAnsi="Times New Roman"/>
                <w:bCs/>
                <w:sz w:val="20"/>
                <w:szCs w:val="20"/>
              </w:rPr>
            </w:pPr>
            <w:r w:rsidRPr="00BB67B5">
              <w:rPr>
                <w:rFonts w:ascii="Times New Roman" w:hAnsi="Times New Roman"/>
                <w:bCs/>
                <w:sz w:val="20"/>
                <w:szCs w:val="20"/>
              </w:rPr>
              <w:t>Metai</w:t>
            </w:r>
          </w:p>
        </w:tc>
        <w:tc>
          <w:tcPr>
            <w:tcW w:w="769" w:type="dxa"/>
            <w:shd w:val="clear" w:color="auto" w:fill="F2F2F2" w:themeFill="background1" w:themeFillShade="F2"/>
          </w:tcPr>
          <w:p w14:paraId="1ED28754" w14:textId="77777777" w:rsidR="009C26ED" w:rsidRPr="00F332EB" w:rsidRDefault="009C26ED" w:rsidP="00600692">
            <w:pPr>
              <w:jc w:val="center"/>
              <w:rPr>
                <w:rFonts w:ascii="Times New Roman" w:hAnsi="Times New Roman"/>
                <w:bCs/>
                <w:sz w:val="20"/>
                <w:szCs w:val="20"/>
                <w:lang w:val="en-GB"/>
              </w:rPr>
            </w:pPr>
            <w:r>
              <w:rPr>
                <w:rFonts w:ascii="Times New Roman" w:hAnsi="Times New Roman"/>
                <w:bCs/>
                <w:sz w:val="20"/>
                <w:szCs w:val="20"/>
                <w:lang w:val="en-GB"/>
              </w:rPr>
              <w:t>2021</w:t>
            </w:r>
          </w:p>
        </w:tc>
        <w:tc>
          <w:tcPr>
            <w:tcW w:w="770" w:type="dxa"/>
            <w:shd w:val="clear" w:color="auto" w:fill="F2F2F2" w:themeFill="background1" w:themeFillShade="F2"/>
          </w:tcPr>
          <w:p w14:paraId="0D9E63E8"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2022</w:t>
            </w:r>
          </w:p>
        </w:tc>
        <w:tc>
          <w:tcPr>
            <w:tcW w:w="769" w:type="dxa"/>
            <w:shd w:val="clear" w:color="auto" w:fill="F2F2F2" w:themeFill="background1" w:themeFillShade="F2"/>
          </w:tcPr>
          <w:p w14:paraId="106B6C36"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2023</w:t>
            </w:r>
          </w:p>
        </w:tc>
        <w:tc>
          <w:tcPr>
            <w:tcW w:w="770" w:type="dxa"/>
            <w:shd w:val="clear" w:color="auto" w:fill="F2F2F2" w:themeFill="background1" w:themeFillShade="F2"/>
          </w:tcPr>
          <w:p w14:paraId="04231E8D"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2024</w:t>
            </w:r>
          </w:p>
        </w:tc>
        <w:tc>
          <w:tcPr>
            <w:tcW w:w="770" w:type="dxa"/>
            <w:shd w:val="clear" w:color="auto" w:fill="F2F2F2" w:themeFill="background1" w:themeFillShade="F2"/>
          </w:tcPr>
          <w:p w14:paraId="5257ACE9"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2025</w:t>
            </w:r>
          </w:p>
        </w:tc>
        <w:tc>
          <w:tcPr>
            <w:tcW w:w="769" w:type="dxa"/>
            <w:shd w:val="clear" w:color="auto" w:fill="F2F2F2" w:themeFill="background1" w:themeFillShade="F2"/>
          </w:tcPr>
          <w:p w14:paraId="08914E80"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2026</w:t>
            </w:r>
          </w:p>
        </w:tc>
        <w:tc>
          <w:tcPr>
            <w:tcW w:w="770" w:type="dxa"/>
            <w:shd w:val="clear" w:color="auto" w:fill="F2F2F2" w:themeFill="background1" w:themeFillShade="F2"/>
          </w:tcPr>
          <w:p w14:paraId="497D2E89"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2027</w:t>
            </w:r>
          </w:p>
        </w:tc>
        <w:tc>
          <w:tcPr>
            <w:tcW w:w="770" w:type="dxa"/>
            <w:shd w:val="clear" w:color="auto" w:fill="F2F2F2" w:themeFill="background1" w:themeFillShade="F2"/>
          </w:tcPr>
          <w:p w14:paraId="626F13C9"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Iš viso</w:t>
            </w:r>
          </w:p>
        </w:tc>
      </w:tr>
      <w:tr w:rsidR="009C26ED" w:rsidRPr="00BB67B5" w14:paraId="19241DB8" w14:textId="77777777" w:rsidTr="00600692">
        <w:tc>
          <w:tcPr>
            <w:tcW w:w="3085" w:type="dxa"/>
            <w:shd w:val="clear" w:color="auto" w:fill="F2F2F2" w:themeFill="background1" w:themeFillShade="F2"/>
          </w:tcPr>
          <w:p w14:paraId="54D929EF"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Įgyvendintų priemonių dalis, proc.</w:t>
            </w:r>
          </w:p>
        </w:tc>
        <w:tc>
          <w:tcPr>
            <w:tcW w:w="769" w:type="dxa"/>
          </w:tcPr>
          <w:p w14:paraId="2A2A974F" w14:textId="77777777" w:rsidR="009C26ED" w:rsidRPr="00BB67B5" w:rsidRDefault="009C26ED" w:rsidP="00600692">
            <w:pPr>
              <w:jc w:val="center"/>
              <w:rPr>
                <w:rFonts w:ascii="Times New Roman" w:hAnsi="Times New Roman"/>
                <w:bCs/>
                <w:sz w:val="20"/>
                <w:szCs w:val="20"/>
              </w:rPr>
            </w:pPr>
          </w:p>
        </w:tc>
        <w:tc>
          <w:tcPr>
            <w:tcW w:w="770" w:type="dxa"/>
          </w:tcPr>
          <w:p w14:paraId="3EFB713D" w14:textId="77777777" w:rsidR="009C26ED" w:rsidRPr="00BB67B5" w:rsidRDefault="009C26ED" w:rsidP="00600692">
            <w:pPr>
              <w:jc w:val="center"/>
              <w:rPr>
                <w:rFonts w:ascii="Times New Roman" w:hAnsi="Times New Roman"/>
                <w:bCs/>
                <w:sz w:val="20"/>
                <w:szCs w:val="20"/>
              </w:rPr>
            </w:pPr>
          </w:p>
        </w:tc>
        <w:tc>
          <w:tcPr>
            <w:tcW w:w="769" w:type="dxa"/>
          </w:tcPr>
          <w:p w14:paraId="4F340C33" w14:textId="77777777" w:rsidR="009C26ED" w:rsidRPr="00BB67B5" w:rsidRDefault="009C26ED" w:rsidP="00600692">
            <w:pPr>
              <w:jc w:val="center"/>
              <w:rPr>
                <w:rFonts w:ascii="Times New Roman" w:hAnsi="Times New Roman"/>
                <w:bCs/>
                <w:sz w:val="20"/>
                <w:szCs w:val="20"/>
              </w:rPr>
            </w:pPr>
          </w:p>
        </w:tc>
        <w:tc>
          <w:tcPr>
            <w:tcW w:w="770" w:type="dxa"/>
          </w:tcPr>
          <w:p w14:paraId="1AC4CE9B" w14:textId="77777777" w:rsidR="009C26ED" w:rsidRPr="00BB67B5" w:rsidRDefault="009C26ED" w:rsidP="00600692">
            <w:pPr>
              <w:jc w:val="center"/>
              <w:rPr>
                <w:rFonts w:ascii="Times New Roman" w:hAnsi="Times New Roman"/>
                <w:bCs/>
                <w:sz w:val="20"/>
                <w:szCs w:val="20"/>
              </w:rPr>
            </w:pPr>
          </w:p>
        </w:tc>
        <w:tc>
          <w:tcPr>
            <w:tcW w:w="770" w:type="dxa"/>
          </w:tcPr>
          <w:p w14:paraId="0B36CE21" w14:textId="77777777" w:rsidR="009C26ED" w:rsidRPr="00BB67B5" w:rsidRDefault="009C26ED" w:rsidP="00600692">
            <w:pPr>
              <w:jc w:val="center"/>
              <w:rPr>
                <w:rFonts w:ascii="Times New Roman" w:hAnsi="Times New Roman"/>
                <w:bCs/>
                <w:sz w:val="20"/>
                <w:szCs w:val="20"/>
              </w:rPr>
            </w:pPr>
          </w:p>
        </w:tc>
        <w:tc>
          <w:tcPr>
            <w:tcW w:w="769" w:type="dxa"/>
          </w:tcPr>
          <w:p w14:paraId="508E75D8" w14:textId="77777777" w:rsidR="009C26ED" w:rsidRPr="00BB67B5" w:rsidRDefault="009C26ED" w:rsidP="00600692">
            <w:pPr>
              <w:jc w:val="center"/>
              <w:rPr>
                <w:rFonts w:ascii="Times New Roman" w:hAnsi="Times New Roman"/>
                <w:bCs/>
                <w:sz w:val="20"/>
                <w:szCs w:val="20"/>
              </w:rPr>
            </w:pPr>
          </w:p>
        </w:tc>
        <w:tc>
          <w:tcPr>
            <w:tcW w:w="770" w:type="dxa"/>
          </w:tcPr>
          <w:p w14:paraId="044BBF9B" w14:textId="77777777" w:rsidR="009C26ED" w:rsidRPr="00BB67B5" w:rsidRDefault="009C26ED" w:rsidP="00600692">
            <w:pPr>
              <w:jc w:val="center"/>
              <w:rPr>
                <w:rFonts w:ascii="Times New Roman" w:hAnsi="Times New Roman"/>
                <w:bCs/>
                <w:sz w:val="20"/>
                <w:szCs w:val="20"/>
              </w:rPr>
            </w:pPr>
          </w:p>
        </w:tc>
        <w:tc>
          <w:tcPr>
            <w:tcW w:w="770" w:type="dxa"/>
          </w:tcPr>
          <w:p w14:paraId="69025281" w14:textId="77777777" w:rsidR="009C26ED" w:rsidRPr="00BB67B5" w:rsidRDefault="009C26ED" w:rsidP="00600692">
            <w:pPr>
              <w:jc w:val="center"/>
              <w:rPr>
                <w:rFonts w:ascii="Times New Roman" w:hAnsi="Times New Roman"/>
                <w:bCs/>
                <w:sz w:val="20"/>
                <w:szCs w:val="20"/>
              </w:rPr>
            </w:pPr>
          </w:p>
        </w:tc>
      </w:tr>
      <w:tr w:rsidR="009C26ED" w:rsidRPr="00BB67B5" w14:paraId="02076672" w14:textId="77777777" w:rsidTr="00600692">
        <w:tc>
          <w:tcPr>
            <w:tcW w:w="3085" w:type="dxa"/>
            <w:shd w:val="clear" w:color="auto" w:fill="F2F2F2" w:themeFill="background1" w:themeFillShade="F2"/>
          </w:tcPr>
          <w:p w14:paraId="1994E32E"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Planuota priemonių, vnt.</w:t>
            </w:r>
          </w:p>
        </w:tc>
        <w:tc>
          <w:tcPr>
            <w:tcW w:w="769" w:type="dxa"/>
          </w:tcPr>
          <w:p w14:paraId="7FDC0C30" w14:textId="77777777" w:rsidR="009C26ED" w:rsidRPr="00BB67B5" w:rsidRDefault="009C26ED" w:rsidP="00600692">
            <w:pPr>
              <w:jc w:val="center"/>
              <w:rPr>
                <w:rFonts w:ascii="Times New Roman" w:hAnsi="Times New Roman"/>
                <w:bCs/>
                <w:sz w:val="20"/>
                <w:szCs w:val="20"/>
              </w:rPr>
            </w:pPr>
          </w:p>
        </w:tc>
        <w:tc>
          <w:tcPr>
            <w:tcW w:w="770" w:type="dxa"/>
          </w:tcPr>
          <w:p w14:paraId="37CC7B49" w14:textId="77777777" w:rsidR="009C26ED" w:rsidRPr="00BB67B5" w:rsidRDefault="009C26ED" w:rsidP="00600692">
            <w:pPr>
              <w:jc w:val="center"/>
              <w:rPr>
                <w:rFonts w:ascii="Times New Roman" w:hAnsi="Times New Roman"/>
                <w:bCs/>
                <w:sz w:val="20"/>
                <w:szCs w:val="20"/>
              </w:rPr>
            </w:pPr>
          </w:p>
        </w:tc>
        <w:tc>
          <w:tcPr>
            <w:tcW w:w="769" w:type="dxa"/>
          </w:tcPr>
          <w:p w14:paraId="3AA25E16" w14:textId="77777777" w:rsidR="009C26ED" w:rsidRPr="00BB67B5" w:rsidRDefault="009C26ED" w:rsidP="00600692">
            <w:pPr>
              <w:jc w:val="center"/>
              <w:rPr>
                <w:rFonts w:ascii="Times New Roman" w:hAnsi="Times New Roman"/>
                <w:bCs/>
                <w:sz w:val="20"/>
                <w:szCs w:val="20"/>
              </w:rPr>
            </w:pPr>
          </w:p>
        </w:tc>
        <w:tc>
          <w:tcPr>
            <w:tcW w:w="770" w:type="dxa"/>
          </w:tcPr>
          <w:p w14:paraId="02003F2C" w14:textId="77777777" w:rsidR="009C26ED" w:rsidRPr="00BB67B5" w:rsidRDefault="009C26ED" w:rsidP="00600692">
            <w:pPr>
              <w:jc w:val="center"/>
              <w:rPr>
                <w:rFonts w:ascii="Times New Roman" w:hAnsi="Times New Roman"/>
                <w:bCs/>
                <w:sz w:val="20"/>
                <w:szCs w:val="20"/>
              </w:rPr>
            </w:pPr>
          </w:p>
        </w:tc>
        <w:tc>
          <w:tcPr>
            <w:tcW w:w="770" w:type="dxa"/>
          </w:tcPr>
          <w:p w14:paraId="5E8431E8" w14:textId="77777777" w:rsidR="009C26ED" w:rsidRPr="00BB67B5" w:rsidRDefault="009C26ED" w:rsidP="00600692">
            <w:pPr>
              <w:jc w:val="center"/>
              <w:rPr>
                <w:rFonts w:ascii="Times New Roman" w:hAnsi="Times New Roman"/>
                <w:bCs/>
                <w:sz w:val="20"/>
                <w:szCs w:val="20"/>
              </w:rPr>
            </w:pPr>
          </w:p>
        </w:tc>
        <w:tc>
          <w:tcPr>
            <w:tcW w:w="769" w:type="dxa"/>
          </w:tcPr>
          <w:p w14:paraId="107B7098" w14:textId="77777777" w:rsidR="009C26ED" w:rsidRPr="00BB67B5" w:rsidRDefault="009C26ED" w:rsidP="00600692">
            <w:pPr>
              <w:jc w:val="center"/>
              <w:rPr>
                <w:rFonts w:ascii="Times New Roman" w:hAnsi="Times New Roman"/>
                <w:bCs/>
                <w:sz w:val="20"/>
                <w:szCs w:val="20"/>
              </w:rPr>
            </w:pPr>
          </w:p>
        </w:tc>
        <w:tc>
          <w:tcPr>
            <w:tcW w:w="770" w:type="dxa"/>
          </w:tcPr>
          <w:p w14:paraId="6A9B437E" w14:textId="77777777" w:rsidR="009C26ED" w:rsidRPr="00BB67B5" w:rsidRDefault="009C26ED" w:rsidP="00600692">
            <w:pPr>
              <w:jc w:val="center"/>
              <w:rPr>
                <w:rFonts w:ascii="Times New Roman" w:hAnsi="Times New Roman"/>
                <w:bCs/>
                <w:sz w:val="20"/>
                <w:szCs w:val="20"/>
              </w:rPr>
            </w:pPr>
          </w:p>
        </w:tc>
        <w:tc>
          <w:tcPr>
            <w:tcW w:w="770" w:type="dxa"/>
          </w:tcPr>
          <w:p w14:paraId="61793587" w14:textId="77777777" w:rsidR="009C26ED" w:rsidRPr="00BB67B5" w:rsidRDefault="009C26ED" w:rsidP="00600692">
            <w:pPr>
              <w:jc w:val="center"/>
              <w:rPr>
                <w:rFonts w:ascii="Times New Roman" w:hAnsi="Times New Roman"/>
                <w:bCs/>
                <w:sz w:val="20"/>
                <w:szCs w:val="20"/>
              </w:rPr>
            </w:pPr>
          </w:p>
        </w:tc>
      </w:tr>
      <w:tr w:rsidR="009C26ED" w:rsidRPr="00BB67B5" w14:paraId="5A8AED34" w14:textId="77777777" w:rsidTr="00600692">
        <w:tc>
          <w:tcPr>
            <w:tcW w:w="3085" w:type="dxa"/>
            <w:shd w:val="clear" w:color="auto" w:fill="F2F2F2" w:themeFill="background1" w:themeFillShade="F2"/>
          </w:tcPr>
          <w:p w14:paraId="70F1D431"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Įgyvendinta priemonių, vnt.</w:t>
            </w:r>
          </w:p>
        </w:tc>
        <w:tc>
          <w:tcPr>
            <w:tcW w:w="769" w:type="dxa"/>
          </w:tcPr>
          <w:p w14:paraId="08663F29" w14:textId="77777777" w:rsidR="009C26ED" w:rsidRPr="00BB67B5" w:rsidRDefault="009C26ED" w:rsidP="00600692">
            <w:pPr>
              <w:jc w:val="center"/>
              <w:rPr>
                <w:rFonts w:ascii="Times New Roman" w:hAnsi="Times New Roman"/>
                <w:bCs/>
                <w:sz w:val="20"/>
                <w:szCs w:val="20"/>
              </w:rPr>
            </w:pPr>
          </w:p>
        </w:tc>
        <w:tc>
          <w:tcPr>
            <w:tcW w:w="770" w:type="dxa"/>
          </w:tcPr>
          <w:p w14:paraId="5591CCE7" w14:textId="77777777" w:rsidR="009C26ED" w:rsidRPr="00BB67B5" w:rsidRDefault="009C26ED" w:rsidP="00600692">
            <w:pPr>
              <w:jc w:val="center"/>
              <w:rPr>
                <w:rFonts w:ascii="Times New Roman" w:hAnsi="Times New Roman"/>
                <w:bCs/>
                <w:sz w:val="20"/>
                <w:szCs w:val="20"/>
              </w:rPr>
            </w:pPr>
          </w:p>
        </w:tc>
        <w:tc>
          <w:tcPr>
            <w:tcW w:w="769" w:type="dxa"/>
          </w:tcPr>
          <w:p w14:paraId="556E9EEC" w14:textId="77777777" w:rsidR="009C26ED" w:rsidRPr="00BB67B5" w:rsidRDefault="009C26ED" w:rsidP="00600692">
            <w:pPr>
              <w:jc w:val="center"/>
              <w:rPr>
                <w:rFonts w:ascii="Times New Roman" w:hAnsi="Times New Roman"/>
                <w:bCs/>
                <w:sz w:val="20"/>
                <w:szCs w:val="20"/>
              </w:rPr>
            </w:pPr>
          </w:p>
        </w:tc>
        <w:tc>
          <w:tcPr>
            <w:tcW w:w="770" w:type="dxa"/>
          </w:tcPr>
          <w:p w14:paraId="0FD397E2" w14:textId="77777777" w:rsidR="009C26ED" w:rsidRPr="00BB67B5" w:rsidRDefault="009C26ED" w:rsidP="00600692">
            <w:pPr>
              <w:jc w:val="center"/>
              <w:rPr>
                <w:rFonts w:ascii="Times New Roman" w:hAnsi="Times New Roman"/>
                <w:bCs/>
                <w:sz w:val="20"/>
                <w:szCs w:val="20"/>
              </w:rPr>
            </w:pPr>
          </w:p>
        </w:tc>
        <w:tc>
          <w:tcPr>
            <w:tcW w:w="770" w:type="dxa"/>
          </w:tcPr>
          <w:p w14:paraId="43766BE7" w14:textId="77777777" w:rsidR="009C26ED" w:rsidRPr="00BB67B5" w:rsidRDefault="009C26ED" w:rsidP="00600692">
            <w:pPr>
              <w:jc w:val="center"/>
              <w:rPr>
                <w:rFonts w:ascii="Times New Roman" w:hAnsi="Times New Roman"/>
                <w:bCs/>
                <w:sz w:val="20"/>
                <w:szCs w:val="20"/>
              </w:rPr>
            </w:pPr>
          </w:p>
        </w:tc>
        <w:tc>
          <w:tcPr>
            <w:tcW w:w="769" w:type="dxa"/>
          </w:tcPr>
          <w:p w14:paraId="31165C9A" w14:textId="77777777" w:rsidR="009C26ED" w:rsidRPr="00BB67B5" w:rsidRDefault="009C26ED" w:rsidP="00600692">
            <w:pPr>
              <w:jc w:val="center"/>
              <w:rPr>
                <w:rFonts w:ascii="Times New Roman" w:hAnsi="Times New Roman"/>
                <w:bCs/>
                <w:sz w:val="20"/>
                <w:szCs w:val="20"/>
              </w:rPr>
            </w:pPr>
          </w:p>
        </w:tc>
        <w:tc>
          <w:tcPr>
            <w:tcW w:w="770" w:type="dxa"/>
          </w:tcPr>
          <w:p w14:paraId="41EB5810" w14:textId="77777777" w:rsidR="009C26ED" w:rsidRPr="00BB67B5" w:rsidRDefault="009C26ED" w:rsidP="00600692">
            <w:pPr>
              <w:jc w:val="center"/>
              <w:rPr>
                <w:rFonts w:ascii="Times New Roman" w:hAnsi="Times New Roman"/>
                <w:bCs/>
                <w:sz w:val="20"/>
                <w:szCs w:val="20"/>
              </w:rPr>
            </w:pPr>
          </w:p>
        </w:tc>
        <w:tc>
          <w:tcPr>
            <w:tcW w:w="770" w:type="dxa"/>
          </w:tcPr>
          <w:p w14:paraId="7C9E28AA" w14:textId="77777777" w:rsidR="009C26ED" w:rsidRPr="00BB67B5" w:rsidRDefault="009C26ED" w:rsidP="00600692">
            <w:pPr>
              <w:jc w:val="center"/>
              <w:rPr>
                <w:rFonts w:ascii="Times New Roman" w:hAnsi="Times New Roman"/>
                <w:bCs/>
                <w:sz w:val="20"/>
                <w:szCs w:val="20"/>
              </w:rPr>
            </w:pPr>
          </w:p>
        </w:tc>
      </w:tr>
      <w:tr w:rsidR="009C26ED" w:rsidRPr="00BB67B5" w14:paraId="4ED0A523" w14:textId="77777777" w:rsidTr="00600692">
        <w:tc>
          <w:tcPr>
            <w:tcW w:w="3085" w:type="dxa"/>
            <w:shd w:val="clear" w:color="auto" w:fill="F2F2F2" w:themeFill="background1" w:themeFillShade="F2"/>
          </w:tcPr>
          <w:p w14:paraId="1EBAD004"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Vykdoma priemonių, vnt.</w:t>
            </w:r>
          </w:p>
        </w:tc>
        <w:tc>
          <w:tcPr>
            <w:tcW w:w="769" w:type="dxa"/>
          </w:tcPr>
          <w:p w14:paraId="7FCAE10C" w14:textId="77777777" w:rsidR="009C26ED" w:rsidRPr="00BB67B5" w:rsidRDefault="009C26ED" w:rsidP="00600692">
            <w:pPr>
              <w:jc w:val="center"/>
              <w:rPr>
                <w:rFonts w:ascii="Times New Roman" w:hAnsi="Times New Roman"/>
                <w:bCs/>
                <w:sz w:val="20"/>
                <w:szCs w:val="20"/>
              </w:rPr>
            </w:pPr>
          </w:p>
        </w:tc>
        <w:tc>
          <w:tcPr>
            <w:tcW w:w="770" w:type="dxa"/>
          </w:tcPr>
          <w:p w14:paraId="25288106" w14:textId="77777777" w:rsidR="009C26ED" w:rsidRPr="00BB67B5" w:rsidRDefault="009C26ED" w:rsidP="00600692">
            <w:pPr>
              <w:jc w:val="center"/>
              <w:rPr>
                <w:rFonts w:ascii="Times New Roman" w:hAnsi="Times New Roman"/>
                <w:bCs/>
                <w:sz w:val="20"/>
                <w:szCs w:val="20"/>
              </w:rPr>
            </w:pPr>
          </w:p>
        </w:tc>
        <w:tc>
          <w:tcPr>
            <w:tcW w:w="769" w:type="dxa"/>
          </w:tcPr>
          <w:p w14:paraId="1DEA79CE" w14:textId="77777777" w:rsidR="009C26ED" w:rsidRPr="00BB67B5" w:rsidRDefault="009C26ED" w:rsidP="00600692">
            <w:pPr>
              <w:jc w:val="center"/>
              <w:rPr>
                <w:rFonts w:ascii="Times New Roman" w:hAnsi="Times New Roman"/>
                <w:bCs/>
                <w:sz w:val="20"/>
                <w:szCs w:val="20"/>
              </w:rPr>
            </w:pPr>
          </w:p>
        </w:tc>
        <w:tc>
          <w:tcPr>
            <w:tcW w:w="770" w:type="dxa"/>
          </w:tcPr>
          <w:p w14:paraId="474F9745" w14:textId="77777777" w:rsidR="009C26ED" w:rsidRPr="00BB67B5" w:rsidRDefault="009C26ED" w:rsidP="00600692">
            <w:pPr>
              <w:jc w:val="center"/>
              <w:rPr>
                <w:rFonts w:ascii="Times New Roman" w:hAnsi="Times New Roman"/>
                <w:bCs/>
                <w:sz w:val="20"/>
                <w:szCs w:val="20"/>
              </w:rPr>
            </w:pPr>
          </w:p>
        </w:tc>
        <w:tc>
          <w:tcPr>
            <w:tcW w:w="770" w:type="dxa"/>
          </w:tcPr>
          <w:p w14:paraId="536B1E30" w14:textId="77777777" w:rsidR="009C26ED" w:rsidRPr="00BB67B5" w:rsidRDefault="009C26ED" w:rsidP="00600692">
            <w:pPr>
              <w:jc w:val="center"/>
              <w:rPr>
                <w:rFonts w:ascii="Times New Roman" w:hAnsi="Times New Roman"/>
                <w:bCs/>
                <w:sz w:val="20"/>
                <w:szCs w:val="20"/>
              </w:rPr>
            </w:pPr>
          </w:p>
        </w:tc>
        <w:tc>
          <w:tcPr>
            <w:tcW w:w="769" w:type="dxa"/>
          </w:tcPr>
          <w:p w14:paraId="4F71F566" w14:textId="77777777" w:rsidR="009C26ED" w:rsidRPr="00BB67B5" w:rsidRDefault="009C26ED" w:rsidP="00600692">
            <w:pPr>
              <w:jc w:val="center"/>
              <w:rPr>
                <w:rFonts w:ascii="Times New Roman" w:hAnsi="Times New Roman"/>
                <w:bCs/>
                <w:sz w:val="20"/>
                <w:szCs w:val="20"/>
              </w:rPr>
            </w:pPr>
          </w:p>
        </w:tc>
        <w:tc>
          <w:tcPr>
            <w:tcW w:w="770" w:type="dxa"/>
          </w:tcPr>
          <w:p w14:paraId="61E01B5A" w14:textId="77777777" w:rsidR="009C26ED" w:rsidRPr="00BB67B5" w:rsidRDefault="009C26ED" w:rsidP="00600692">
            <w:pPr>
              <w:jc w:val="center"/>
              <w:rPr>
                <w:rFonts w:ascii="Times New Roman" w:hAnsi="Times New Roman"/>
                <w:bCs/>
                <w:sz w:val="20"/>
                <w:szCs w:val="20"/>
              </w:rPr>
            </w:pPr>
          </w:p>
        </w:tc>
        <w:tc>
          <w:tcPr>
            <w:tcW w:w="770" w:type="dxa"/>
          </w:tcPr>
          <w:p w14:paraId="6D86289B" w14:textId="77777777" w:rsidR="009C26ED" w:rsidRPr="00BB67B5" w:rsidRDefault="009C26ED" w:rsidP="00600692">
            <w:pPr>
              <w:jc w:val="center"/>
              <w:rPr>
                <w:rFonts w:ascii="Times New Roman" w:hAnsi="Times New Roman"/>
                <w:bCs/>
                <w:sz w:val="20"/>
                <w:szCs w:val="20"/>
              </w:rPr>
            </w:pPr>
          </w:p>
        </w:tc>
      </w:tr>
    </w:tbl>
    <w:p w14:paraId="6E53103A" w14:textId="7D26EC73" w:rsidR="009C26ED" w:rsidRDefault="009C26ED" w:rsidP="009C26ED">
      <w:pPr>
        <w:spacing w:before="240" w:after="240" w:line="240" w:lineRule="auto"/>
        <w:jc w:val="center"/>
        <w:rPr>
          <w:rFonts w:ascii="Times New Roman" w:hAnsi="Times New Roman"/>
          <w:b/>
        </w:rPr>
      </w:pPr>
      <w:r w:rsidRPr="009C26ED">
        <w:rPr>
          <w:rFonts w:ascii="Times New Roman" w:hAnsi="Times New Roman"/>
          <w:b/>
        </w:rPr>
        <w:t>2 PRIORITETAS. SUBALANSUOTA UKMERGĖS RAJONO PLĖTRA</w:t>
      </w:r>
    </w:p>
    <w:tbl>
      <w:tblPr>
        <w:tblStyle w:val="Lentelstinklelis"/>
        <w:tblW w:w="0" w:type="auto"/>
        <w:tblLook w:val="04A0" w:firstRow="1" w:lastRow="0" w:firstColumn="1" w:lastColumn="0" w:noHBand="0" w:noVBand="1"/>
      </w:tblPr>
      <w:tblGrid>
        <w:gridCol w:w="3085"/>
        <w:gridCol w:w="769"/>
        <w:gridCol w:w="770"/>
        <w:gridCol w:w="769"/>
        <w:gridCol w:w="770"/>
        <w:gridCol w:w="770"/>
        <w:gridCol w:w="769"/>
        <w:gridCol w:w="770"/>
        <w:gridCol w:w="770"/>
      </w:tblGrid>
      <w:tr w:rsidR="009C26ED" w:rsidRPr="00BB67B5" w14:paraId="19ED8F0D" w14:textId="77777777" w:rsidTr="00600692">
        <w:tc>
          <w:tcPr>
            <w:tcW w:w="3085" w:type="dxa"/>
            <w:shd w:val="clear" w:color="auto" w:fill="F2F2F2" w:themeFill="background1" w:themeFillShade="F2"/>
          </w:tcPr>
          <w:p w14:paraId="072B1961" w14:textId="77777777" w:rsidR="009C26ED" w:rsidRPr="00BB67B5" w:rsidRDefault="009C26ED" w:rsidP="00600692">
            <w:pPr>
              <w:jc w:val="center"/>
              <w:rPr>
                <w:rFonts w:ascii="Times New Roman" w:hAnsi="Times New Roman"/>
                <w:bCs/>
                <w:sz w:val="20"/>
                <w:szCs w:val="20"/>
              </w:rPr>
            </w:pPr>
            <w:r w:rsidRPr="00BB67B5">
              <w:rPr>
                <w:rFonts w:ascii="Times New Roman" w:hAnsi="Times New Roman"/>
                <w:bCs/>
                <w:sz w:val="20"/>
                <w:szCs w:val="20"/>
              </w:rPr>
              <w:t>Metai</w:t>
            </w:r>
          </w:p>
        </w:tc>
        <w:tc>
          <w:tcPr>
            <w:tcW w:w="769" w:type="dxa"/>
            <w:shd w:val="clear" w:color="auto" w:fill="F2F2F2" w:themeFill="background1" w:themeFillShade="F2"/>
          </w:tcPr>
          <w:p w14:paraId="1B7961D3" w14:textId="77777777" w:rsidR="009C26ED" w:rsidRPr="00F332EB" w:rsidRDefault="009C26ED" w:rsidP="00600692">
            <w:pPr>
              <w:jc w:val="center"/>
              <w:rPr>
                <w:rFonts w:ascii="Times New Roman" w:hAnsi="Times New Roman"/>
                <w:bCs/>
                <w:sz w:val="20"/>
                <w:szCs w:val="20"/>
                <w:lang w:val="en-GB"/>
              </w:rPr>
            </w:pPr>
            <w:r>
              <w:rPr>
                <w:rFonts w:ascii="Times New Roman" w:hAnsi="Times New Roman"/>
                <w:bCs/>
                <w:sz w:val="20"/>
                <w:szCs w:val="20"/>
                <w:lang w:val="en-GB"/>
              </w:rPr>
              <w:t>2021</w:t>
            </w:r>
          </w:p>
        </w:tc>
        <w:tc>
          <w:tcPr>
            <w:tcW w:w="770" w:type="dxa"/>
            <w:shd w:val="clear" w:color="auto" w:fill="F2F2F2" w:themeFill="background1" w:themeFillShade="F2"/>
          </w:tcPr>
          <w:p w14:paraId="1AAAAF5A"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2022</w:t>
            </w:r>
          </w:p>
        </w:tc>
        <w:tc>
          <w:tcPr>
            <w:tcW w:w="769" w:type="dxa"/>
            <w:shd w:val="clear" w:color="auto" w:fill="F2F2F2" w:themeFill="background1" w:themeFillShade="F2"/>
          </w:tcPr>
          <w:p w14:paraId="2115BF0D"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2023</w:t>
            </w:r>
          </w:p>
        </w:tc>
        <w:tc>
          <w:tcPr>
            <w:tcW w:w="770" w:type="dxa"/>
            <w:shd w:val="clear" w:color="auto" w:fill="F2F2F2" w:themeFill="background1" w:themeFillShade="F2"/>
          </w:tcPr>
          <w:p w14:paraId="5A4F27C5"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2024</w:t>
            </w:r>
          </w:p>
        </w:tc>
        <w:tc>
          <w:tcPr>
            <w:tcW w:w="770" w:type="dxa"/>
            <w:shd w:val="clear" w:color="auto" w:fill="F2F2F2" w:themeFill="background1" w:themeFillShade="F2"/>
          </w:tcPr>
          <w:p w14:paraId="29B58670"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2025</w:t>
            </w:r>
          </w:p>
        </w:tc>
        <w:tc>
          <w:tcPr>
            <w:tcW w:w="769" w:type="dxa"/>
            <w:shd w:val="clear" w:color="auto" w:fill="F2F2F2" w:themeFill="background1" w:themeFillShade="F2"/>
          </w:tcPr>
          <w:p w14:paraId="33F3304F"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2026</w:t>
            </w:r>
          </w:p>
        </w:tc>
        <w:tc>
          <w:tcPr>
            <w:tcW w:w="770" w:type="dxa"/>
            <w:shd w:val="clear" w:color="auto" w:fill="F2F2F2" w:themeFill="background1" w:themeFillShade="F2"/>
          </w:tcPr>
          <w:p w14:paraId="13911454"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2027</w:t>
            </w:r>
          </w:p>
        </w:tc>
        <w:tc>
          <w:tcPr>
            <w:tcW w:w="770" w:type="dxa"/>
            <w:shd w:val="clear" w:color="auto" w:fill="F2F2F2" w:themeFill="background1" w:themeFillShade="F2"/>
          </w:tcPr>
          <w:p w14:paraId="3FC594E3"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Iš viso</w:t>
            </w:r>
          </w:p>
        </w:tc>
      </w:tr>
      <w:tr w:rsidR="009C26ED" w:rsidRPr="00BB67B5" w14:paraId="4E8A7B46" w14:textId="77777777" w:rsidTr="00600692">
        <w:tc>
          <w:tcPr>
            <w:tcW w:w="3085" w:type="dxa"/>
            <w:shd w:val="clear" w:color="auto" w:fill="F2F2F2" w:themeFill="background1" w:themeFillShade="F2"/>
          </w:tcPr>
          <w:p w14:paraId="49959D3F"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Įgyvendintų priemonių dalis, proc.</w:t>
            </w:r>
          </w:p>
        </w:tc>
        <w:tc>
          <w:tcPr>
            <w:tcW w:w="769" w:type="dxa"/>
          </w:tcPr>
          <w:p w14:paraId="0BBE4438" w14:textId="77777777" w:rsidR="009C26ED" w:rsidRPr="00BB67B5" w:rsidRDefault="009C26ED" w:rsidP="00600692">
            <w:pPr>
              <w:jc w:val="center"/>
              <w:rPr>
                <w:rFonts w:ascii="Times New Roman" w:hAnsi="Times New Roman"/>
                <w:bCs/>
                <w:sz w:val="20"/>
                <w:szCs w:val="20"/>
              </w:rPr>
            </w:pPr>
          </w:p>
        </w:tc>
        <w:tc>
          <w:tcPr>
            <w:tcW w:w="770" w:type="dxa"/>
          </w:tcPr>
          <w:p w14:paraId="1D4BD304" w14:textId="77777777" w:rsidR="009C26ED" w:rsidRPr="00BB67B5" w:rsidRDefault="009C26ED" w:rsidP="00600692">
            <w:pPr>
              <w:jc w:val="center"/>
              <w:rPr>
                <w:rFonts w:ascii="Times New Roman" w:hAnsi="Times New Roman"/>
                <w:bCs/>
                <w:sz w:val="20"/>
                <w:szCs w:val="20"/>
              </w:rPr>
            </w:pPr>
          </w:p>
        </w:tc>
        <w:tc>
          <w:tcPr>
            <w:tcW w:w="769" w:type="dxa"/>
          </w:tcPr>
          <w:p w14:paraId="00EAFC8D" w14:textId="77777777" w:rsidR="009C26ED" w:rsidRPr="00BB67B5" w:rsidRDefault="009C26ED" w:rsidP="00600692">
            <w:pPr>
              <w:jc w:val="center"/>
              <w:rPr>
                <w:rFonts w:ascii="Times New Roman" w:hAnsi="Times New Roman"/>
                <w:bCs/>
                <w:sz w:val="20"/>
                <w:szCs w:val="20"/>
              </w:rPr>
            </w:pPr>
          </w:p>
        </w:tc>
        <w:tc>
          <w:tcPr>
            <w:tcW w:w="770" w:type="dxa"/>
          </w:tcPr>
          <w:p w14:paraId="51E75442" w14:textId="77777777" w:rsidR="009C26ED" w:rsidRPr="00BB67B5" w:rsidRDefault="009C26ED" w:rsidP="00600692">
            <w:pPr>
              <w:jc w:val="center"/>
              <w:rPr>
                <w:rFonts w:ascii="Times New Roman" w:hAnsi="Times New Roman"/>
                <w:bCs/>
                <w:sz w:val="20"/>
                <w:szCs w:val="20"/>
              </w:rPr>
            </w:pPr>
          </w:p>
        </w:tc>
        <w:tc>
          <w:tcPr>
            <w:tcW w:w="770" w:type="dxa"/>
          </w:tcPr>
          <w:p w14:paraId="32985A2B" w14:textId="77777777" w:rsidR="009C26ED" w:rsidRPr="00BB67B5" w:rsidRDefault="009C26ED" w:rsidP="00600692">
            <w:pPr>
              <w:jc w:val="center"/>
              <w:rPr>
                <w:rFonts w:ascii="Times New Roman" w:hAnsi="Times New Roman"/>
                <w:bCs/>
                <w:sz w:val="20"/>
                <w:szCs w:val="20"/>
              </w:rPr>
            </w:pPr>
          </w:p>
        </w:tc>
        <w:tc>
          <w:tcPr>
            <w:tcW w:w="769" w:type="dxa"/>
          </w:tcPr>
          <w:p w14:paraId="19C80209" w14:textId="77777777" w:rsidR="009C26ED" w:rsidRPr="00BB67B5" w:rsidRDefault="009C26ED" w:rsidP="00600692">
            <w:pPr>
              <w:jc w:val="center"/>
              <w:rPr>
                <w:rFonts w:ascii="Times New Roman" w:hAnsi="Times New Roman"/>
                <w:bCs/>
                <w:sz w:val="20"/>
                <w:szCs w:val="20"/>
              </w:rPr>
            </w:pPr>
          </w:p>
        </w:tc>
        <w:tc>
          <w:tcPr>
            <w:tcW w:w="770" w:type="dxa"/>
          </w:tcPr>
          <w:p w14:paraId="2902C1A7" w14:textId="77777777" w:rsidR="009C26ED" w:rsidRPr="00BB67B5" w:rsidRDefault="009C26ED" w:rsidP="00600692">
            <w:pPr>
              <w:jc w:val="center"/>
              <w:rPr>
                <w:rFonts w:ascii="Times New Roman" w:hAnsi="Times New Roman"/>
                <w:bCs/>
                <w:sz w:val="20"/>
                <w:szCs w:val="20"/>
              </w:rPr>
            </w:pPr>
          </w:p>
        </w:tc>
        <w:tc>
          <w:tcPr>
            <w:tcW w:w="770" w:type="dxa"/>
          </w:tcPr>
          <w:p w14:paraId="69CBE7DA" w14:textId="77777777" w:rsidR="009C26ED" w:rsidRPr="00BB67B5" w:rsidRDefault="009C26ED" w:rsidP="00600692">
            <w:pPr>
              <w:jc w:val="center"/>
              <w:rPr>
                <w:rFonts w:ascii="Times New Roman" w:hAnsi="Times New Roman"/>
                <w:bCs/>
                <w:sz w:val="20"/>
                <w:szCs w:val="20"/>
              </w:rPr>
            </w:pPr>
          </w:p>
        </w:tc>
      </w:tr>
      <w:tr w:rsidR="009C26ED" w:rsidRPr="00BB67B5" w14:paraId="6834D065" w14:textId="77777777" w:rsidTr="00600692">
        <w:tc>
          <w:tcPr>
            <w:tcW w:w="3085" w:type="dxa"/>
            <w:shd w:val="clear" w:color="auto" w:fill="F2F2F2" w:themeFill="background1" w:themeFillShade="F2"/>
          </w:tcPr>
          <w:p w14:paraId="31A8078B"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Planuota priemonių, vnt.</w:t>
            </w:r>
          </w:p>
        </w:tc>
        <w:tc>
          <w:tcPr>
            <w:tcW w:w="769" w:type="dxa"/>
          </w:tcPr>
          <w:p w14:paraId="1636348B" w14:textId="77777777" w:rsidR="009C26ED" w:rsidRPr="00BB67B5" w:rsidRDefault="009C26ED" w:rsidP="00600692">
            <w:pPr>
              <w:jc w:val="center"/>
              <w:rPr>
                <w:rFonts w:ascii="Times New Roman" w:hAnsi="Times New Roman"/>
                <w:bCs/>
                <w:sz w:val="20"/>
                <w:szCs w:val="20"/>
              </w:rPr>
            </w:pPr>
          </w:p>
        </w:tc>
        <w:tc>
          <w:tcPr>
            <w:tcW w:w="770" w:type="dxa"/>
          </w:tcPr>
          <w:p w14:paraId="388A7231" w14:textId="77777777" w:rsidR="009C26ED" w:rsidRPr="00BB67B5" w:rsidRDefault="009C26ED" w:rsidP="00600692">
            <w:pPr>
              <w:jc w:val="center"/>
              <w:rPr>
                <w:rFonts w:ascii="Times New Roman" w:hAnsi="Times New Roman"/>
                <w:bCs/>
                <w:sz w:val="20"/>
                <w:szCs w:val="20"/>
              </w:rPr>
            </w:pPr>
          </w:p>
        </w:tc>
        <w:tc>
          <w:tcPr>
            <w:tcW w:w="769" w:type="dxa"/>
          </w:tcPr>
          <w:p w14:paraId="324B9665" w14:textId="77777777" w:rsidR="009C26ED" w:rsidRPr="00BB67B5" w:rsidRDefault="009C26ED" w:rsidP="00600692">
            <w:pPr>
              <w:jc w:val="center"/>
              <w:rPr>
                <w:rFonts w:ascii="Times New Roman" w:hAnsi="Times New Roman"/>
                <w:bCs/>
                <w:sz w:val="20"/>
                <w:szCs w:val="20"/>
              </w:rPr>
            </w:pPr>
          </w:p>
        </w:tc>
        <w:tc>
          <w:tcPr>
            <w:tcW w:w="770" w:type="dxa"/>
          </w:tcPr>
          <w:p w14:paraId="18D57D4E" w14:textId="77777777" w:rsidR="009C26ED" w:rsidRPr="00BB67B5" w:rsidRDefault="009C26ED" w:rsidP="00600692">
            <w:pPr>
              <w:jc w:val="center"/>
              <w:rPr>
                <w:rFonts w:ascii="Times New Roman" w:hAnsi="Times New Roman"/>
                <w:bCs/>
                <w:sz w:val="20"/>
                <w:szCs w:val="20"/>
              </w:rPr>
            </w:pPr>
          </w:p>
        </w:tc>
        <w:tc>
          <w:tcPr>
            <w:tcW w:w="770" w:type="dxa"/>
          </w:tcPr>
          <w:p w14:paraId="5134E04B" w14:textId="77777777" w:rsidR="009C26ED" w:rsidRPr="00BB67B5" w:rsidRDefault="009C26ED" w:rsidP="00600692">
            <w:pPr>
              <w:jc w:val="center"/>
              <w:rPr>
                <w:rFonts w:ascii="Times New Roman" w:hAnsi="Times New Roman"/>
                <w:bCs/>
                <w:sz w:val="20"/>
                <w:szCs w:val="20"/>
              </w:rPr>
            </w:pPr>
          </w:p>
        </w:tc>
        <w:tc>
          <w:tcPr>
            <w:tcW w:w="769" w:type="dxa"/>
          </w:tcPr>
          <w:p w14:paraId="748D779B" w14:textId="77777777" w:rsidR="009C26ED" w:rsidRPr="00BB67B5" w:rsidRDefault="009C26ED" w:rsidP="00600692">
            <w:pPr>
              <w:jc w:val="center"/>
              <w:rPr>
                <w:rFonts w:ascii="Times New Roman" w:hAnsi="Times New Roman"/>
                <w:bCs/>
                <w:sz w:val="20"/>
                <w:szCs w:val="20"/>
              </w:rPr>
            </w:pPr>
          </w:p>
        </w:tc>
        <w:tc>
          <w:tcPr>
            <w:tcW w:w="770" w:type="dxa"/>
          </w:tcPr>
          <w:p w14:paraId="723277C2" w14:textId="77777777" w:rsidR="009C26ED" w:rsidRPr="00BB67B5" w:rsidRDefault="009C26ED" w:rsidP="00600692">
            <w:pPr>
              <w:jc w:val="center"/>
              <w:rPr>
                <w:rFonts w:ascii="Times New Roman" w:hAnsi="Times New Roman"/>
                <w:bCs/>
                <w:sz w:val="20"/>
                <w:szCs w:val="20"/>
              </w:rPr>
            </w:pPr>
          </w:p>
        </w:tc>
        <w:tc>
          <w:tcPr>
            <w:tcW w:w="770" w:type="dxa"/>
          </w:tcPr>
          <w:p w14:paraId="15293076" w14:textId="77777777" w:rsidR="009C26ED" w:rsidRPr="00BB67B5" w:rsidRDefault="009C26ED" w:rsidP="00600692">
            <w:pPr>
              <w:jc w:val="center"/>
              <w:rPr>
                <w:rFonts w:ascii="Times New Roman" w:hAnsi="Times New Roman"/>
                <w:bCs/>
                <w:sz w:val="20"/>
                <w:szCs w:val="20"/>
              </w:rPr>
            </w:pPr>
          </w:p>
        </w:tc>
      </w:tr>
      <w:tr w:rsidR="009C26ED" w:rsidRPr="00BB67B5" w14:paraId="0F000EC6" w14:textId="77777777" w:rsidTr="00600692">
        <w:tc>
          <w:tcPr>
            <w:tcW w:w="3085" w:type="dxa"/>
            <w:shd w:val="clear" w:color="auto" w:fill="F2F2F2" w:themeFill="background1" w:themeFillShade="F2"/>
          </w:tcPr>
          <w:p w14:paraId="4D2B8F01"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Įgyvendinta priemonių, vnt.</w:t>
            </w:r>
          </w:p>
        </w:tc>
        <w:tc>
          <w:tcPr>
            <w:tcW w:w="769" w:type="dxa"/>
          </w:tcPr>
          <w:p w14:paraId="1B19EAD0" w14:textId="77777777" w:rsidR="009C26ED" w:rsidRPr="00BB67B5" w:rsidRDefault="009C26ED" w:rsidP="00600692">
            <w:pPr>
              <w:jc w:val="center"/>
              <w:rPr>
                <w:rFonts w:ascii="Times New Roman" w:hAnsi="Times New Roman"/>
                <w:bCs/>
                <w:sz w:val="20"/>
                <w:szCs w:val="20"/>
              </w:rPr>
            </w:pPr>
          </w:p>
        </w:tc>
        <w:tc>
          <w:tcPr>
            <w:tcW w:w="770" w:type="dxa"/>
          </w:tcPr>
          <w:p w14:paraId="4C51F20C" w14:textId="77777777" w:rsidR="009C26ED" w:rsidRPr="00BB67B5" w:rsidRDefault="009C26ED" w:rsidP="00600692">
            <w:pPr>
              <w:jc w:val="center"/>
              <w:rPr>
                <w:rFonts w:ascii="Times New Roman" w:hAnsi="Times New Roman"/>
                <w:bCs/>
                <w:sz w:val="20"/>
                <w:szCs w:val="20"/>
              </w:rPr>
            </w:pPr>
          </w:p>
        </w:tc>
        <w:tc>
          <w:tcPr>
            <w:tcW w:w="769" w:type="dxa"/>
          </w:tcPr>
          <w:p w14:paraId="7EBF90F2" w14:textId="77777777" w:rsidR="009C26ED" w:rsidRPr="00BB67B5" w:rsidRDefault="009C26ED" w:rsidP="00600692">
            <w:pPr>
              <w:jc w:val="center"/>
              <w:rPr>
                <w:rFonts w:ascii="Times New Roman" w:hAnsi="Times New Roman"/>
                <w:bCs/>
                <w:sz w:val="20"/>
                <w:szCs w:val="20"/>
              </w:rPr>
            </w:pPr>
          </w:p>
        </w:tc>
        <w:tc>
          <w:tcPr>
            <w:tcW w:w="770" w:type="dxa"/>
          </w:tcPr>
          <w:p w14:paraId="162884E9" w14:textId="77777777" w:rsidR="009C26ED" w:rsidRPr="00BB67B5" w:rsidRDefault="009C26ED" w:rsidP="00600692">
            <w:pPr>
              <w:jc w:val="center"/>
              <w:rPr>
                <w:rFonts w:ascii="Times New Roman" w:hAnsi="Times New Roman"/>
                <w:bCs/>
                <w:sz w:val="20"/>
                <w:szCs w:val="20"/>
              </w:rPr>
            </w:pPr>
          </w:p>
        </w:tc>
        <w:tc>
          <w:tcPr>
            <w:tcW w:w="770" w:type="dxa"/>
          </w:tcPr>
          <w:p w14:paraId="2B7F8ED3" w14:textId="77777777" w:rsidR="009C26ED" w:rsidRPr="00BB67B5" w:rsidRDefault="009C26ED" w:rsidP="00600692">
            <w:pPr>
              <w:jc w:val="center"/>
              <w:rPr>
                <w:rFonts w:ascii="Times New Roman" w:hAnsi="Times New Roman"/>
                <w:bCs/>
                <w:sz w:val="20"/>
                <w:szCs w:val="20"/>
              </w:rPr>
            </w:pPr>
          </w:p>
        </w:tc>
        <w:tc>
          <w:tcPr>
            <w:tcW w:w="769" w:type="dxa"/>
          </w:tcPr>
          <w:p w14:paraId="5797069F" w14:textId="77777777" w:rsidR="009C26ED" w:rsidRPr="00BB67B5" w:rsidRDefault="009C26ED" w:rsidP="00600692">
            <w:pPr>
              <w:jc w:val="center"/>
              <w:rPr>
                <w:rFonts w:ascii="Times New Roman" w:hAnsi="Times New Roman"/>
                <w:bCs/>
                <w:sz w:val="20"/>
                <w:szCs w:val="20"/>
              </w:rPr>
            </w:pPr>
          </w:p>
        </w:tc>
        <w:tc>
          <w:tcPr>
            <w:tcW w:w="770" w:type="dxa"/>
          </w:tcPr>
          <w:p w14:paraId="57E5F706" w14:textId="77777777" w:rsidR="009C26ED" w:rsidRPr="00BB67B5" w:rsidRDefault="009C26ED" w:rsidP="00600692">
            <w:pPr>
              <w:jc w:val="center"/>
              <w:rPr>
                <w:rFonts w:ascii="Times New Roman" w:hAnsi="Times New Roman"/>
                <w:bCs/>
                <w:sz w:val="20"/>
                <w:szCs w:val="20"/>
              </w:rPr>
            </w:pPr>
          </w:p>
        </w:tc>
        <w:tc>
          <w:tcPr>
            <w:tcW w:w="770" w:type="dxa"/>
          </w:tcPr>
          <w:p w14:paraId="2C428549" w14:textId="77777777" w:rsidR="009C26ED" w:rsidRPr="00BB67B5" w:rsidRDefault="009C26ED" w:rsidP="00600692">
            <w:pPr>
              <w:jc w:val="center"/>
              <w:rPr>
                <w:rFonts w:ascii="Times New Roman" w:hAnsi="Times New Roman"/>
                <w:bCs/>
                <w:sz w:val="20"/>
                <w:szCs w:val="20"/>
              </w:rPr>
            </w:pPr>
          </w:p>
        </w:tc>
      </w:tr>
      <w:tr w:rsidR="009C26ED" w:rsidRPr="00BB67B5" w14:paraId="66946E89" w14:textId="77777777" w:rsidTr="00600692">
        <w:tc>
          <w:tcPr>
            <w:tcW w:w="3085" w:type="dxa"/>
            <w:shd w:val="clear" w:color="auto" w:fill="F2F2F2" w:themeFill="background1" w:themeFillShade="F2"/>
          </w:tcPr>
          <w:p w14:paraId="10437FD3"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Vykdoma priemonių, vnt.</w:t>
            </w:r>
          </w:p>
        </w:tc>
        <w:tc>
          <w:tcPr>
            <w:tcW w:w="769" w:type="dxa"/>
          </w:tcPr>
          <w:p w14:paraId="088B767B" w14:textId="77777777" w:rsidR="009C26ED" w:rsidRPr="00BB67B5" w:rsidRDefault="009C26ED" w:rsidP="00600692">
            <w:pPr>
              <w:jc w:val="center"/>
              <w:rPr>
                <w:rFonts w:ascii="Times New Roman" w:hAnsi="Times New Roman"/>
                <w:bCs/>
                <w:sz w:val="20"/>
                <w:szCs w:val="20"/>
              </w:rPr>
            </w:pPr>
          </w:p>
        </w:tc>
        <w:tc>
          <w:tcPr>
            <w:tcW w:w="770" w:type="dxa"/>
          </w:tcPr>
          <w:p w14:paraId="694D0254" w14:textId="77777777" w:rsidR="009C26ED" w:rsidRPr="00BB67B5" w:rsidRDefault="009C26ED" w:rsidP="00600692">
            <w:pPr>
              <w:jc w:val="center"/>
              <w:rPr>
                <w:rFonts w:ascii="Times New Roman" w:hAnsi="Times New Roman"/>
                <w:bCs/>
                <w:sz w:val="20"/>
                <w:szCs w:val="20"/>
              </w:rPr>
            </w:pPr>
          </w:p>
        </w:tc>
        <w:tc>
          <w:tcPr>
            <w:tcW w:w="769" w:type="dxa"/>
          </w:tcPr>
          <w:p w14:paraId="4A5F52D1" w14:textId="77777777" w:rsidR="009C26ED" w:rsidRPr="00BB67B5" w:rsidRDefault="009C26ED" w:rsidP="00600692">
            <w:pPr>
              <w:jc w:val="center"/>
              <w:rPr>
                <w:rFonts w:ascii="Times New Roman" w:hAnsi="Times New Roman"/>
                <w:bCs/>
                <w:sz w:val="20"/>
                <w:szCs w:val="20"/>
              </w:rPr>
            </w:pPr>
          </w:p>
        </w:tc>
        <w:tc>
          <w:tcPr>
            <w:tcW w:w="770" w:type="dxa"/>
          </w:tcPr>
          <w:p w14:paraId="45F8F0E5" w14:textId="77777777" w:rsidR="009C26ED" w:rsidRPr="00BB67B5" w:rsidRDefault="009C26ED" w:rsidP="00600692">
            <w:pPr>
              <w:jc w:val="center"/>
              <w:rPr>
                <w:rFonts w:ascii="Times New Roman" w:hAnsi="Times New Roman"/>
                <w:bCs/>
                <w:sz w:val="20"/>
                <w:szCs w:val="20"/>
              </w:rPr>
            </w:pPr>
          </w:p>
        </w:tc>
        <w:tc>
          <w:tcPr>
            <w:tcW w:w="770" w:type="dxa"/>
          </w:tcPr>
          <w:p w14:paraId="7A3E5A47" w14:textId="77777777" w:rsidR="009C26ED" w:rsidRPr="00BB67B5" w:rsidRDefault="009C26ED" w:rsidP="00600692">
            <w:pPr>
              <w:jc w:val="center"/>
              <w:rPr>
                <w:rFonts w:ascii="Times New Roman" w:hAnsi="Times New Roman"/>
                <w:bCs/>
                <w:sz w:val="20"/>
                <w:szCs w:val="20"/>
              </w:rPr>
            </w:pPr>
          </w:p>
        </w:tc>
        <w:tc>
          <w:tcPr>
            <w:tcW w:w="769" w:type="dxa"/>
          </w:tcPr>
          <w:p w14:paraId="451A54DF" w14:textId="77777777" w:rsidR="009C26ED" w:rsidRPr="00BB67B5" w:rsidRDefault="009C26ED" w:rsidP="00600692">
            <w:pPr>
              <w:jc w:val="center"/>
              <w:rPr>
                <w:rFonts w:ascii="Times New Roman" w:hAnsi="Times New Roman"/>
                <w:bCs/>
                <w:sz w:val="20"/>
                <w:szCs w:val="20"/>
              </w:rPr>
            </w:pPr>
          </w:p>
        </w:tc>
        <w:tc>
          <w:tcPr>
            <w:tcW w:w="770" w:type="dxa"/>
          </w:tcPr>
          <w:p w14:paraId="1E36CB40" w14:textId="77777777" w:rsidR="009C26ED" w:rsidRPr="00BB67B5" w:rsidRDefault="009C26ED" w:rsidP="00600692">
            <w:pPr>
              <w:jc w:val="center"/>
              <w:rPr>
                <w:rFonts w:ascii="Times New Roman" w:hAnsi="Times New Roman"/>
                <w:bCs/>
                <w:sz w:val="20"/>
                <w:szCs w:val="20"/>
              </w:rPr>
            </w:pPr>
          </w:p>
        </w:tc>
        <w:tc>
          <w:tcPr>
            <w:tcW w:w="770" w:type="dxa"/>
          </w:tcPr>
          <w:p w14:paraId="372020BB" w14:textId="77777777" w:rsidR="009C26ED" w:rsidRPr="00BB67B5" w:rsidRDefault="009C26ED" w:rsidP="00600692">
            <w:pPr>
              <w:jc w:val="center"/>
              <w:rPr>
                <w:rFonts w:ascii="Times New Roman" w:hAnsi="Times New Roman"/>
                <w:bCs/>
                <w:sz w:val="20"/>
                <w:szCs w:val="20"/>
              </w:rPr>
            </w:pPr>
          </w:p>
        </w:tc>
      </w:tr>
    </w:tbl>
    <w:p w14:paraId="594A0192" w14:textId="080F5305" w:rsidR="009C26ED" w:rsidRDefault="009C26ED" w:rsidP="009C26ED">
      <w:pPr>
        <w:spacing w:before="240" w:after="240" w:line="240" w:lineRule="auto"/>
        <w:jc w:val="center"/>
        <w:rPr>
          <w:rFonts w:ascii="Times New Roman" w:hAnsi="Times New Roman"/>
          <w:b/>
        </w:rPr>
      </w:pPr>
      <w:r w:rsidRPr="009C26ED">
        <w:rPr>
          <w:rFonts w:ascii="Times New Roman" w:hAnsi="Times New Roman"/>
          <w:b/>
        </w:rPr>
        <w:t>3 PRIORITETAS. ATVIRA, KŪRYBIŠKA, BESIMOKANTI, VERŽLI IR PAŽANGI UKMERGĖS KRAŠTO BENDRUOMENĖ</w:t>
      </w:r>
    </w:p>
    <w:tbl>
      <w:tblPr>
        <w:tblStyle w:val="Lentelstinklelis"/>
        <w:tblW w:w="0" w:type="auto"/>
        <w:tblLook w:val="04A0" w:firstRow="1" w:lastRow="0" w:firstColumn="1" w:lastColumn="0" w:noHBand="0" w:noVBand="1"/>
      </w:tblPr>
      <w:tblGrid>
        <w:gridCol w:w="3085"/>
        <w:gridCol w:w="769"/>
        <w:gridCol w:w="770"/>
        <w:gridCol w:w="769"/>
        <w:gridCol w:w="770"/>
        <w:gridCol w:w="770"/>
        <w:gridCol w:w="769"/>
        <w:gridCol w:w="770"/>
        <w:gridCol w:w="770"/>
      </w:tblGrid>
      <w:tr w:rsidR="009C26ED" w:rsidRPr="00BB67B5" w14:paraId="1EE0E50D" w14:textId="77777777" w:rsidTr="00600692">
        <w:tc>
          <w:tcPr>
            <w:tcW w:w="3085" w:type="dxa"/>
            <w:shd w:val="clear" w:color="auto" w:fill="F2F2F2" w:themeFill="background1" w:themeFillShade="F2"/>
          </w:tcPr>
          <w:p w14:paraId="02026267" w14:textId="77777777" w:rsidR="009C26ED" w:rsidRPr="00BB67B5" w:rsidRDefault="009C26ED" w:rsidP="00600692">
            <w:pPr>
              <w:jc w:val="center"/>
              <w:rPr>
                <w:rFonts w:ascii="Times New Roman" w:hAnsi="Times New Roman"/>
                <w:bCs/>
                <w:sz w:val="20"/>
                <w:szCs w:val="20"/>
              </w:rPr>
            </w:pPr>
            <w:r w:rsidRPr="00BB67B5">
              <w:rPr>
                <w:rFonts w:ascii="Times New Roman" w:hAnsi="Times New Roman"/>
                <w:bCs/>
                <w:sz w:val="20"/>
                <w:szCs w:val="20"/>
              </w:rPr>
              <w:t>Metai</w:t>
            </w:r>
          </w:p>
        </w:tc>
        <w:tc>
          <w:tcPr>
            <w:tcW w:w="769" w:type="dxa"/>
            <w:shd w:val="clear" w:color="auto" w:fill="F2F2F2" w:themeFill="background1" w:themeFillShade="F2"/>
          </w:tcPr>
          <w:p w14:paraId="3085AEF5" w14:textId="77777777" w:rsidR="009C26ED" w:rsidRPr="00F332EB" w:rsidRDefault="009C26ED" w:rsidP="00600692">
            <w:pPr>
              <w:jc w:val="center"/>
              <w:rPr>
                <w:rFonts w:ascii="Times New Roman" w:hAnsi="Times New Roman"/>
                <w:bCs/>
                <w:sz w:val="20"/>
                <w:szCs w:val="20"/>
                <w:lang w:val="en-GB"/>
              </w:rPr>
            </w:pPr>
            <w:r>
              <w:rPr>
                <w:rFonts w:ascii="Times New Roman" w:hAnsi="Times New Roman"/>
                <w:bCs/>
                <w:sz w:val="20"/>
                <w:szCs w:val="20"/>
                <w:lang w:val="en-GB"/>
              </w:rPr>
              <w:t>2021</w:t>
            </w:r>
          </w:p>
        </w:tc>
        <w:tc>
          <w:tcPr>
            <w:tcW w:w="770" w:type="dxa"/>
            <w:shd w:val="clear" w:color="auto" w:fill="F2F2F2" w:themeFill="background1" w:themeFillShade="F2"/>
          </w:tcPr>
          <w:p w14:paraId="1395C6EC"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2022</w:t>
            </w:r>
          </w:p>
        </w:tc>
        <w:tc>
          <w:tcPr>
            <w:tcW w:w="769" w:type="dxa"/>
            <w:shd w:val="clear" w:color="auto" w:fill="F2F2F2" w:themeFill="background1" w:themeFillShade="F2"/>
          </w:tcPr>
          <w:p w14:paraId="73FD1503"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2023</w:t>
            </w:r>
          </w:p>
        </w:tc>
        <w:tc>
          <w:tcPr>
            <w:tcW w:w="770" w:type="dxa"/>
            <w:shd w:val="clear" w:color="auto" w:fill="F2F2F2" w:themeFill="background1" w:themeFillShade="F2"/>
          </w:tcPr>
          <w:p w14:paraId="4F1C06A8"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2024</w:t>
            </w:r>
          </w:p>
        </w:tc>
        <w:tc>
          <w:tcPr>
            <w:tcW w:w="770" w:type="dxa"/>
            <w:shd w:val="clear" w:color="auto" w:fill="F2F2F2" w:themeFill="background1" w:themeFillShade="F2"/>
          </w:tcPr>
          <w:p w14:paraId="01382A89"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2025</w:t>
            </w:r>
          </w:p>
        </w:tc>
        <w:tc>
          <w:tcPr>
            <w:tcW w:w="769" w:type="dxa"/>
            <w:shd w:val="clear" w:color="auto" w:fill="F2F2F2" w:themeFill="background1" w:themeFillShade="F2"/>
          </w:tcPr>
          <w:p w14:paraId="62C47287"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2026</w:t>
            </w:r>
          </w:p>
        </w:tc>
        <w:tc>
          <w:tcPr>
            <w:tcW w:w="770" w:type="dxa"/>
            <w:shd w:val="clear" w:color="auto" w:fill="F2F2F2" w:themeFill="background1" w:themeFillShade="F2"/>
          </w:tcPr>
          <w:p w14:paraId="256A9E0E"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2027</w:t>
            </w:r>
          </w:p>
        </w:tc>
        <w:tc>
          <w:tcPr>
            <w:tcW w:w="770" w:type="dxa"/>
            <w:shd w:val="clear" w:color="auto" w:fill="F2F2F2" w:themeFill="background1" w:themeFillShade="F2"/>
          </w:tcPr>
          <w:p w14:paraId="063E4B71"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Iš viso</w:t>
            </w:r>
          </w:p>
        </w:tc>
      </w:tr>
      <w:tr w:rsidR="009C26ED" w:rsidRPr="00BB67B5" w14:paraId="2FED6DB7" w14:textId="77777777" w:rsidTr="00600692">
        <w:tc>
          <w:tcPr>
            <w:tcW w:w="3085" w:type="dxa"/>
            <w:shd w:val="clear" w:color="auto" w:fill="F2F2F2" w:themeFill="background1" w:themeFillShade="F2"/>
          </w:tcPr>
          <w:p w14:paraId="34BFE3A3"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Įgyvendintų priemonių dalis, proc.</w:t>
            </w:r>
          </w:p>
        </w:tc>
        <w:tc>
          <w:tcPr>
            <w:tcW w:w="769" w:type="dxa"/>
          </w:tcPr>
          <w:p w14:paraId="408CBBBB" w14:textId="77777777" w:rsidR="009C26ED" w:rsidRPr="00BB67B5" w:rsidRDefault="009C26ED" w:rsidP="00600692">
            <w:pPr>
              <w:jc w:val="center"/>
              <w:rPr>
                <w:rFonts w:ascii="Times New Roman" w:hAnsi="Times New Roman"/>
                <w:bCs/>
                <w:sz w:val="20"/>
                <w:szCs w:val="20"/>
              </w:rPr>
            </w:pPr>
          </w:p>
        </w:tc>
        <w:tc>
          <w:tcPr>
            <w:tcW w:w="770" w:type="dxa"/>
          </w:tcPr>
          <w:p w14:paraId="720AD4C4" w14:textId="77777777" w:rsidR="009C26ED" w:rsidRPr="00BB67B5" w:rsidRDefault="009C26ED" w:rsidP="00600692">
            <w:pPr>
              <w:jc w:val="center"/>
              <w:rPr>
                <w:rFonts w:ascii="Times New Roman" w:hAnsi="Times New Roman"/>
                <w:bCs/>
                <w:sz w:val="20"/>
                <w:szCs w:val="20"/>
              </w:rPr>
            </w:pPr>
          </w:p>
        </w:tc>
        <w:tc>
          <w:tcPr>
            <w:tcW w:w="769" w:type="dxa"/>
          </w:tcPr>
          <w:p w14:paraId="24914942" w14:textId="77777777" w:rsidR="009C26ED" w:rsidRPr="00BB67B5" w:rsidRDefault="009C26ED" w:rsidP="00600692">
            <w:pPr>
              <w:jc w:val="center"/>
              <w:rPr>
                <w:rFonts w:ascii="Times New Roman" w:hAnsi="Times New Roman"/>
                <w:bCs/>
                <w:sz w:val="20"/>
                <w:szCs w:val="20"/>
              </w:rPr>
            </w:pPr>
          </w:p>
        </w:tc>
        <w:tc>
          <w:tcPr>
            <w:tcW w:w="770" w:type="dxa"/>
          </w:tcPr>
          <w:p w14:paraId="74B42BBC" w14:textId="77777777" w:rsidR="009C26ED" w:rsidRPr="00BB67B5" w:rsidRDefault="009C26ED" w:rsidP="00600692">
            <w:pPr>
              <w:jc w:val="center"/>
              <w:rPr>
                <w:rFonts w:ascii="Times New Roman" w:hAnsi="Times New Roman"/>
                <w:bCs/>
                <w:sz w:val="20"/>
                <w:szCs w:val="20"/>
              </w:rPr>
            </w:pPr>
          </w:p>
        </w:tc>
        <w:tc>
          <w:tcPr>
            <w:tcW w:w="770" w:type="dxa"/>
          </w:tcPr>
          <w:p w14:paraId="3EFEC56E" w14:textId="77777777" w:rsidR="009C26ED" w:rsidRPr="00BB67B5" w:rsidRDefault="009C26ED" w:rsidP="00600692">
            <w:pPr>
              <w:jc w:val="center"/>
              <w:rPr>
                <w:rFonts w:ascii="Times New Roman" w:hAnsi="Times New Roman"/>
                <w:bCs/>
                <w:sz w:val="20"/>
                <w:szCs w:val="20"/>
              </w:rPr>
            </w:pPr>
          </w:p>
        </w:tc>
        <w:tc>
          <w:tcPr>
            <w:tcW w:w="769" w:type="dxa"/>
          </w:tcPr>
          <w:p w14:paraId="4EE8E9CC" w14:textId="77777777" w:rsidR="009C26ED" w:rsidRPr="00BB67B5" w:rsidRDefault="009C26ED" w:rsidP="00600692">
            <w:pPr>
              <w:jc w:val="center"/>
              <w:rPr>
                <w:rFonts w:ascii="Times New Roman" w:hAnsi="Times New Roman"/>
                <w:bCs/>
                <w:sz w:val="20"/>
                <w:szCs w:val="20"/>
              </w:rPr>
            </w:pPr>
          </w:p>
        </w:tc>
        <w:tc>
          <w:tcPr>
            <w:tcW w:w="770" w:type="dxa"/>
          </w:tcPr>
          <w:p w14:paraId="585E12F8" w14:textId="77777777" w:rsidR="009C26ED" w:rsidRPr="00BB67B5" w:rsidRDefault="009C26ED" w:rsidP="00600692">
            <w:pPr>
              <w:jc w:val="center"/>
              <w:rPr>
                <w:rFonts w:ascii="Times New Roman" w:hAnsi="Times New Roman"/>
                <w:bCs/>
                <w:sz w:val="20"/>
                <w:szCs w:val="20"/>
              </w:rPr>
            </w:pPr>
          </w:p>
        </w:tc>
        <w:tc>
          <w:tcPr>
            <w:tcW w:w="770" w:type="dxa"/>
          </w:tcPr>
          <w:p w14:paraId="2C0AA875" w14:textId="77777777" w:rsidR="009C26ED" w:rsidRPr="00BB67B5" w:rsidRDefault="009C26ED" w:rsidP="00600692">
            <w:pPr>
              <w:jc w:val="center"/>
              <w:rPr>
                <w:rFonts w:ascii="Times New Roman" w:hAnsi="Times New Roman"/>
                <w:bCs/>
                <w:sz w:val="20"/>
                <w:szCs w:val="20"/>
              </w:rPr>
            </w:pPr>
          </w:p>
        </w:tc>
      </w:tr>
      <w:tr w:rsidR="009C26ED" w:rsidRPr="00BB67B5" w14:paraId="57D4CD9D" w14:textId="77777777" w:rsidTr="00600692">
        <w:tc>
          <w:tcPr>
            <w:tcW w:w="3085" w:type="dxa"/>
            <w:shd w:val="clear" w:color="auto" w:fill="F2F2F2" w:themeFill="background1" w:themeFillShade="F2"/>
          </w:tcPr>
          <w:p w14:paraId="4296DDD2"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Planuota priemonių, vnt.</w:t>
            </w:r>
          </w:p>
        </w:tc>
        <w:tc>
          <w:tcPr>
            <w:tcW w:w="769" w:type="dxa"/>
          </w:tcPr>
          <w:p w14:paraId="30C8A10C" w14:textId="77777777" w:rsidR="009C26ED" w:rsidRPr="00BB67B5" w:rsidRDefault="009C26ED" w:rsidP="00600692">
            <w:pPr>
              <w:jc w:val="center"/>
              <w:rPr>
                <w:rFonts w:ascii="Times New Roman" w:hAnsi="Times New Roman"/>
                <w:bCs/>
                <w:sz w:val="20"/>
                <w:szCs w:val="20"/>
              </w:rPr>
            </w:pPr>
          </w:p>
        </w:tc>
        <w:tc>
          <w:tcPr>
            <w:tcW w:w="770" w:type="dxa"/>
          </w:tcPr>
          <w:p w14:paraId="1BD72872" w14:textId="77777777" w:rsidR="009C26ED" w:rsidRPr="00BB67B5" w:rsidRDefault="009C26ED" w:rsidP="00600692">
            <w:pPr>
              <w:jc w:val="center"/>
              <w:rPr>
                <w:rFonts w:ascii="Times New Roman" w:hAnsi="Times New Roman"/>
                <w:bCs/>
                <w:sz w:val="20"/>
                <w:szCs w:val="20"/>
              </w:rPr>
            </w:pPr>
          </w:p>
        </w:tc>
        <w:tc>
          <w:tcPr>
            <w:tcW w:w="769" w:type="dxa"/>
          </w:tcPr>
          <w:p w14:paraId="28376426" w14:textId="77777777" w:rsidR="009C26ED" w:rsidRPr="00BB67B5" w:rsidRDefault="009C26ED" w:rsidP="00600692">
            <w:pPr>
              <w:jc w:val="center"/>
              <w:rPr>
                <w:rFonts w:ascii="Times New Roman" w:hAnsi="Times New Roman"/>
                <w:bCs/>
                <w:sz w:val="20"/>
                <w:szCs w:val="20"/>
              </w:rPr>
            </w:pPr>
          </w:p>
        </w:tc>
        <w:tc>
          <w:tcPr>
            <w:tcW w:w="770" w:type="dxa"/>
          </w:tcPr>
          <w:p w14:paraId="7009CB43" w14:textId="77777777" w:rsidR="009C26ED" w:rsidRPr="00BB67B5" w:rsidRDefault="009C26ED" w:rsidP="00600692">
            <w:pPr>
              <w:jc w:val="center"/>
              <w:rPr>
                <w:rFonts w:ascii="Times New Roman" w:hAnsi="Times New Roman"/>
                <w:bCs/>
                <w:sz w:val="20"/>
                <w:szCs w:val="20"/>
              </w:rPr>
            </w:pPr>
          </w:p>
        </w:tc>
        <w:tc>
          <w:tcPr>
            <w:tcW w:w="770" w:type="dxa"/>
          </w:tcPr>
          <w:p w14:paraId="42C7B1CA" w14:textId="77777777" w:rsidR="009C26ED" w:rsidRPr="00BB67B5" w:rsidRDefault="009C26ED" w:rsidP="00600692">
            <w:pPr>
              <w:jc w:val="center"/>
              <w:rPr>
                <w:rFonts w:ascii="Times New Roman" w:hAnsi="Times New Roman"/>
                <w:bCs/>
                <w:sz w:val="20"/>
                <w:szCs w:val="20"/>
              </w:rPr>
            </w:pPr>
          </w:p>
        </w:tc>
        <w:tc>
          <w:tcPr>
            <w:tcW w:w="769" w:type="dxa"/>
          </w:tcPr>
          <w:p w14:paraId="01FC7451" w14:textId="77777777" w:rsidR="009C26ED" w:rsidRPr="00BB67B5" w:rsidRDefault="009C26ED" w:rsidP="00600692">
            <w:pPr>
              <w:jc w:val="center"/>
              <w:rPr>
                <w:rFonts w:ascii="Times New Roman" w:hAnsi="Times New Roman"/>
                <w:bCs/>
                <w:sz w:val="20"/>
                <w:szCs w:val="20"/>
              </w:rPr>
            </w:pPr>
          </w:p>
        </w:tc>
        <w:tc>
          <w:tcPr>
            <w:tcW w:w="770" w:type="dxa"/>
          </w:tcPr>
          <w:p w14:paraId="4D070A69" w14:textId="77777777" w:rsidR="009C26ED" w:rsidRPr="00BB67B5" w:rsidRDefault="009C26ED" w:rsidP="00600692">
            <w:pPr>
              <w:jc w:val="center"/>
              <w:rPr>
                <w:rFonts w:ascii="Times New Roman" w:hAnsi="Times New Roman"/>
                <w:bCs/>
                <w:sz w:val="20"/>
                <w:szCs w:val="20"/>
              </w:rPr>
            </w:pPr>
          </w:p>
        </w:tc>
        <w:tc>
          <w:tcPr>
            <w:tcW w:w="770" w:type="dxa"/>
          </w:tcPr>
          <w:p w14:paraId="222746D3" w14:textId="77777777" w:rsidR="009C26ED" w:rsidRPr="00BB67B5" w:rsidRDefault="009C26ED" w:rsidP="00600692">
            <w:pPr>
              <w:jc w:val="center"/>
              <w:rPr>
                <w:rFonts w:ascii="Times New Roman" w:hAnsi="Times New Roman"/>
                <w:bCs/>
                <w:sz w:val="20"/>
                <w:szCs w:val="20"/>
              </w:rPr>
            </w:pPr>
          </w:p>
        </w:tc>
      </w:tr>
      <w:tr w:rsidR="009C26ED" w:rsidRPr="00BB67B5" w14:paraId="585E4362" w14:textId="77777777" w:rsidTr="00600692">
        <w:tc>
          <w:tcPr>
            <w:tcW w:w="3085" w:type="dxa"/>
            <w:shd w:val="clear" w:color="auto" w:fill="F2F2F2" w:themeFill="background1" w:themeFillShade="F2"/>
          </w:tcPr>
          <w:p w14:paraId="19E0EC62"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Įgyvendinta priemonių, vnt.</w:t>
            </w:r>
          </w:p>
        </w:tc>
        <w:tc>
          <w:tcPr>
            <w:tcW w:w="769" w:type="dxa"/>
          </w:tcPr>
          <w:p w14:paraId="64D9381A" w14:textId="77777777" w:rsidR="009C26ED" w:rsidRPr="00BB67B5" w:rsidRDefault="009C26ED" w:rsidP="00600692">
            <w:pPr>
              <w:jc w:val="center"/>
              <w:rPr>
                <w:rFonts w:ascii="Times New Roman" w:hAnsi="Times New Roman"/>
                <w:bCs/>
                <w:sz w:val="20"/>
                <w:szCs w:val="20"/>
              </w:rPr>
            </w:pPr>
          </w:p>
        </w:tc>
        <w:tc>
          <w:tcPr>
            <w:tcW w:w="770" w:type="dxa"/>
          </w:tcPr>
          <w:p w14:paraId="7C4A28BD" w14:textId="77777777" w:rsidR="009C26ED" w:rsidRPr="00BB67B5" w:rsidRDefault="009C26ED" w:rsidP="00600692">
            <w:pPr>
              <w:jc w:val="center"/>
              <w:rPr>
                <w:rFonts w:ascii="Times New Roman" w:hAnsi="Times New Roman"/>
                <w:bCs/>
                <w:sz w:val="20"/>
                <w:szCs w:val="20"/>
              </w:rPr>
            </w:pPr>
          </w:p>
        </w:tc>
        <w:tc>
          <w:tcPr>
            <w:tcW w:w="769" w:type="dxa"/>
          </w:tcPr>
          <w:p w14:paraId="4409DF0F" w14:textId="77777777" w:rsidR="009C26ED" w:rsidRPr="00BB67B5" w:rsidRDefault="009C26ED" w:rsidP="00600692">
            <w:pPr>
              <w:jc w:val="center"/>
              <w:rPr>
                <w:rFonts w:ascii="Times New Roman" w:hAnsi="Times New Roman"/>
                <w:bCs/>
                <w:sz w:val="20"/>
                <w:szCs w:val="20"/>
              </w:rPr>
            </w:pPr>
          </w:p>
        </w:tc>
        <w:tc>
          <w:tcPr>
            <w:tcW w:w="770" w:type="dxa"/>
          </w:tcPr>
          <w:p w14:paraId="49BF1ACA" w14:textId="77777777" w:rsidR="009C26ED" w:rsidRPr="00BB67B5" w:rsidRDefault="009C26ED" w:rsidP="00600692">
            <w:pPr>
              <w:jc w:val="center"/>
              <w:rPr>
                <w:rFonts w:ascii="Times New Roman" w:hAnsi="Times New Roman"/>
                <w:bCs/>
                <w:sz w:val="20"/>
                <w:szCs w:val="20"/>
              </w:rPr>
            </w:pPr>
          </w:p>
        </w:tc>
        <w:tc>
          <w:tcPr>
            <w:tcW w:w="770" w:type="dxa"/>
          </w:tcPr>
          <w:p w14:paraId="43739724" w14:textId="77777777" w:rsidR="009C26ED" w:rsidRPr="00BB67B5" w:rsidRDefault="009C26ED" w:rsidP="00600692">
            <w:pPr>
              <w:jc w:val="center"/>
              <w:rPr>
                <w:rFonts w:ascii="Times New Roman" w:hAnsi="Times New Roman"/>
                <w:bCs/>
                <w:sz w:val="20"/>
                <w:szCs w:val="20"/>
              </w:rPr>
            </w:pPr>
          </w:p>
        </w:tc>
        <w:tc>
          <w:tcPr>
            <w:tcW w:w="769" w:type="dxa"/>
          </w:tcPr>
          <w:p w14:paraId="447A1F2A" w14:textId="77777777" w:rsidR="009C26ED" w:rsidRPr="00BB67B5" w:rsidRDefault="009C26ED" w:rsidP="00600692">
            <w:pPr>
              <w:jc w:val="center"/>
              <w:rPr>
                <w:rFonts w:ascii="Times New Roman" w:hAnsi="Times New Roman"/>
                <w:bCs/>
                <w:sz w:val="20"/>
                <w:szCs w:val="20"/>
              </w:rPr>
            </w:pPr>
          </w:p>
        </w:tc>
        <w:tc>
          <w:tcPr>
            <w:tcW w:w="770" w:type="dxa"/>
          </w:tcPr>
          <w:p w14:paraId="1C0A54FE" w14:textId="77777777" w:rsidR="009C26ED" w:rsidRPr="00BB67B5" w:rsidRDefault="009C26ED" w:rsidP="00600692">
            <w:pPr>
              <w:jc w:val="center"/>
              <w:rPr>
                <w:rFonts w:ascii="Times New Roman" w:hAnsi="Times New Roman"/>
                <w:bCs/>
                <w:sz w:val="20"/>
                <w:szCs w:val="20"/>
              </w:rPr>
            </w:pPr>
          </w:p>
        </w:tc>
        <w:tc>
          <w:tcPr>
            <w:tcW w:w="770" w:type="dxa"/>
          </w:tcPr>
          <w:p w14:paraId="536B59BB" w14:textId="77777777" w:rsidR="009C26ED" w:rsidRPr="00BB67B5" w:rsidRDefault="009C26ED" w:rsidP="00600692">
            <w:pPr>
              <w:jc w:val="center"/>
              <w:rPr>
                <w:rFonts w:ascii="Times New Roman" w:hAnsi="Times New Roman"/>
                <w:bCs/>
                <w:sz w:val="20"/>
                <w:szCs w:val="20"/>
              </w:rPr>
            </w:pPr>
          </w:p>
        </w:tc>
      </w:tr>
      <w:tr w:rsidR="009C26ED" w:rsidRPr="00BB67B5" w14:paraId="5E142D6D" w14:textId="77777777" w:rsidTr="00600692">
        <w:tc>
          <w:tcPr>
            <w:tcW w:w="3085" w:type="dxa"/>
            <w:shd w:val="clear" w:color="auto" w:fill="F2F2F2" w:themeFill="background1" w:themeFillShade="F2"/>
          </w:tcPr>
          <w:p w14:paraId="334BE862"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Vykdoma priemonių, vnt.</w:t>
            </w:r>
          </w:p>
        </w:tc>
        <w:tc>
          <w:tcPr>
            <w:tcW w:w="769" w:type="dxa"/>
          </w:tcPr>
          <w:p w14:paraId="021ED305" w14:textId="77777777" w:rsidR="009C26ED" w:rsidRPr="00BB67B5" w:rsidRDefault="009C26ED" w:rsidP="00600692">
            <w:pPr>
              <w:jc w:val="center"/>
              <w:rPr>
                <w:rFonts w:ascii="Times New Roman" w:hAnsi="Times New Roman"/>
                <w:bCs/>
                <w:sz w:val="20"/>
                <w:szCs w:val="20"/>
              </w:rPr>
            </w:pPr>
          </w:p>
        </w:tc>
        <w:tc>
          <w:tcPr>
            <w:tcW w:w="770" w:type="dxa"/>
          </w:tcPr>
          <w:p w14:paraId="73920B01" w14:textId="77777777" w:rsidR="009C26ED" w:rsidRPr="00BB67B5" w:rsidRDefault="009C26ED" w:rsidP="00600692">
            <w:pPr>
              <w:jc w:val="center"/>
              <w:rPr>
                <w:rFonts w:ascii="Times New Roman" w:hAnsi="Times New Roman"/>
                <w:bCs/>
                <w:sz w:val="20"/>
                <w:szCs w:val="20"/>
              </w:rPr>
            </w:pPr>
          </w:p>
        </w:tc>
        <w:tc>
          <w:tcPr>
            <w:tcW w:w="769" w:type="dxa"/>
          </w:tcPr>
          <w:p w14:paraId="44BD1B4E" w14:textId="77777777" w:rsidR="009C26ED" w:rsidRPr="00BB67B5" w:rsidRDefault="009C26ED" w:rsidP="00600692">
            <w:pPr>
              <w:jc w:val="center"/>
              <w:rPr>
                <w:rFonts w:ascii="Times New Roman" w:hAnsi="Times New Roman"/>
                <w:bCs/>
                <w:sz w:val="20"/>
                <w:szCs w:val="20"/>
              </w:rPr>
            </w:pPr>
          </w:p>
        </w:tc>
        <w:tc>
          <w:tcPr>
            <w:tcW w:w="770" w:type="dxa"/>
          </w:tcPr>
          <w:p w14:paraId="25CD4625" w14:textId="77777777" w:rsidR="009C26ED" w:rsidRPr="00BB67B5" w:rsidRDefault="009C26ED" w:rsidP="00600692">
            <w:pPr>
              <w:jc w:val="center"/>
              <w:rPr>
                <w:rFonts w:ascii="Times New Roman" w:hAnsi="Times New Roman"/>
                <w:bCs/>
                <w:sz w:val="20"/>
                <w:szCs w:val="20"/>
              </w:rPr>
            </w:pPr>
          </w:p>
        </w:tc>
        <w:tc>
          <w:tcPr>
            <w:tcW w:w="770" w:type="dxa"/>
          </w:tcPr>
          <w:p w14:paraId="4F08C5DE" w14:textId="77777777" w:rsidR="009C26ED" w:rsidRPr="00BB67B5" w:rsidRDefault="009C26ED" w:rsidP="00600692">
            <w:pPr>
              <w:jc w:val="center"/>
              <w:rPr>
                <w:rFonts w:ascii="Times New Roman" w:hAnsi="Times New Roman"/>
                <w:bCs/>
                <w:sz w:val="20"/>
                <w:szCs w:val="20"/>
              </w:rPr>
            </w:pPr>
          </w:p>
        </w:tc>
        <w:tc>
          <w:tcPr>
            <w:tcW w:w="769" w:type="dxa"/>
          </w:tcPr>
          <w:p w14:paraId="1E9BB9FB" w14:textId="77777777" w:rsidR="009C26ED" w:rsidRPr="00BB67B5" w:rsidRDefault="009C26ED" w:rsidP="00600692">
            <w:pPr>
              <w:jc w:val="center"/>
              <w:rPr>
                <w:rFonts w:ascii="Times New Roman" w:hAnsi="Times New Roman"/>
                <w:bCs/>
                <w:sz w:val="20"/>
                <w:szCs w:val="20"/>
              </w:rPr>
            </w:pPr>
          </w:p>
        </w:tc>
        <w:tc>
          <w:tcPr>
            <w:tcW w:w="770" w:type="dxa"/>
          </w:tcPr>
          <w:p w14:paraId="573A8DFA" w14:textId="77777777" w:rsidR="009C26ED" w:rsidRPr="00BB67B5" w:rsidRDefault="009C26ED" w:rsidP="00600692">
            <w:pPr>
              <w:jc w:val="center"/>
              <w:rPr>
                <w:rFonts w:ascii="Times New Roman" w:hAnsi="Times New Roman"/>
                <w:bCs/>
                <w:sz w:val="20"/>
                <w:szCs w:val="20"/>
              </w:rPr>
            </w:pPr>
          </w:p>
        </w:tc>
        <w:tc>
          <w:tcPr>
            <w:tcW w:w="770" w:type="dxa"/>
          </w:tcPr>
          <w:p w14:paraId="7C6587B5" w14:textId="77777777" w:rsidR="009C26ED" w:rsidRPr="00BB67B5" w:rsidRDefault="009C26ED" w:rsidP="00600692">
            <w:pPr>
              <w:jc w:val="center"/>
              <w:rPr>
                <w:rFonts w:ascii="Times New Roman" w:hAnsi="Times New Roman"/>
                <w:bCs/>
                <w:sz w:val="20"/>
                <w:szCs w:val="20"/>
              </w:rPr>
            </w:pPr>
          </w:p>
        </w:tc>
      </w:tr>
    </w:tbl>
    <w:p w14:paraId="4EF0ABFA" w14:textId="68F2B1C3" w:rsidR="009C26ED" w:rsidRDefault="009C26ED" w:rsidP="009C26ED">
      <w:pPr>
        <w:spacing w:before="240" w:after="240" w:line="240" w:lineRule="auto"/>
        <w:jc w:val="center"/>
        <w:rPr>
          <w:rFonts w:ascii="Times New Roman" w:hAnsi="Times New Roman"/>
          <w:b/>
        </w:rPr>
      </w:pPr>
      <w:r w:rsidRPr="009C26ED">
        <w:rPr>
          <w:rFonts w:ascii="Times New Roman" w:hAnsi="Times New Roman"/>
          <w:b/>
        </w:rPr>
        <w:t>4 PRIORITETAS. SVEIKAS IR AKTYVUS, SOCIALIAI ATSAKINGAS BENDRUOMENIŠKAS KRAŠTAS</w:t>
      </w:r>
    </w:p>
    <w:tbl>
      <w:tblPr>
        <w:tblStyle w:val="Lentelstinklelis"/>
        <w:tblW w:w="0" w:type="auto"/>
        <w:tblLook w:val="04A0" w:firstRow="1" w:lastRow="0" w:firstColumn="1" w:lastColumn="0" w:noHBand="0" w:noVBand="1"/>
      </w:tblPr>
      <w:tblGrid>
        <w:gridCol w:w="3085"/>
        <w:gridCol w:w="769"/>
        <w:gridCol w:w="770"/>
        <w:gridCol w:w="769"/>
        <w:gridCol w:w="770"/>
        <w:gridCol w:w="770"/>
        <w:gridCol w:w="769"/>
        <w:gridCol w:w="770"/>
        <w:gridCol w:w="770"/>
      </w:tblGrid>
      <w:tr w:rsidR="009C26ED" w:rsidRPr="00BB67B5" w14:paraId="7F59C126" w14:textId="77777777" w:rsidTr="00600692">
        <w:tc>
          <w:tcPr>
            <w:tcW w:w="3085" w:type="dxa"/>
            <w:shd w:val="clear" w:color="auto" w:fill="F2F2F2" w:themeFill="background1" w:themeFillShade="F2"/>
          </w:tcPr>
          <w:p w14:paraId="5D85C327" w14:textId="77777777" w:rsidR="009C26ED" w:rsidRPr="00BB67B5" w:rsidRDefault="009C26ED" w:rsidP="00600692">
            <w:pPr>
              <w:jc w:val="center"/>
              <w:rPr>
                <w:rFonts w:ascii="Times New Roman" w:hAnsi="Times New Roman"/>
                <w:bCs/>
                <w:sz w:val="20"/>
                <w:szCs w:val="20"/>
              </w:rPr>
            </w:pPr>
            <w:r w:rsidRPr="00BB67B5">
              <w:rPr>
                <w:rFonts w:ascii="Times New Roman" w:hAnsi="Times New Roman"/>
                <w:bCs/>
                <w:sz w:val="20"/>
                <w:szCs w:val="20"/>
              </w:rPr>
              <w:t>Metai</w:t>
            </w:r>
          </w:p>
        </w:tc>
        <w:tc>
          <w:tcPr>
            <w:tcW w:w="769" w:type="dxa"/>
            <w:shd w:val="clear" w:color="auto" w:fill="F2F2F2" w:themeFill="background1" w:themeFillShade="F2"/>
          </w:tcPr>
          <w:p w14:paraId="6F9C9B70" w14:textId="77777777" w:rsidR="009C26ED" w:rsidRPr="00F332EB" w:rsidRDefault="009C26ED" w:rsidP="00600692">
            <w:pPr>
              <w:jc w:val="center"/>
              <w:rPr>
                <w:rFonts w:ascii="Times New Roman" w:hAnsi="Times New Roman"/>
                <w:bCs/>
                <w:sz w:val="20"/>
                <w:szCs w:val="20"/>
                <w:lang w:val="en-GB"/>
              </w:rPr>
            </w:pPr>
            <w:r>
              <w:rPr>
                <w:rFonts w:ascii="Times New Roman" w:hAnsi="Times New Roman"/>
                <w:bCs/>
                <w:sz w:val="20"/>
                <w:szCs w:val="20"/>
                <w:lang w:val="en-GB"/>
              </w:rPr>
              <w:t>2021</w:t>
            </w:r>
          </w:p>
        </w:tc>
        <w:tc>
          <w:tcPr>
            <w:tcW w:w="770" w:type="dxa"/>
            <w:shd w:val="clear" w:color="auto" w:fill="F2F2F2" w:themeFill="background1" w:themeFillShade="F2"/>
          </w:tcPr>
          <w:p w14:paraId="66040395"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2022</w:t>
            </w:r>
          </w:p>
        </w:tc>
        <w:tc>
          <w:tcPr>
            <w:tcW w:w="769" w:type="dxa"/>
            <w:shd w:val="clear" w:color="auto" w:fill="F2F2F2" w:themeFill="background1" w:themeFillShade="F2"/>
          </w:tcPr>
          <w:p w14:paraId="430A5A8C"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2023</w:t>
            </w:r>
          </w:p>
        </w:tc>
        <w:tc>
          <w:tcPr>
            <w:tcW w:w="770" w:type="dxa"/>
            <w:shd w:val="clear" w:color="auto" w:fill="F2F2F2" w:themeFill="background1" w:themeFillShade="F2"/>
          </w:tcPr>
          <w:p w14:paraId="7F408A84"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2024</w:t>
            </w:r>
          </w:p>
        </w:tc>
        <w:tc>
          <w:tcPr>
            <w:tcW w:w="770" w:type="dxa"/>
            <w:shd w:val="clear" w:color="auto" w:fill="F2F2F2" w:themeFill="background1" w:themeFillShade="F2"/>
          </w:tcPr>
          <w:p w14:paraId="6A0EEC1A" w14:textId="77777777" w:rsidR="009C26ED" w:rsidRPr="00BB67B5" w:rsidRDefault="009C26ED" w:rsidP="00600692">
            <w:pPr>
              <w:jc w:val="center"/>
              <w:rPr>
                <w:rFonts w:ascii="Times New Roman" w:hAnsi="Times New Roman"/>
                <w:bCs/>
                <w:sz w:val="20"/>
                <w:szCs w:val="20"/>
              </w:rPr>
            </w:pPr>
            <w:r>
              <w:rPr>
                <w:rFonts w:ascii="Times New Roman" w:hAnsi="Times New Roman"/>
                <w:bCs/>
                <w:sz w:val="20"/>
                <w:szCs w:val="20"/>
              </w:rPr>
              <w:t>2025</w:t>
            </w:r>
          </w:p>
        </w:tc>
        <w:tc>
          <w:tcPr>
            <w:tcW w:w="769" w:type="dxa"/>
            <w:shd w:val="clear" w:color="auto" w:fill="F2F2F2" w:themeFill="background1" w:themeFillShade="F2"/>
          </w:tcPr>
          <w:p w14:paraId="59848EEA"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2026</w:t>
            </w:r>
          </w:p>
        </w:tc>
        <w:tc>
          <w:tcPr>
            <w:tcW w:w="770" w:type="dxa"/>
            <w:shd w:val="clear" w:color="auto" w:fill="F2F2F2" w:themeFill="background1" w:themeFillShade="F2"/>
          </w:tcPr>
          <w:p w14:paraId="4D6B8F4F"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2027</w:t>
            </w:r>
          </w:p>
        </w:tc>
        <w:tc>
          <w:tcPr>
            <w:tcW w:w="770" w:type="dxa"/>
            <w:shd w:val="clear" w:color="auto" w:fill="F2F2F2" w:themeFill="background1" w:themeFillShade="F2"/>
          </w:tcPr>
          <w:p w14:paraId="32659D8C" w14:textId="77777777" w:rsidR="009C26ED" w:rsidRDefault="009C26ED" w:rsidP="00600692">
            <w:pPr>
              <w:jc w:val="center"/>
              <w:rPr>
                <w:rFonts w:ascii="Times New Roman" w:hAnsi="Times New Roman"/>
                <w:bCs/>
                <w:sz w:val="20"/>
                <w:szCs w:val="20"/>
              </w:rPr>
            </w:pPr>
            <w:r>
              <w:rPr>
                <w:rFonts w:ascii="Times New Roman" w:hAnsi="Times New Roman"/>
                <w:bCs/>
                <w:sz w:val="20"/>
                <w:szCs w:val="20"/>
              </w:rPr>
              <w:t>Iš viso</w:t>
            </w:r>
          </w:p>
        </w:tc>
      </w:tr>
      <w:tr w:rsidR="009C26ED" w:rsidRPr="00BB67B5" w14:paraId="3E2990B6" w14:textId="77777777" w:rsidTr="00600692">
        <w:tc>
          <w:tcPr>
            <w:tcW w:w="3085" w:type="dxa"/>
            <w:shd w:val="clear" w:color="auto" w:fill="F2F2F2" w:themeFill="background1" w:themeFillShade="F2"/>
          </w:tcPr>
          <w:p w14:paraId="3153BEF9"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Įgyvendintų priemonių dalis, proc.</w:t>
            </w:r>
          </w:p>
        </w:tc>
        <w:tc>
          <w:tcPr>
            <w:tcW w:w="769" w:type="dxa"/>
          </w:tcPr>
          <w:p w14:paraId="74D22D25" w14:textId="77777777" w:rsidR="009C26ED" w:rsidRPr="00BB67B5" w:rsidRDefault="009C26ED" w:rsidP="00600692">
            <w:pPr>
              <w:jc w:val="center"/>
              <w:rPr>
                <w:rFonts w:ascii="Times New Roman" w:hAnsi="Times New Roman"/>
                <w:bCs/>
                <w:sz w:val="20"/>
                <w:szCs w:val="20"/>
              </w:rPr>
            </w:pPr>
          </w:p>
        </w:tc>
        <w:tc>
          <w:tcPr>
            <w:tcW w:w="770" w:type="dxa"/>
          </w:tcPr>
          <w:p w14:paraId="3E1AEAB7" w14:textId="77777777" w:rsidR="009C26ED" w:rsidRPr="00BB67B5" w:rsidRDefault="009C26ED" w:rsidP="00600692">
            <w:pPr>
              <w:jc w:val="center"/>
              <w:rPr>
                <w:rFonts w:ascii="Times New Roman" w:hAnsi="Times New Roman"/>
                <w:bCs/>
                <w:sz w:val="20"/>
                <w:szCs w:val="20"/>
              </w:rPr>
            </w:pPr>
          </w:p>
        </w:tc>
        <w:tc>
          <w:tcPr>
            <w:tcW w:w="769" w:type="dxa"/>
          </w:tcPr>
          <w:p w14:paraId="29AB3524" w14:textId="77777777" w:rsidR="009C26ED" w:rsidRPr="00BB67B5" w:rsidRDefault="009C26ED" w:rsidP="00600692">
            <w:pPr>
              <w:jc w:val="center"/>
              <w:rPr>
                <w:rFonts w:ascii="Times New Roman" w:hAnsi="Times New Roman"/>
                <w:bCs/>
                <w:sz w:val="20"/>
                <w:szCs w:val="20"/>
              </w:rPr>
            </w:pPr>
          </w:p>
        </w:tc>
        <w:tc>
          <w:tcPr>
            <w:tcW w:w="770" w:type="dxa"/>
          </w:tcPr>
          <w:p w14:paraId="28226492" w14:textId="77777777" w:rsidR="009C26ED" w:rsidRPr="00BB67B5" w:rsidRDefault="009C26ED" w:rsidP="00600692">
            <w:pPr>
              <w:jc w:val="center"/>
              <w:rPr>
                <w:rFonts w:ascii="Times New Roman" w:hAnsi="Times New Roman"/>
                <w:bCs/>
                <w:sz w:val="20"/>
                <w:szCs w:val="20"/>
              </w:rPr>
            </w:pPr>
          </w:p>
        </w:tc>
        <w:tc>
          <w:tcPr>
            <w:tcW w:w="770" w:type="dxa"/>
          </w:tcPr>
          <w:p w14:paraId="4A78FB3F" w14:textId="77777777" w:rsidR="009C26ED" w:rsidRPr="00BB67B5" w:rsidRDefault="009C26ED" w:rsidP="00600692">
            <w:pPr>
              <w:jc w:val="center"/>
              <w:rPr>
                <w:rFonts w:ascii="Times New Roman" w:hAnsi="Times New Roman"/>
                <w:bCs/>
                <w:sz w:val="20"/>
                <w:szCs w:val="20"/>
              </w:rPr>
            </w:pPr>
          </w:p>
        </w:tc>
        <w:tc>
          <w:tcPr>
            <w:tcW w:w="769" w:type="dxa"/>
          </w:tcPr>
          <w:p w14:paraId="1E4B814C" w14:textId="77777777" w:rsidR="009C26ED" w:rsidRPr="00BB67B5" w:rsidRDefault="009C26ED" w:rsidP="00600692">
            <w:pPr>
              <w:jc w:val="center"/>
              <w:rPr>
                <w:rFonts w:ascii="Times New Roman" w:hAnsi="Times New Roman"/>
                <w:bCs/>
                <w:sz w:val="20"/>
                <w:szCs w:val="20"/>
              </w:rPr>
            </w:pPr>
          </w:p>
        </w:tc>
        <w:tc>
          <w:tcPr>
            <w:tcW w:w="770" w:type="dxa"/>
          </w:tcPr>
          <w:p w14:paraId="51ABF92E" w14:textId="77777777" w:rsidR="009C26ED" w:rsidRPr="00BB67B5" w:rsidRDefault="009C26ED" w:rsidP="00600692">
            <w:pPr>
              <w:jc w:val="center"/>
              <w:rPr>
                <w:rFonts w:ascii="Times New Roman" w:hAnsi="Times New Roman"/>
                <w:bCs/>
                <w:sz w:val="20"/>
                <w:szCs w:val="20"/>
              </w:rPr>
            </w:pPr>
          </w:p>
        </w:tc>
        <w:tc>
          <w:tcPr>
            <w:tcW w:w="770" w:type="dxa"/>
          </w:tcPr>
          <w:p w14:paraId="4D8338DF" w14:textId="77777777" w:rsidR="009C26ED" w:rsidRPr="00BB67B5" w:rsidRDefault="009C26ED" w:rsidP="00600692">
            <w:pPr>
              <w:jc w:val="center"/>
              <w:rPr>
                <w:rFonts w:ascii="Times New Roman" w:hAnsi="Times New Roman"/>
                <w:bCs/>
                <w:sz w:val="20"/>
                <w:szCs w:val="20"/>
              </w:rPr>
            </w:pPr>
          </w:p>
        </w:tc>
      </w:tr>
      <w:tr w:rsidR="009C26ED" w:rsidRPr="00BB67B5" w14:paraId="4CEF7E29" w14:textId="77777777" w:rsidTr="00600692">
        <w:tc>
          <w:tcPr>
            <w:tcW w:w="3085" w:type="dxa"/>
            <w:shd w:val="clear" w:color="auto" w:fill="F2F2F2" w:themeFill="background1" w:themeFillShade="F2"/>
          </w:tcPr>
          <w:p w14:paraId="5BA17DD1"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Planuota priemonių, vnt.</w:t>
            </w:r>
          </w:p>
        </w:tc>
        <w:tc>
          <w:tcPr>
            <w:tcW w:w="769" w:type="dxa"/>
          </w:tcPr>
          <w:p w14:paraId="5D64A3C0" w14:textId="77777777" w:rsidR="009C26ED" w:rsidRPr="00BB67B5" w:rsidRDefault="009C26ED" w:rsidP="00600692">
            <w:pPr>
              <w:jc w:val="center"/>
              <w:rPr>
                <w:rFonts w:ascii="Times New Roman" w:hAnsi="Times New Roman"/>
                <w:bCs/>
                <w:sz w:val="20"/>
                <w:szCs w:val="20"/>
              </w:rPr>
            </w:pPr>
          </w:p>
        </w:tc>
        <w:tc>
          <w:tcPr>
            <w:tcW w:w="770" w:type="dxa"/>
          </w:tcPr>
          <w:p w14:paraId="78EADB02" w14:textId="77777777" w:rsidR="009C26ED" w:rsidRPr="00BB67B5" w:rsidRDefault="009C26ED" w:rsidP="00600692">
            <w:pPr>
              <w:jc w:val="center"/>
              <w:rPr>
                <w:rFonts w:ascii="Times New Roman" w:hAnsi="Times New Roman"/>
                <w:bCs/>
                <w:sz w:val="20"/>
                <w:szCs w:val="20"/>
              </w:rPr>
            </w:pPr>
          </w:p>
        </w:tc>
        <w:tc>
          <w:tcPr>
            <w:tcW w:w="769" w:type="dxa"/>
          </w:tcPr>
          <w:p w14:paraId="64E0C8E5" w14:textId="77777777" w:rsidR="009C26ED" w:rsidRPr="00BB67B5" w:rsidRDefault="009C26ED" w:rsidP="00600692">
            <w:pPr>
              <w:jc w:val="center"/>
              <w:rPr>
                <w:rFonts w:ascii="Times New Roman" w:hAnsi="Times New Roman"/>
                <w:bCs/>
                <w:sz w:val="20"/>
                <w:szCs w:val="20"/>
              </w:rPr>
            </w:pPr>
          </w:p>
        </w:tc>
        <w:tc>
          <w:tcPr>
            <w:tcW w:w="770" w:type="dxa"/>
          </w:tcPr>
          <w:p w14:paraId="1E87EC0F" w14:textId="77777777" w:rsidR="009C26ED" w:rsidRPr="00BB67B5" w:rsidRDefault="009C26ED" w:rsidP="00600692">
            <w:pPr>
              <w:jc w:val="center"/>
              <w:rPr>
                <w:rFonts w:ascii="Times New Roman" w:hAnsi="Times New Roman"/>
                <w:bCs/>
                <w:sz w:val="20"/>
                <w:szCs w:val="20"/>
              </w:rPr>
            </w:pPr>
          </w:p>
        </w:tc>
        <w:tc>
          <w:tcPr>
            <w:tcW w:w="770" w:type="dxa"/>
          </w:tcPr>
          <w:p w14:paraId="5F77C062" w14:textId="77777777" w:rsidR="009C26ED" w:rsidRPr="00BB67B5" w:rsidRDefault="009C26ED" w:rsidP="00600692">
            <w:pPr>
              <w:jc w:val="center"/>
              <w:rPr>
                <w:rFonts w:ascii="Times New Roman" w:hAnsi="Times New Roman"/>
                <w:bCs/>
                <w:sz w:val="20"/>
                <w:szCs w:val="20"/>
              </w:rPr>
            </w:pPr>
          </w:p>
        </w:tc>
        <w:tc>
          <w:tcPr>
            <w:tcW w:w="769" w:type="dxa"/>
          </w:tcPr>
          <w:p w14:paraId="101C4DA4" w14:textId="77777777" w:rsidR="009C26ED" w:rsidRPr="00BB67B5" w:rsidRDefault="009C26ED" w:rsidP="00600692">
            <w:pPr>
              <w:jc w:val="center"/>
              <w:rPr>
                <w:rFonts w:ascii="Times New Roman" w:hAnsi="Times New Roman"/>
                <w:bCs/>
                <w:sz w:val="20"/>
                <w:szCs w:val="20"/>
              </w:rPr>
            </w:pPr>
          </w:p>
        </w:tc>
        <w:tc>
          <w:tcPr>
            <w:tcW w:w="770" w:type="dxa"/>
          </w:tcPr>
          <w:p w14:paraId="28DB3E7B" w14:textId="77777777" w:rsidR="009C26ED" w:rsidRPr="00BB67B5" w:rsidRDefault="009C26ED" w:rsidP="00600692">
            <w:pPr>
              <w:jc w:val="center"/>
              <w:rPr>
                <w:rFonts w:ascii="Times New Roman" w:hAnsi="Times New Roman"/>
                <w:bCs/>
                <w:sz w:val="20"/>
                <w:szCs w:val="20"/>
              </w:rPr>
            </w:pPr>
          </w:p>
        </w:tc>
        <w:tc>
          <w:tcPr>
            <w:tcW w:w="770" w:type="dxa"/>
          </w:tcPr>
          <w:p w14:paraId="7DF8CD78" w14:textId="77777777" w:rsidR="009C26ED" w:rsidRPr="00BB67B5" w:rsidRDefault="009C26ED" w:rsidP="00600692">
            <w:pPr>
              <w:jc w:val="center"/>
              <w:rPr>
                <w:rFonts w:ascii="Times New Roman" w:hAnsi="Times New Roman"/>
                <w:bCs/>
                <w:sz w:val="20"/>
                <w:szCs w:val="20"/>
              </w:rPr>
            </w:pPr>
          </w:p>
        </w:tc>
      </w:tr>
      <w:tr w:rsidR="009C26ED" w:rsidRPr="00BB67B5" w14:paraId="064B5CA3" w14:textId="77777777" w:rsidTr="00600692">
        <w:tc>
          <w:tcPr>
            <w:tcW w:w="3085" w:type="dxa"/>
            <w:shd w:val="clear" w:color="auto" w:fill="F2F2F2" w:themeFill="background1" w:themeFillShade="F2"/>
          </w:tcPr>
          <w:p w14:paraId="1AC7D79E"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Įgyvendinta priemonių, vnt.</w:t>
            </w:r>
          </w:p>
        </w:tc>
        <w:tc>
          <w:tcPr>
            <w:tcW w:w="769" w:type="dxa"/>
          </w:tcPr>
          <w:p w14:paraId="7FA79160" w14:textId="77777777" w:rsidR="009C26ED" w:rsidRPr="00BB67B5" w:rsidRDefault="009C26ED" w:rsidP="00600692">
            <w:pPr>
              <w:jc w:val="center"/>
              <w:rPr>
                <w:rFonts w:ascii="Times New Roman" w:hAnsi="Times New Roman"/>
                <w:bCs/>
                <w:sz w:val="20"/>
                <w:szCs w:val="20"/>
              </w:rPr>
            </w:pPr>
          </w:p>
        </w:tc>
        <w:tc>
          <w:tcPr>
            <w:tcW w:w="770" w:type="dxa"/>
          </w:tcPr>
          <w:p w14:paraId="5A810CEE" w14:textId="77777777" w:rsidR="009C26ED" w:rsidRPr="00BB67B5" w:rsidRDefault="009C26ED" w:rsidP="00600692">
            <w:pPr>
              <w:jc w:val="center"/>
              <w:rPr>
                <w:rFonts w:ascii="Times New Roman" w:hAnsi="Times New Roman"/>
                <w:bCs/>
                <w:sz w:val="20"/>
                <w:szCs w:val="20"/>
              </w:rPr>
            </w:pPr>
          </w:p>
        </w:tc>
        <w:tc>
          <w:tcPr>
            <w:tcW w:w="769" w:type="dxa"/>
          </w:tcPr>
          <w:p w14:paraId="23D9E672" w14:textId="77777777" w:rsidR="009C26ED" w:rsidRPr="00BB67B5" w:rsidRDefault="009C26ED" w:rsidP="00600692">
            <w:pPr>
              <w:jc w:val="center"/>
              <w:rPr>
                <w:rFonts w:ascii="Times New Roman" w:hAnsi="Times New Roman"/>
                <w:bCs/>
                <w:sz w:val="20"/>
                <w:szCs w:val="20"/>
              </w:rPr>
            </w:pPr>
          </w:p>
        </w:tc>
        <w:tc>
          <w:tcPr>
            <w:tcW w:w="770" w:type="dxa"/>
          </w:tcPr>
          <w:p w14:paraId="796A7109" w14:textId="77777777" w:rsidR="009C26ED" w:rsidRPr="00BB67B5" w:rsidRDefault="009C26ED" w:rsidP="00600692">
            <w:pPr>
              <w:jc w:val="center"/>
              <w:rPr>
                <w:rFonts w:ascii="Times New Roman" w:hAnsi="Times New Roman"/>
                <w:bCs/>
                <w:sz w:val="20"/>
                <w:szCs w:val="20"/>
              </w:rPr>
            </w:pPr>
          </w:p>
        </w:tc>
        <w:tc>
          <w:tcPr>
            <w:tcW w:w="770" w:type="dxa"/>
          </w:tcPr>
          <w:p w14:paraId="037F6D5F" w14:textId="77777777" w:rsidR="009C26ED" w:rsidRPr="00BB67B5" w:rsidRDefault="009C26ED" w:rsidP="00600692">
            <w:pPr>
              <w:jc w:val="center"/>
              <w:rPr>
                <w:rFonts w:ascii="Times New Roman" w:hAnsi="Times New Roman"/>
                <w:bCs/>
                <w:sz w:val="20"/>
                <w:szCs w:val="20"/>
              </w:rPr>
            </w:pPr>
          </w:p>
        </w:tc>
        <w:tc>
          <w:tcPr>
            <w:tcW w:w="769" w:type="dxa"/>
          </w:tcPr>
          <w:p w14:paraId="4A9375CE" w14:textId="77777777" w:rsidR="009C26ED" w:rsidRPr="00BB67B5" w:rsidRDefault="009C26ED" w:rsidP="00600692">
            <w:pPr>
              <w:jc w:val="center"/>
              <w:rPr>
                <w:rFonts w:ascii="Times New Roman" w:hAnsi="Times New Roman"/>
                <w:bCs/>
                <w:sz w:val="20"/>
                <w:szCs w:val="20"/>
              </w:rPr>
            </w:pPr>
          </w:p>
        </w:tc>
        <w:tc>
          <w:tcPr>
            <w:tcW w:w="770" w:type="dxa"/>
          </w:tcPr>
          <w:p w14:paraId="161B44B1" w14:textId="77777777" w:rsidR="009C26ED" w:rsidRPr="00BB67B5" w:rsidRDefault="009C26ED" w:rsidP="00600692">
            <w:pPr>
              <w:jc w:val="center"/>
              <w:rPr>
                <w:rFonts w:ascii="Times New Roman" w:hAnsi="Times New Roman"/>
                <w:bCs/>
                <w:sz w:val="20"/>
                <w:szCs w:val="20"/>
              </w:rPr>
            </w:pPr>
          </w:p>
        </w:tc>
        <w:tc>
          <w:tcPr>
            <w:tcW w:w="770" w:type="dxa"/>
          </w:tcPr>
          <w:p w14:paraId="2F270083" w14:textId="77777777" w:rsidR="009C26ED" w:rsidRPr="00BB67B5" w:rsidRDefault="009C26ED" w:rsidP="00600692">
            <w:pPr>
              <w:jc w:val="center"/>
              <w:rPr>
                <w:rFonts w:ascii="Times New Roman" w:hAnsi="Times New Roman"/>
                <w:bCs/>
                <w:sz w:val="20"/>
                <w:szCs w:val="20"/>
              </w:rPr>
            </w:pPr>
          </w:p>
        </w:tc>
      </w:tr>
      <w:tr w:rsidR="009C26ED" w:rsidRPr="00BB67B5" w14:paraId="1A4626AC" w14:textId="77777777" w:rsidTr="00600692">
        <w:tc>
          <w:tcPr>
            <w:tcW w:w="3085" w:type="dxa"/>
            <w:shd w:val="clear" w:color="auto" w:fill="F2F2F2" w:themeFill="background1" w:themeFillShade="F2"/>
          </w:tcPr>
          <w:p w14:paraId="142D91CA" w14:textId="77777777" w:rsidR="009C26ED" w:rsidRPr="00BB67B5" w:rsidRDefault="009C26ED" w:rsidP="00600692">
            <w:pPr>
              <w:rPr>
                <w:rFonts w:ascii="Times New Roman" w:hAnsi="Times New Roman"/>
                <w:bCs/>
                <w:sz w:val="20"/>
                <w:szCs w:val="20"/>
              </w:rPr>
            </w:pPr>
            <w:r>
              <w:rPr>
                <w:rFonts w:ascii="Times New Roman" w:hAnsi="Times New Roman"/>
                <w:bCs/>
                <w:sz w:val="20"/>
                <w:szCs w:val="20"/>
              </w:rPr>
              <w:t>Vykdoma priemonių, vnt.</w:t>
            </w:r>
          </w:p>
        </w:tc>
        <w:tc>
          <w:tcPr>
            <w:tcW w:w="769" w:type="dxa"/>
          </w:tcPr>
          <w:p w14:paraId="333EAB2E" w14:textId="77777777" w:rsidR="009C26ED" w:rsidRPr="00BB67B5" w:rsidRDefault="009C26ED" w:rsidP="00600692">
            <w:pPr>
              <w:jc w:val="center"/>
              <w:rPr>
                <w:rFonts w:ascii="Times New Roman" w:hAnsi="Times New Roman"/>
                <w:bCs/>
                <w:sz w:val="20"/>
                <w:szCs w:val="20"/>
              </w:rPr>
            </w:pPr>
          </w:p>
        </w:tc>
        <w:tc>
          <w:tcPr>
            <w:tcW w:w="770" w:type="dxa"/>
          </w:tcPr>
          <w:p w14:paraId="0639D16A" w14:textId="77777777" w:rsidR="009C26ED" w:rsidRPr="00BB67B5" w:rsidRDefault="009C26ED" w:rsidP="00600692">
            <w:pPr>
              <w:jc w:val="center"/>
              <w:rPr>
                <w:rFonts w:ascii="Times New Roman" w:hAnsi="Times New Roman"/>
                <w:bCs/>
                <w:sz w:val="20"/>
                <w:szCs w:val="20"/>
              </w:rPr>
            </w:pPr>
          </w:p>
        </w:tc>
        <w:tc>
          <w:tcPr>
            <w:tcW w:w="769" w:type="dxa"/>
          </w:tcPr>
          <w:p w14:paraId="732390D8" w14:textId="77777777" w:rsidR="009C26ED" w:rsidRPr="00BB67B5" w:rsidRDefault="009C26ED" w:rsidP="00600692">
            <w:pPr>
              <w:jc w:val="center"/>
              <w:rPr>
                <w:rFonts w:ascii="Times New Roman" w:hAnsi="Times New Roman"/>
                <w:bCs/>
                <w:sz w:val="20"/>
                <w:szCs w:val="20"/>
              </w:rPr>
            </w:pPr>
          </w:p>
        </w:tc>
        <w:tc>
          <w:tcPr>
            <w:tcW w:w="770" w:type="dxa"/>
          </w:tcPr>
          <w:p w14:paraId="3678974B" w14:textId="77777777" w:rsidR="009C26ED" w:rsidRPr="00BB67B5" w:rsidRDefault="009C26ED" w:rsidP="00600692">
            <w:pPr>
              <w:jc w:val="center"/>
              <w:rPr>
                <w:rFonts w:ascii="Times New Roman" w:hAnsi="Times New Roman"/>
                <w:bCs/>
                <w:sz w:val="20"/>
                <w:szCs w:val="20"/>
              </w:rPr>
            </w:pPr>
          </w:p>
        </w:tc>
        <w:tc>
          <w:tcPr>
            <w:tcW w:w="770" w:type="dxa"/>
          </w:tcPr>
          <w:p w14:paraId="4B50F695" w14:textId="77777777" w:rsidR="009C26ED" w:rsidRPr="00BB67B5" w:rsidRDefault="009C26ED" w:rsidP="00600692">
            <w:pPr>
              <w:jc w:val="center"/>
              <w:rPr>
                <w:rFonts w:ascii="Times New Roman" w:hAnsi="Times New Roman"/>
                <w:bCs/>
                <w:sz w:val="20"/>
                <w:szCs w:val="20"/>
              </w:rPr>
            </w:pPr>
          </w:p>
        </w:tc>
        <w:tc>
          <w:tcPr>
            <w:tcW w:w="769" w:type="dxa"/>
          </w:tcPr>
          <w:p w14:paraId="7C107FE7" w14:textId="77777777" w:rsidR="009C26ED" w:rsidRPr="00BB67B5" w:rsidRDefault="009C26ED" w:rsidP="00600692">
            <w:pPr>
              <w:jc w:val="center"/>
              <w:rPr>
                <w:rFonts w:ascii="Times New Roman" w:hAnsi="Times New Roman"/>
                <w:bCs/>
                <w:sz w:val="20"/>
                <w:szCs w:val="20"/>
              </w:rPr>
            </w:pPr>
          </w:p>
        </w:tc>
        <w:tc>
          <w:tcPr>
            <w:tcW w:w="770" w:type="dxa"/>
          </w:tcPr>
          <w:p w14:paraId="2007AF97" w14:textId="77777777" w:rsidR="009C26ED" w:rsidRPr="00BB67B5" w:rsidRDefault="009C26ED" w:rsidP="00600692">
            <w:pPr>
              <w:jc w:val="center"/>
              <w:rPr>
                <w:rFonts w:ascii="Times New Roman" w:hAnsi="Times New Roman"/>
                <w:bCs/>
                <w:sz w:val="20"/>
                <w:szCs w:val="20"/>
              </w:rPr>
            </w:pPr>
          </w:p>
        </w:tc>
        <w:tc>
          <w:tcPr>
            <w:tcW w:w="770" w:type="dxa"/>
          </w:tcPr>
          <w:p w14:paraId="61E7F245" w14:textId="77777777" w:rsidR="009C26ED" w:rsidRPr="00BB67B5" w:rsidRDefault="009C26ED" w:rsidP="00600692">
            <w:pPr>
              <w:jc w:val="center"/>
              <w:rPr>
                <w:rFonts w:ascii="Times New Roman" w:hAnsi="Times New Roman"/>
                <w:bCs/>
                <w:sz w:val="20"/>
                <w:szCs w:val="20"/>
              </w:rPr>
            </w:pPr>
          </w:p>
        </w:tc>
      </w:tr>
    </w:tbl>
    <w:p w14:paraId="419A74F5" w14:textId="319631F8" w:rsidR="009C26ED" w:rsidRDefault="009C26ED" w:rsidP="009C26ED">
      <w:pPr>
        <w:spacing w:before="240" w:after="240" w:line="240" w:lineRule="auto"/>
        <w:jc w:val="center"/>
        <w:rPr>
          <w:rFonts w:ascii="Times New Roman" w:hAnsi="Times New Roman"/>
          <w:b/>
        </w:rPr>
      </w:pPr>
    </w:p>
    <w:p w14:paraId="6A07B31C" w14:textId="77777777" w:rsidR="009C26ED" w:rsidRDefault="009C26ED" w:rsidP="00D46039">
      <w:pPr>
        <w:tabs>
          <w:tab w:val="left" w:pos="4395"/>
        </w:tabs>
        <w:rPr>
          <w:rFonts w:ascii="Times New Roman" w:hAnsi="Times New Roman"/>
          <w:b/>
        </w:rPr>
      </w:pPr>
      <w:r>
        <w:rPr>
          <w:rFonts w:ascii="Times New Roman" w:hAnsi="Times New Roman"/>
          <w:b/>
        </w:rPr>
        <w:br w:type="page"/>
      </w:r>
    </w:p>
    <w:p w14:paraId="62CDB5E4" w14:textId="1E814622" w:rsidR="009C26ED" w:rsidRPr="009328F9" w:rsidRDefault="009C26ED" w:rsidP="009C26ED">
      <w:pPr>
        <w:spacing w:before="240" w:after="0" w:line="240" w:lineRule="auto"/>
        <w:ind w:left="5184"/>
        <w:rPr>
          <w:rFonts w:ascii="Times New Roman" w:hAnsi="Times New Roman"/>
          <w:bCs/>
          <w:sz w:val="24"/>
          <w:szCs w:val="24"/>
        </w:rPr>
      </w:pPr>
      <w:r>
        <w:rPr>
          <w:rFonts w:ascii="Times New Roman" w:hAnsi="Times New Roman"/>
          <w:bCs/>
          <w:sz w:val="24"/>
          <w:szCs w:val="24"/>
        </w:rPr>
        <w:lastRenderedPageBreak/>
        <w:t xml:space="preserve">              </w:t>
      </w:r>
      <w:r w:rsidRPr="009328F9">
        <w:rPr>
          <w:rFonts w:ascii="Times New Roman" w:hAnsi="Times New Roman"/>
          <w:bCs/>
          <w:sz w:val="24"/>
          <w:szCs w:val="24"/>
        </w:rPr>
        <w:t xml:space="preserve">Ukmergės rajono savivaldybės </w:t>
      </w:r>
    </w:p>
    <w:p w14:paraId="08C7DB07" w14:textId="77777777" w:rsidR="009C26ED" w:rsidRPr="009328F9" w:rsidRDefault="009C26ED" w:rsidP="009C26ED">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2021–2027 metų strateginio </w:t>
      </w:r>
    </w:p>
    <w:p w14:paraId="762A3DEF" w14:textId="77777777" w:rsidR="009C26ED" w:rsidRPr="009328F9" w:rsidRDefault="009C26ED" w:rsidP="009C26ED">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plėtros plano įgyvendinimo </w:t>
      </w:r>
    </w:p>
    <w:p w14:paraId="4989D1D6" w14:textId="77777777" w:rsidR="00D46039" w:rsidRDefault="009C26ED" w:rsidP="009C26ED">
      <w:pPr>
        <w:spacing w:after="0" w:line="240" w:lineRule="auto"/>
        <w:ind w:left="5184"/>
        <w:rPr>
          <w:rFonts w:ascii="Times New Roman" w:hAnsi="Times New Roman"/>
          <w:bCs/>
          <w:sz w:val="24"/>
          <w:szCs w:val="24"/>
        </w:rPr>
      </w:pPr>
      <w:r w:rsidRPr="009328F9">
        <w:rPr>
          <w:rFonts w:ascii="Times New Roman" w:hAnsi="Times New Roman"/>
          <w:bCs/>
          <w:sz w:val="24"/>
          <w:szCs w:val="24"/>
        </w:rPr>
        <w:t xml:space="preserve">              priežiūros </w:t>
      </w:r>
      <w:r w:rsidR="00D46039">
        <w:rPr>
          <w:rFonts w:ascii="Times New Roman" w:hAnsi="Times New Roman"/>
          <w:bCs/>
          <w:sz w:val="24"/>
          <w:szCs w:val="24"/>
        </w:rPr>
        <w:t>tvarkos</w:t>
      </w:r>
    </w:p>
    <w:p w14:paraId="7503E5DC" w14:textId="662C91E4" w:rsidR="009C26ED" w:rsidRDefault="00D46039" w:rsidP="009C26ED">
      <w:pPr>
        <w:spacing w:after="0" w:line="240" w:lineRule="auto"/>
        <w:ind w:left="5184"/>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lang w:val="en-GB"/>
        </w:rPr>
        <w:t>4</w:t>
      </w:r>
      <w:r w:rsidR="009C26ED" w:rsidRPr="009328F9">
        <w:rPr>
          <w:rFonts w:ascii="Times New Roman" w:hAnsi="Times New Roman"/>
          <w:bCs/>
          <w:sz w:val="24"/>
          <w:szCs w:val="24"/>
        </w:rPr>
        <w:t xml:space="preserve"> priedas</w:t>
      </w:r>
    </w:p>
    <w:p w14:paraId="56E5BBB5" w14:textId="7CDE16C2" w:rsidR="00D46039" w:rsidRDefault="00D46039" w:rsidP="00D46039">
      <w:pPr>
        <w:spacing w:before="240" w:after="0" w:line="240" w:lineRule="auto"/>
        <w:jc w:val="center"/>
        <w:rPr>
          <w:rFonts w:ascii="Times New Roman" w:hAnsi="Times New Roman"/>
          <w:b/>
          <w:sz w:val="24"/>
          <w:szCs w:val="24"/>
        </w:rPr>
      </w:pPr>
      <w:r w:rsidRPr="009328F9">
        <w:rPr>
          <w:rFonts w:ascii="Times New Roman" w:hAnsi="Times New Roman"/>
          <w:b/>
          <w:sz w:val="24"/>
          <w:szCs w:val="24"/>
        </w:rPr>
        <w:t>UKMERGĖS RAJONO SAVIVALDYBĖS 2021–2027 METŲ STRATEGINIO PLĖTROS PLANO</w:t>
      </w:r>
      <w:r>
        <w:rPr>
          <w:rFonts w:ascii="Times New Roman" w:hAnsi="Times New Roman"/>
          <w:b/>
          <w:sz w:val="24"/>
          <w:szCs w:val="24"/>
        </w:rPr>
        <w:t xml:space="preserve"> PRIEMONIŲ SĄRAŠO KOREGAVIMO / PAPILDYMO FORMA</w:t>
      </w:r>
    </w:p>
    <w:p w14:paraId="6F1C12C6" w14:textId="359AC704" w:rsidR="00D46039" w:rsidRPr="00997CEC" w:rsidRDefault="00997CEC" w:rsidP="00997CEC">
      <w:pPr>
        <w:pStyle w:val="Sraopastraipa"/>
        <w:numPr>
          <w:ilvl w:val="0"/>
          <w:numId w:val="17"/>
        </w:numPr>
        <w:spacing w:before="240" w:after="0"/>
        <w:jc w:val="both"/>
        <w:rPr>
          <w:rFonts w:ascii="Times New Roman" w:hAnsi="Times New Roman"/>
          <w:bCs/>
          <w:sz w:val="24"/>
          <w:szCs w:val="24"/>
        </w:rPr>
      </w:pPr>
      <w:r>
        <w:rPr>
          <w:rFonts w:ascii="Times New Roman" w:hAnsi="Times New Roman"/>
          <w:bCs/>
          <w:sz w:val="24"/>
          <w:szCs w:val="24"/>
        </w:rPr>
        <w:t xml:space="preserve">Ukmergės rajono savivaldybės </w:t>
      </w:r>
      <w:r>
        <w:rPr>
          <w:rFonts w:ascii="Times New Roman" w:hAnsi="Times New Roman"/>
          <w:bCs/>
          <w:sz w:val="24"/>
          <w:szCs w:val="24"/>
          <w:lang w:val="en-GB"/>
        </w:rPr>
        <w:t xml:space="preserve">2021–2027 </w:t>
      </w:r>
      <w:r>
        <w:rPr>
          <w:rFonts w:ascii="Times New Roman" w:hAnsi="Times New Roman"/>
          <w:bCs/>
          <w:sz w:val="24"/>
          <w:szCs w:val="24"/>
        </w:rPr>
        <w:t xml:space="preserve">metų strateginio plėtros plano priemonių sąrašo </w:t>
      </w:r>
      <w:r w:rsidRPr="00997CEC">
        <w:rPr>
          <w:rFonts w:ascii="Times New Roman" w:hAnsi="Times New Roman"/>
          <w:bCs/>
          <w:i/>
          <w:iCs/>
          <w:sz w:val="24"/>
          <w:szCs w:val="24"/>
        </w:rPr>
        <w:t>(pasirinkti reikiamą):</w:t>
      </w:r>
    </w:p>
    <w:p w14:paraId="0DD1BFCB" w14:textId="7275A1FA" w:rsidR="00997CEC" w:rsidRDefault="0007521A" w:rsidP="00997CEC">
      <w:pPr>
        <w:pStyle w:val="Sraopastraipa"/>
        <w:numPr>
          <w:ilvl w:val="1"/>
          <w:numId w:val="17"/>
        </w:numPr>
        <w:spacing w:before="240" w:after="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59264" behindDoc="0" locked="0" layoutInCell="1" allowOverlap="1" wp14:anchorId="25D3E68A" wp14:editId="3EE5E691">
                <wp:simplePos x="0" y="0"/>
                <wp:positionH relativeFrom="column">
                  <wp:posOffset>1403350</wp:posOffset>
                </wp:positionH>
                <wp:positionV relativeFrom="paragraph">
                  <wp:posOffset>8255</wp:posOffset>
                </wp:positionV>
                <wp:extent cx="190500" cy="1587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9050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B43F9" id="Rectangle 1" o:spid="_x0000_s1026" style="position:absolute;margin-left:110.5pt;margin-top:.65pt;width:1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" filled="f" strokecolor="black [3213]" strokeweight=".25pt"/>
            </w:pict>
          </mc:Fallback>
        </mc:AlternateContent>
      </w:r>
      <w:r w:rsidR="00F65070">
        <w:rPr>
          <w:rFonts w:ascii="Times New Roman" w:hAnsi="Times New Roman"/>
          <w:bCs/>
          <w:sz w:val="24"/>
          <w:szCs w:val="24"/>
        </w:rPr>
        <w:t>K</w:t>
      </w:r>
      <w:r w:rsidR="000953C4">
        <w:rPr>
          <w:rFonts w:ascii="Times New Roman" w:hAnsi="Times New Roman"/>
          <w:bCs/>
          <w:sz w:val="24"/>
          <w:szCs w:val="24"/>
        </w:rPr>
        <w:t>oregavimas</w:t>
      </w:r>
      <w:r w:rsidR="00182FA6">
        <w:rPr>
          <w:rFonts w:ascii="Times New Roman" w:hAnsi="Times New Roman"/>
          <w:bCs/>
          <w:sz w:val="24"/>
          <w:szCs w:val="24"/>
        </w:rPr>
        <w:t xml:space="preserve"> </w:t>
      </w:r>
    </w:p>
    <w:p w14:paraId="452E520C" w14:textId="243A431D" w:rsidR="00F65070" w:rsidRDefault="00F65070" w:rsidP="00F65070">
      <w:pPr>
        <w:spacing w:before="240" w:after="0"/>
        <w:ind w:left="360"/>
        <w:jc w:val="both"/>
        <w:rPr>
          <w:rFonts w:ascii="Times New Roman" w:hAnsi="Times New Roman"/>
          <w:bCs/>
          <w:sz w:val="24"/>
          <w:szCs w:val="24"/>
        </w:rPr>
      </w:pPr>
      <w:r>
        <w:rPr>
          <w:rFonts w:ascii="Times New Roman" w:hAnsi="Times New Roman"/>
          <w:bCs/>
          <w:sz w:val="24"/>
          <w:szCs w:val="24"/>
        </w:rPr>
        <w:t>Prioriteto Nr. ______,</w:t>
      </w:r>
    </w:p>
    <w:p w14:paraId="6A2D80AE" w14:textId="26C040C2" w:rsidR="00F65070" w:rsidRDefault="00F65070" w:rsidP="00F65070">
      <w:pPr>
        <w:spacing w:before="240" w:after="0"/>
        <w:ind w:left="360"/>
        <w:jc w:val="both"/>
        <w:rPr>
          <w:rFonts w:ascii="Times New Roman" w:hAnsi="Times New Roman"/>
          <w:bCs/>
          <w:sz w:val="24"/>
          <w:szCs w:val="24"/>
        </w:rPr>
      </w:pPr>
      <w:r>
        <w:rPr>
          <w:rFonts w:ascii="Times New Roman" w:hAnsi="Times New Roman"/>
          <w:bCs/>
          <w:sz w:val="24"/>
          <w:szCs w:val="24"/>
        </w:rPr>
        <w:t>Tikslo Nr. ______,</w:t>
      </w:r>
    </w:p>
    <w:p w14:paraId="388122CD" w14:textId="7479BC93" w:rsidR="00F65070" w:rsidRDefault="00F65070" w:rsidP="00F65070">
      <w:pPr>
        <w:spacing w:before="240" w:after="0"/>
        <w:ind w:left="360"/>
        <w:jc w:val="both"/>
        <w:rPr>
          <w:rFonts w:ascii="Times New Roman" w:hAnsi="Times New Roman"/>
          <w:bCs/>
          <w:sz w:val="24"/>
          <w:szCs w:val="24"/>
        </w:rPr>
      </w:pPr>
      <w:r>
        <w:rPr>
          <w:rFonts w:ascii="Times New Roman" w:hAnsi="Times New Roman"/>
          <w:bCs/>
          <w:sz w:val="24"/>
          <w:szCs w:val="24"/>
        </w:rPr>
        <w:t>Uždavinio Nr. ______,</w:t>
      </w:r>
    </w:p>
    <w:p w14:paraId="7D444BA9" w14:textId="63A7B171" w:rsidR="00F65070" w:rsidRDefault="00F65070" w:rsidP="00F65070">
      <w:pPr>
        <w:spacing w:before="240" w:after="0"/>
        <w:ind w:left="360"/>
        <w:jc w:val="both"/>
        <w:rPr>
          <w:rFonts w:ascii="Times New Roman" w:hAnsi="Times New Roman"/>
          <w:bCs/>
          <w:sz w:val="24"/>
          <w:szCs w:val="24"/>
        </w:rPr>
      </w:pPr>
      <w:r>
        <w:rPr>
          <w:rFonts w:ascii="Times New Roman" w:hAnsi="Times New Roman"/>
          <w:bCs/>
          <w:sz w:val="24"/>
          <w:szCs w:val="24"/>
        </w:rPr>
        <w:t>Koreguojamos priemonės pavadinimas</w:t>
      </w:r>
    </w:p>
    <w:tbl>
      <w:tblPr>
        <w:tblStyle w:val="Lentelstinklelis"/>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882"/>
      </w:tblGrid>
      <w:tr w:rsidR="00F65070" w14:paraId="3B0CFBBB" w14:textId="77777777" w:rsidTr="00182FA6">
        <w:tc>
          <w:tcPr>
            <w:tcW w:w="8882" w:type="dxa"/>
          </w:tcPr>
          <w:p w14:paraId="3083602A" w14:textId="77777777" w:rsidR="00F65070" w:rsidRDefault="00F65070" w:rsidP="00F65070">
            <w:pPr>
              <w:spacing w:before="240"/>
              <w:jc w:val="both"/>
              <w:rPr>
                <w:rFonts w:ascii="Times New Roman" w:hAnsi="Times New Roman"/>
                <w:bCs/>
                <w:sz w:val="24"/>
                <w:szCs w:val="24"/>
              </w:rPr>
            </w:pPr>
          </w:p>
        </w:tc>
      </w:tr>
      <w:tr w:rsidR="00F65070" w14:paraId="42164E2C" w14:textId="77777777" w:rsidTr="00182FA6">
        <w:tc>
          <w:tcPr>
            <w:tcW w:w="8882" w:type="dxa"/>
          </w:tcPr>
          <w:p w14:paraId="7C2211EB" w14:textId="77777777" w:rsidR="00F65070" w:rsidRDefault="00F65070" w:rsidP="00F65070">
            <w:pPr>
              <w:spacing w:before="240"/>
              <w:jc w:val="both"/>
              <w:rPr>
                <w:rFonts w:ascii="Times New Roman" w:hAnsi="Times New Roman"/>
                <w:bCs/>
                <w:sz w:val="24"/>
                <w:szCs w:val="24"/>
              </w:rPr>
            </w:pPr>
          </w:p>
        </w:tc>
      </w:tr>
    </w:tbl>
    <w:p w14:paraId="552476D7" w14:textId="1F291A43" w:rsidR="00182FA6" w:rsidRDefault="0007521A" w:rsidP="00182FA6">
      <w:pPr>
        <w:pStyle w:val="Sraopastraipa"/>
        <w:numPr>
          <w:ilvl w:val="1"/>
          <w:numId w:val="17"/>
        </w:numPr>
        <w:spacing w:before="240" w:after="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58240" behindDoc="0" locked="0" layoutInCell="1" allowOverlap="1" wp14:anchorId="135A5502" wp14:editId="0D8D03A8">
                <wp:simplePos x="0" y="0"/>
                <wp:positionH relativeFrom="column">
                  <wp:posOffset>2260600</wp:posOffset>
                </wp:positionH>
                <wp:positionV relativeFrom="paragraph">
                  <wp:posOffset>158750</wp:posOffset>
                </wp:positionV>
                <wp:extent cx="190500" cy="1587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9050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9AAE6" id="Rectangle 2" o:spid="_x0000_s1026" style="position:absolute;margin-left:178pt;margin-top:12.5pt;width:15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" filled="f" strokecolor="black [3213]" strokeweight=".25pt"/>
            </w:pict>
          </mc:Fallback>
        </mc:AlternateContent>
      </w:r>
      <w:r w:rsidR="00182FA6">
        <w:rPr>
          <w:rFonts w:ascii="Times New Roman" w:hAnsi="Times New Roman"/>
          <w:bCs/>
          <w:sz w:val="24"/>
          <w:szCs w:val="24"/>
        </w:rPr>
        <w:t>Papildymas nauja priemone</w:t>
      </w:r>
      <w:r>
        <w:rPr>
          <w:rFonts w:ascii="Times New Roman" w:hAnsi="Times New Roman"/>
          <w:bCs/>
          <w:sz w:val="24"/>
          <w:szCs w:val="24"/>
        </w:rPr>
        <w:t xml:space="preserve"> </w:t>
      </w:r>
    </w:p>
    <w:p w14:paraId="65AD3933" w14:textId="77777777" w:rsidR="00182FA6" w:rsidRDefault="00182FA6" w:rsidP="00182FA6">
      <w:pPr>
        <w:spacing w:before="240" w:after="0"/>
        <w:ind w:left="360"/>
        <w:jc w:val="both"/>
        <w:rPr>
          <w:rFonts w:ascii="Times New Roman" w:hAnsi="Times New Roman"/>
          <w:bCs/>
          <w:sz w:val="24"/>
          <w:szCs w:val="24"/>
        </w:rPr>
      </w:pPr>
      <w:r w:rsidRPr="00182FA6">
        <w:rPr>
          <w:rFonts w:ascii="Times New Roman" w:hAnsi="Times New Roman"/>
          <w:bCs/>
          <w:sz w:val="24"/>
          <w:szCs w:val="24"/>
        </w:rPr>
        <w:t xml:space="preserve"> </w:t>
      </w:r>
      <w:r>
        <w:rPr>
          <w:rFonts w:ascii="Times New Roman" w:hAnsi="Times New Roman"/>
          <w:bCs/>
          <w:sz w:val="24"/>
          <w:szCs w:val="24"/>
        </w:rPr>
        <w:t>Prioriteto Nr. ______,</w:t>
      </w:r>
    </w:p>
    <w:p w14:paraId="4178481F" w14:textId="77777777" w:rsidR="00182FA6" w:rsidRDefault="00182FA6" w:rsidP="00182FA6">
      <w:pPr>
        <w:spacing w:before="240" w:after="0"/>
        <w:ind w:left="360"/>
        <w:jc w:val="both"/>
        <w:rPr>
          <w:rFonts w:ascii="Times New Roman" w:hAnsi="Times New Roman"/>
          <w:bCs/>
          <w:sz w:val="24"/>
          <w:szCs w:val="24"/>
        </w:rPr>
      </w:pPr>
      <w:r>
        <w:rPr>
          <w:rFonts w:ascii="Times New Roman" w:hAnsi="Times New Roman"/>
          <w:bCs/>
          <w:sz w:val="24"/>
          <w:szCs w:val="24"/>
        </w:rPr>
        <w:t>Tikslo Nr. ______,</w:t>
      </w:r>
    </w:p>
    <w:p w14:paraId="3E73AAFF" w14:textId="77777777" w:rsidR="00182FA6" w:rsidRDefault="00182FA6" w:rsidP="00182FA6">
      <w:pPr>
        <w:spacing w:before="240" w:after="0"/>
        <w:ind w:left="360"/>
        <w:jc w:val="both"/>
        <w:rPr>
          <w:rFonts w:ascii="Times New Roman" w:hAnsi="Times New Roman"/>
          <w:bCs/>
          <w:sz w:val="24"/>
          <w:szCs w:val="24"/>
        </w:rPr>
      </w:pPr>
      <w:r>
        <w:rPr>
          <w:rFonts w:ascii="Times New Roman" w:hAnsi="Times New Roman"/>
          <w:bCs/>
          <w:sz w:val="24"/>
          <w:szCs w:val="24"/>
        </w:rPr>
        <w:t>Uždavinio Nr. ______,</w:t>
      </w:r>
    </w:p>
    <w:p w14:paraId="7673DB64" w14:textId="57D6A168" w:rsidR="00182FA6" w:rsidRDefault="00182FA6" w:rsidP="00182FA6">
      <w:pPr>
        <w:spacing w:before="240" w:after="0"/>
        <w:ind w:left="360"/>
        <w:jc w:val="both"/>
        <w:rPr>
          <w:rFonts w:ascii="Times New Roman" w:hAnsi="Times New Roman"/>
          <w:bCs/>
          <w:sz w:val="24"/>
          <w:szCs w:val="24"/>
        </w:rPr>
      </w:pPr>
      <w:r>
        <w:rPr>
          <w:rFonts w:ascii="Times New Roman" w:hAnsi="Times New Roman"/>
          <w:bCs/>
          <w:sz w:val="24"/>
          <w:szCs w:val="24"/>
        </w:rPr>
        <w:t>Siūlomos priemonės pavadinimas</w:t>
      </w:r>
    </w:p>
    <w:tbl>
      <w:tblPr>
        <w:tblStyle w:val="Lentelstinklelis"/>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882"/>
      </w:tblGrid>
      <w:tr w:rsidR="00182FA6" w14:paraId="06EA19BB" w14:textId="77777777" w:rsidTr="00600692">
        <w:tc>
          <w:tcPr>
            <w:tcW w:w="8882" w:type="dxa"/>
          </w:tcPr>
          <w:p w14:paraId="55B4749A" w14:textId="77777777" w:rsidR="00182FA6" w:rsidRDefault="00182FA6" w:rsidP="00600692">
            <w:pPr>
              <w:spacing w:before="240"/>
              <w:jc w:val="both"/>
              <w:rPr>
                <w:rFonts w:ascii="Times New Roman" w:hAnsi="Times New Roman"/>
                <w:bCs/>
                <w:sz w:val="24"/>
                <w:szCs w:val="24"/>
              </w:rPr>
            </w:pPr>
          </w:p>
        </w:tc>
      </w:tr>
      <w:tr w:rsidR="00182FA6" w14:paraId="6DDCC119" w14:textId="77777777" w:rsidTr="00600692">
        <w:tc>
          <w:tcPr>
            <w:tcW w:w="8882" w:type="dxa"/>
          </w:tcPr>
          <w:p w14:paraId="5DE9CFFB" w14:textId="77777777" w:rsidR="00182FA6" w:rsidRDefault="00182FA6" w:rsidP="00600692">
            <w:pPr>
              <w:spacing w:before="240"/>
              <w:jc w:val="both"/>
              <w:rPr>
                <w:rFonts w:ascii="Times New Roman" w:hAnsi="Times New Roman"/>
                <w:bCs/>
                <w:sz w:val="24"/>
                <w:szCs w:val="24"/>
              </w:rPr>
            </w:pPr>
          </w:p>
        </w:tc>
      </w:tr>
    </w:tbl>
    <w:p w14:paraId="3F322979" w14:textId="51F03F2B" w:rsidR="00182FA6" w:rsidRPr="00D3098F" w:rsidRDefault="00D3098F" w:rsidP="00D3098F">
      <w:pPr>
        <w:pStyle w:val="Sraopastraipa"/>
        <w:numPr>
          <w:ilvl w:val="0"/>
          <w:numId w:val="17"/>
        </w:numPr>
        <w:spacing w:before="240" w:after="0"/>
        <w:jc w:val="both"/>
        <w:rPr>
          <w:rFonts w:ascii="Times New Roman" w:hAnsi="Times New Roman"/>
          <w:bCs/>
          <w:sz w:val="24"/>
          <w:szCs w:val="24"/>
        </w:rPr>
      </w:pPr>
      <w:r>
        <w:rPr>
          <w:rFonts w:ascii="Times New Roman" w:hAnsi="Times New Roman"/>
          <w:bCs/>
          <w:sz w:val="24"/>
          <w:szCs w:val="24"/>
        </w:rPr>
        <w:t>Pasiūlymą pateikusio asmens vardas, pavardė, darbovietė, pareigos</w:t>
      </w:r>
    </w:p>
    <w:tbl>
      <w:tblPr>
        <w:tblStyle w:val="Lentelstinklelis"/>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882"/>
      </w:tblGrid>
      <w:tr w:rsidR="00D3098F" w14:paraId="797F86C6" w14:textId="77777777" w:rsidTr="00600692">
        <w:tc>
          <w:tcPr>
            <w:tcW w:w="8882" w:type="dxa"/>
          </w:tcPr>
          <w:p w14:paraId="3ED12B86" w14:textId="77777777" w:rsidR="00D3098F" w:rsidRDefault="00D3098F" w:rsidP="00600692">
            <w:pPr>
              <w:spacing w:before="240"/>
              <w:jc w:val="both"/>
              <w:rPr>
                <w:rFonts w:ascii="Times New Roman" w:hAnsi="Times New Roman"/>
                <w:bCs/>
                <w:sz w:val="24"/>
                <w:szCs w:val="24"/>
              </w:rPr>
            </w:pPr>
          </w:p>
        </w:tc>
      </w:tr>
      <w:tr w:rsidR="00D3098F" w14:paraId="50EFA124" w14:textId="77777777" w:rsidTr="00600692">
        <w:tc>
          <w:tcPr>
            <w:tcW w:w="8882" w:type="dxa"/>
          </w:tcPr>
          <w:p w14:paraId="2C6244A1" w14:textId="77777777" w:rsidR="00D3098F" w:rsidRDefault="00D3098F" w:rsidP="00600692">
            <w:pPr>
              <w:spacing w:before="240"/>
              <w:jc w:val="both"/>
              <w:rPr>
                <w:rFonts w:ascii="Times New Roman" w:hAnsi="Times New Roman"/>
                <w:bCs/>
                <w:sz w:val="24"/>
                <w:szCs w:val="24"/>
              </w:rPr>
            </w:pPr>
          </w:p>
        </w:tc>
      </w:tr>
    </w:tbl>
    <w:p w14:paraId="7B3968DA" w14:textId="78FD2EB7" w:rsidR="0090421E" w:rsidRDefault="0090421E" w:rsidP="0090421E">
      <w:pPr>
        <w:pStyle w:val="Sraopastraipa"/>
        <w:numPr>
          <w:ilvl w:val="0"/>
          <w:numId w:val="17"/>
        </w:numPr>
        <w:spacing w:before="240" w:after="0"/>
        <w:jc w:val="both"/>
        <w:rPr>
          <w:rFonts w:ascii="Times New Roman" w:hAnsi="Times New Roman"/>
          <w:bCs/>
          <w:sz w:val="24"/>
          <w:szCs w:val="24"/>
        </w:rPr>
      </w:pPr>
      <w:r>
        <w:rPr>
          <w:rFonts w:ascii="Times New Roman" w:hAnsi="Times New Roman"/>
          <w:bCs/>
          <w:sz w:val="24"/>
          <w:szCs w:val="24"/>
        </w:rPr>
        <w:t>Priemonės koregavimo / papildymo poreikio trumpas pagrindimas</w:t>
      </w:r>
    </w:p>
    <w:p w14:paraId="23F60949" w14:textId="77777777" w:rsidR="0090421E" w:rsidRPr="00D3098F" w:rsidRDefault="0090421E" w:rsidP="0090421E">
      <w:pPr>
        <w:pStyle w:val="Sraopastraipa"/>
        <w:spacing w:before="240" w:after="0"/>
        <w:ind w:left="360"/>
        <w:jc w:val="both"/>
        <w:rPr>
          <w:rFonts w:ascii="Times New Roman" w:hAnsi="Times New Roman"/>
          <w:bCs/>
          <w:sz w:val="24"/>
          <w:szCs w:val="24"/>
        </w:rPr>
      </w:pPr>
    </w:p>
    <w:tbl>
      <w:tblPr>
        <w:tblStyle w:val="Lentelstinklelis"/>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882"/>
      </w:tblGrid>
      <w:tr w:rsidR="0090421E" w14:paraId="277B26FA" w14:textId="77777777" w:rsidTr="00600692">
        <w:tc>
          <w:tcPr>
            <w:tcW w:w="8882" w:type="dxa"/>
          </w:tcPr>
          <w:p w14:paraId="0C39FBBD" w14:textId="77777777" w:rsidR="0090421E" w:rsidRDefault="0090421E" w:rsidP="00600692">
            <w:pPr>
              <w:spacing w:before="240"/>
              <w:jc w:val="both"/>
              <w:rPr>
                <w:rFonts w:ascii="Times New Roman" w:hAnsi="Times New Roman"/>
                <w:bCs/>
                <w:sz w:val="24"/>
                <w:szCs w:val="24"/>
              </w:rPr>
            </w:pPr>
          </w:p>
        </w:tc>
      </w:tr>
      <w:tr w:rsidR="0090421E" w14:paraId="35ECEF05" w14:textId="77777777" w:rsidTr="00600692">
        <w:tc>
          <w:tcPr>
            <w:tcW w:w="8882" w:type="dxa"/>
          </w:tcPr>
          <w:p w14:paraId="3A9309D4" w14:textId="77777777" w:rsidR="0090421E" w:rsidRDefault="0090421E" w:rsidP="00600692">
            <w:pPr>
              <w:spacing w:before="240"/>
              <w:jc w:val="both"/>
              <w:rPr>
                <w:rFonts w:ascii="Times New Roman" w:hAnsi="Times New Roman"/>
                <w:bCs/>
                <w:sz w:val="24"/>
                <w:szCs w:val="24"/>
              </w:rPr>
            </w:pPr>
          </w:p>
        </w:tc>
      </w:tr>
      <w:tr w:rsidR="0090421E" w14:paraId="72BC7516" w14:textId="77777777" w:rsidTr="00600692">
        <w:tc>
          <w:tcPr>
            <w:tcW w:w="8882" w:type="dxa"/>
          </w:tcPr>
          <w:p w14:paraId="076CC489" w14:textId="77777777" w:rsidR="0090421E" w:rsidRDefault="0090421E" w:rsidP="00600692">
            <w:pPr>
              <w:spacing w:before="240"/>
              <w:jc w:val="both"/>
              <w:rPr>
                <w:rFonts w:ascii="Times New Roman" w:hAnsi="Times New Roman"/>
                <w:bCs/>
                <w:sz w:val="24"/>
                <w:szCs w:val="24"/>
              </w:rPr>
            </w:pPr>
          </w:p>
        </w:tc>
      </w:tr>
      <w:tr w:rsidR="0090421E" w14:paraId="5E5EABCF" w14:textId="77777777" w:rsidTr="00600692">
        <w:tc>
          <w:tcPr>
            <w:tcW w:w="8882" w:type="dxa"/>
          </w:tcPr>
          <w:p w14:paraId="42E4CB79" w14:textId="77777777" w:rsidR="0090421E" w:rsidRDefault="0090421E" w:rsidP="00600692">
            <w:pPr>
              <w:spacing w:before="240"/>
              <w:jc w:val="both"/>
              <w:rPr>
                <w:rFonts w:ascii="Times New Roman" w:hAnsi="Times New Roman"/>
                <w:bCs/>
                <w:sz w:val="24"/>
                <w:szCs w:val="24"/>
              </w:rPr>
            </w:pPr>
          </w:p>
        </w:tc>
      </w:tr>
    </w:tbl>
    <w:p w14:paraId="114F18EB" w14:textId="0AD92AFE" w:rsidR="0090421E" w:rsidRDefault="0090421E" w:rsidP="0090421E">
      <w:pPr>
        <w:pStyle w:val="Sraopastraipa"/>
        <w:numPr>
          <w:ilvl w:val="0"/>
          <w:numId w:val="17"/>
        </w:numPr>
        <w:spacing w:before="240" w:after="120"/>
        <w:jc w:val="both"/>
        <w:rPr>
          <w:rFonts w:ascii="Times New Roman" w:hAnsi="Times New Roman"/>
          <w:bCs/>
          <w:sz w:val="24"/>
          <w:szCs w:val="24"/>
        </w:rPr>
      </w:pPr>
      <w:r>
        <w:rPr>
          <w:rFonts w:ascii="Times New Roman" w:hAnsi="Times New Roman"/>
          <w:bCs/>
          <w:sz w:val="24"/>
          <w:szCs w:val="24"/>
        </w:rPr>
        <w:t>Priemonės aprašymas</w:t>
      </w:r>
    </w:p>
    <w:tbl>
      <w:tblPr>
        <w:tblStyle w:val="Lentelstinklelis"/>
        <w:tblW w:w="0" w:type="auto"/>
        <w:tblLook w:val="04A0" w:firstRow="1" w:lastRow="0" w:firstColumn="1" w:lastColumn="0" w:noHBand="0" w:noVBand="1"/>
      </w:tblPr>
      <w:tblGrid>
        <w:gridCol w:w="534"/>
        <w:gridCol w:w="2177"/>
        <w:gridCol w:w="2177"/>
        <w:gridCol w:w="2177"/>
        <w:gridCol w:w="2177"/>
      </w:tblGrid>
      <w:tr w:rsidR="0090421E" w:rsidRPr="0062449C" w14:paraId="41A0198B" w14:textId="77777777" w:rsidTr="0062449C">
        <w:tc>
          <w:tcPr>
            <w:tcW w:w="534" w:type="dxa"/>
            <w:shd w:val="clear" w:color="auto" w:fill="F2F2F2" w:themeFill="background1" w:themeFillShade="F2"/>
            <w:vAlign w:val="center"/>
          </w:tcPr>
          <w:p w14:paraId="51EC1C26" w14:textId="00D6D41A" w:rsidR="0090421E" w:rsidRPr="0062449C" w:rsidRDefault="0090421E" w:rsidP="0062449C">
            <w:pPr>
              <w:jc w:val="center"/>
              <w:rPr>
                <w:rFonts w:ascii="Times New Roman" w:hAnsi="Times New Roman"/>
                <w:bCs/>
              </w:rPr>
            </w:pPr>
            <w:r w:rsidRPr="0062449C">
              <w:rPr>
                <w:rFonts w:ascii="Times New Roman" w:hAnsi="Times New Roman"/>
                <w:bCs/>
              </w:rPr>
              <w:t>Nr.</w:t>
            </w:r>
          </w:p>
        </w:tc>
        <w:tc>
          <w:tcPr>
            <w:tcW w:w="2177" w:type="dxa"/>
            <w:shd w:val="clear" w:color="auto" w:fill="F2F2F2" w:themeFill="background1" w:themeFillShade="F2"/>
            <w:vAlign w:val="center"/>
          </w:tcPr>
          <w:p w14:paraId="6A00BC23" w14:textId="680454E4" w:rsidR="0090421E" w:rsidRPr="0062449C" w:rsidRDefault="0090421E" w:rsidP="0062449C">
            <w:pPr>
              <w:jc w:val="center"/>
              <w:rPr>
                <w:rFonts w:ascii="Times New Roman" w:hAnsi="Times New Roman"/>
                <w:bCs/>
              </w:rPr>
            </w:pPr>
            <w:r w:rsidRPr="0062449C">
              <w:rPr>
                <w:rFonts w:ascii="Times New Roman" w:hAnsi="Times New Roman"/>
                <w:bCs/>
              </w:rPr>
              <w:t>Priemonės pavadinimas</w:t>
            </w:r>
          </w:p>
        </w:tc>
        <w:tc>
          <w:tcPr>
            <w:tcW w:w="2177" w:type="dxa"/>
            <w:shd w:val="clear" w:color="auto" w:fill="F2F2F2" w:themeFill="background1" w:themeFillShade="F2"/>
            <w:vAlign w:val="center"/>
          </w:tcPr>
          <w:p w14:paraId="393E7EDB" w14:textId="2DBC1500" w:rsidR="0090421E" w:rsidRPr="0062449C" w:rsidRDefault="0062449C" w:rsidP="0062449C">
            <w:pPr>
              <w:jc w:val="center"/>
              <w:rPr>
                <w:rFonts w:ascii="Times New Roman" w:hAnsi="Times New Roman"/>
                <w:bCs/>
              </w:rPr>
            </w:pPr>
            <w:r w:rsidRPr="0062449C">
              <w:rPr>
                <w:rFonts w:ascii="Times New Roman" w:hAnsi="Times New Roman"/>
                <w:bCs/>
              </w:rPr>
              <w:t>Kriterijus</w:t>
            </w:r>
          </w:p>
        </w:tc>
        <w:tc>
          <w:tcPr>
            <w:tcW w:w="2177" w:type="dxa"/>
            <w:shd w:val="clear" w:color="auto" w:fill="F2F2F2" w:themeFill="background1" w:themeFillShade="F2"/>
            <w:vAlign w:val="center"/>
          </w:tcPr>
          <w:p w14:paraId="2D955FDE" w14:textId="1CC86F43" w:rsidR="0090421E" w:rsidRPr="0062449C" w:rsidRDefault="0062449C" w:rsidP="0062449C">
            <w:pPr>
              <w:jc w:val="center"/>
              <w:rPr>
                <w:rFonts w:ascii="Times New Roman" w:hAnsi="Times New Roman"/>
                <w:bCs/>
              </w:rPr>
            </w:pPr>
            <w:r w:rsidRPr="0062449C">
              <w:rPr>
                <w:rFonts w:ascii="Times New Roman" w:hAnsi="Times New Roman"/>
                <w:bCs/>
              </w:rPr>
              <w:t>Įgyvendinimo laikotarpis</w:t>
            </w:r>
          </w:p>
        </w:tc>
        <w:tc>
          <w:tcPr>
            <w:tcW w:w="2177" w:type="dxa"/>
            <w:shd w:val="clear" w:color="auto" w:fill="F2F2F2" w:themeFill="background1" w:themeFillShade="F2"/>
            <w:vAlign w:val="center"/>
          </w:tcPr>
          <w:p w14:paraId="568B85FD" w14:textId="52577957" w:rsidR="0090421E" w:rsidRPr="0062449C" w:rsidRDefault="0062449C" w:rsidP="0062449C">
            <w:pPr>
              <w:jc w:val="center"/>
              <w:rPr>
                <w:rFonts w:ascii="Times New Roman" w:hAnsi="Times New Roman"/>
                <w:bCs/>
              </w:rPr>
            </w:pPr>
            <w:r w:rsidRPr="0062449C">
              <w:rPr>
                <w:rFonts w:ascii="Times New Roman" w:hAnsi="Times New Roman"/>
                <w:bCs/>
              </w:rPr>
              <w:t>Atsakinga institucija</w:t>
            </w:r>
          </w:p>
        </w:tc>
      </w:tr>
      <w:tr w:rsidR="0090421E" w:rsidRPr="0062449C" w14:paraId="324118E2" w14:textId="77777777" w:rsidTr="0062449C">
        <w:tc>
          <w:tcPr>
            <w:tcW w:w="534" w:type="dxa"/>
          </w:tcPr>
          <w:p w14:paraId="3600D325" w14:textId="77777777" w:rsidR="0090421E" w:rsidRPr="0062449C" w:rsidRDefault="0090421E" w:rsidP="0062449C">
            <w:pPr>
              <w:spacing w:before="360"/>
              <w:jc w:val="both"/>
              <w:rPr>
                <w:rFonts w:ascii="Times New Roman" w:hAnsi="Times New Roman"/>
                <w:bCs/>
              </w:rPr>
            </w:pPr>
          </w:p>
        </w:tc>
        <w:tc>
          <w:tcPr>
            <w:tcW w:w="2177" w:type="dxa"/>
          </w:tcPr>
          <w:p w14:paraId="58B110A0" w14:textId="77777777" w:rsidR="0090421E" w:rsidRPr="0062449C" w:rsidRDefault="0090421E" w:rsidP="0062449C">
            <w:pPr>
              <w:spacing w:before="360"/>
              <w:jc w:val="both"/>
              <w:rPr>
                <w:rFonts w:ascii="Times New Roman" w:hAnsi="Times New Roman"/>
                <w:bCs/>
              </w:rPr>
            </w:pPr>
          </w:p>
        </w:tc>
        <w:tc>
          <w:tcPr>
            <w:tcW w:w="2177" w:type="dxa"/>
          </w:tcPr>
          <w:p w14:paraId="1BD7B054" w14:textId="77777777" w:rsidR="0090421E" w:rsidRPr="0062449C" w:rsidRDefault="0090421E" w:rsidP="0062449C">
            <w:pPr>
              <w:spacing w:before="360"/>
              <w:jc w:val="both"/>
              <w:rPr>
                <w:rFonts w:ascii="Times New Roman" w:hAnsi="Times New Roman"/>
                <w:bCs/>
              </w:rPr>
            </w:pPr>
          </w:p>
        </w:tc>
        <w:tc>
          <w:tcPr>
            <w:tcW w:w="2177" w:type="dxa"/>
          </w:tcPr>
          <w:p w14:paraId="3C945710" w14:textId="77777777" w:rsidR="0090421E" w:rsidRPr="0062449C" w:rsidRDefault="0090421E" w:rsidP="0062449C">
            <w:pPr>
              <w:spacing w:before="360"/>
              <w:jc w:val="both"/>
              <w:rPr>
                <w:rFonts w:ascii="Times New Roman" w:hAnsi="Times New Roman"/>
                <w:bCs/>
              </w:rPr>
            </w:pPr>
          </w:p>
        </w:tc>
        <w:tc>
          <w:tcPr>
            <w:tcW w:w="2177" w:type="dxa"/>
          </w:tcPr>
          <w:p w14:paraId="21DCE4C5" w14:textId="77777777" w:rsidR="0090421E" w:rsidRPr="0062449C" w:rsidRDefault="0090421E" w:rsidP="0062449C">
            <w:pPr>
              <w:spacing w:before="360"/>
              <w:jc w:val="both"/>
              <w:rPr>
                <w:rFonts w:ascii="Times New Roman" w:hAnsi="Times New Roman"/>
                <w:bCs/>
              </w:rPr>
            </w:pPr>
          </w:p>
        </w:tc>
      </w:tr>
      <w:tr w:rsidR="0062449C" w:rsidRPr="0062449C" w14:paraId="13A7DC7F" w14:textId="77777777" w:rsidTr="0062449C">
        <w:tc>
          <w:tcPr>
            <w:tcW w:w="534" w:type="dxa"/>
          </w:tcPr>
          <w:p w14:paraId="31CD3172" w14:textId="77777777" w:rsidR="0062449C" w:rsidRPr="0062449C" w:rsidRDefault="0062449C" w:rsidP="0062449C">
            <w:pPr>
              <w:spacing w:before="360"/>
              <w:jc w:val="both"/>
              <w:rPr>
                <w:rFonts w:ascii="Times New Roman" w:hAnsi="Times New Roman"/>
                <w:bCs/>
              </w:rPr>
            </w:pPr>
          </w:p>
        </w:tc>
        <w:tc>
          <w:tcPr>
            <w:tcW w:w="2177" w:type="dxa"/>
          </w:tcPr>
          <w:p w14:paraId="27EEA6AD" w14:textId="77777777" w:rsidR="0062449C" w:rsidRPr="0062449C" w:rsidRDefault="0062449C" w:rsidP="0062449C">
            <w:pPr>
              <w:spacing w:before="360"/>
              <w:jc w:val="both"/>
              <w:rPr>
                <w:rFonts w:ascii="Times New Roman" w:hAnsi="Times New Roman"/>
                <w:bCs/>
              </w:rPr>
            </w:pPr>
          </w:p>
        </w:tc>
        <w:tc>
          <w:tcPr>
            <w:tcW w:w="2177" w:type="dxa"/>
          </w:tcPr>
          <w:p w14:paraId="097D0089" w14:textId="77777777" w:rsidR="0062449C" w:rsidRPr="0062449C" w:rsidRDefault="0062449C" w:rsidP="0062449C">
            <w:pPr>
              <w:spacing w:before="360"/>
              <w:jc w:val="both"/>
              <w:rPr>
                <w:rFonts w:ascii="Times New Roman" w:hAnsi="Times New Roman"/>
                <w:bCs/>
              </w:rPr>
            </w:pPr>
          </w:p>
        </w:tc>
        <w:tc>
          <w:tcPr>
            <w:tcW w:w="2177" w:type="dxa"/>
          </w:tcPr>
          <w:p w14:paraId="1B8A3867" w14:textId="77777777" w:rsidR="0062449C" w:rsidRPr="0062449C" w:rsidRDefault="0062449C" w:rsidP="0062449C">
            <w:pPr>
              <w:spacing w:before="360"/>
              <w:jc w:val="both"/>
              <w:rPr>
                <w:rFonts w:ascii="Times New Roman" w:hAnsi="Times New Roman"/>
                <w:bCs/>
              </w:rPr>
            </w:pPr>
          </w:p>
        </w:tc>
        <w:tc>
          <w:tcPr>
            <w:tcW w:w="2177" w:type="dxa"/>
          </w:tcPr>
          <w:p w14:paraId="20A2767A" w14:textId="77777777" w:rsidR="0062449C" w:rsidRPr="0062449C" w:rsidRDefault="0062449C" w:rsidP="0062449C">
            <w:pPr>
              <w:spacing w:before="360"/>
              <w:jc w:val="both"/>
              <w:rPr>
                <w:rFonts w:ascii="Times New Roman" w:hAnsi="Times New Roman"/>
                <w:bCs/>
              </w:rPr>
            </w:pPr>
          </w:p>
        </w:tc>
      </w:tr>
      <w:tr w:rsidR="0062449C" w:rsidRPr="0062449C" w14:paraId="154B2142" w14:textId="77777777" w:rsidTr="0062449C">
        <w:tc>
          <w:tcPr>
            <w:tcW w:w="534" w:type="dxa"/>
          </w:tcPr>
          <w:p w14:paraId="7E1412B9" w14:textId="77777777" w:rsidR="0062449C" w:rsidRPr="0062449C" w:rsidRDefault="0062449C" w:rsidP="0062449C">
            <w:pPr>
              <w:spacing w:before="360"/>
              <w:jc w:val="both"/>
              <w:rPr>
                <w:rFonts w:ascii="Times New Roman" w:hAnsi="Times New Roman"/>
                <w:bCs/>
              </w:rPr>
            </w:pPr>
          </w:p>
        </w:tc>
        <w:tc>
          <w:tcPr>
            <w:tcW w:w="2177" w:type="dxa"/>
          </w:tcPr>
          <w:p w14:paraId="631F505F" w14:textId="77777777" w:rsidR="0062449C" w:rsidRPr="0062449C" w:rsidRDefault="0062449C" w:rsidP="0062449C">
            <w:pPr>
              <w:spacing w:before="360"/>
              <w:jc w:val="both"/>
              <w:rPr>
                <w:rFonts w:ascii="Times New Roman" w:hAnsi="Times New Roman"/>
                <w:bCs/>
              </w:rPr>
            </w:pPr>
          </w:p>
        </w:tc>
        <w:tc>
          <w:tcPr>
            <w:tcW w:w="2177" w:type="dxa"/>
          </w:tcPr>
          <w:p w14:paraId="435B2E71" w14:textId="77777777" w:rsidR="0062449C" w:rsidRPr="0062449C" w:rsidRDefault="0062449C" w:rsidP="0062449C">
            <w:pPr>
              <w:spacing w:before="360"/>
              <w:jc w:val="both"/>
              <w:rPr>
                <w:rFonts w:ascii="Times New Roman" w:hAnsi="Times New Roman"/>
                <w:bCs/>
              </w:rPr>
            </w:pPr>
          </w:p>
        </w:tc>
        <w:tc>
          <w:tcPr>
            <w:tcW w:w="2177" w:type="dxa"/>
          </w:tcPr>
          <w:p w14:paraId="1C118E67" w14:textId="77777777" w:rsidR="0062449C" w:rsidRPr="0062449C" w:rsidRDefault="0062449C" w:rsidP="0062449C">
            <w:pPr>
              <w:spacing w:before="360"/>
              <w:jc w:val="both"/>
              <w:rPr>
                <w:rFonts w:ascii="Times New Roman" w:hAnsi="Times New Roman"/>
                <w:bCs/>
              </w:rPr>
            </w:pPr>
          </w:p>
        </w:tc>
        <w:tc>
          <w:tcPr>
            <w:tcW w:w="2177" w:type="dxa"/>
          </w:tcPr>
          <w:p w14:paraId="6890C7BA" w14:textId="77777777" w:rsidR="0062449C" w:rsidRPr="0062449C" w:rsidRDefault="0062449C" w:rsidP="0062449C">
            <w:pPr>
              <w:spacing w:before="360"/>
              <w:jc w:val="both"/>
              <w:rPr>
                <w:rFonts w:ascii="Times New Roman" w:hAnsi="Times New Roman"/>
                <w:bCs/>
              </w:rPr>
            </w:pPr>
          </w:p>
        </w:tc>
      </w:tr>
      <w:tr w:rsidR="0062449C" w:rsidRPr="0062449C" w14:paraId="35530845" w14:textId="77777777" w:rsidTr="0062449C">
        <w:tc>
          <w:tcPr>
            <w:tcW w:w="534" w:type="dxa"/>
          </w:tcPr>
          <w:p w14:paraId="4B16625F" w14:textId="77777777" w:rsidR="0062449C" w:rsidRPr="0062449C" w:rsidRDefault="0062449C" w:rsidP="0062449C">
            <w:pPr>
              <w:spacing w:before="360"/>
              <w:jc w:val="both"/>
              <w:rPr>
                <w:rFonts w:ascii="Times New Roman" w:hAnsi="Times New Roman"/>
                <w:bCs/>
              </w:rPr>
            </w:pPr>
          </w:p>
        </w:tc>
        <w:tc>
          <w:tcPr>
            <w:tcW w:w="2177" w:type="dxa"/>
          </w:tcPr>
          <w:p w14:paraId="34C8AF27" w14:textId="77777777" w:rsidR="0062449C" w:rsidRPr="0062449C" w:rsidRDefault="0062449C" w:rsidP="0062449C">
            <w:pPr>
              <w:spacing w:before="360"/>
              <w:jc w:val="both"/>
              <w:rPr>
                <w:rFonts w:ascii="Times New Roman" w:hAnsi="Times New Roman"/>
                <w:bCs/>
              </w:rPr>
            </w:pPr>
          </w:p>
        </w:tc>
        <w:tc>
          <w:tcPr>
            <w:tcW w:w="2177" w:type="dxa"/>
          </w:tcPr>
          <w:p w14:paraId="11F44071" w14:textId="77777777" w:rsidR="0062449C" w:rsidRPr="0062449C" w:rsidRDefault="0062449C" w:rsidP="0062449C">
            <w:pPr>
              <w:spacing w:before="360"/>
              <w:jc w:val="both"/>
              <w:rPr>
                <w:rFonts w:ascii="Times New Roman" w:hAnsi="Times New Roman"/>
                <w:bCs/>
              </w:rPr>
            </w:pPr>
          </w:p>
        </w:tc>
        <w:tc>
          <w:tcPr>
            <w:tcW w:w="2177" w:type="dxa"/>
          </w:tcPr>
          <w:p w14:paraId="6258D749" w14:textId="77777777" w:rsidR="0062449C" w:rsidRPr="0062449C" w:rsidRDefault="0062449C" w:rsidP="0062449C">
            <w:pPr>
              <w:spacing w:before="360"/>
              <w:jc w:val="both"/>
              <w:rPr>
                <w:rFonts w:ascii="Times New Roman" w:hAnsi="Times New Roman"/>
                <w:bCs/>
              </w:rPr>
            </w:pPr>
          </w:p>
        </w:tc>
        <w:tc>
          <w:tcPr>
            <w:tcW w:w="2177" w:type="dxa"/>
          </w:tcPr>
          <w:p w14:paraId="0547FA1E" w14:textId="77777777" w:rsidR="0062449C" w:rsidRPr="0062449C" w:rsidRDefault="0062449C" w:rsidP="0062449C">
            <w:pPr>
              <w:spacing w:before="360"/>
              <w:jc w:val="both"/>
              <w:rPr>
                <w:rFonts w:ascii="Times New Roman" w:hAnsi="Times New Roman"/>
                <w:bCs/>
              </w:rPr>
            </w:pPr>
          </w:p>
        </w:tc>
      </w:tr>
      <w:tr w:rsidR="0062449C" w:rsidRPr="0062449C" w14:paraId="27EB5601" w14:textId="77777777" w:rsidTr="0062449C">
        <w:tc>
          <w:tcPr>
            <w:tcW w:w="534" w:type="dxa"/>
          </w:tcPr>
          <w:p w14:paraId="1A9394A8" w14:textId="77777777" w:rsidR="0062449C" w:rsidRPr="0062449C" w:rsidRDefault="0062449C" w:rsidP="0062449C">
            <w:pPr>
              <w:spacing w:before="360"/>
              <w:jc w:val="both"/>
              <w:rPr>
                <w:rFonts w:ascii="Times New Roman" w:hAnsi="Times New Roman"/>
                <w:bCs/>
              </w:rPr>
            </w:pPr>
          </w:p>
        </w:tc>
        <w:tc>
          <w:tcPr>
            <w:tcW w:w="2177" w:type="dxa"/>
          </w:tcPr>
          <w:p w14:paraId="2ABAC195" w14:textId="77777777" w:rsidR="0062449C" w:rsidRPr="0062449C" w:rsidRDefault="0062449C" w:rsidP="0062449C">
            <w:pPr>
              <w:spacing w:before="360"/>
              <w:jc w:val="both"/>
              <w:rPr>
                <w:rFonts w:ascii="Times New Roman" w:hAnsi="Times New Roman"/>
                <w:bCs/>
              </w:rPr>
            </w:pPr>
          </w:p>
        </w:tc>
        <w:tc>
          <w:tcPr>
            <w:tcW w:w="2177" w:type="dxa"/>
          </w:tcPr>
          <w:p w14:paraId="59A12EB8" w14:textId="77777777" w:rsidR="0062449C" w:rsidRPr="0062449C" w:rsidRDefault="0062449C" w:rsidP="0062449C">
            <w:pPr>
              <w:spacing w:before="360"/>
              <w:jc w:val="both"/>
              <w:rPr>
                <w:rFonts w:ascii="Times New Roman" w:hAnsi="Times New Roman"/>
                <w:bCs/>
              </w:rPr>
            </w:pPr>
          </w:p>
        </w:tc>
        <w:tc>
          <w:tcPr>
            <w:tcW w:w="2177" w:type="dxa"/>
          </w:tcPr>
          <w:p w14:paraId="178A2E86" w14:textId="77777777" w:rsidR="0062449C" w:rsidRPr="0062449C" w:rsidRDefault="0062449C" w:rsidP="0062449C">
            <w:pPr>
              <w:spacing w:before="360"/>
              <w:jc w:val="both"/>
              <w:rPr>
                <w:rFonts w:ascii="Times New Roman" w:hAnsi="Times New Roman"/>
                <w:bCs/>
              </w:rPr>
            </w:pPr>
          </w:p>
        </w:tc>
        <w:tc>
          <w:tcPr>
            <w:tcW w:w="2177" w:type="dxa"/>
          </w:tcPr>
          <w:p w14:paraId="2B2790D0" w14:textId="77777777" w:rsidR="0062449C" w:rsidRPr="0062449C" w:rsidRDefault="0062449C" w:rsidP="0062449C">
            <w:pPr>
              <w:spacing w:before="360"/>
              <w:jc w:val="both"/>
              <w:rPr>
                <w:rFonts w:ascii="Times New Roman" w:hAnsi="Times New Roman"/>
                <w:bCs/>
              </w:rPr>
            </w:pPr>
          </w:p>
        </w:tc>
      </w:tr>
    </w:tbl>
    <w:p w14:paraId="4853193B" w14:textId="6FEE4D38" w:rsidR="0090421E" w:rsidRDefault="0090421E" w:rsidP="0090421E">
      <w:pPr>
        <w:spacing w:before="240" w:after="0"/>
        <w:jc w:val="both"/>
        <w:rPr>
          <w:rFonts w:ascii="Times New Roman" w:hAnsi="Times New Roman"/>
          <w:bCs/>
          <w:sz w:val="24"/>
          <w:szCs w:val="24"/>
        </w:rPr>
      </w:pPr>
    </w:p>
    <w:p w14:paraId="24154113" w14:textId="5E6E46C0" w:rsidR="0007521A" w:rsidRDefault="0007521A" w:rsidP="0090421E">
      <w:pPr>
        <w:spacing w:before="240" w:after="0"/>
        <w:jc w:val="both"/>
        <w:rPr>
          <w:rFonts w:ascii="Times New Roman" w:hAnsi="Times New Roman"/>
          <w:bCs/>
          <w:sz w:val="24"/>
          <w:szCs w:val="24"/>
        </w:rPr>
      </w:pPr>
    </w:p>
    <w:p w14:paraId="479D0D37" w14:textId="77777777" w:rsidR="0007521A" w:rsidRPr="0090421E" w:rsidRDefault="0007521A" w:rsidP="0090421E">
      <w:pPr>
        <w:spacing w:before="240" w:after="0"/>
        <w:jc w:val="both"/>
        <w:rPr>
          <w:rFonts w:ascii="Times New Roman" w:hAnsi="Times New Roman"/>
          <w:bCs/>
          <w:sz w:val="24"/>
          <w:szCs w:val="24"/>
        </w:rPr>
      </w:pPr>
    </w:p>
    <w:p w14:paraId="50B022D1" w14:textId="2B0A2CD3" w:rsidR="0095277E" w:rsidRDefault="0095277E" w:rsidP="0095277E">
      <w:pPr>
        <w:spacing w:after="0"/>
      </w:pPr>
      <w:r>
        <w:rPr>
          <w:rFonts w:ascii="Times New Roman" w:hAnsi="Times New Roman"/>
          <w:bCs/>
          <w:sz w:val="24"/>
          <w:szCs w:val="24"/>
        </w:rPr>
        <w:t>_______________________                  _____________                         _____________</w:t>
      </w:r>
    </w:p>
    <w:p w14:paraId="50B61500" w14:textId="736F89EC" w:rsidR="0095277E" w:rsidRPr="00F65070" w:rsidRDefault="0095277E" w:rsidP="0095277E">
      <w:pPr>
        <w:spacing w:after="0"/>
        <w:ind w:left="360"/>
        <w:jc w:val="both"/>
        <w:rPr>
          <w:rFonts w:ascii="Times New Roman" w:hAnsi="Times New Roman"/>
          <w:bCs/>
          <w:sz w:val="24"/>
          <w:szCs w:val="24"/>
        </w:rPr>
      </w:pPr>
      <w:r>
        <w:rPr>
          <w:rFonts w:ascii="Times New Roman" w:hAnsi="Times New Roman"/>
          <w:bCs/>
          <w:sz w:val="24"/>
          <w:szCs w:val="24"/>
        </w:rPr>
        <w:t>(vardas, pavardė)</w:t>
      </w:r>
      <w:r>
        <w:rPr>
          <w:rFonts w:ascii="Times New Roman" w:hAnsi="Times New Roman"/>
          <w:bCs/>
          <w:sz w:val="24"/>
          <w:szCs w:val="24"/>
        </w:rPr>
        <w:tab/>
      </w:r>
      <w:r>
        <w:rPr>
          <w:rFonts w:ascii="Times New Roman" w:hAnsi="Times New Roman"/>
          <w:bCs/>
          <w:sz w:val="24"/>
          <w:szCs w:val="24"/>
        </w:rPr>
        <w:tab/>
        <w:t xml:space="preserve">       (data)</w:t>
      </w:r>
      <w:r>
        <w:rPr>
          <w:rFonts w:ascii="Times New Roman" w:hAnsi="Times New Roman"/>
          <w:bCs/>
          <w:sz w:val="24"/>
          <w:szCs w:val="24"/>
        </w:rPr>
        <w:tab/>
      </w:r>
      <w:r>
        <w:rPr>
          <w:rFonts w:ascii="Times New Roman" w:hAnsi="Times New Roman"/>
          <w:bCs/>
          <w:sz w:val="24"/>
          <w:szCs w:val="24"/>
        </w:rPr>
        <w:tab/>
        <w:t xml:space="preserve">             (parašas)</w:t>
      </w:r>
    </w:p>
    <w:sectPr w:rsidR="0095277E" w:rsidRPr="00F6507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F31A" w14:textId="77777777" w:rsidR="00AB39D6" w:rsidRDefault="00AB39D6" w:rsidP="00D035DB">
      <w:pPr>
        <w:spacing w:after="0" w:line="240" w:lineRule="auto"/>
      </w:pPr>
      <w:r>
        <w:separator/>
      </w:r>
    </w:p>
  </w:endnote>
  <w:endnote w:type="continuationSeparator" w:id="0">
    <w:p w14:paraId="5995E4D1" w14:textId="77777777" w:rsidR="00AB39D6" w:rsidRDefault="00AB39D6" w:rsidP="00D0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B221" w14:textId="77777777" w:rsidR="00AB39D6" w:rsidRDefault="00AB39D6" w:rsidP="00D035DB">
      <w:pPr>
        <w:spacing w:after="0" w:line="240" w:lineRule="auto"/>
      </w:pPr>
      <w:r>
        <w:separator/>
      </w:r>
    </w:p>
  </w:footnote>
  <w:footnote w:type="continuationSeparator" w:id="0">
    <w:p w14:paraId="0F45B722" w14:textId="77777777" w:rsidR="00AB39D6" w:rsidRDefault="00AB39D6" w:rsidP="00D035DB">
      <w:pPr>
        <w:spacing w:after="0" w:line="240" w:lineRule="auto"/>
      </w:pPr>
      <w:r>
        <w:continuationSeparator/>
      </w:r>
    </w:p>
  </w:footnote>
  <w:footnote w:id="1">
    <w:p w14:paraId="68630000" w14:textId="77777777" w:rsidR="00F332EB" w:rsidRPr="00D035DB" w:rsidRDefault="00F332EB" w:rsidP="00F9063E">
      <w:pPr>
        <w:pStyle w:val="Puslapioinaostekstas"/>
        <w:jc w:val="both"/>
        <w:rPr>
          <w:lang w:val="en-GB"/>
        </w:rPr>
      </w:pPr>
      <w:r>
        <w:rPr>
          <w:rStyle w:val="Puslapioinaosnuoroda"/>
        </w:rPr>
        <w:footnoteRef/>
      </w:r>
      <w:r>
        <w:t xml:space="preserve"> Lietuvos savivaldybių indeksas yra kasmetinis LLRI leidinys (pradėtas leisti 2011 m.). Jis parodo, kiek ir kaip savivaldybėse yra užtikrinama žmogaus ekonominė laisvė. LLRI šiuo tyrimu siekia padėti savivaldybėms įsivertinti, pasimokyti iš kitų savivaldybių. Taip pat paskatinti keistis ir tobulėti – kad gyventojams, investuotojams ir savivaldybių darbuotojams jų savivaldybėje gyventi ir dirbti būtų geriau, naudingiau, paprasčiau. Vertinamos gyventojams ir investuotojams svarbiausios sritys, kuriose sprendimus priima savivaldybės. Tarp jų – komunalinis ūkis ir transportas, švietimas, sveikata, socialinė rūpyba, mokesčiai, biudžetas, turto valdymas, administracija bei investicijos ir plėtra.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722"/>
    <w:multiLevelType w:val="hybridMultilevel"/>
    <w:tmpl w:val="162CD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BF3"/>
    <w:multiLevelType w:val="multilevel"/>
    <w:tmpl w:val="D86E9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E23B3"/>
    <w:multiLevelType w:val="hybridMultilevel"/>
    <w:tmpl w:val="BCEAF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E43F8"/>
    <w:multiLevelType w:val="hybridMultilevel"/>
    <w:tmpl w:val="287C953A"/>
    <w:lvl w:ilvl="0" w:tplc="985C68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E2F55"/>
    <w:multiLevelType w:val="hybridMultilevel"/>
    <w:tmpl w:val="36C23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127A5"/>
    <w:multiLevelType w:val="hybridMultilevel"/>
    <w:tmpl w:val="9684F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02F35"/>
    <w:multiLevelType w:val="hybridMultilevel"/>
    <w:tmpl w:val="B74A3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76C65"/>
    <w:multiLevelType w:val="hybridMultilevel"/>
    <w:tmpl w:val="0EA88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628D8"/>
    <w:multiLevelType w:val="hybridMultilevel"/>
    <w:tmpl w:val="27F8D75A"/>
    <w:lvl w:ilvl="0" w:tplc="2CE0163A">
      <w:start w:val="1"/>
      <w:numFmt w:val="upperRoman"/>
      <w:lvlText w:val="%1."/>
      <w:lvlJc w:val="left"/>
      <w:pPr>
        <w:ind w:left="1080" w:hanging="720"/>
      </w:pPr>
      <w:rPr>
        <w:rFonts w:ascii="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9326D"/>
    <w:multiLevelType w:val="hybridMultilevel"/>
    <w:tmpl w:val="251E4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645AF"/>
    <w:multiLevelType w:val="hybridMultilevel"/>
    <w:tmpl w:val="888C038C"/>
    <w:lvl w:ilvl="0" w:tplc="4BE4BE40">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34E51"/>
    <w:multiLevelType w:val="hybridMultilevel"/>
    <w:tmpl w:val="6D0E3D8A"/>
    <w:lvl w:ilvl="0" w:tplc="05747E58">
      <w:start w:val="1"/>
      <w:numFmt w:val="upperRoman"/>
      <w:lvlText w:val="%1."/>
      <w:lvlJc w:val="left"/>
      <w:pPr>
        <w:ind w:left="1080" w:hanging="720"/>
      </w:pPr>
      <w:rPr>
        <w:rFonts w:ascii="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9383D"/>
    <w:multiLevelType w:val="hybridMultilevel"/>
    <w:tmpl w:val="577ED1CE"/>
    <w:lvl w:ilvl="0" w:tplc="4BE4BE40">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1D2D29"/>
    <w:multiLevelType w:val="hybridMultilevel"/>
    <w:tmpl w:val="6262D86E"/>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8222A"/>
    <w:multiLevelType w:val="multilevel"/>
    <w:tmpl w:val="0427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24B69"/>
    <w:multiLevelType w:val="multilevel"/>
    <w:tmpl w:val="937C9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CD31BB"/>
    <w:multiLevelType w:val="hybridMultilevel"/>
    <w:tmpl w:val="AA286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B4A91"/>
    <w:multiLevelType w:val="hybridMultilevel"/>
    <w:tmpl w:val="6686B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4"/>
  </w:num>
  <w:num w:numId="6">
    <w:abstractNumId w:val="7"/>
  </w:num>
  <w:num w:numId="7">
    <w:abstractNumId w:val="2"/>
  </w:num>
  <w:num w:numId="8">
    <w:abstractNumId w:val="16"/>
  </w:num>
  <w:num w:numId="9">
    <w:abstractNumId w:val="5"/>
  </w:num>
  <w:num w:numId="10">
    <w:abstractNumId w:val="9"/>
  </w:num>
  <w:num w:numId="11">
    <w:abstractNumId w:val="0"/>
  </w:num>
  <w:num w:numId="12">
    <w:abstractNumId w:val="17"/>
  </w:num>
  <w:num w:numId="13">
    <w:abstractNumId w:val="6"/>
  </w:num>
  <w:num w:numId="14">
    <w:abstractNumId w:val="13"/>
  </w:num>
  <w:num w:numId="15">
    <w:abstractNumId w:val="1"/>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14ED"/>
    <w:rsid w:val="000671F4"/>
    <w:rsid w:val="0007521A"/>
    <w:rsid w:val="000953C4"/>
    <w:rsid w:val="000A02D7"/>
    <w:rsid w:val="000A5301"/>
    <w:rsid w:val="000B29DD"/>
    <w:rsid w:val="000B78F7"/>
    <w:rsid w:val="000D3AE1"/>
    <w:rsid w:val="00104C4C"/>
    <w:rsid w:val="00182FA6"/>
    <w:rsid w:val="001B7693"/>
    <w:rsid w:val="002233BA"/>
    <w:rsid w:val="0022543B"/>
    <w:rsid w:val="00283D33"/>
    <w:rsid w:val="00292929"/>
    <w:rsid w:val="002C5B95"/>
    <w:rsid w:val="002D5FE6"/>
    <w:rsid w:val="002F0536"/>
    <w:rsid w:val="00342416"/>
    <w:rsid w:val="0035014C"/>
    <w:rsid w:val="003637EF"/>
    <w:rsid w:val="00390B19"/>
    <w:rsid w:val="00397613"/>
    <w:rsid w:val="003E7A61"/>
    <w:rsid w:val="0041342A"/>
    <w:rsid w:val="00414851"/>
    <w:rsid w:val="004416DB"/>
    <w:rsid w:val="004806D6"/>
    <w:rsid w:val="004C4267"/>
    <w:rsid w:val="004D2C2C"/>
    <w:rsid w:val="0052216F"/>
    <w:rsid w:val="00542330"/>
    <w:rsid w:val="00554F34"/>
    <w:rsid w:val="00555213"/>
    <w:rsid w:val="005830C4"/>
    <w:rsid w:val="005A2B6C"/>
    <w:rsid w:val="005B44D3"/>
    <w:rsid w:val="005D26F1"/>
    <w:rsid w:val="0061682B"/>
    <w:rsid w:val="0062449C"/>
    <w:rsid w:val="00646A20"/>
    <w:rsid w:val="00652E9B"/>
    <w:rsid w:val="006834A7"/>
    <w:rsid w:val="00685B19"/>
    <w:rsid w:val="006E3B79"/>
    <w:rsid w:val="006F7639"/>
    <w:rsid w:val="007622F7"/>
    <w:rsid w:val="00783409"/>
    <w:rsid w:val="007B39CE"/>
    <w:rsid w:val="007D305F"/>
    <w:rsid w:val="007D40A5"/>
    <w:rsid w:val="008057CA"/>
    <w:rsid w:val="00833CDE"/>
    <w:rsid w:val="008667F3"/>
    <w:rsid w:val="00871DC6"/>
    <w:rsid w:val="00873D35"/>
    <w:rsid w:val="008A2FAF"/>
    <w:rsid w:val="008B122E"/>
    <w:rsid w:val="008C65B1"/>
    <w:rsid w:val="008D2383"/>
    <w:rsid w:val="008D3DA5"/>
    <w:rsid w:val="008F14ED"/>
    <w:rsid w:val="0090421E"/>
    <w:rsid w:val="00913F19"/>
    <w:rsid w:val="009328F9"/>
    <w:rsid w:val="009503B1"/>
    <w:rsid w:val="0095277E"/>
    <w:rsid w:val="00997CEC"/>
    <w:rsid w:val="009C26ED"/>
    <w:rsid w:val="009E05DA"/>
    <w:rsid w:val="009F6B06"/>
    <w:rsid w:val="00AB39D6"/>
    <w:rsid w:val="00AC1D42"/>
    <w:rsid w:val="00AE32C5"/>
    <w:rsid w:val="00B23134"/>
    <w:rsid w:val="00B535D0"/>
    <w:rsid w:val="00B650AC"/>
    <w:rsid w:val="00BB67B5"/>
    <w:rsid w:val="00BD2648"/>
    <w:rsid w:val="00BE719C"/>
    <w:rsid w:val="00C307DF"/>
    <w:rsid w:val="00C44336"/>
    <w:rsid w:val="00C81459"/>
    <w:rsid w:val="00D035DB"/>
    <w:rsid w:val="00D3098F"/>
    <w:rsid w:val="00D46039"/>
    <w:rsid w:val="00D618EA"/>
    <w:rsid w:val="00D67255"/>
    <w:rsid w:val="00D87B76"/>
    <w:rsid w:val="00D94E08"/>
    <w:rsid w:val="00DE3B64"/>
    <w:rsid w:val="00E459B1"/>
    <w:rsid w:val="00E70D80"/>
    <w:rsid w:val="00E827DC"/>
    <w:rsid w:val="00E91076"/>
    <w:rsid w:val="00EB2926"/>
    <w:rsid w:val="00EE2E50"/>
    <w:rsid w:val="00EE6903"/>
    <w:rsid w:val="00F307F2"/>
    <w:rsid w:val="00F30A93"/>
    <w:rsid w:val="00F332EB"/>
    <w:rsid w:val="00F336E3"/>
    <w:rsid w:val="00F40143"/>
    <w:rsid w:val="00F57D97"/>
    <w:rsid w:val="00F65070"/>
    <w:rsid w:val="00F9063E"/>
    <w:rsid w:val="00FA2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29BF"/>
  <w15:chartTrackingRefBased/>
  <w15:docId w15:val="{37280893-FC91-4C39-A988-EB7237C0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65B1"/>
    <w:pPr>
      <w:ind w:left="720"/>
      <w:contextualSpacing/>
    </w:pPr>
  </w:style>
  <w:style w:type="table" w:styleId="Lentelstinklelis">
    <w:name w:val="Table Grid"/>
    <w:basedOn w:val="prastojilentel"/>
    <w:uiPriority w:val="59"/>
    <w:rsid w:val="0022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035D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035DB"/>
    <w:rPr>
      <w:sz w:val="20"/>
      <w:szCs w:val="20"/>
    </w:rPr>
  </w:style>
  <w:style w:type="character" w:styleId="Puslapioinaosnuoroda">
    <w:name w:val="footnote reference"/>
    <w:basedOn w:val="Numatytasispastraiposriftas"/>
    <w:uiPriority w:val="99"/>
    <w:semiHidden/>
    <w:unhideWhenUsed/>
    <w:rsid w:val="00D035DB"/>
    <w:rPr>
      <w:vertAlign w:val="superscript"/>
    </w:rPr>
  </w:style>
  <w:style w:type="character" w:styleId="Vietosrezervavimoenklotekstas">
    <w:name w:val="Placeholder Text"/>
    <w:basedOn w:val="Numatytasispastraiposriftas"/>
    <w:uiPriority w:val="99"/>
    <w:semiHidden/>
    <w:rsid w:val="00223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021">
      <w:bodyDiv w:val="1"/>
      <w:marLeft w:val="0"/>
      <w:marRight w:val="0"/>
      <w:marTop w:val="0"/>
      <w:marBottom w:val="0"/>
      <w:divBdr>
        <w:top w:val="none" w:sz="0" w:space="0" w:color="auto"/>
        <w:left w:val="none" w:sz="0" w:space="0" w:color="auto"/>
        <w:bottom w:val="none" w:sz="0" w:space="0" w:color="auto"/>
        <w:right w:val="none" w:sz="0" w:space="0" w:color="auto"/>
      </w:divBdr>
    </w:div>
    <w:div w:id="170871998">
      <w:bodyDiv w:val="1"/>
      <w:marLeft w:val="0"/>
      <w:marRight w:val="0"/>
      <w:marTop w:val="0"/>
      <w:marBottom w:val="0"/>
      <w:divBdr>
        <w:top w:val="none" w:sz="0" w:space="0" w:color="auto"/>
        <w:left w:val="none" w:sz="0" w:space="0" w:color="auto"/>
        <w:bottom w:val="none" w:sz="0" w:space="0" w:color="auto"/>
        <w:right w:val="none" w:sz="0" w:space="0" w:color="auto"/>
      </w:divBdr>
    </w:div>
    <w:div w:id="247084812">
      <w:bodyDiv w:val="1"/>
      <w:marLeft w:val="0"/>
      <w:marRight w:val="0"/>
      <w:marTop w:val="0"/>
      <w:marBottom w:val="0"/>
      <w:divBdr>
        <w:top w:val="none" w:sz="0" w:space="0" w:color="auto"/>
        <w:left w:val="none" w:sz="0" w:space="0" w:color="auto"/>
        <w:bottom w:val="none" w:sz="0" w:space="0" w:color="auto"/>
        <w:right w:val="none" w:sz="0" w:space="0" w:color="auto"/>
      </w:divBdr>
    </w:div>
    <w:div w:id="458034834">
      <w:bodyDiv w:val="1"/>
      <w:marLeft w:val="0"/>
      <w:marRight w:val="0"/>
      <w:marTop w:val="0"/>
      <w:marBottom w:val="0"/>
      <w:divBdr>
        <w:top w:val="none" w:sz="0" w:space="0" w:color="auto"/>
        <w:left w:val="none" w:sz="0" w:space="0" w:color="auto"/>
        <w:bottom w:val="none" w:sz="0" w:space="0" w:color="auto"/>
        <w:right w:val="none" w:sz="0" w:space="0" w:color="auto"/>
      </w:divBdr>
    </w:div>
    <w:div w:id="461729653">
      <w:bodyDiv w:val="1"/>
      <w:marLeft w:val="0"/>
      <w:marRight w:val="0"/>
      <w:marTop w:val="0"/>
      <w:marBottom w:val="0"/>
      <w:divBdr>
        <w:top w:val="none" w:sz="0" w:space="0" w:color="auto"/>
        <w:left w:val="none" w:sz="0" w:space="0" w:color="auto"/>
        <w:bottom w:val="none" w:sz="0" w:space="0" w:color="auto"/>
        <w:right w:val="none" w:sz="0" w:space="0" w:color="auto"/>
      </w:divBdr>
    </w:div>
    <w:div w:id="651058498">
      <w:bodyDiv w:val="1"/>
      <w:marLeft w:val="0"/>
      <w:marRight w:val="0"/>
      <w:marTop w:val="0"/>
      <w:marBottom w:val="0"/>
      <w:divBdr>
        <w:top w:val="none" w:sz="0" w:space="0" w:color="auto"/>
        <w:left w:val="none" w:sz="0" w:space="0" w:color="auto"/>
        <w:bottom w:val="none" w:sz="0" w:space="0" w:color="auto"/>
        <w:right w:val="none" w:sz="0" w:space="0" w:color="auto"/>
      </w:divBdr>
    </w:div>
    <w:div w:id="741147008">
      <w:bodyDiv w:val="1"/>
      <w:marLeft w:val="0"/>
      <w:marRight w:val="0"/>
      <w:marTop w:val="0"/>
      <w:marBottom w:val="0"/>
      <w:divBdr>
        <w:top w:val="none" w:sz="0" w:space="0" w:color="auto"/>
        <w:left w:val="none" w:sz="0" w:space="0" w:color="auto"/>
        <w:bottom w:val="none" w:sz="0" w:space="0" w:color="auto"/>
        <w:right w:val="none" w:sz="0" w:space="0" w:color="auto"/>
      </w:divBdr>
    </w:div>
    <w:div w:id="796221769">
      <w:bodyDiv w:val="1"/>
      <w:marLeft w:val="0"/>
      <w:marRight w:val="0"/>
      <w:marTop w:val="0"/>
      <w:marBottom w:val="0"/>
      <w:divBdr>
        <w:top w:val="none" w:sz="0" w:space="0" w:color="auto"/>
        <w:left w:val="none" w:sz="0" w:space="0" w:color="auto"/>
        <w:bottom w:val="none" w:sz="0" w:space="0" w:color="auto"/>
        <w:right w:val="none" w:sz="0" w:space="0" w:color="auto"/>
      </w:divBdr>
    </w:div>
    <w:div w:id="1048409839">
      <w:bodyDiv w:val="1"/>
      <w:marLeft w:val="0"/>
      <w:marRight w:val="0"/>
      <w:marTop w:val="0"/>
      <w:marBottom w:val="0"/>
      <w:divBdr>
        <w:top w:val="none" w:sz="0" w:space="0" w:color="auto"/>
        <w:left w:val="none" w:sz="0" w:space="0" w:color="auto"/>
        <w:bottom w:val="none" w:sz="0" w:space="0" w:color="auto"/>
        <w:right w:val="none" w:sz="0" w:space="0" w:color="auto"/>
      </w:divBdr>
    </w:div>
    <w:div w:id="1061292631">
      <w:bodyDiv w:val="1"/>
      <w:marLeft w:val="0"/>
      <w:marRight w:val="0"/>
      <w:marTop w:val="0"/>
      <w:marBottom w:val="0"/>
      <w:divBdr>
        <w:top w:val="none" w:sz="0" w:space="0" w:color="auto"/>
        <w:left w:val="none" w:sz="0" w:space="0" w:color="auto"/>
        <w:bottom w:val="none" w:sz="0" w:space="0" w:color="auto"/>
        <w:right w:val="none" w:sz="0" w:space="0" w:color="auto"/>
      </w:divBdr>
    </w:div>
    <w:div w:id="1890913505">
      <w:bodyDiv w:val="1"/>
      <w:marLeft w:val="0"/>
      <w:marRight w:val="0"/>
      <w:marTop w:val="0"/>
      <w:marBottom w:val="0"/>
      <w:divBdr>
        <w:top w:val="none" w:sz="0" w:space="0" w:color="auto"/>
        <w:left w:val="none" w:sz="0" w:space="0" w:color="auto"/>
        <w:bottom w:val="none" w:sz="0" w:space="0" w:color="auto"/>
        <w:right w:val="none" w:sz="0" w:space="0" w:color="auto"/>
      </w:divBdr>
    </w:div>
    <w:div w:id="1984575757">
      <w:bodyDiv w:val="1"/>
      <w:marLeft w:val="0"/>
      <w:marRight w:val="0"/>
      <w:marTop w:val="0"/>
      <w:marBottom w:val="0"/>
      <w:divBdr>
        <w:top w:val="none" w:sz="0" w:space="0" w:color="auto"/>
        <w:left w:val="none" w:sz="0" w:space="0" w:color="auto"/>
        <w:bottom w:val="none" w:sz="0" w:space="0" w:color="auto"/>
        <w:right w:val="none" w:sz="0" w:space="0" w:color="auto"/>
      </w:divBdr>
    </w:div>
    <w:div w:id="21193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C0EC-4BE3-4F7E-9F04-F9896C22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12</Pages>
  <Words>14928</Words>
  <Characters>8509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 Vitkauskaite</dc:creator>
  <cp:keywords/>
  <dc:description/>
  <cp:lastModifiedBy>Vida Butkevičienė</cp:lastModifiedBy>
  <cp:revision>19</cp:revision>
  <dcterms:created xsi:type="dcterms:W3CDTF">2021-02-04T13:57:00Z</dcterms:created>
  <dcterms:modified xsi:type="dcterms:W3CDTF">2021-05-11T10:28:00Z</dcterms:modified>
</cp:coreProperties>
</file>