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70E0D" w:rsidRPr="00C76190" w14:paraId="4CB9C563" w14:textId="77777777" w:rsidTr="001415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761D5D" w14:textId="77777777" w:rsidR="00770E0D" w:rsidRPr="00C76190" w:rsidRDefault="00C76190" w:rsidP="0040678F">
            <w:pPr>
              <w:pStyle w:val="Antrat1"/>
              <w:tabs>
                <w:tab w:val="left" w:pos="1230"/>
              </w:tabs>
            </w:pPr>
            <w:r w:rsidRPr="00C76190">
              <w:t>UKMERGĖS</w:t>
            </w:r>
            <w:r w:rsidR="00F52E9E" w:rsidRPr="00C76190">
              <w:t xml:space="preserve"> </w:t>
            </w:r>
            <w:r w:rsidR="00770E0D" w:rsidRPr="00C76190">
              <w:t xml:space="preserve">RAJONO </w:t>
            </w:r>
            <w:r w:rsidR="00770E0D" w:rsidRPr="00C76190">
              <w:rPr>
                <w:caps/>
              </w:rPr>
              <w:t>savivaldybės</w:t>
            </w:r>
          </w:p>
          <w:p w14:paraId="3E51370D" w14:textId="77777777" w:rsidR="00770E0D" w:rsidRPr="00C76190" w:rsidRDefault="00770E0D" w:rsidP="009157CE">
            <w:pPr>
              <w:pStyle w:val="Antrat1"/>
            </w:pPr>
            <w:r w:rsidRPr="00C76190">
              <w:t>TARYBA</w:t>
            </w:r>
          </w:p>
        </w:tc>
      </w:tr>
      <w:tr w:rsidR="00770E0D" w:rsidRPr="00C76190" w14:paraId="727D8E1B" w14:textId="77777777" w:rsidTr="001415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DD654BD" w14:textId="77777777" w:rsidR="00770E0D" w:rsidRPr="00C76190" w:rsidRDefault="00770E0D" w:rsidP="009157CE">
            <w:pPr>
              <w:jc w:val="center"/>
              <w:rPr>
                <w:b/>
              </w:rPr>
            </w:pPr>
          </w:p>
        </w:tc>
      </w:tr>
      <w:tr w:rsidR="00770E0D" w:rsidRPr="00C76190" w14:paraId="7D12C5A2" w14:textId="77777777" w:rsidTr="00347975">
        <w:trPr>
          <w:trHeight w:val="308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5C18B88" w14:textId="77777777" w:rsidR="00770E0D" w:rsidRPr="00C76190" w:rsidRDefault="00770E0D" w:rsidP="009157CE">
            <w:pPr>
              <w:jc w:val="center"/>
              <w:rPr>
                <w:b/>
              </w:rPr>
            </w:pPr>
            <w:r w:rsidRPr="00C76190">
              <w:rPr>
                <w:b/>
              </w:rPr>
              <w:t>SPRENDIMAS</w:t>
            </w:r>
          </w:p>
        </w:tc>
      </w:tr>
      <w:tr w:rsidR="00770E0D" w:rsidRPr="00C76190" w14:paraId="06D92AE0" w14:textId="77777777" w:rsidTr="001415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434C0E6" w14:textId="1CD17C56" w:rsidR="00770E0D" w:rsidRPr="00C76190" w:rsidRDefault="00770E0D" w:rsidP="002442ED">
            <w:pPr>
              <w:jc w:val="center"/>
              <w:rPr>
                <w:b/>
                <w:caps/>
              </w:rPr>
            </w:pPr>
            <w:r w:rsidRPr="00C76190">
              <w:rPr>
                <w:b/>
                <w:caps/>
              </w:rPr>
              <w:t xml:space="preserve">DĖL </w:t>
            </w:r>
            <w:r w:rsidR="00AA6A5A" w:rsidRPr="00AA6A5A">
              <w:rPr>
                <w:b/>
                <w:caps/>
              </w:rPr>
              <w:t>ASMENŲ DELEGAVIMO Į VILNIAUS REGIONO PLĖTROS TARYBOS KOLEGIJ</w:t>
            </w:r>
            <w:r w:rsidR="00AA6A5A">
              <w:rPr>
                <w:b/>
                <w:caps/>
              </w:rPr>
              <w:t>Ą</w:t>
            </w:r>
          </w:p>
        </w:tc>
      </w:tr>
      <w:tr w:rsidR="00770E0D" w:rsidRPr="00C76190" w14:paraId="60FA6900" w14:textId="77777777" w:rsidTr="0014156E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44E7564" w14:textId="77777777" w:rsidR="00770E0D" w:rsidRPr="00C76190" w:rsidRDefault="00770E0D" w:rsidP="009157CE">
            <w:pPr>
              <w:jc w:val="center"/>
              <w:rPr>
                <w:b/>
              </w:rPr>
            </w:pPr>
          </w:p>
        </w:tc>
      </w:tr>
      <w:tr w:rsidR="00770E0D" w:rsidRPr="00C76190" w14:paraId="32492E9D" w14:textId="77777777" w:rsidTr="001415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19AFF84" w14:textId="1DFECB3D" w:rsidR="00770E0D" w:rsidRPr="00C76190" w:rsidRDefault="001E7F4B" w:rsidP="009157CE">
            <w:pPr>
              <w:jc w:val="center"/>
            </w:pPr>
            <w:r>
              <w:t>20</w:t>
            </w:r>
            <w:r w:rsidR="002E1085">
              <w:t>20</w:t>
            </w:r>
            <w:r w:rsidR="009722F3" w:rsidRPr="00C76190">
              <w:t xml:space="preserve"> m. </w:t>
            </w:r>
            <w:r w:rsidR="002E1085">
              <w:t>rugsėjo</w:t>
            </w:r>
            <w:r w:rsidR="009458B2" w:rsidRPr="00C76190">
              <w:t xml:space="preserve"> </w:t>
            </w:r>
            <w:r w:rsidR="00CC48DD" w:rsidRPr="00C76190">
              <w:t xml:space="preserve">   </w:t>
            </w:r>
            <w:r w:rsidR="00A55228" w:rsidRPr="00C76190">
              <w:t xml:space="preserve"> </w:t>
            </w:r>
            <w:r w:rsidR="00770E0D" w:rsidRPr="00C76190">
              <w:t xml:space="preserve">d. Nr. </w:t>
            </w:r>
          </w:p>
        </w:tc>
      </w:tr>
      <w:tr w:rsidR="00770E0D" w:rsidRPr="00C76190" w14:paraId="32300B20" w14:textId="77777777" w:rsidTr="001415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C8E17B3" w14:textId="77777777" w:rsidR="00770E0D" w:rsidRPr="00C76190" w:rsidRDefault="00770E0D" w:rsidP="009157CE">
            <w:pPr>
              <w:jc w:val="center"/>
            </w:pPr>
            <w:r w:rsidRPr="00C76190">
              <w:t xml:space="preserve">Ukmergė </w:t>
            </w:r>
          </w:p>
        </w:tc>
      </w:tr>
      <w:tr w:rsidR="00770E0D" w:rsidRPr="00C76190" w14:paraId="24F40E5C" w14:textId="77777777" w:rsidTr="001415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827ABBB" w14:textId="77777777" w:rsidR="00770E0D" w:rsidRPr="00C76190" w:rsidRDefault="00770E0D" w:rsidP="009157CE">
            <w:pPr>
              <w:jc w:val="center"/>
            </w:pPr>
          </w:p>
        </w:tc>
      </w:tr>
      <w:tr w:rsidR="00770E0D" w:rsidRPr="00C76190" w14:paraId="0972AD78" w14:textId="77777777" w:rsidTr="0014156E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1D7A8C7" w14:textId="77777777" w:rsidR="00770E0D" w:rsidRPr="00C76190" w:rsidRDefault="00770E0D" w:rsidP="009157CE">
            <w:pPr>
              <w:jc w:val="center"/>
            </w:pPr>
          </w:p>
        </w:tc>
      </w:tr>
    </w:tbl>
    <w:p w14:paraId="5D6BA8D6" w14:textId="01485902" w:rsidR="00346664" w:rsidRDefault="00AA6A5A" w:rsidP="00630C94">
      <w:pPr>
        <w:ind w:firstLine="1276"/>
        <w:jc w:val="both"/>
      </w:pPr>
      <w:r w:rsidRPr="00AA6A5A">
        <w:t>Vadovaudamasi Lietuvos Respublikos regioninės plėtros įstatymo 17 straipsnio 7 dalimi</w:t>
      </w:r>
      <w:r>
        <w:t xml:space="preserve"> ir</w:t>
      </w:r>
      <w:r w:rsidRPr="00AA6A5A">
        <w:t xml:space="preserve"> 22 straipsniu,</w:t>
      </w:r>
      <w:r>
        <w:t xml:space="preserve"> </w:t>
      </w:r>
      <w:r w:rsidR="00650FED">
        <w:t xml:space="preserve">Ukmergės rajono </w:t>
      </w:r>
      <w:r w:rsidR="00346664">
        <w:t xml:space="preserve">savivaldybės taryba  n u s p r e n d ž i a: </w:t>
      </w:r>
    </w:p>
    <w:p w14:paraId="637A8161" w14:textId="411455E5" w:rsidR="00346664" w:rsidRDefault="00346664" w:rsidP="00346664">
      <w:pPr>
        <w:ind w:firstLine="1247"/>
        <w:jc w:val="both"/>
      </w:pPr>
      <w:r>
        <w:t xml:space="preserve">Deleguoti į Vilniaus regiono plėtros tarybos kolegiją Ukmergės rajono savivaldybės tarybos narius </w:t>
      </w:r>
      <w:r w:rsidRPr="00346664">
        <w:t>Rolandą Janicką (savivaldybės merą)</w:t>
      </w:r>
      <w:r w:rsidR="00C20773">
        <w:t xml:space="preserve">, </w:t>
      </w:r>
      <w:r w:rsidRPr="00346664">
        <w:t>Agnę Balčiūnienę (mero pavaduotoją</w:t>
      </w:r>
      <w:r>
        <w:t>)</w:t>
      </w:r>
      <w:r w:rsidR="00C20773">
        <w:t xml:space="preserve"> ir Valdą Mikalajūną.</w:t>
      </w:r>
    </w:p>
    <w:p w14:paraId="68E35086" w14:textId="77777777" w:rsidR="00346664" w:rsidRDefault="00346664" w:rsidP="00346664">
      <w:pPr>
        <w:ind w:firstLine="1247"/>
        <w:jc w:val="both"/>
      </w:pPr>
    </w:p>
    <w:p w14:paraId="1A76112B" w14:textId="77777777" w:rsidR="00346664" w:rsidRDefault="00346664" w:rsidP="00346664">
      <w:pPr>
        <w:ind w:firstLine="1247"/>
        <w:jc w:val="both"/>
      </w:pPr>
    </w:p>
    <w:p w14:paraId="3E7D626E" w14:textId="77777777" w:rsidR="00346664" w:rsidRDefault="00346664" w:rsidP="00346664">
      <w:pPr>
        <w:ind w:firstLine="1247"/>
        <w:jc w:val="both"/>
      </w:pPr>
    </w:p>
    <w:p w14:paraId="69BBCC69" w14:textId="6B35FE8F" w:rsidR="00346664" w:rsidRDefault="00346664" w:rsidP="00630C9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0FE45" w14:textId="77777777" w:rsidR="00346664" w:rsidRDefault="00346664" w:rsidP="009157CE">
      <w:pPr>
        <w:ind w:firstLine="1247"/>
        <w:jc w:val="both"/>
      </w:pPr>
    </w:p>
    <w:p w14:paraId="17E1ADE5" w14:textId="77777777" w:rsidR="00346664" w:rsidRDefault="00346664" w:rsidP="009157CE">
      <w:pPr>
        <w:ind w:firstLine="1247"/>
        <w:jc w:val="both"/>
      </w:pPr>
    </w:p>
    <w:p w14:paraId="45A5387A" w14:textId="77777777" w:rsidR="00D503B2" w:rsidRPr="00C76190" w:rsidRDefault="008A4332" w:rsidP="009157CE">
      <w:pPr>
        <w:ind w:right="-135"/>
        <w:contextualSpacing/>
      </w:pPr>
      <w:r w:rsidRPr="00C76190">
        <w:t>P</w:t>
      </w:r>
      <w:r w:rsidR="00D503B2" w:rsidRPr="00C76190">
        <w:t>rojektą parengė</w:t>
      </w:r>
    </w:p>
    <w:p w14:paraId="6E7469D3" w14:textId="35AA1EAC" w:rsidR="005B4892" w:rsidRPr="00C76190" w:rsidRDefault="00D503B2" w:rsidP="009157CE">
      <w:pPr>
        <w:ind w:right="-135"/>
        <w:contextualSpacing/>
      </w:pPr>
      <w:r w:rsidRPr="00C76190">
        <w:t>S</w:t>
      </w:r>
      <w:r w:rsidR="00272214" w:rsidRPr="00C76190">
        <w:t xml:space="preserve">ekretoriato </w:t>
      </w:r>
      <w:r w:rsidR="00630C94">
        <w:t>vedėja</w:t>
      </w:r>
      <w:r w:rsidRPr="00C76190">
        <w:tab/>
      </w:r>
      <w:r w:rsidRPr="00C76190">
        <w:tab/>
      </w:r>
      <w:r w:rsidR="00715DB6">
        <w:t xml:space="preserve">                                 </w:t>
      </w:r>
      <w:r w:rsidR="00650FED">
        <w:t xml:space="preserve">                    </w:t>
      </w:r>
      <w:r w:rsidR="00715DB6">
        <w:t>Natalja Miklyčienė</w:t>
      </w:r>
    </w:p>
    <w:p w14:paraId="030CA4C3" w14:textId="77777777" w:rsidR="008A4332" w:rsidRPr="00C76190" w:rsidRDefault="008A4332" w:rsidP="009157CE"/>
    <w:p w14:paraId="17198FE7" w14:textId="77777777" w:rsidR="005213B5" w:rsidRPr="00C76190" w:rsidRDefault="005213B5" w:rsidP="009157CE">
      <w:pPr>
        <w:jc w:val="both"/>
      </w:pPr>
    </w:p>
    <w:p w14:paraId="4AB25A33" w14:textId="77777777" w:rsidR="002442ED" w:rsidRPr="00C76190" w:rsidRDefault="002442ED" w:rsidP="009157CE">
      <w:pPr>
        <w:jc w:val="both"/>
      </w:pPr>
    </w:p>
    <w:p w14:paraId="6B0C431D" w14:textId="77777777" w:rsidR="009D4DB5" w:rsidRPr="00C76190" w:rsidRDefault="009D4DB5" w:rsidP="009157CE">
      <w:pPr>
        <w:jc w:val="both"/>
      </w:pPr>
    </w:p>
    <w:p w14:paraId="19BA7B7D" w14:textId="222034F7" w:rsidR="001E6741" w:rsidRDefault="001E6741" w:rsidP="009157CE">
      <w:pPr>
        <w:jc w:val="both"/>
      </w:pPr>
    </w:p>
    <w:p w14:paraId="489CB74E" w14:textId="3F31016E" w:rsidR="001E6741" w:rsidRDefault="001E6741" w:rsidP="009157CE">
      <w:pPr>
        <w:jc w:val="both"/>
      </w:pPr>
    </w:p>
    <w:p w14:paraId="5610A77C" w14:textId="57F627AC" w:rsidR="001E6741" w:rsidRDefault="001E6741" w:rsidP="009157CE">
      <w:pPr>
        <w:jc w:val="both"/>
      </w:pPr>
    </w:p>
    <w:p w14:paraId="195CD358" w14:textId="192492FD" w:rsidR="001E6741" w:rsidRDefault="001E6741" w:rsidP="009157CE">
      <w:pPr>
        <w:jc w:val="both"/>
      </w:pPr>
    </w:p>
    <w:p w14:paraId="2B27BA58" w14:textId="2E2491EB" w:rsidR="001E6741" w:rsidRDefault="001E6741" w:rsidP="009157CE">
      <w:pPr>
        <w:jc w:val="both"/>
      </w:pPr>
    </w:p>
    <w:p w14:paraId="4BFEB6F1" w14:textId="05BD1BD6" w:rsidR="001E6741" w:rsidRDefault="001E6741" w:rsidP="009157CE">
      <w:pPr>
        <w:jc w:val="both"/>
      </w:pPr>
    </w:p>
    <w:p w14:paraId="42E1A3E1" w14:textId="6558BEFC" w:rsidR="001E6741" w:rsidRDefault="001E6741" w:rsidP="009157CE">
      <w:pPr>
        <w:jc w:val="both"/>
      </w:pPr>
    </w:p>
    <w:p w14:paraId="18A3B7FE" w14:textId="5BD65B12" w:rsidR="001E6741" w:rsidRDefault="001E6741" w:rsidP="009157CE">
      <w:pPr>
        <w:jc w:val="both"/>
      </w:pPr>
    </w:p>
    <w:p w14:paraId="4970AC89" w14:textId="0297EC4C" w:rsidR="001E6741" w:rsidRDefault="001E6741" w:rsidP="009157CE">
      <w:pPr>
        <w:jc w:val="both"/>
      </w:pPr>
    </w:p>
    <w:p w14:paraId="3376E486" w14:textId="7329B900" w:rsidR="001E6741" w:rsidRDefault="001E6741" w:rsidP="009157CE">
      <w:pPr>
        <w:jc w:val="both"/>
      </w:pPr>
    </w:p>
    <w:p w14:paraId="22BC0652" w14:textId="77777777" w:rsidR="001E6741" w:rsidRPr="00C76190" w:rsidRDefault="001E6741" w:rsidP="009157CE">
      <w:pPr>
        <w:jc w:val="both"/>
      </w:pPr>
    </w:p>
    <w:p w14:paraId="56D52B01" w14:textId="1A313CE9" w:rsidR="002442ED" w:rsidRDefault="002442ED" w:rsidP="009157CE">
      <w:pPr>
        <w:jc w:val="both"/>
      </w:pPr>
    </w:p>
    <w:p w14:paraId="6DFA8637" w14:textId="089DB46C" w:rsidR="00650FED" w:rsidRDefault="00650FED" w:rsidP="009157CE">
      <w:pPr>
        <w:jc w:val="both"/>
      </w:pPr>
    </w:p>
    <w:p w14:paraId="251F424B" w14:textId="3B3EED6B" w:rsidR="00AA6A5A" w:rsidRDefault="00AA6A5A" w:rsidP="009157CE">
      <w:pPr>
        <w:jc w:val="both"/>
      </w:pPr>
    </w:p>
    <w:p w14:paraId="78270838" w14:textId="0C735132" w:rsidR="00AA6A5A" w:rsidRDefault="00AA6A5A" w:rsidP="009157CE">
      <w:pPr>
        <w:jc w:val="both"/>
      </w:pPr>
    </w:p>
    <w:p w14:paraId="3EFEA097" w14:textId="496387E3" w:rsidR="00AA6A5A" w:rsidRDefault="00AA6A5A" w:rsidP="009157CE">
      <w:pPr>
        <w:jc w:val="both"/>
      </w:pPr>
    </w:p>
    <w:p w14:paraId="0A60F0CD" w14:textId="44029A13" w:rsidR="00AA6A5A" w:rsidRDefault="00AA6A5A" w:rsidP="009157CE">
      <w:pPr>
        <w:jc w:val="both"/>
      </w:pPr>
    </w:p>
    <w:p w14:paraId="32DDAE2F" w14:textId="77777777" w:rsidR="00AA6A5A" w:rsidRDefault="00AA6A5A" w:rsidP="009157CE">
      <w:pPr>
        <w:jc w:val="both"/>
      </w:pPr>
    </w:p>
    <w:p w14:paraId="6110DF49" w14:textId="5F52E21D" w:rsidR="00650FED" w:rsidRDefault="00650FED" w:rsidP="009157CE">
      <w:pPr>
        <w:jc w:val="both"/>
      </w:pPr>
    </w:p>
    <w:p w14:paraId="09B95046" w14:textId="77777777" w:rsidR="00650FED" w:rsidRPr="00C76190" w:rsidRDefault="00650FED" w:rsidP="009157CE">
      <w:pPr>
        <w:jc w:val="both"/>
      </w:pPr>
    </w:p>
    <w:p w14:paraId="5A7A3C51" w14:textId="77777777" w:rsidR="005213B5" w:rsidRPr="00C76190" w:rsidRDefault="005213B5" w:rsidP="009157CE">
      <w:pPr>
        <w:jc w:val="both"/>
      </w:pPr>
    </w:p>
    <w:p w14:paraId="1E68C3B9" w14:textId="77777777" w:rsidR="005213B5" w:rsidRPr="00C76190" w:rsidRDefault="002442ED" w:rsidP="009157CE">
      <w:pPr>
        <w:jc w:val="both"/>
      </w:pPr>
      <w:r w:rsidRPr="00C76190">
        <w:rPr>
          <w:rFonts w:eastAsia="Calibri"/>
        </w:rPr>
        <w:t>Sprendimo projektas suderintas ir pasirašytas Ukmergės rajono savivaldybės dokumentų valdymo sistemoje „Kontora“.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213B5" w:rsidRPr="00C76190" w14:paraId="656F5CF3" w14:textId="77777777" w:rsidTr="00A40EB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42950F2" w14:textId="77777777" w:rsidR="00A40EB0" w:rsidRPr="00A40EB0" w:rsidRDefault="00A40EB0" w:rsidP="00A40EB0">
            <w:pPr>
              <w:ind w:firstLine="4536"/>
              <w:rPr>
                <w:noProof w:val="0"/>
              </w:rPr>
            </w:pPr>
            <w:r w:rsidRPr="00A40EB0">
              <w:rPr>
                <w:noProof w:val="0"/>
              </w:rPr>
              <w:lastRenderedPageBreak/>
              <w:t xml:space="preserve">Forma patvirtinta Ukmergės rajono savivaldybės </w:t>
            </w:r>
          </w:p>
          <w:p w14:paraId="30132B5B" w14:textId="77777777" w:rsidR="00A40EB0" w:rsidRPr="00A40EB0" w:rsidRDefault="00A40EB0" w:rsidP="00A40EB0">
            <w:pPr>
              <w:ind w:firstLine="4536"/>
              <w:rPr>
                <w:noProof w:val="0"/>
              </w:rPr>
            </w:pPr>
            <w:r w:rsidRPr="00A40EB0">
              <w:rPr>
                <w:noProof w:val="0"/>
              </w:rPr>
              <w:t xml:space="preserve">administracijos direktoriaus 2017 m. rugsėjo 27 d. </w:t>
            </w:r>
          </w:p>
          <w:p w14:paraId="6A731AEC" w14:textId="77777777" w:rsidR="00A40EB0" w:rsidRPr="00A40EB0" w:rsidRDefault="00A40EB0" w:rsidP="00A40EB0">
            <w:pPr>
              <w:ind w:firstLine="4536"/>
              <w:rPr>
                <w:noProof w:val="0"/>
              </w:rPr>
            </w:pPr>
            <w:r w:rsidRPr="00A40EB0">
              <w:rPr>
                <w:noProof w:val="0"/>
              </w:rPr>
              <w:t xml:space="preserve">įsakymu Nr. </w:t>
            </w:r>
            <w:r w:rsidRPr="00A40EB0">
              <w:rPr>
                <w:noProof w:val="0"/>
                <w:color w:val="000000"/>
                <w:shd w:val="clear" w:color="auto" w:fill="FFFFFF"/>
              </w:rPr>
              <w:t>13-1536</w:t>
            </w:r>
          </w:p>
          <w:p w14:paraId="5CDCB9E8" w14:textId="77777777" w:rsidR="00A40EB0" w:rsidRPr="00A40EB0" w:rsidRDefault="00A40EB0" w:rsidP="00A40EB0">
            <w:pPr>
              <w:rPr>
                <w:noProof w:val="0"/>
              </w:rPr>
            </w:pPr>
          </w:p>
          <w:p w14:paraId="1AD4E1E2" w14:textId="77777777" w:rsidR="00A40EB0" w:rsidRPr="00A40EB0" w:rsidRDefault="00A40EB0" w:rsidP="00A40EB0">
            <w:pPr>
              <w:jc w:val="center"/>
              <w:rPr>
                <w:noProof w:val="0"/>
              </w:rPr>
            </w:pPr>
          </w:p>
          <w:p w14:paraId="73EA6474" w14:textId="15C5356E" w:rsidR="00A40EB0" w:rsidRPr="00A40EB0" w:rsidRDefault="00A40EB0" w:rsidP="00A40EB0">
            <w:pPr>
              <w:jc w:val="center"/>
              <w:rPr>
                <w:b/>
                <w:noProof w:val="0"/>
              </w:rPr>
            </w:pPr>
            <w:r w:rsidRPr="00A40EB0">
              <w:rPr>
                <w:b/>
                <w:noProof w:val="0"/>
              </w:rPr>
              <w:t>UKMERGĖS RAJONO SAVIVALDYBĖS TARYBOS SPRENDIMO PROJEKTO</w:t>
            </w:r>
          </w:p>
          <w:p w14:paraId="021CAFAE" w14:textId="69A38FA7" w:rsidR="00A40EB0" w:rsidRPr="00A40EB0" w:rsidRDefault="00A40EB0" w:rsidP="00A40EB0">
            <w:pPr>
              <w:jc w:val="center"/>
              <w:rPr>
                <w:b/>
                <w:noProof w:val="0"/>
              </w:rPr>
            </w:pPr>
            <w:r w:rsidRPr="00A40EB0">
              <w:rPr>
                <w:b/>
                <w:noProof w:val="0"/>
              </w:rPr>
              <w:t>„DĖL</w:t>
            </w:r>
            <w:r w:rsidR="003C75F3">
              <w:rPr>
                <w:b/>
                <w:noProof w:val="0"/>
              </w:rPr>
              <w:t xml:space="preserve"> </w:t>
            </w:r>
            <w:r w:rsidR="00AA6A5A" w:rsidRPr="00AA6A5A">
              <w:rPr>
                <w:b/>
                <w:noProof w:val="0"/>
              </w:rPr>
              <w:t>ASMENŲ DELEGAVIMO Į VILNIAUS REGIONO PLĖTROS TARYBOS KOLEGIJĄ</w:t>
            </w:r>
            <w:r w:rsidRPr="00A40EB0">
              <w:rPr>
                <w:b/>
                <w:noProof w:val="0"/>
              </w:rPr>
              <w:t>“</w:t>
            </w:r>
          </w:p>
          <w:p w14:paraId="218C4B4D" w14:textId="77777777" w:rsidR="00A40EB0" w:rsidRPr="00A40EB0" w:rsidRDefault="00A40EB0" w:rsidP="00A40EB0">
            <w:pPr>
              <w:jc w:val="center"/>
              <w:rPr>
                <w:noProof w:val="0"/>
              </w:rPr>
            </w:pPr>
            <w:r w:rsidRPr="00A40EB0">
              <w:rPr>
                <w:b/>
                <w:noProof w:val="0"/>
              </w:rPr>
              <w:t>AIŠKINAMASIS RAŠTAS</w:t>
            </w:r>
          </w:p>
          <w:p w14:paraId="1E319F72" w14:textId="77777777" w:rsidR="005213B5" w:rsidRDefault="005213B5" w:rsidP="005213B5">
            <w:pPr>
              <w:jc w:val="center"/>
              <w:rPr>
                <w:b/>
                <w:noProof w:val="0"/>
              </w:rPr>
            </w:pPr>
          </w:p>
          <w:p w14:paraId="70BE940E" w14:textId="15EBB995" w:rsidR="00A40EB0" w:rsidRDefault="00A40EB0" w:rsidP="005213B5">
            <w:pPr>
              <w:jc w:val="center"/>
              <w:rPr>
                <w:noProof w:val="0"/>
              </w:rPr>
            </w:pPr>
            <w:r w:rsidRPr="00A40EB0">
              <w:rPr>
                <w:noProof w:val="0"/>
              </w:rPr>
              <w:t>20</w:t>
            </w:r>
            <w:r w:rsidR="0055713D">
              <w:rPr>
                <w:noProof w:val="0"/>
              </w:rPr>
              <w:t>20</w:t>
            </w:r>
            <w:r w:rsidRPr="00A40EB0">
              <w:rPr>
                <w:noProof w:val="0"/>
              </w:rPr>
              <w:t xml:space="preserve"> m. </w:t>
            </w:r>
            <w:r w:rsidR="0055713D">
              <w:rPr>
                <w:noProof w:val="0"/>
              </w:rPr>
              <w:t>rugsėjo</w:t>
            </w:r>
            <w:r w:rsidRPr="00A40EB0">
              <w:rPr>
                <w:noProof w:val="0"/>
              </w:rPr>
              <w:t xml:space="preserve"> </w:t>
            </w:r>
            <w:r w:rsidR="00AA6A5A">
              <w:rPr>
                <w:noProof w:val="0"/>
              </w:rPr>
              <w:t>17</w:t>
            </w:r>
            <w:r w:rsidRPr="00A40EB0">
              <w:rPr>
                <w:noProof w:val="0"/>
              </w:rPr>
              <w:t xml:space="preserve"> d.</w:t>
            </w:r>
          </w:p>
          <w:p w14:paraId="5A42CD67" w14:textId="77777777" w:rsidR="003F2BD0" w:rsidRPr="00A40EB0" w:rsidRDefault="003F2BD0" w:rsidP="005213B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Ukmergė</w:t>
            </w:r>
          </w:p>
          <w:p w14:paraId="4FCECD0C" w14:textId="77777777" w:rsidR="00A40EB0" w:rsidRDefault="00A40EB0" w:rsidP="005213B5">
            <w:pPr>
              <w:jc w:val="center"/>
              <w:rPr>
                <w:b/>
                <w:noProof w:val="0"/>
              </w:rPr>
            </w:pPr>
          </w:p>
          <w:p w14:paraId="4B9D1D06" w14:textId="77777777" w:rsidR="00A40EB0" w:rsidRPr="00C76190" w:rsidRDefault="00A40EB0" w:rsidP="005213B5">
            <w:pPr>
              <w:jc w:val="center"/>
              <w:rPr>
                <w:b/>
                <w:noProof w:val="0"/>
              </w:rPr>
            </w:pPr>
          </w:p>
        </w:tc>
      </w:tr>
    </w:tbl>
    <w:p w14:paraId="52AE6B13" w14:textId="60760589" w:rsidR="00AA6A5A" w:rsidRPr="00AA6A5A" w:rsidRDefault="005213B5" w:rsidP="00AA6A5A">
      <w:pPr>
        <w:pStyle w:val="Default"/>
        <w:ind w:firstLine="993"/>
        <w:jc w:val="both"/>
      </w:pPr>
      <w:r w:rsidRPr="0040678F">
        <w:rPr>
          <w:b/>
        </w:rPr>
        <w:t>Sprendimo projekto rengimo pagrindas:</w:t>
      </w:r>
      <w:r w:rsidR="00AA6A5A" w:rsidRPr="00AA6A5A">
        <w:t xml:space="preserve"> Lietuvos Respublikos regioninės plėtros įstatymo</w:t>
      </w:r>
      <w:r w:rsidR="00AA6A5A">
        <w:t xml:space="preserve"> (toliau – Įstatymas)</w:t>
      </w:r>
      <w:r w:rsidR="00AA6A5A" w:rsidRPr="00AA6A5A">
        <w:t xml:space="preserve"> 17 straipsnio 7 dalis reglamentuoja, kad iki regiono plėtros tarybos įregistravimo Juridinių asmenų registre regiono plėtros tarybos steigėjai, atsižvelgdami į vidaus reikalų ministro patvirtintus pavyzdinius regiono plėtros tarybos nuostatus, parengia regiono plėtros tarybos nuostatų projektą, sušaukia steigiamąjį susirinkimą, kuriame patvirtina regiono plėtros tarybos nuostatus, regiono plėtros tarybos kolegijos (toliau – Kolegija) personalinę sudėtį ir darbo reglamentą, o Kolegija paskiria regiono plėtros tarybos administracijos direktorių.</w:t>
      </w:r>
    </w:p>
    <w:p w14:paraId="084EA228" w14:textId="74CD4610" w:rsidR="00AA6A5A" w:rsidRPr="00AA6A5A" w:rsidRDefault="00AA6A5A" w:rsidP="00AA6A5A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lang w:eastAsia="lt-LT"/>
        </w:rPr>
      </w:pPr>
      <w:r>
        <w:rPr>
          <w:noProof w:val="0"/>
          <w:color w:val="000000"/>
          <w:lang w:eastAsia="lt-LT"/>
        </w:rPr>
        <w:t>Į</w:t>
      </w:r>
      <w:r w:rsidRPr="00AA6A5A">
        <w:rPr>
          <w:noProof w:val="0"/>
          <w:color w:val="000000"/>
          <w:lang w:eastAsia="lt-LT"/>
        </w:rPr>
        <w:t>statymo 22 straipsnis išsamiai reglamentuoja Kolegijos sudarymui keliamus reikalavimus:</w:t>
      </w:r>
    </w:p>
    <w:p w14:paraId="314D46AD" w14:textId="70121F00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r w:rsidRPr="00AA6A5A">
        <w:rPr>
          <w:noProof w:val="0"/>
          <w:color w:val="000000"/>
          <w:lang w:eastAsia="lt-LT"/>
        </w:rPr>
        <w:t>„22 straipsnis. Kolegijos sudarymas</w:t>
      </w:r>
    </w:p>
    <w:p w14:paraId="261CD71C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0" w:name="part_129a377c8eb54351a2f5941a7598340e"/>
      <w:bookmarkEnd w:id="0"/>
      <w:r w:rsidRPr="00AA6A5A">
        <w:rPr>
          <w:noProof w:val="0"/>
          <w:color w:val="000000"/>
          <w:lang w:eastAsia="lt-LT"/>
        </w:rPr>
        <w:t xml:space="preserve">1. Kolegija sudaroma iš visų regiono plėtros tarybos steigėjomis (dalyvėmis) </w:t>
      </w:r>
      <w:r w:rsidRPr="00AA6A5A">
        <w:rPr>
          <w:noProof w:val="0"/>
          <w:color w:val="000000"/>
          <w:u w:val="single"/>
          <w:lang w:eastAsia="lt-LT"/>
        </w:rPr>
        <w:t>esančių savivaldybių merų ir savivaldybių tarybų deleguotų šių savivaldybių tarybų narių</w:t>
      </w:r>
      <w:r w:rsidRPr="00AA6A5A">
        <w:rPr>
          <w:noProof w:val="0"/>
          <w:color w:val="000000"/>
          <w:lang w:eastAsia="lt-LT"/>
        </w:rPr>
        <w:t xml:space="preserve"> (toliau – Kolegijos nariai).</w:t>
      </w:r>
    </w:p>
    <w:p w14:paraId="3B7520B8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1" w:name="part_e5e25e03266149ff99f6f08be4c1b485"/>
      <w:bookmarkEnd w:id="1"/>
      <w:r w:rsidRPr="00AA6A5A">
        <w:rPr>
          <w:noProof w:val="0"/>
          <w:color w:val="000000"/>
          <w:lang w:eastAsia="lt-LT"/>
        </w:rPr>
        <w:t>2. Sudarant Kolegiją, turi būti užtikrinama, kad bendras Kolegijos narių skaičius nebūtų didesnis kaip šių dviejų skaičių suma:</w:t>
      </w:r>
    </w:p>
    <w:p w14:paraId="1774FAA1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2" w:name="part_8ba2d7fc2af34b3c8ba001d251de1b8a"/>
      <w:bookmarkEnd w:id="2"/>
      <w:r w:rsidRPr="00AA6A5A">
        <w:rPr>
          <w:noProof w:val="0"/>
          <w:color w:val="000000"/>
          <w:lang w:eastAsia="lt-LT"/>
        </w:rPr>
        <w:t>1) regiono plėtros tarybos steigėjomis (dalyvėmis) esančių savivaldybių skaičiaus, padauginto iš 2;</w:t>
      </w:r>
    </w:p>
    <w:p w14:paraId="7DBFA669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3" w:name="part_d135b30ab44542daaec2c9c2addddab7"/>
      <w:bookmarkEnd w:id="3"/>
      <w:r w:rsidRPr="00AA6A5A">
        <w:rPr>
          <w:noProof w:val="0"/>
          <w:color w:val="000000"/>
          <w:lang w:eastAsia="lt-LT"/>
        </w:rPr>
        <w:t>2) regiono plėtros tarybos steigėjomis (dalyvėmis) esančių savivaldybių gyventojų skaičiaus, padalinto iš 35 000.</w:t>
      </w:r>
    </w:p>
    <w:p w14:paraId="3C6005A0" w14:textId="77777777" w:rsidR="00AA6A5A" w:rsidRPr="00AA6A5A" w:rsidRDefault="00AA6A5A" w:rsidP="00AA6A5A">
      <w:pPr>
        <w:ind w:firstLine="720"/>
        <w:jc w:val="both"/>
        <w:rPr>
          <w:noProof w:val="0"/>
          <w:color w:val="000000"/>
          <w:lang w:eastAsia="lt-LT"/>
        </w:rPr>
      </w:pPr>
      <w:bookmarkStart w:id="4" w:name="part_67bfd78a7d6f413aa756d91b368b6d43"/>
      <w:bookmarkEnd w:id="4"/>
      <w:r w:rsidRPr="00AA6A5A">
        <w:rPr>
          <w:noProof w:val="0"/>
          <w:color w:val="000000"/>
          <w:lang w:eastAsia="lt-LT"/>
        </w:rPr>
        <w:t>3. Nustatant Kolegijoje savivaldybei atstovaujančių narių skaičių, turi būti užtikrinama, kad:</w:t>
      </w:r>
    </w:p>
    <w:p w14:paraId="4AC4B227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5" w:name="part_5d8cfb0e9a4b447dbc16d93dede8bc72"/>
      <w:bookmarkEnd w:id="5"/>
      <w:r w:rsidRPr="00AA6A5A">
        <w:rPr>
          <w:noProof w:val="0"/>
          <w:color w:val="000000"/>
          <w:lang w:eastAsia="lt-LT"/>
        </w:rPr>
        <w:t xml:space="preserve">1) kiekvienai savivaldybei Kolegijoje </w:t>
      </w:r>
      <w:r w:rsidRPr="00AA6A5A">
        <w:rPr>
          <w:noProof w:val="0"/>
          <w:color w:val="000000"/>
          <w:u w:val="single"/>
          <w:lang w:eastAsia="lt-LT"/>
        </w:rPr>
        <w:t>atstovautų ne mažiau kaip du Kolegijos nariai;</w:t>
      </w:r>
    </w:p>
    <w:p w14:paraId="76F352A3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6" w:name="part_eb16d78cf36c4766a4a1442bbefd8af8"/>
      <w:bookmarkEnd w:id="6"/>
      <w:r w:rsidRPr="00AA6A5A">
        <w:rPr>
          <w:noProof w:val="0"/>
          <w:color w:val="000000"/>
          <w:lang w:eastAsia="lt-LT"/>
        </w:rPr>
        <w:t>2) kiekvienai savivaldybei atstovaujančių Kolegijos narių skaičius būtų ne mažesnis kaip savivaldybės gyventojų skaičius, padalintas iš 35 000, išskyrus atvejį, kai šis skaičius viršytų 1/3 visų Kolegijos narių;</w:t>
      </w:r>
    </w:p>
    <w:p w14:paraId="6FB63A90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7" w:name="part_71595bf3fef84d539cc67da3fbf7d0c5"/>
      <w:bookmarkEnd w:id="7"/>
      <w:r w:rsidRPr="00AA6A5A">
        <w:rPr>
          <w:noProof w:val="0"/>
          <w:color w:val="000000"/>
          <w:lang w:eastAsia="lt-LT"/>
        </w:rPr>
        <w:t>3) vienai savivaldybei atstovaujančių Kolegijos narių skaičius būtų ne didesnis už 1/3 visų Kolegijos narių;</w:t>
      </w:r>
    </w:p>
    <w:p w14:paraId="3CF19030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8" w:name="part_37afade3b1d748fca2de341d56fdf329"/>
      <w:bookmarkEnd w:id="8"/>
      <w:r w:rsidRPr="00AA6A5A">
        <w:rPr>
          <w:noProof w:val="0"/>
          <w:color w:val="000000"/>
          <w:lang w:eastAsia="lt-LT"/>
        </w:rPr>
        <w:t>4) savivaldybei, kurios gyventojų skaičius, padalintas iš 35 000, yra didesnis už 1/3 visų Kolegijos narių, atstovautų 1/3 Kolegijos narių.</w:t>
      </w:r>
    </w:p>
    <w:p w14:paraId="1A354E3E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9" w:name="part_cc9e42d50c03458faa1747dc448fc977"/>
      <w:bookmarkEnd w:id="9"/>
      <w:r w:rsidRPr="00AA6A5A">
        <w:rPr>
          <w:noProof w:val="0"/>
          <w:color w:val="000000"/>
          <w:lang w:eastAsia="lt-LT"/>
        </w:rPr>
        <w:t>4. Atliekant šio straipsnio 2 ir 3 dalyse nurodytus veiksmus, gaunami skaičiai aritmetiškai suapvalinami.</w:t>
      </w:r>
    </w:p>
    <w:p w14:paraId="0A075AF9" w14:textId="77777777" w:rsidR="00AA6A5A" w:rsidRPr="00AA6A5A" w:rsidRDefault="00AA6A5A" w:rsidP="00AA6A5A">
      <w:pPr>
        <w:ind w:firstLine="720"/>
        <w:jc w:val="both"/>
        <w:textAlignment w:val="baseline"/>
        <w:rPr>
          <w:noProof w:val="0"/>
          <w:color w:val="000000"/>
          <w:lang w:eastAsia="lt-LT"/>
        </w:rPr>
      </w:pPr>
      <w:bookmarkStart w:id="10" w:name="part_cd49be81eea146e6be29bec76d155c60"/>
      <w:bookmarkEnd w:id="10"/>
      <w:r w:rsidRPr="00AA6A5A">
        <w:rPr>
          <w:noProof w:val="0"/>
          <w:color w:val="000000"/>
          <w:lang w:eastAsia="lt-LT"/>
        </w:rPr>
        <w:t>5. Savivaldybės gyventojų skaičius nustatomas pagal kalendorinių metų, einančių prieš kalendorinius metus, kuriais vyko paskutiniai savivaldybių tarybų rinkimai, sausio 1 dienos gyvenamąją vietą deklaravusių asmenų ir neturinčių gyvenamosios vietos asmenų apskaitos duomenis, paskelbtus Lietuvos Respublikos gyventojų registro tvarkytojo interneto svetainėje šio tvarkytojo nuostatuose nustatyta tvarka ir nustatytais terminais.</w:t>
      </w:r>
    </w:p>
    <w:p w14:paraId="7C4DB416" w14:textId="5739A9A5" w:rsidR="00A40EB0" w:rsidRPr="00AA6A5A" w:rsidRDefault="00AA6A5A" w:rsidP="00AA6A5A">
      <w:pPr>
        <w:tabs>
          <w:tab w:val="left" w:pos="1560"/>
        </w:tabs>
        <w:ind w:firstLine="709"/>
        <w:jc w:val="both"/>
        <w:rPr>
          <w:b/>
          <w:noProof w:val="0"/>
          <w:color w:val="000000"/>
        </w:rPr>
      </w:pPr>
      <w:bookmarkStart w:id="11" w:name="part_6014b50bde624623b129fea96a3ddf64"/>
      <w:bookmarkEnd w:id="11"/>
      <w:r w:rsidRPr="00AA6A5A">
        <w:rPr>
          <w:noProof w:val="0"/>
          <w:color w:val="000000"/>
          <w:lang w:eastAsia="lt-LT"/>
        </w:rPr>
        <w:t>6. Regiono savivaldybių tarybų į Kolegiją deleguoti atstovai turi būti nepriekaištingos reputacijos.&lt;...&gt;“</w:t>
      </w:r>
    </w:p>
    <w:p w14:paraId="79B020A2" w14:textId="77777777" w:rsidR="00C20773" w:rsidRDefault="00C20773" w:rsidP="00B12F35">
      <w:pPr>
        <w:tabs>
          <w:tab w:val="left" w:pos="0"/>
        </w:tabs>
        <w:ind w:firstLine="1276"/>
        <w:jc w:val="both"/>
        <w:rPr>
          <w:b/>
          <w:bCs/>
          <w:noProof w:val="0"/>
          <w:color w:val="000000"/>
        </w:rPr>
      </w:pPr>
    </w:p>
    <w:p w14:paraId="6F2482D6" w14:textId="77777777" w:rsidR="00C20773" w:rsidRDefault="00C20773" w:rsidP="00B12F35">
      <w:pPr>
        <w:tabs>
          <w:tab w:val="left" w:pos="0"/>
        </w:tabs>
        <w:ind w:firstLine="1276"/>
        <w:jc w:val="both"/>
        <w:rPr>
          <w:b/>
          <w:bCs/>
          <w:noProof w:val="0"/>
          <w:color w:val="000000"/>
        </w:rPr>
      </w:pPr>
    </w:p>
    <w:p w14:paraId="34D296CE" w14:textId="74E0CCFA" w:rsidR="00A40EB0" w:rsidRPr="00A40EB0" w:rsidRDefault="005213B5" w:rsidP="00B12F35">
      <w:pPr>
        <w:tabs>
          <w:tab w:val="left" w:pos="0"/>
        </w:tabs>
        <w:ind w:firstLine="1276"/>
        <w:jc w:val="both"/>
        <w:rPr>
          <w:b/>
          <w:noProof w:val="0"/>
          <w:color w:val="000000"/>
        </w:rPr>
      </w:pPr>
      <w:r w:rsidRPr="00A40EB0">
        <w:rPr>
          <w:b/>
          <w:bCs/>
          <w:noProof w:val="0"/>
          <w:color w:val="000000"/>
        </w:rPr>
        <w:lastRenderedPageBreak/>
        <w:t>Sprendimo projekto tikslas ir esmė:</w:t>
      </w:r>
    </w:p>
    <w:p w14:paraId="0DF029A4" w14:textId="63E6305F" w:rsidR="00B710F0" w:rsidRDefault="00DF27B7" w:rsidP="00A40EB0">
      <w:pPr>
        <w:tabs>
          <w:tab w:val="left" w:pos="0"/>
        </w:tabs>
        <w:ind w:firstLine="1276"/>
        <w:jc w:val="both"/>
        <w:rPr>
          <w:noProof w:val="0"/>
        </w:rPr>
      </w:pPr>
      <w:r>
        <w:rPr>
          <w:noProof w:val="0"/>
          <w:color w:val="000000"/>
        </w:rPr>
        <w:t>S</w:t>
      </w:r>
      <w:r w:rsidR="00B710F0" w:rsidRPr="00A40EB0">
        <w:rPr>
          <w:noProof w:val="0"/>
          <w:color w:val="000000"/>
        </w:rPr>
        <w:t>prendimo projekt</w:t>
      </w:r>
      <w:r w:rsidR="003C75F3">
        <w:rPr>
          <w:noProof w:val="0"/>
          <w:color w:val="000000"/>
        </w:rPr>
        <w:t>e</w:t>
      </w:r>
      <w:r w:rsidR="00B710F0" w:rsidRPr="00A40EB0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s</w:t>
      </w:r>
      <w:r w:rsidRPr="00A40EB0">
        <w:rPr>
          <w:noProof w:val="0"/>
          <w:color w:val="000000"/>
        </w:rPr>
        <w:t xml:space="preserve">iūloma </w:t>
      </w:r>
      <w:r w:rsidR="004B0670" w:rsidRPr="00A40EB0">
        <w:rPr>
          <w:noProof w:val="0"/>
          <w:color w:val="000000"/>
        </w:rPr>
        <w:t xml:space="preserve">deleguoti </w:t>
      </w:r>
      <w:r w:rsidR="00650FED">
        <w:rPr>
          <w:noProof w:val="0"/>
          <w:color w:val="000000"/>
        </w:rPr>
        <w:t>į V</w:t>
      </w:r>
      <w:r w:rsidR="00AA6A5A">
        <w:rPr>
          <w:noProof w:val="0"/>
          <w:color w:val="000000"/>
        </w:rPr>
        <w:t>ilniaus regiono plėtros tarybos</w:t>
      </w:r>
      <w:r w:rsidR="00650FED">
        <w:rPr>
          <w:noProof w:val="0"/>
          <w:color w:val="000000"/>
        </w:rPr>
        <w:t xml:space="preserve"> kolegiją</w:t>
      </w:r>
      <w:r w:rsidR="00C20773">
        <w:rPr>
          <w:noProof w:val="0"/>
          <w:color w:val="000000"/>
        </w:rPr>
        <w:t xml:space="preserve"> (toliau –</w:t>
      </w:r>
      <w:r w:rsidR="00650FED">
        <w:rPr>
          <w:noProof w:val="0"/>
          <w:color w:val="000000"/>
        </w:rPr>
        <w:t xml:space="preserve"> </w:t>
      </w:r>
      <w:r w:rsidR="00C20773">
        <w:rPr>
          <w:noProof w:val="0"/>
          <w:color w:val="000000"/>
        </w:rPr>
        <w:t xml:space="preserve">Kolegija) </w:t>
      </w:r>
      <w:r w:rsidR="004B0670" w:rsidRPr="00A40EB0">
        <w:rPr>
          <w:noProof w:val="0"/>
          <w:color w:val="000000"/>
        </w:rPr>
        <w:t xml:space="preserve">savivaldybės </w:t>
      </w:r>
      <w:r w:rsidR="004B0670" w:rsidRPr="003C75F3">
        <w:rPr>
          <w:noProof w:val="0"/>
        </w:rPr>
        <w:t>tarybos nar</w:t>
      </w:r>
      <w:r w:rsidR="00630C94">
        <w:rPr>
          <w:noProof w:val="0"/>
        </w:rPr>
        <w:t xml:space="preserve">ius Rolandą </w:t>
      </w:r>
      <w:proofErr w:type="spellStart"/>
      <w:r w:rsidR="00630C94">
        <w:rPr>
          <w:noProof w:val="0"/>
        </w:rPr>
        <w:t>Janicką</w:t>
      </w:r>
      <w:proofErr w:type="spellEnd"/>
      <w:r w:rsidR="00630C94">
        <w:rPr>
          <w:noProof w:val="0"/>
        </w:rPr>
        <w:t xml:space="preserve"> (savivaldybės merą)</w:t>
      </w:r>
      <w:r w:rsidR="00C20773">
        <w:rPr>
          <w:noProof w:val="0"/>
        </w:rPr>
        <w:t xml:space="preserve">, </w:t>
      </w:r>
      <w:r w:rsidR="008A453E" w:rsidRPr="003C75F3">
        <w:rPr>
          <w:noProof w:val="0"/>
        </w:rPr>
        <w:t>Agnę Balčiūnienę</w:t>
      </w:r>
      <w:r w:rsidR="00630C94">
        <w:rPr>
          <w:noProof w:val="0"/>
        </w:rPr>
        <w:t xml:space="preserve"> (savivaldybės mero</w:t>
      </w:r>
      <w:r w:rsidR="00650FED">
        <w:rPr>
          <w:noProof w:val="0"/>
        </w:rPr>
        <w:t xml:space="preserve"> </w:t>
      </w:r>
      <w:r w:rsidR="00630C94">
        <w:rPr>
          <w:noProof w:val="0"/>
        </w:rPr>
        <w:t>pavaduotoj</w:t>
      </w:r>
      <w:r w:rsidR="00650FED">
        <w:rPr>
          <w:noProof w:val="0"/>
        </w:rPr>
        <w:t>ą</w:t>
      </w:r>
      <w:r w:rsidR="00630C94">
        <w:rPr>
          <w:noProof w:val="0"/>
        </w:rPr>
        <w:t>)</w:t>
      </w:r>
      <w:r w:rsidR="00C20773">
        <w:rPr>
          <w:noProof w:val="0"/>
        </w:rPr>
        <w:t xml:space="preserve"> ir Valdą Mikalajūną.</w:t>
      </w:r>
    </w:p>
    <w:p w14:paraId="7A1B3509" w14:textId="57B29DD2" w:rsidR="00C20773" w:rsidRPr="00C20773" w:rsidRDefault="00C20773" w:rsidP="00A40EB0">
      <w:pPr>
        <w:tabs>
          <w:tab w:val="left" w:pos="0"/>
        </w:tabs>
        <w:ind w:firstLine="1276"/>
        <w:jc w:val="both"/>
        <w:rPr>
          <w:bCs/>
          <w:noProof w:val="0"/>
        </w:rPr>
      </w:pPr>
      <w:r w:rsidRPr="00C20773">
        <w:rPr>
          <w:bCs/>
          <w:noProof w:val="0"/>
        </w:rPr>
        <w:t>Vykusiame Vilniaus apskrities savivaldybių merų pasitarime, nuspręsta</w:t>
      </w:r>
      <w:r>
        <w:rPr>
          <w:bCs/>
          <w:noProof w:val="0"/>
        </w:rPr>
        <w:t xml:space="preserve"> deleguoti 3 Ukmergės rajono savivaldybės tarybos narius į Kolegiją, atsižvelgiant į tai, kad Ukmergės rajonas pagal gyventojų skaičių apskrityje yra 3 (po Vilniaus miesto ir Vilniaus rajono savivaldybių).</w:t>
      </w:r>
    </w:p>
    <w:p w14:paraId="517A3305" w14:textId="77777777" w:rsidR="00C76190" w:rsidRPr="003F2BD0" w:rsidRDefault="00C76190" w:rsidP="00C76190">
      <w:pPr>
        <w:ind w:firstLine="1276"/>
        <w:jc w:val="both"/>
        <w:rPr>
          <w:b/>
        </w:rPr>
      </w:pPr>
      <w:r w:rsidRPr="00C76190">
        <w:rPr>
          <w:b/>
          <w:color w:val="000000"/>
        </w:rPr>
        <w:t xml:space="preserve">3. </w:t>
      </w:r>
      <w:r w:rsidRPr="00C76190">
        <w:rPr>
          <w:b/>
        </w:rPr>
        <w:t xml:space="preserve">Šiuo metu galiojančios ir teikiamu projektu siūlomos naujos nuostatos (esant galimybei – lyginamasis variantas): </w:t>
      </w:r>
      <w:r w:rsidRPr="003F2BD0">
        <w:rPr>
          <w:b/>
          <w:color w:val="000000"/>
        </w:rPr>
        <w:t>–</w:t>
      </w:r>
    </w:p>
    <w:p w14:paraId="58043ABB" w14:textId="77777777" w:rsidR="00C76190" w:rsidRPr="00C76190" w:rsidRDefault="00C76190" w:rsidP="00C76190">
      <w:pPr>
        <w:ind w:firstLine="1276"/>
        <w:rPr>
          <w:b/>
        </w:rPr>
      </w:pPr>
      <w:r w:rsidRPr="00C76190">
        <w:rPr>
          <w:b/>
          <w:bCs/>
          <w:color w:val="000000"/>
          <w:shd w:val="clear" w:color="auto" w:fill="FFFFFF"/>
        </w:rPr>
        <w:t xml:space="preserve">4. </w:t>
      </w:r>
      <w:r w:rsidRPr="00C76190">
        <w:rPr>
          <w:b/>
        </w:rPr>
        <w:t>Sprendimui įgyvendinti reikalingos lėšos ir galimi finansavimo šaltiniai: –</w:t>
      </w:r>
    </w:p>
    <w:p w14:paraId="354DF1B3" w14:textId="77777777" w:rsidR="00C76190" w:rsidRPr="00C76190" w:rsidRDefault="00C76190" w:rsidP="00C76190">
      <w:pPr>
        <w:ind w:firstLine="1276"/>
        <w:jc w:val="both"/>
        <w:rPr>
          <w:bCs/>
          <w:shd w:val="clear" w:color="auto" w:fill="FFFFFF"/>
        </w:rPr>
      </w:pPr>
      <w:r w:rsidRPr="00C76190">
        <w:rPr>
          <w:b/>
        </w:rPr>
        <w:t>5. Priėmus sprendimą laukiami rezultatai, galimos pasekmės</w:t>
      </w:r>
      <w:r w:rsidRPr="00C76190">
        <w:rPr>
          <w:b/>
          <w:bCs/>
          <w:shd w:val="clear" w:color="auto" w:fill="FFFFFF"/>
        </w:rPr>
        <w:t xml:space="preserve">: </w:t>
      </w:r>
      <w:r w:rsidR="004B0670">
        <w:rPr>
          <w:b/>
          <w:bCs/>
          <w:shd w:val="clear" w:color="auto" w:fill="FFFFFF"/>
        </w:rPr>
        <w:t>–</w:t>
      </w:r>
    </w:p>
    <w:p w14:paraId="0A3E2ABC" w14:textId="77777777" w:rsidR="00C76190" w:rsidRPr="00C76190" w:rsidRDefault="00C76190" w:rsidP="00C76190">
      <w:pPr>
        <w:ind w:firstLine="1276"/>
        <w:jc w:val="both"/>
      </w:pPr>
      <w:r w:rsidRPr="00C76190">
        <w:rPr>
          <w:b/>
        </w:rPr>
        <w:t>6. Priimtam sprendimui įgyvendinti reikalingi papildomi teisės aktai (priimti, pakeisti, panaikinti):</w:t>
      </w:r>
      <w:r w:rsidR="003C75F3">
        <w:rPr>
          <w:b/>
        </w:rPr>
        <w:t xml:space="preserve"> </w:t>
      </w:r>
      <w:r w:rsidR="00A40EB0">
        <w:rPr>
          <w:b/>
        </w:rPr>
        <w:t>–</w:t>
      </w:r>
    </w:p>
    <w:p w14:paraId="0DFA2573" w14:textId="77777777" w:rsidR="00C76190" w:rsidRPr="00C76190" w:rsidRDefault="00C76190" w:rsidP="00C76190">
      <w:pPr>
        <w:ind w:firstLine="1276"/>
        <w:rPr>
          <w:b/>
        </w:rPr>
      </w:pPr>
      <w:r w:rsidRPr="00C76190">
        <w:rPr>
          <w:b/>
          <w:color w:val="000000"/>
          <w:shd w:val="clear" w:color="auto" w:fill="FFFFFF"/>
        </w:rPr>
        <w:t xml:space="preserve">7. </w:t>
      </w:r>
      <w:r w:rsidRPr="00C76190">
        <w:rPr>
          <w:b/>
        </w:rPr>
        <w:t>Lietuvos Respublikos korupcijos prevencijos įstatymo 8 straipsnio 1 dalyje numatytais atvejais – sprendimo projekto antikorupcinis vertinimas</w:t>
      </w:r>
      <w:r w:rsidRPr="00C76190">
        <w:rPr>
          <w:b/>
          <w:color w:val="000000"/>
          <w:shd w:val="clear" w:color="auto" w:fill="FFFFFF"/>
        </w:rPr>
        <w:t>:</w:t>
      </w:r>
      <w:r w:rsidRPr="00C76190">
        <w:rPr>
          <w:color w:val="000000"/>
          <w:shd w:val="clear" w:color="auto" w:fill="FFFFFF"/>
        </w:rPr>
        <w:t xml:space="preserve"> </w:t>
      </w:r>
      <w:r w:rsidRPr="003F2BD0">
        <w:rPr>
          <w:b/>
          <w:color w:val="000000"/>
          <w:shd w:val="clear" w:color="auto" w:fill="FFFFFF"/>
        </w:rPr>
        <w:t>–</w:t>
      </w:r>
    </w:p>
    <w:p w14:paraId="507B5444" w14:textId="77777777" w:rsidR="00C76190" w:rsidRPr="003F2BD0" w:rsidRDefault="00C76190" w:rsidP="00C76190">
      <w:pPr>
        <w:suppressAutoHyphens/>
        <w:autoSpaceDN w:val="0"/>
        <w:ind w:firstLine="1276"/>
        <w:jc w:val="both"/>
        <w:textAlignment w:val="baseline"/>
        <w:rPr>
          <w:b/>
          <w:color w:val="000000"/>
          <w:kern w:val="3"/>
          <w:shd w:val="clear" w:color="auto" w:fill="FFFFFF"/>
          <w:lang w:eastAsia="zh-CN"/>
        </w:rPr>
      </w:pPr>
      <w:r w:rsidRPr="00C76190">
        <w:rPr>
          <w:b/>
          <w:color w:val="000000"/>
          <w:kern w:val="3"/>
          <w:shd w:val="clear" w:color="auto" w:fill="FFFFFF"/>
          <w:lang w:eastAsia="zh-CN"/>
        </w:rPr>
        <w:t xml:space="preserve">8. </w:t>
      </w:r>
      <w:r w:rsidRPr="00C76190">
        <w:rPr>
          <w:b/>
        </w:rPr>
        <w:t>Kai sprendimo projektu numatoma reglamentuoti iki tol nereglamentuotus santykius, taip pat kai iš esmės keičiamas teisinis reguliavimas – sprendimo projekto numatomo teisinio reguliavimo poveikio vertinimas</w:t>
      </w:r>
      <w:r w:rsidRPr="003F2BD0">
        <w:rPr>
          <w:b/>
          <w:color w:val="000000"/>
          <w:kern w:val="3"/>
          <w:shd w:val="clear" w:color="auto" w:fill="FFFFFF"/>
          <w:lang w:eastAsia="zh-CN"/>
        </w:rPr>
        <w:t>: –</w:t>
      </w:r>
    </w:p>
    <w:p w14:paraId="265C83FB" w14:textId="4C4C7531" w:rsidR="00C76190" w:rsidRPr="003C75F3" w:rsidRDefault="00C76190" w:rsidP="00C76190">
      <w:pPr>
        <w:tabs>
          <w:tab w:val="left" w:pos="0"/>
          <w:tab w:val="left" w:pos="744"/>
        </w:tabs>
        <w:ind w:firstLine="1276"/>
        <w:jc w:val="both"/>
        <w:rPr>
          <w:noProof w:val="0"/>
        </w:rPr>
      </w:pPr>
      <w:r w:rsidRPr="00C76190">
        <w:rPr>
          <w:b/>
        </w:rPr>
        <w:t xml:space="preserve">9. Sekretoriatas priimtą sprendimą pateikia*: </w:t>
      </w:r>
      <w:r w:rsidR="00630C94">
        <w:t>–</w:t>
      </w:r>
    </w:p>
    <w:p w14:paraId="14E16FBA" w14:textId="06FDC811" w:rsidR="004B0670" w:rsidRPr="001E4AA7" w:rsidRDefault="00C76190" w:rsidP="001E4AA7">
      <w:pPr>
        <w:ind w:firstLine="1276"/>
        <w:rPr>
          <w:b/>
        </w:rPr>
      </w:pPr>
      <w:r w:rsidRPr="004B0670">
        <w:rPr>
          <w:b/>
        </w:rPr>
        <w:t xml:space="preserve">10. Aiškinamojo </w:t>
      </w:r>
      <w:r w:rsidRPr="00C76190">
        <w:rPr>
          <w:b/>
        </w:rPr>
        <w:t xml:space="preserve">rašto priedai: </w:t>
      </w:r>
      <w:r w:rsidRPr="003F2BD0">
        <w:rPr>
          <w:b/>
        </w:rPr>
        <w:t xml:space="preserve">– </w:t>
      </w:r>
    </w:p>
    <w:p w14:paraId="2787FC27" w14:textId="50F0F2D1" w:rsidR="00AC6672" w:rsidRDefault="00AC6672" w:rsidP="00C76190">
      <w:pPr>
        <w:ind w:right="-135"/>
        <w:contextualSpacing/>
      </w:pPr>
    </w:p>
    <w:p w14:paraId="46A01012" w14:textId="27FAE10A" w:rsidR="001E4AA7" w:rsidRDefault="001E4AA7" w:rsidP="00C76190">
      <w:pPr>
        <w:ind w:right="-135"/>
        <w:contextualSpacing/>
      </w:pPr>
    </w:p>
    <w:p w14:paraId="5E980251" w14:textId="77777777" w:rsidR="00AA6A5A" w:rsidRPr="00C76190" w:rsidRDefault="00AA6A5A" w:rsidP="00C76190">
      <w:pPr>
        <w:ind w:right="-135"/>
        <w:contextualSpacing/>
      </w:pPr>
    </w:p>
    <w:p w14:paraId="26E125E2" w14:textId="1C4071C5" w:rsidR="00C76190" w:rsidRDefault="00C76190" w:rsidP="00C76190">
      <w:pPr>
        <w:ind w:right="-135"/>
        <w:contextualSpacing/>
      </w:pPr>
      <w:r w:rsidRPr="00C76190">
        <w:t xml:space="preserve">Sekretoriato </w:t>
      </w:r>
      <w:r w:rsidR="00630C94">
        <w:t>vedėja</w:t>
      </w:r>
      <w:r w:rsidRPr="00C76190">
        <w:t xml:space="preserve"> </w:t>
      </w:r>
      <w:r w:rsidR="00AC6672">
        <w:tab/>
      </w:r>
      <w:r w:rsidR="00AC6672">
        <w:tab/>
      </w:r>
      <w:r w:rsidR="00AC6672">
        <w:tab/>
      </w:r>
      <w:r w:rsidR="004B0670">
        <w:t xml:space="preserve">              Natalja Miklyčienė</w:t>
      </w:r>
    </w:p>
    <w:p w14:paraId="5C27ACFB" w14:textId="66BC3ADC" w:rsidR="003F2BD0" w:rsidRDefault="003F2BD0" w:rsidP="00C76190">
      <w:pPr>
        <w:ind w:right="-135"/>
        <w:contextualSpacing/>
      </w:pPr>
    </w:p>
    <w:p w14:paraId="5E2AF225" w14:textId="309868AF" w:rsidR="00C20773" w:rsidRDefault="00C20773" w:rsidP="00C76190">
      <w:pPr>
        <w:ind w:right="-135"/>
        <w:contextualSpacing/>
      </w:pPr>
    </w:p>
    <w:p w14:paraId="61F4C2FC" w14:textId="05E92D58" w:rsidR="00C20773" w:rsidRDefault="00C20773" w:rsidP="00C76190">
      <w:pPr>
        <w:ind w:right="-135"/>
        <w:contextualSpacing/>
      </w:pPr>
    </w:p>
    <w:p w14:paraId="5D7D3CBE" w14:textId="28903292" w:rsidR="00C20773" w:rsidRDefault="00C20773" w:rsidP="00C76190">
      <w:pPr>
        <w:ind w:right="-135"/>
        <w:contextualSpacing/>
      </w:pPr>
    </w:p>
    <w:p w14:paraId="3EF0D3F2" w14:textId="37FFBAA3" w:rsidR="00C20773" w:rsidRDefault="00C20773" w:rsidP="00C76190">
      <w:pPr>
        <w:ind w:right="-135"/>
        <w:contextualSpacing/>
      </w:pPr>
    </w:p>
    <w:p w14:paraId="68A7E33E" w14:textId="0BC5AE2C" w:rsidR="00C20773" w:rsidRDefault="00C20773" w:rsidP="00C76190">
      <w:pPr>
        <w:ind w:right="-135"/>
        <w:contextualSpacing/>
      </w:pPr>
    </w:p>
    <w:p w14:paraId="39B78FFF" w14:textId="521C0473" w:rsidR="00C20773" w:rsidRDefault="00C20773" w:rsidP="00C76190">
      <w:pPr>
        <w:ind w:right="-135"/>
        <w:contextualSpacing/>
      </w:pPr>
    </w:p>
    <w:p w14:paraId="17E38F50" w14:textId="0FFDBA3F" w:rsidR="00C20773" w:rsidRDefault="00C20773" w:rsidP="00C76190">
      <w:pPr>
        <w:ind w:right="-135"/>
        <w:contextualSpacing/>
      </w:pPr>
    </w:p>
    <w:p w14:paraId="13DEAF9F" w14:textId="61042B18" w:rsidR="00C20773" w:rsidRDefault="00C20773" w:rsidP="00C76190">
      <w:pPr>
        <w:ind w:right="-135"/>
        <w:contextualSpacing/>
      </w:pPr>
    </w:p>
    <w:p w14:paraId="77F62ABB" w14:textId="39D2412B" w:rsidR="00C20773" w:rsidRDefault="00C20773" w:rsidP="00C76190">
      <w:pPr>
        <w:ind w:right="-135"/>
        <w:contextualSpacing/>
      </w:pPr>
    </w:p>
    <w:p w14:paraId="521AE490" w14:textId="6CBF4F43" w:rsidR="00C20773" w:rsidRDefault="00C20773" w:rsidP="00C76190">
      <w:pPr>
        <w:ind w:right="-135"/>
        <w:contextualSpacing/>
      </w:pPr>
    </w:p>
    <w:p w14:paraId="0250AD36" w14:textId="6C11AB6F" w:rsidR="00C20773" w:rsidRDefault="00C20773" w:rsidP="00C76190">
      <w:pPr>
        <w:ind w:right="-135"/>
        <w:contextualSpacing/>
      </w:pPr>
    </w:p>
    <w:p w14:paraId="7CEAB1B7" w14:textId="52B0BC14" w:rsidR="00C20773" w:rsidRDefault="00C20773" w:rsidP="00C76190">
      <w:pPr>
        <w:ind w:right="-135"/>
        <w:contextualSpacing/>
      </w:pPr>
    </w:p>
    <w:p w14:paraId="612C3C2E" w14:textId="790DA6A5" w:rsidR="00C20773" w:rsidRDefault="00C20773" w:rsidP="00C76190">
      <w:pPr>
        <w:ind w:right="-135"/>
        <w:contextualSpacing/>
      </w:pPr>
    </w:p>
    <w:p w14:paraId="1BBF0466" w14:textId="0A188BA8" w:rsidR="00C20773" w:rsidRDefault="00C20773" w:rsidP="00C76190">
      <w:pPr>
        <w:ind w:right="-135"/>
        <w:contextualSpacing/>
      </w:pPr>
    </w:p>
    <w:p w14:paraId="6AB27443" w14:textId="5B230C13" w:rsidR="00C20773" w:rsidRDefault="00C20773" w:rsidP="00C76190">
      <w:pPr>
        <w:ind w:right="-135"/>
        <w:contextualSpacing/>
      </w:pPr>
    </w:p>
    <w:p w14:paraId="6A9317A8" w14:textId="27FF714F" w:rsidR="00C20773" w:rsidRDefault="00C20773" w:rsidP="00C76190">
      <w:pPr>
        <w:ind w:right="-135"/>
        <w:contextualSpacing/>
      </w:pPr>
    </w:p>
    <w:p w14:paraId="0DAA9F0C" w14:textId="65A43D70" w:rsidR="00C20773" w:rsidRDefault="00C20773" w:rsidP="00C76190">
      <w:pPr>
        <w:ind w:right="-135"/>
        <w:contextualSpacing/>
      </w:pPr>
    </w:p>
    <w:p w14:paraId="68D5E6B9" w14:textId="71013CC4" w:rsidR="00C20773" w:rsidRDefault="00C20773" w:rsidP="00C76190">
      <w:pPr>
        <w:ind w:right="-135"/>
        <w:contextualSpacing/>
      </w:pPr>
    </w:p>
    <w:p w14:paraId="57852B2E" w14:textId="2AD666D8" w:rsidR="00C20773" w:rsidRDefault="00C20773" w:rsidP="00C76190">
      <w:pPr>
        <w:ind w:right="-135"/>
        <w:contextualSpacing/>
      </w:pPr>
    </w:p>
    <w:p w14:paraId="7E342BDB" w14:textId="32836406" w:rsidR="00C20773" w:rsidRDefault="00C20773" w:rsidP="00C76190">
      <w:pPr>
        <w:ind w:right="-135"/>
        <w:contextualSpacing/>
      </w:pPr>
    </w:p>
    <w:p w14:paraId="75A11092" w14:textId="3F059B70" w:rsidR="00C20773" w:rsidRDefault="00C20773" w:rsidP="00C76190">
      <w:pPr>
        <w:ind w:right="-135"/>
        <w:contextualSpacing/>
      </w:pPr>
    </w:p>
    <w:p w14:paraId="5528EED4" w14:textId="1E5F1E5F" w:rsidR="00C20773" w:rsidRDefault="00C20773" w:rsidP="00C76190">
      <w:pPr>
        <w:ind w:right="-135"/>
        <w:contextualSpacing/>
      </w:pPr>
    </w:p>
    <w:p w14:paraId="421CF6CE" w14:textId="77777777" w:rsidR="00C20773" w:rsidRPr="00C76190" w:rsidRDefault="00C20773" w:rsidP="00C76190">
      <w:pPr>
        <w:ind w:right="-135"/>
        <w:contextualSpacing/>
      </w:pPr>
    </w:p>
    <w:p w14:paraId="792404B4" w14:textId="77777777" w:rsidR="00C76190" w:rsidRPr="003C75F3" w:rsidRDefault="00C76190" w:rsidP="00C76190">
      <w:pPr>
        <w:rPr>
          <w:sz w:val="20"/>
          <w:szCs w:val="20"/>
        </w:rPr>
      </w:pPr>
      <w:r w:rsidRPr="003C75F3">
        <w:rPr>
          <w:sz w:val="20"/>
          <w:szCs w:val="20"/>
        </w:rPr>
        <w:t xml:space="preserve">_______________________ </w:t>
      </w:r>
    </w:p>
    <w:p w14:paraId="75D56054" w14:textId="77777777" w:rsidR="005213B5" w:rsidRPr="003C75F3" w:rsidRDefault="00C76190" w:rsidP="001E7F4B">
      <w:pPr>
        <w:rPr>
          <w:sz w:val="20"/>
          <w:szCs w:val="20"/>
        </w:rPr>
      </w:pPr>
      <w:r w:rsidRPr="003C75F3">
        <w:rPr>
          <w:sz w:val="20"/>
          <w:szCs w:val="20"/>
        </w:rPr>
        <w:t>* Jeigu sprendimas turi būti pateikiamas ne dokumentų valdymo sistemos „Kontora“ naudotojams, nurodomas gavėjo elektroninio pašto adresas.</w:t>
      </w:r>
    </w:p>
    <w:sectPr w:rsidR="005213B5" w:rsidRPr="003C75F3" w:rsidSect="00C20773">
      <w:headerReference w:type="even" r:id="rId7"/>
      <w:headerReference w:type="first" r:id="rId8"/>
      <w:pgSz w:w="11906" w:h="16838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C739" w14:textId="77777777" w:rsidR="00672EC0" w:rsidRDefault="00672EC0">
      <w:r>
        <w:separator/>
      </w:r>
    </w:p>
  </w:endnote>
  <w:endnote w:type="continuationSeparator" w:id="0">
    <w:p w14:paraId="5DFD46B3" w14:textId="77777777" w:rsidR="00672EC0" w:rsidRDefault="0067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68EF" w14:textId="77777777" w:rsidR="00672EC0" w:rsidRDefault="00672EC0">
      <w:r>
        <w:separator/>
      </w:r>
    </w:p>
  </w:footnote>
  <w:footnote w:type="continuationSeparator" w:id="0">
    <w:p w14:paraId="6A0B5F54" w14:textId="77777777" w:rsidR="00672EC0" w:rsidRDefault="0067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3044" w14:textId="77777777" w:rsidR="00615CAE" w:rsidRDefault="00615CAE" w:rsidP="002C5BA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087AD7" w14:textId="77777777" w:rsidR="00615CAE" w:rsidRDefault="00615CA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920" w14:textId="1D983D1D" w:rsidR="004C3DAD" w:rsidRPr="002E1085" w:rsidRDefault="0025417A" w:rsidP="002E1085">
    <w:pPr>
      <w:pStyle w:val="Antrats"/>
      <w:jc w:val="right"/>
      <w:rPr>
        <w:b/>
      </w:rPr>
    </w:pPr>
    <w:r w:rsidRPr="0025417A">
      <w:rPr>
        <w:b/>
      </w:rPr>
      <w:t xml:space="preserve">                   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2AE6"/>
    <w:multiLevelType w:val="hybridMultilevel"/>
    <w:tmpl w:val="607A8828"/>
    <w:lvl w:ilvl="0" w:tplc="5A40BD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6F3382E"/>
    <w:multiLevelType w:val="hybridMultilevel"/>
    <w:tmpl w:val="8E5E1E34"/>
    <w:lvl w:ilvl="0" w:tplc="14349622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" w15:restartNumberingAfterBreak="0">
    <w:nsid w:val="3C1F370B"/>
    <w:multiLevelType w:val="hybridMultilevel"/>
    <w:tmpl w:val="5EB497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4D2C"/>
    <w:multiLevelType w:val="hybridMultilevel"/>
    <w:tmpl w:val="9DDEC366"/>
    <w:lvl w:ilvl="0" w:tplc="24D8D218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70AE0E8B"/>
    <w:multiLevelType w:val="hybridMultilevel"/>
    <w:tmpl w:val="69240374"/>
    <w:lvl w:ilvl="0" w:tplc="5AE8F49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B1"/>
    <w:rsid w:val="00013192"/>
    <w:rsid w:val="00013A67"/>
    <w:rsid w:val="00017007"/>
    <w:rsid w:val="00036358"/>
    <w:rsid w:val="00073DD0"/>
    <w:rsid w:val="000743F5"/>
    <w:rsid w:val="000808AA"/>
    <w:rsid w:val="00086601"/>
    <w:rsid w:val="00092347"/>
    <w:rsid w:val="000A7DC5"/>
    <w:rsid w:val="000E0194"/>
    <w:rsid w:val="000F0445"/>
    <w:rsid w:val="000F5901"/>
    <w:rsid w:val="001002F0"/>
    <w:rsid w:val="00116C84"/>
    <w:rsid w:val="00126897"/>
    <w:rsid w:val="0014156E"/>
    <w:rsid w:val="00147DA6"/>
    <w:rsid w:val="00166957"/>
    <w:rsid w:val="00184449"/>
    <w:rsid w:val="001B3310"/>
    <w:rsid w:val="001D292F"/>
    <w:rsid w:val="001E1B29"/>
    <w:rsid w:val="001E42EE"/>
    <w:rsid w:val="001E49D8"/>
    <w:rsid w:val="001E4AA7"/>
    <w:rsid w:val="001E6741"/>
    <w:rsid w:val="001E7F4B"/>
    <w:rsid w:val="00223867"/>
    <w:rsid w:val="00241282"/>
    <w:rsid w:val="002442ED"/>
    <w:rsid w:val="00253956"/>
    <w:rsid w:val="0025417A"/>
    <w:rsid w:val="00262F01"/>
    <w:rsid w:val="00264EC4"/>
    <w:rsid w:val="00272214"/>
    <w:rsid w:val="00292A83"/>
    <w:rsid w:val="002C5BA8"/>
    <w:rsid w:val="002D5ACD"/>
    <w:rsid w:val="002E1085"/>
    <w:rsid w:val="002E17C0"/>
    <w:rsid w:val="002E492D"/>
    <w:rsid w:val="002F6996"/>
    <w:rsid w:val="00303EB6"/>
    <w:rsid w:val="00337B75"/>
    <w:rsid w:val="0034607F"/>
    <w:rsid w:val="00346664"/>
    <w:rsid w:val="00347975"/>
    <w:rsid w:val="0035659B"/>
    <w:rsid w:val="00367068"/>
    <w:rsid w:val="00367803"/>
    <w:rsid w:val="00377EC3"/>
    <w:rsid w:val="003857B2"/>
    <w:rsid w:val="00387914"/>
    <w:rsid w:val="003879B8"/>
    <w:rsid w:val="00390DB1"/>
    <w:rsid w:val="00396294"/>
    <w:rsid w:val="003A1082"/>
    <w:rsid w:val="003A2419"/>
    <w:rsid w:val="003C18D8"/>
    <w:rsid w:val="003C225D"/>
    <w:rsid w:val="003C43F5"/>
    <w:rsid w:val="003C75F3"/>
    <w:rsid w:val="003C7CB5"/>
    <w:rsid w:val="003E6FDE"/>
    <w:rsid w:val="003F2BD0"/>
    <w:rsid w:val="003F5DAA"/>
    <w:rsid w:val="0040678F"/>
    <w:rsid w:val="004534A4"/>
    <w:rsid w:val="00456A8F"/>
    <w:rsid w:val="0046764E"/>
    <w:rsid w:val="00497937"/>
    <w:rsid w:val="004A6406"/>
    <w:rsid w:val="004B0670"/>
    <w:rsid w:val="004C3DAD"/>
    <w:rsid w:val="004F0183"/>
    <w:rsid w:val="004F085C"/>
    <w:rsid w:val="0051034E"/>
    <w:rsid w:val="005213B5"/>
    <w:rsid w:val="00523500"/>
    <w:rsid w:val="00526073"/>
    <w:rsid w:val="0053069D"/>
    <w:rsid w:val="00543196"/>
    <w:rsid w:val="00546C73"/>
    <w:rsid w:val="0055713D"/>
    <w:rsid w:val="0056045E"/>
    <w:rsid w:val="005638D4"/>
    <w:rsid w:val="00594522"/>
    <w:rsid w:val="005A21D0"/>
    <w:rsid w:val="005B000B"/>
    <w:rsid w:val="005B4892"/>
    <w:rsid w:val="005E7789"/>
    <w:rsid w:val="005F0467"/>
    <w:rsid w:val="005F57DA"/>
    <w:rsid w:val="00603BCC"/>
    <w:rsid w:val="00615CAE"/>
    <w:rsid w:val="00630C94"/>
    <w:rsid w:val="00650FED"/>
    <w:rsid w:val="00663653"/>
    <w:rsid w:val="00672EC0"/>
    <w:rsid w:val="00691D4D"/>
    <w:rsid w:val="006E14B7"/>
    <w:rsid w:val="006F6A35"/>
    <w:rsid w:val="00702545"/>
    <w:rsid w:val="007151AA"/>
    <w:rsid w:val="00715DB6"/>
    <w:rsid w:val="00724AC7"/>
    <w:rsid w:val="00740B03"/>
    <w:rsid w:val="0074280B"/>
    <w:rsid w:val="007459D9"/>
    <w:rsid w:val="00752740"/>
    <w:rsid w:val="00765485"/>
    <w:rsid w:val="00770E0D"/>
    <w:rsid w:val="00771707"/>
    <w:rsid w:val="00782382"/>
    <w:rsid w:val="00785552"/>
    <w:rsid w:val="00785F8A"/>
    <w:rsid w:val="007A6E06"/>
    <w:rsid w:val="007C75BB"/>
    <w:rsid w:val="007D1D4D"/>
    <w:rsid w:val="007E0C51"/>
    <w:rsid w:val="007F3FBA"/>
    <w:rsid w:val="007F5476"/>
    <w:rsid w:val="007F5C99"/>
    <w:rsid w:val="00834177"/>
    <w:rsid w:val="00835B26"/>
    <w:rsid w:val="008437AC"/>
    <w:rsid w:val="00846F55"/>
    <w:rsid w:val="00856697"/>
    <w:rsid w:val="0087465C"/>
    <w:rsid w:val="00886870"/>
    <w:rsid w:val="00894806"/>
    <w:rsid w:val="008A3FB6"/>
    <w:rsid w:val="008A4332"/>
    <w:rsid w:val="008A453E"/>
    <w:rsid w:val="008B5C20"/>
    <w:rsid w:val="008D1D30"/>
    <w:rsid w:val="008D6AE3"/>
    <w:rsid w:val="008E2FED"/>
    <w:rsid w:val="00900093"/>
    <w:rsid w:val="009157CE"/>
    <w:rsid w:val="009205B2"/>
    <w:rsid w:val="00937C97"/>
    <w:rsid w:val="009458B2"/>
    <w:rsid w:val="009722F3"/>
    <w:rsid w:val="009A55F4"/>
    <w:rsid w:val="009D4DB5"/>
    <w:rsid w:val="009D5FC7"/>
    <w:rsid w:val="00A034F0"/>
    <w:rsid w:val="00A036B0"/>
    <w:rsid w:val="00A16896"/>
    <w:rsid w:val="00A21690"/>
    <w:rsid w:val="00A26472"/>
    <w:rsid w:val="00A40EB0"/>
    <w:rsid w:val="00A55228"/>
    <w:rsid w:val="00A663F2"/>
    <w:rsid w:val="00A7670F"/>
    <w:rsid w:val="00AA6A5A"/>
    <w:rsid w:val="00AB4806"/>
    <w:rsid w:val="00AC0D20"/>
    <w:rsid w:val="00AC6672"/>
    <w:rsid w:val="00AD4A8D"/>
    <w:rsid w:val="00AE42DE"/>
    <w:rsid w:val="00AE4E62"/>
    <w:rsid w:val="00B05144"/>
    <w:rsid w:val="00B12F35"/>
    <w:rsid w:val="00B14C2F"/>
    <w:rsid w:val="00B51653"/>
    <w:rsid w:val="00B64CA7"/>
    <w:rsid w:val="00B710F0"/>
    <w:rsid w:val="00BB5316"/>
    <w:rsid w:val="00BB7AA4"/>
    <w:rsid w:val="00BD1B1D"/>
    <w:rsid w:val="00BE0307"/>
    <w:rsid w:val="00C144C8"/>
    <w:rsid w:val="00C1661A"/>
    <w:rsid w:val="00C2056A"/>
    <w:rsid w:val="00C20773"/>
    <w:rsid w:val="00C274F9"/>
    <w:rsid w:val="00C372C6"/>
    <w:rsid w:val="00C4466C"/>
    <w:rsid w:val="00C511BE"/>
    <w:rsid w:val="00C737A3"/>
    <w:rsid w:val="00C744B7"/>
    <w:rsid w:val="00C76190"/>
    <w:rsid w:val="00C77DFA"/>
    <w:rsid w:val="00C869C3"/>
    <w:rsid w:val="00C95250"/>
    <w:rsid w:val="00CA291A"/>
    <w:rsid w:val="00CB51F9"/>
    <w:rsid w:val="00CC48DD"/>
    <w:rsid w:val="00CD6026"/>
    <w:rsid w:val="00CF2DB4"/>
    <w:rsid w:val="00D05ADA"/>
    <w:rsid w:val="00D13D01"/>
    <w:rsid w:val="00D24C70"/>
    <w:rsid w:val="00D503B2"/>
    <w:rsid w:val="00D55FDB"/>
    <w:rsid w:val="00D578FA"/>
    <w:rsid w:val="00D6311D"/>
    <w:rsid w:val="00D8477F"/>
    <w:rsid w:val="00D958A0"/>
    <w:rsid w:val="00DA03B2"/>
    <w:rsid w:val="00DB7E5B"/>
    <w:rsid w:val="00DD3BB1"/>
    <w:rsid w:val="00DE004A"/>
    <w:rsid w:val="00DF27B7"/>
    <w:rsid w:val="00E312EE"/>
    <w:rsid w:val="00E3729C"/>
    <w:rsid w:val="00E55BA9"/>
    <w:rsid w:val="00EA15DF"/>
    <w:rsid w:val="00EA2EC9"/>
    <w:rsid w:val="00EA65BB"/>
    <w:rsid w:val="00EA76BA"/>
    <w:rsid w:val="00EB70F3"/>
    <w:rsid w:val="00EC0701"/>
    <w:rsid w:val="00EC21B5"/>
    <w:rsid w:val="00EC589C"/>
    <w:rsid w:val="00ED48EA"/>
    <w:rsid w:val="00EE75B6"/>
    <w:rsid w:val="00F15AD1"/>
    <w:rsid w:val="00F22B28"/>
    <w:rsid w:val="00F2477D"/>
    <w:rsid w:val="00F24C65"/>
    <w:rsid w:val="00F3078C"/>
    <w:rsid w:val="00F4646B"/>
    <w:rsid w:val="00F46D2B"/>
    <w:rsid w:val="00F46E21"/>
    <w:rsid w:val="00F52E9E"/>
    <w:rsid w:val="00F573D8"/>
    <w:rsid w:val="00F576F0"/>
    <w:rsid w:val="00F964BA"/>
    <w:rsid w:val="00FA3F92"/>
    <w:rsid w:val="00FB6AB3"/>
    <w:rsid w:val="00FC37AA"/>
    <w:rsid w:val="00FC65AD"/>
    <w:rsid w:val="00FD1896"/>
    <w:rsid w:val="00FD3371"/>
    <w:rsid w:val="00FE0AA5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83D8C"/>
  <w15:docId w15:val="{BD01955C-B835-496F-B263-7FC262F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76190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E0C5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7937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DE004A"/>
    <w:pPr>
      <w:spacing w:before="100" w:beforeAutospacing="1" w:after="100" w:afterAutospacing="1"/>
    </w:pPr>
    <w:rPr>
      <w:rFonts w:ascii="Tahoma" w:hAnsi="Tahoma" w:cs="Tahoma"/>
      <w:noProof w:val="0"/>
      <w:color w:val="333333"/>
      <w:sz w:val="17"/>
      <w:szCs w:val="17"/>
      <w:lang w:eastAsia="lt-LT"/>
    </w:rPr>
  </w:style>
  <w:style w:type="paragraph" w:styleId="Pagrindiniotekstotrauka3">
    <w:name w:val="Body Text Indent 3"/>
    <w:basedOn w:val="prastasis"/>
    <w:rsid w:val="0074280B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apple-converted-space">
    <w:name w:val="apple-converted-space"/>
    <w:basedOn w:val="Numatytasispastraiposriftas"/>
    <w:rsid w:val="0074280B"/>
  </w:style>
  <w:style w:type="paragraph" w:styleId="Antrats">
    <w:name w:val="header"/>
    <w:basedOn w:val="prastasis"/>
    <w:link w:val="AntratsDiagrama"/>
    <w:rsid w:val="005B4892"/>
    <w:pPr>
      <w:tabs>
        <w:tab w:val="center" w:pos="4819"/>
        <w:tab w:val="right" w:pos="9638"/>
      </w:tabs>
    </w:pPr>
    <w:rPr>
      <w:noProof w:val="0"/>
      <w:lang w:val="x-none" w:eastAsia="x-none"/>
    </w:rPr>
  </w:style>
  <w:style w:type="character" w:customStyle="1" w:styleId="AntratsDiagrama">
    <w:name w:val="Antraštės Diagrama"/>
    <w:link w:val="Antrats"/>
    <w:rsid w:val="005B4892"/>
    <w:rPr>
      <w:sz w:val="24"/>
      <w:szCs w:val="24"/>
      <w:lang w:val="x-none" w:eastAsia="x-none" w:bidi="ar-SA"/>
    </w:rPr>
  </w:style>
  <w:style w:type="paragraph" w:styleId="Pagrindinistekstas3">
    <w:name w:val="Body Text 3"/>
    <w:basedOn w:val="prastasis"/>
    <w:rsid w:val="005B4892"/>
    <w:pPr>
      <w:spacing w:after="120"/>
    </w:pPr>
    <w:rPr>
      <w:sz w:val="16"/>
      <w:szCs w:val="16"/>
    </w:rPr>
  </w:style>
  <w:style w:type="character" w:customStyle="1" w:styleId="Antrat1Diagrama">
    <w:name w:val="Antraštė 1 Diagrama"/>
    <w:link w:val="Antrat1"/>
    <w:rsid w:val="005B4892"/>
    <w:rPr>
      <w:b/>
      <w:bCs/>
      <w:noProof/>
      <w:sz w:val="24"/>
      <w:szCs w:val="24"/>
      <w:lang w:val="lt-LT" w:eastAsia="en-US" w:bidi="ar-SA"/>
    </w:rPr>
  </w:style>
  <w:style w:type="paragraph" w:customStyle="1" w:styleId="CharCharDiagramaDiagramaDiagramaDiagramaDiagrama">
    <w:name w:val="Char Char Diagrama Diagrama Diagrama Diagrama Diagrama"/>
    <w:basedOn w:val="prastasis"/>
    <w:semiHidden/>
    <w:rsid w:val="00272214"/>
    <w:pPr>
      <w:spacing w:after="160" w:line="240" w:lineRule="exact"/>
    </w:pPr>
    <w:rPr>
      <w:rFonts w:ascii="Verdana" w:hAnsi="Verdana" w:cs="Verdana"/>
      <w:noProof w:val="0"/>
      <w:sz w:val="20"/>
      <w:szCs w:val="20"/>
      <w:lang w:eastAsia="lt-LT"/>
    </w:rPr>
  </w:style>
  <w:style w:type="paragraph" w:customStyle="1" w:styleId="DiagramaDiagramaDiagrama1">
    <w:name w:val="Diagrama Diagrama Diagrama1"/>
    <w:basedOn w:val="prastasis"/>
    <w:rsid w:val="009458B2"/>
    <w:pPr>
      <w:spacing w:after="160" w:line="240" w:lineRule="exact"/>
    </w:pPr>
    <w:rPr>
      <w:rFonts w:ascii="Tahoma" w:eastAsia="Batang" w:hAnsi="Tahoma"/>
      <w:noProof w:val="0"/>
      <w:sz w:val="20"/>
      <w:szCs w:val="20"/>
      <w:lang w:val="en-US"/>
    </w:rPr>
  </w:style>
  <w:style w:type="paragraph" w:styleId="Pagrindinistekstas">
    <w:name w:val="Body Text"/>
    <w:basedOn w:val="prastasis"/>
    <w:rsid w:val="005B000B"/>
    <w:pPr>
      <w:spacing w:after="120"/>
    </w:pPr>
  </w:style>
  <w:style w:type="paragraph" w:styleId="Pagrindinistekstas2">
    <w:name w:val="Body Text 2"/>
    <w:basedOn w:val="prastasis"/>
    <w:rsid w:val="007459D9"/>
    <w:pPr>
      <w:spacing w:after="120" w:line="480" w:lineRule="auto"/>
    </w:pPr>
    <w:rPr>
      <w:rFonts w:ascii="BaltikaLT" w:hAnsi="BaltikaLT"/>
      <w:noProof w:val="0"/>
      <w:szCs w:val="20"/>
    </w:rPr>
  </w:style>
  <w:style w:type="character" w:styleId="Puslapionumeris">
    <w:name w:val="page number"/>
    <w:basedOn w:val="Numatytasispastraiposriftas"/>
    <w:rsid w:val="00C77DFA"/>
  </w:style>
  <w:style w:type="paragraph" w:styleId="Pagrindiniotekstotrauka">
    <w:name w:val="Body Text Indent"/>
    <w:basedOn w:val="prastasis"/>
    <w:rsid w:val="00526073"/>
    <w:pPr>
      <w:spacing w:after="120"/>
      <w:ind w:left="283"/>
    </w:pPr>
    <w:rPr>
      <w:rFonts w:ascii="BaltikaLT" w:hAnsi="BaltikaLT"/>
      <w:noProof w:val="0"/>
      <w:szCs w:val="20"/>
    </w:rPr>
  </w:style>
  <w:style w:type="paragraph" w:customStyle="1" w:styleId="WW-BodyText3">
    <w:name w:val="WW-Body Text 3"/>
    <w:basedOn w:val="prastasis"/>
    <w:rsid w:val="00526073"/>
    <w:pPr>
      <w:suppressAutoHyphens/>
      <w:jc w:val="both"/>
    </w:pPr>
    <w:rPr>
      <w:noProof w:val="0"/>
      <w:szCs w:val="20"/>
    </w:rPr>
  </w:style>
  <w:style w:type="paragraph" w:customStyle="1" w:styleId="DiagramaDiagramaDiagrama1DiagramaDiagrama">
    <w:name w:val="Diagrama Diagrama Diagrama1 Diagrama Diagrama"/>
    <w:basedOn w:val="prastasis"/>
    <w:rsid w:val="000F5901"/>
    <w:pPr>
      <w:spacing w:after="160" w:line="240" w:lineRule="exact"/>
    </w:pPr>
    <w:rPr>
      <w:rFonts w:ascii="Tahoma" w:eastAsia="Batang" w:hAnsi="Tahoma"/>
      <w:noProof w:val="0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22386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223867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AE42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E42DE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5417A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4B067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B0670"/>
    <w:rPr>
      <w:color w:val="605E5C"/>
      <w:shd w:val="clear" w:color="auto" w:fill="E1DFDD"/>
    </w:rPr>
  </w:style>
  <w:style w:type="paragraph" w:customStyle="1" w:styleId="Default">
    <w:name w:val="Default"/>
    <w:rsid w:val="00AA6A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79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Zareckas</dc:creator>
  <cp:lastModifiedBy>Natalja Miklyčienė</cp:lastModifiedBy>
  <cp:revision>4</cp:revision>
  <cp:lastPrinted>2020-09-17T06:16:00Z</cp:lastPrinted>
  <dcterms:created xsi:type="dcterms:W3CDTF">2020-09-17T06:17:00Z</dcterms:created>
  <dcterms:modified xsi:type="dcterms:W3CDTF">2020-09-17T07:12:00Z</dcterms:modified>
</cp:coreProperties>
</file>