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12" w:rsidRDefault="00352212" w:rsidP="00352212">
      <w:pPr>
        <w:ind w:firstLine="7513"/>
        <w:rPr>
          <w:b/>
        </w:rPr>
      </w:pPr>
      <w:bookmarkStart w:id="0" w:name="_GoBack"/>
      <w:bookmarkEnd w:id="0"/>
      <w:r w:rsidRPr="00352212">
        <w:rPr>
          <w:b/>
        </w:rPr>
        <w:t>Projektas</w:t>
      </w:r>
    </w:p>
    <w:p w:rsidR="005C7894" w:rsidRDefault="005C7894" w:rsidP="00352212">
      <w:pPr>
        <w:ind w:firstLine="7513"/>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B01D4" w:rsidRPr="00D447DD" w:rsidTr="00352212">
        <w:tc>
          <w:tcPr>
            <w:tcW w:w="9854" w:type="dxa"/>
            <w:tcBorders>
              <w:top w:val="nil"/>
              <w:left w:val="nil"/>
              <w:bottom w:val="nil"/>
              <w:right w:val="nil"/>
            </w:tcBorders>
          </w:tcPr>
          <w:p w:rsidR="000B01D4" w:rsidRPr="00D447DD" w:rsidRDefault="000B01D4" w:rsidP="00D447DD">
            <w:pPr>
              <w:jc w:val="center"/>
              <w:rPr>
                <w:b/>
              </w:rPr>
            </w:pPr>
            <w:r w:rsidRPr="00D447DD">
              <w:rPr>
                <w:b/>
              </w:rPr>
              <w:t>UKMERGĖS RAJONO SAVIVALDYBĖS</w:t>
            </w:r>
          </w:p>
          <w:p w:rsidR="000B01D4" w:rsidRPr="00D447DD" w:rsidRDefault="000B01D4" w:rsidP="00D447DD">
            <w:pPr>
              <w:jc w:val="center"/>
              <w:rPr>
                <w:b/>
              </w:rPr>
            </w:pPr>
            <w:r w:rsidRPr="00D447DD">
              <w:rPr>
                <w:b/>
              </w:rPr>
              <w:t>TARYBA</w:t>
            </w:r>
          </w:p>
        </w:tc>
      </w:tr>
      <w:tr w:rsidR="000B01D4" w:rsidRPr="00D447DD" w:rsidTr="00352212">
        <w:tc>
          <w:tcPr>
            <w:tcW w:w="9854" w:type="dxa"/>
            <w:tcBorders>
              <w:top w:val="nil"/>
              <w:left w:val="nil"/>
              <w:bottom w:val="nil"/>
              <w:right w:val="nil"/>
            </w:tcBorders>
          </w:tcPr>
          <w:p w:rsidR="000B01D4" w:rsidRPr="00D447DD" w:rsidRDefault="000B01D4" w:rsidP="00D447DD">
            <w:pPr>
              <w:jc w:val="center"/>
              <w:rPr>
                <w:b/>
              </w:rPr>
            </w:pPr>
          </w:p>
        </w:tc>
      </w:tr>
      <w:tr w:rsidR="000B01D4" w:rsidRPr="00D447DD" w:rsidTr="00352212">
        <w:trPr>
          <w:trHeight w:val="323"/>
        </w:trPr>
        <w:tc>
          <w:tcPr>
            <w:tcW w:w="9854" w:type="dxa"/>
            <w:tcBorders>
              <w:top w:val="nil"/>
              <w:left w:val="nil"/>
              <w:bottom w:val="nil"/>
              <w:right w:val="nil"/>
            </w:tcBorders>
          </w:tcPr>
          <w:p w:rsidR="000B01D4" w:rsidRPr="00D447DD" w:rsidRDefault="000B01D4" w:rsidP="00D447DD">
            <w:pPr>
              <w:jc w:val="center"/>
              <w:rPr>
                <w:b/>
              </w:rPr>
            </w:pPr>
            <w:r w:rsidRPr="00D447DD">
              <w:rPr>
                <w:b/>
              </w:rPr>
              <w:t>SPRENDIMAS</w:t>
            </w:r>
          </w:p>
          <w:p w:rsidR="000B01D4" w:rsidRDefault="000B01D4" w:rsidP="007913F3">
            <w:pPr>
              <w:jc w:val="center"/>
              <w:rPr>
                <w:b/>
                <w:bCs/>
              </w:rPr>
            </w:pPr>
            <w:r w:rsidRPr="00D447DD">
              <w:rPr>
                <w:b/>
              </w:rPr>
              <w:t>DĖL</w:t>
            </w:r>
            <w:r w:rsidR="00C020C7" w:rsidRPr="00453648">
              <w:rPr>
                <w:b/>
              </w:rPr>
              <w:t xml:space="preserve"> </w:t>
            </w:r>
            <w:r w:rsidR="00C020C7">
              <w:rPr>
                <w:b/>
                <w:bCs/>
              </w:rPr>
              <w:t xml:space="preserve">PRITARIMO </w:t>
            </w:r>
            <w:r w:rsidR="00A1384F">
              <w:rPr>
                <w:b/>
                <w:bCs/>
              </w:rPr>
              <w:t>PROJEKT</w:t>
            </w:r>
            <w:r w:rsidR="001465DD">
              <w:rPr>
                <w:b/>
                <w:bCs/>
              </w:rPr>
              <w:t>O</w:t>
            </w:r>
            <w:r w:rsidR="00A1384F">
              <w:rPr>
                <w:b/>
                <w:bCs/>
              </w:rPr>
              <w:t xml:space="preserve"> </w:t>
            </w:r>
            <w:r w:rsidR="001465DD">
              <w:rPr>
                <w:b/>
                <w:bCs/>
              </w:rPr>
              <w:t>„</w:t>
            </w:r>
            <w:bookmarkStart w:id="1" w:name="_Hlk47706357"/>
            <w:r w:rsidR="00F40C75">
              <w:rPr>
                <w:b/>
                <w:bCs/>
              </w:rPr>
              <w:t>UKMERGĖS MIESTO GATVIŲ APŠVIETIMO MODERNIZAVIMAS</w:t>
            </w:r>
            <w:bookmarkEnd w:id="1"/>
            <w:r w:rsidR="001465DD">
              <w:rPr>
                <w:b/>
                <w:bCs/>
              </w:rPr>
              <w:t>“</w:t>
            </w:r>
            <w:r w:rsidR="005E5D58">
              <w:rPr>
                <w:b/>
                <w:bCs/>
              </w:rPr>
              <w:t xml:space="preserve"> </w:t>
            </w:r>
            <w:r w:rsidR="00C020C7" w:rsidRPr="00CD024F">
              <w:rPr>
                <w:b/>
                <w:bCs/>
              </w:rPr>
              <w:t>ĮGYVENDINIMUI</w:t>
            </w:r>
          </w:p>
          <w:p w:rsidR="007913F3" w:rsidRPr="007913F3" w:rsidRDefault="007913F3" w:rsidP="007913F3">
            <w:pPr>
              <w:jc w:val="center"/>
              <w:rPr>
                <w:b/>
                <w:bCs/>
              </w:rPr>
            </w:pPr>
          </w:p>
        </w:tc>
      </w:tr>
      <w:tr w:rsidR="000B01D4" w:rsidRPr="00D447DD" w:rsidTr="00352212">
        <w:tc>
          <w:tcPr>
            <w:tcW w:w="9854" w:type="dxa"/>
            <w:tcBorders>
              <w:top w:val="nil"/>
              <w:left w:val="nil"/>
              <w:bottom w:val="nil"/>
              <w:right w:val="nil"/>
            </w:tcBorders>
          </w:tcPr>
          <w:p w:rsidR="000B01D4" w:rsidRPr="00D447DD" w:rsidRDefault="000B01D4" w:rsidP="00D447DD">
            <w:pPr>
              <w:jc w:val="center"/>
              <w:rPr>
                <w:b/>
              </w:rPr>
            </w:pPr>
          </w:p>
        </w:tc>
      </w:tr>
      <w:tr w:rsidR="000B01D4" w:rsidRPr="00D447DD" w:rsidTr="00352212">
        <w:tc>
          <w:tcPr>
            <w:tcW w:w="9854" w:type="dxa"/>
            <w:tcBorders>
              <w:top w:val="nil"/>
              <w:left w:val="nil"/>
              <w:bottom w:val="nil"/>
              <w:right w:val="nil"/>
            </w:tcBorders>
          </w:tcPr>
          <w:p w:rsidR="000B01D4" w:rsidRPr="00D447DD" w:rsidRDefault="00C020C7" w:rsidP="00277079">
            <w:pPr>
              <w:jc w:val="center"/>
            </w:pPr>
            <w:r>
              <w:t>20</w:t>
            </w:r>
            <w:r w:rsidR="001465DD">
              <w:t>20</w:t>
            </w:r>
            <w:r w:rsidR="000B01D4" w:rsidRPr="00D447DD">
              <w:t xml:space="preserve"> m.</w:t>
            </w:r>
            <w:r w:rsidR="00277079">
              <w:t xml:space="preserve"> rugpjūčio</w:t>
            </w:r>
            <w:r w:rsidR="0028319B">
              <w:t xml:space="preserve">  </w:t>
            </w:r>
            <w:r w:rsidR="00EF3A22" w:rsidRPr="00D447DD">
              <w:t xml:space="preserve">  </w:t>
            </w:r>
            <w:r w:rsidR="004B09F5" w:rsidRPr="00D447DD">
              <w:t xml:space="preserve"> </w:t>
            </w:r>
            <w:r w:rsidR="000B01D4" w:rsidRPr="00D447DD">
              <w:t>d.</w:t>
            </w:r>
            <w:r w:rsidR="0018281A" w:rsidRPr="00D447DD">
              <w:t xml:space="preserve">  </w:t>
            </w:r>
            <w:r w:rsidR="000B01D4" w:rsidRPr="00D447DD">
              <w:t>Nr.</w:t>
            </w:r>
          </w:p>
        </w:tc>
      </w:tr>
      <w:tr w:rsidR="000B01D4" w:rsidRPr="00D447DD" w:rsidTr="00352212">
        <w:trPr>
          <w:cantSplit/>
        </w:trPr>
        <w:tc>
          <w:tcPr>
            <w:tcW w:w="9854" w:type="dxa"/>
            <w:tcBorders>
              <w:top w:val="nil"/>
              <w:left w:val="nil"/>
              <w:bottom w:val="nil"/>
              <w:right w:val="nil"/>
            </w:tcBorders>
          </w:tcPr>
          <w:p w:rsidR="004B09F5" w:rsidRPr="00D447DD" w:rsidRDefault="000B01D4" w:rsidP="00D447DD">
            <w:pPr>
              <w:jc w:val="center"/>
            </w:pPr>
            <w:r w:rsidRPr="00D447DD">
              <w:t>Ukmergė</w:t>
            </w:r>
          </w:p>
        </w:tc>
      </w:tr>
      <w:tr w:rsidR="000B01D4" w:rsidRPr="00D447DD" w:rsidTr="00352212">
        <w:trPr>
          <w:cantSplit/>
        </w:trPr>
        <w:tc>
          <w:tcPr>
            <w:tcW w:w="9854" w:type="dxa"/>
            <w:tcBorders>
              <w:top w:val="nil"/>
              <w:left w:val="nil"/>
              <w:bottom w:val="nil"/>
              <w:right w:val="nil"/>
            </w:tcBorders>
          </w:tcPr>
          <w:p w:rsidR="000B01D4" w:rsidRPr="00D447DD" w:rsidRDefault="000B01D4" w:rsidP="00D447DD"/>
        </w:tc>
      </w:tr>
    </w:tbl>
    <w:p w:rsidR="00EF47CD" w:rsidRDefault="00EF47CD" w:rsidP="00F86C0E"/>
    <w:p w:rsidR="001C44D1" w:rsidRDefault="00D80D4D" w:rsidP="001C44D1">
      <w:pPr>
        <w:keepLines/>
        <w:tabs>
          <w:tab w:val="left" w:pos="851"/>
          <w:tab w:val="left" w:pos="1457"/>
          <w:tab w:val="left" w:pos="1604"/>
          <w:tab w:val="left" w:pos="1757"/>
        </w:tabs>
        <w:jc w:val="both"/>
        <w:textAlignment w:val="center"/>
        <w:rPr>
          <w:lang w:eastAsia="lt-LT" w:bidi="lo-LA"/>
        </w:rPr>
      </w:pPr>
      <w:r>
        <w:tab/>
      </w:r>
      <w:r w:rsidR="001C44D1">
        <w:rPr>
          <w:lang w:eastAsia="lt-LT" w:bidi="lo-LA"/>
        </w:rPr>
        <w:t xml:space="preserve">Vadovaudamasi Lietuvos Respublikos vietos savivaldos įstatymo </w:t>
      </w:r>
      <w:r w:rsidR="005E5D58">
        <w:rPr>
          <w:lang w:eastAsia="lt-LT"/>
        </w:rPr>
        <w:t xml:space="preserve"> 6 straipsnio 28, 29 ir 38 punktais ir</w:t>
      </w:r>
      <w:r w:rsidR="001C44D1">
        <w:rPr>
          <w:lang w:eastAsia="lt-LT" w:bidi="lo-LA"/>
        </w:rPr>
        <w:t xml:space="preserve"> Aplinkos apsaugos rėmimo programos įstatymo </w:t>
      </w:r>
      <w:r w:rsidR="005E5D58">
        <w:rPr>
          <w:lang w:eastAsia="lt-LT" w:bidi="lo-LA"/>
        </w:rPr>
        <w:t>nuostatomis,</w:t>
      </w:r>
      <w:r w:rsidR="001C44D1">
        <w:rPr>
          <w:lang w:eastAsia="lt-LT" w:bidi="lo-LA"/>
        </w:rPr>
        <w:t xml:space="preserve"> </w:t>
      </w:r>
      <w:r w:rsidR="005E5D58">
        <w:rPr>
          <w:lang w:eastAsia="lt-LT" w:bidi="lo-LA"/>
        </w:rPr>
        <w:t>Ukmergės</w:t>
      </w:r>
      <w:r w:rsidR="001C44D1">
        <w:rPr>
          <w:lang w:eastAsia="lt-LT" w:bidi="lo-LA"/>
        </w:rPr>
        <w:t xml:space="preserve"> rajono savivaldybės taryba  n u s p r e n d ž i a:</w:t>
      </w:r>
    </w:p>
    <w:p w:rsidR="001C44D1" w:rsidRDefault="005E5D58" w:rsidP="001C44D1">
      <w:pPr>
        <w:keepLines/>
        <w:tabs>
          <w:tab w:val="left" w:pos="851"/>
          <w:tab w:val="left" w:pos="1457"/>
          <w:tab w:val="left" w:pos="1604"/>
          <w:tab w:val="left" w:pos="1757"/>
        </w:tabs>
        <w:jc w:val="both"/>
        <w:textAlignment w:val="center"/>
        <w:rPr>
          <w:lang w:eastAsia="lt-LT" w:bidi="lo-LA"/>
        </w:rPr>
      </w:pPr>
      <w:r>
        <w:rPr>
          <w:lang w:eastAsia="lt-LT" w:bidi="lo-LA"/>
        </w:rPr>
        <w:tab/>
      </w:r>
      <w:r w:rsidR="001C44D1">
        <w:rPr>
          <w:lang w:eastAsia="lt-LT" w:bidi="lo-LA"/>
        </w:rPr>
        <w:t xml:space="preserve">1. Pritarti </w:t>
      </w:r>
      <w:r w:rsidR="007A6401">
        <w:rPr>
          <w:lang w:eastAsia="lt-LT" w:bidi="lo-LA"/>
        </w:rPr>
        <w:t>projekt</w:t>
      </w:r>
      <w:r w:rsidR="006E72AA">
        <w:rPr>
          <w:lang w:eastAsia="lt-LT" w:bidi="lo-LA"/>
        </w:rPr>
        <w:t>o</w:t>
      </w:r>
      <w:r w:rsidR="001C44D1">
        <w:rPr>
          <w:lang w:eastAsia="lt-LT" w:bidi="lo-LA"/>
        </w:rPr>
        <w:t xml:space="preserve"> „</w:t>
      </w:r>
      <w:r w:rsidR="00F40C75" w:rsidRPr="00F40C75">
        <w:rPr>
          <w:lang w:eastAsia="lt-LT" w:bidi="lo-LA"/>
        </w:rPr>
        <w:t>Ukmergės miesto gatvių apšvietimo modernizavimas</w:t>
      </w:r>
      <w:r w:rsidR="001C44D1">
        <w:rPr>
          <w:lang w:eastAsia="lt-LT" w:bidi="lo-LA"/>
        </w:rPr>
        <w:t>“ (toliau – Projektas)</w:t>
      </w:r>
      <w:r w:rsidR="006E72AA">
        <w:rPr>
          <w:lang w:eastAsia="lt-LT" w:bidi="lo-LA"/>
        </w:rPr>
        <w:t xml:space="preserve"> įgyvendinimui</w:t>
      </w:r>
      <w:r w:rsidR="001C44D1">
        <w:rPr>
          <w:lang w:eastAsia="lt-LT" w:bidi="lo-LA"/>
        </w:rPr>
        <w:t xml:space="preserve">, finansuojamam pagal </w:t>
      </w:r>
      <w:r w:rsidR="00F40C75" w:rsidRPr="00F40C75">
        <w:rPr>
          <w:lang w:eastAsia="lt-LT" w:bidi="lo-LA"/>
        </w:rPr>
        <w:t xml:space="preserve">04.3.1-LVPA-T-116 </w:t>
      </w:r>
      <w:r w:rsidR="00F40C75">
        <w:rPr>
          <w:lang w:eastAsia="lt-LT" w:bidi="lo-LA"/>
        </w:rPr>
        <w:t>priemonę „</w:t>
      </w:r>
      <w:r w:rsidR="00F40C75" w:rsidRPr="00F40C75">
        <w:rPr>
          <w:lang w:eastAsia="lt-LT" w:bidi="lo-LA"/>
        </w:rPr>
        <w:t>Gatvių apšvietimo modernizavimas</w:t>
      </w:r>
      <w:r w:rsidR="00F40C75">
        <w:rPr>
          <w:lang w:eastAsia="lt-LT" w:bidi="lo-LA"/>
        </w:rPr>
        <w:t>“</w:t>
      </w:r>
      <w:r w:rsidR="00B6526B">
        <w:rPr>
          <w:lang w:eastAsia="lt-LT" w:bidi="lo-LA"/>
        </w:rPr>
        <w:t>.</w:t>
      </w:r>
      <w:r w:rsidR="00F40C75">
        <w:rPr>
          <w:lang w:eastAsia="lt-LT" w:bidi="lo-LA"/>
        </w:rPr>
        <w:t xml:space="preserve"> </w:t>
      </w:r>
    </w:p>
    <w:p w:rsidR="0079444D" w:rsidRDefault="0079444D" w:rsidP="001C44D1">
      <w:pPr>
        <w:keepLines/>
        <w:tabs>
          <w:tab w:val="left" w:pos="851"/>
          <w:tab w:val="left" w:pos="1457"/>
          <w:tab w:val="left" w:pos="1604"/>
          <w:tab w:val="left" w:pos="1757"/>
        </w:tabs>
        <w:jc w:val="both"/>
        <w:textAlignment w:val="center"/>
        <w:rPr>
          <w:lang w:eastAsia="lt-LT" w:bidi="lo-LA"/>
        </w:rPr>
      </w:pPr>
      <w:r>
        <w:rPr>
          <w:lang w:eastAsia="lt-LT" w:bidi="lo-LA"/>
        </w:rPr>
        <w:tab/>
        <w:t xml:space="preserve">2. </w:t>
      </w:r>
      <w:r w:rsidR="00B6526B" w:rsidRPr="00B6526B">
        <w:rPr>
          <w:lang w:eastAsia="lt-LT" w:bidi="lo-LA"/>
        </w:rPr>
        <w:t>Įgalioti Ukmergės rajono savivaldybės administracijos direktorių pasirašyti paraišką ir kitus su projekto įgyvendinimu susijusius dokumentus</w:t>
      </w:r>
      <w:r w:rsidR="00B6526B">
        <w:rPr>
          <w:lang w:eastAsia="lt-LT" w:bidi="lo-LA"/>
        </w:rPr>
        <w:t>.</w:t>
      </w:r>
    </w:p>
    <w:p w:rsidR="001C44D1" w:rsidRDefault="005E5D58" w:rsidP="001C44D1">
      <w:pPr>
        <w:keepLines/>
        <w:tabs>
          <w:tab w:val="left" w:pos="851"/>
          <w:tab w:val="left" w:pos="1457"/>
          <w:tab w:val="left" w:pos="1604"/>
          <w:tab w:val="left" w:pos="1757"/>
        </w:tabs>
        <w:jc w:val="both"/>
        <w:textAlignment w:val="center"/>
        <w:rPr>
          <w:lang w:eastAsia="lt-LT" w:bidi="lo-LA"/>
        </w:rPr>
      </w:pPr>
      <w:r>
        <w:rPr>
          <w:lang w:eastAsia="lt-LT" w:bidi="lo-LA"/>
        </w:rPr>
        <w:tab/>
      </w:r>
      <w:r w:rsidR="00B6526B">
        <w:rPr>
          <w:lang w:eastAsia="lt-LT" w:bidi="lo-LA"/>
        </w:rPr>
        <w:t>3</w:t>
      </w:r>
      <w:r w:rsidR="001C44D1">
        <w:rPr>
          <w:lang w:eastAsia="lt-LT" w:bidi="lo-LA"/>
        </w:rPr>
        <w:t xml:space="preserve">. Prisidėti prie Projekto finansavimo ne mažiau kaip </w:t>
      </w:r>
      <w:r w:rsidR="00F40C75" w:rsidRPr="00F40C75">
        <w:rPr>
          <w:lang w:eastAsia="lt-LT" w:bidi="lo-LA"/>
        </w:rPr>
        <w:t>50 proc</w:t>
      </w:r>
      <w:r w:rsidR="00F40C75">
        <w:rPr>
          <w:lang w:eastAsia="lt-LT" w:bidi="lo-LA"/>
        </w:rPr>
        <w:t>entų</w:t>
      </w:r>
      <w:r w:rsidR="00F40C75" w:rsidRPr="00F40C75">
        <w:rPr>
          <w:lang w:eastAsia="lt-LT" w:bidi="lo-LA"/>
        </w:rPr>
        <w:t xml:space="preserve">. visų tinkamų finansuoti </w:t>
      </w:r>
      <w:r w:rsidR="001C44D1">
        <w:rPr>
          <w:lang w:eastAsia="lt-LT" w:bidi="lo-LA"/>
        </w:rPr>
        <w:t>Projekto išlaidų</w:t>
      </w:r>
      <w:r w:rsidR="0079444D">
        <w:rPr>
          <w:lang w:eastAsia="lt-LT" w:bidi="lo-LA"/>
        </w:rPr>
        <w:t>,</w:t>
      </w:r>
      <w:r w:rsidR="0079444D" w:rsidRPr="0079444D">
        <w:rPr>
          <w:color w:val="000000"/>
        </w:rPr>
        <w:t xml:space="preserve"> </w:t>
      </w:r>
      <w:r w:rsidR="0079444D">
        <w:rPr>
          <w:color w:val="000000"/>
        </w:rPr>
        <w:t xml:space="preserve">padengti netinkamas finansuoti, tačiau šiam </w:t>
      </w:r>
      <w:r w:rsidR="007A6401">
        <w:rPr>
          <w:color w:val="000000"/>
        </w:rPr>
        <w:t>P</w:t>
      </w:r>
      <w:r w:rsidR="0079444D">
        <w:rPr>
          <w:color w:val="000000"/>
        </w:rPr>
        <w:t>rojektui įgyvendinti būtinas išlaidas</w:t>
      </w:r>
      <w:r w:rsidR="0079444D">
        <w:rPr>
          <w:color w:val="222222"/>
        </w:rPr>
        <w:t xml:space="preserve">, ir </w:t>
      </w:r>
      <w:r w:rsidR="0079444D">
        <w:rPr>
          <w:color w:val="000000"/>
        </w:rPr>
        <w:t xml:space="preserve">tinkamas išlaidas, kurių nepadengia </w:t>
      </w:r>
      <w:r w:rsidR="007A6401">
        <w:rPr>
          <w:color w:val="000000"/>
        </w:rPr>
        <w:t>P</w:t>
      </w:r>
      <w:r w:rsidR="0079444D">
        <w:rPr>
          <w:color w:val="000000"/>
        </w:rPr>
        <w:t>rojekto finansavimas</w:t>
      </w:r>
      <w:r w:rsidR="001C44D1">
        <w:rPr>
          <w:lang w:eastAsia="lt-LT" w:bidi="lo-LA"/>
        </w:rPr>
        <w:t>.</w:t>
      </w:r>
    </w:p>
    <w:p w:rsidR="00B6526B" w:rsidRDefault="00B6526B" w:rsidP="001C44D1">
      <w:pPr>
        <w:keepLines/>
        <w:tabs>
          <w:tab w:val="left" w:pos="851"/>
          <w:tab w:val="left" w:pos="1457"/>
          <w:tab w:val="left" w:pos="1604"/>
          <w:tab w:val="left" w:pos="1757"/>
        </w:tabs>
        <w:jc w:val="both"/>
        <w:textAlignment w:val="center"/>
        <w:rPr>
          <w:lang w:eastAsia="lt-LT" w:bidi="lo-LA"/>
        </w:rPr>
      </w:pPr>
      <w:r>
        <w:rPr>
          <w:lang w:eastAsia="lt-LT" w:bidi="lo-LA"/>
        </w:rPr>
        <w:tab/>
        <w:t>4. P</w:t>
      </w:r>
      <w:r w:rsidRPr="00B6526B">
        <w:rPr>
          <w:lang w:eastAsia="lt-LT" w:bidi="lo-LA"/>
        </w:rPr>
        <w:t>avesti Ukmergės rajono savivaldybės administracijai atlikti užsakovo funkcijas.</w:t>
      </w:r>
    </w:p>
    <w:p w:rsidR="008B5A27" w:rsidRPr="00D447DD" w:rsidRDefault="00CE509E" w:rsidP="00D447DD">
      <w:r w:rsidRPr="00D447DD">
        <w:tab/>
        <w:t xml:space="preserve">                 </w:t>
      </w:r>
      <w:r w:rsidRPr="00D447DD">
        <w:tab/>
      </w:r>
    </w:p>
    <w:p w:rsidR="008B5A27" w:rsidRPr="00D447DD" w:rsidRDefault="008B5A27" w:rsidP="00D447DD"/>
    <w:p w:rsidR="0013494A" w:rsidRPr="00D447DD" w:rsidRDefault="0013494A" w:rsidP="00D447DD">
      <w:r w:rsidRPr="00D447DD">
        <w:t>Savivaldybės meras</w:t>
      </w:r>
      <w:r w:rsidR="00245281">
        <w:tab/>
      </w:r>
      <w:r w:rsidR="00245281">
        <w:tab/>
      </w:r>
      <w:r w:rsidR="00245281">
        <w:tab/>
      </w:r>
      <w:r w:rsidR="00245281">
        <w:tab/>
        <w:t>Rolandas Janickas</w:t>
      </w:r>
    </w:p>
    <w:p w:rsidR="0013494A" w:rsidRPr="00D447DD" w:rsidRDefault="0013494A" w:rsidP="00D447DD">
      <w:r w:rsidRPr="00D447DD">
        <w:tab/>
      </w:r>
    </w:p>
    <w:p w:rsidR="0013494A" w:rsidRPr="00D447DD" w:rsidRDefault="0013494A" w:rsidP="00D447DD">
      <w:r w:rsidRPr="00D447DD">
        <w:tab/>
      </w:r>
      <w:r w:rsidRPr="00D447DD">
        <w:tab/>
      </w:r>
      <w:r w:rsidRPr="00D447DD">
        <w:tab/>
      </w:r>
      <w:r w:rsidRPr="00D447DD">
        <w:tab/>
      </w:r>
      <w:r w:rsidRPr="00D447DD">
        <w:tab/>
      </w:r>
    </w:p>
    <w:p w:rsidR="0013494A" w:rsidRPr="00D447DD" w:rsidRDefault="0013494A" w:rsidP="00D447DD">
      <w:r w:rsidRPr="00D447DD">
        <w:t xml:space="preserve">Projektą parengė </w:t>
      </w:r>
    </w:p>
    <w:p w:rsidR="0013494A" w:rsidRDefault="000C0AE2" w:rsidP="007913F3">
      <w:pPr>
        <w:tabs>
          <w:tab w:val="left" w:pos="7513"/>
          <w:tab w:val="left" w:pos="7655"/>
        </w:tabs>
        <w:jc w:val="both"/>
      </w:pPr>
      <w:r w:rsidRPr="000C0AE2">
        <w:t xml:space="preserve">Investicijų ir užsienio ryšių skyriaus </w:t>
      </w:r>
      <w:r w:rsidR="007913F3">
        <w:t>vedėja</w:t>
      </w:r>
      <w:r w:rsidRPr="000C0AE2">
        <w:t xml:space="preserve">                                      </w:t>
      </w:r>
      <w:r w:rsidR="007913F3">
        <w:t>Rima Boškevičienė</w:t>
      </w:r>
    </w:p>
    <w:p w:rsidR="00F40C75" w:rsidRDefault="00F40C75" w:rsidP="007913F3">
      <w:pPr>
        <w:tabs>
          <w:tab w:val="left" w:pos="7513"/>
          <w:tab w:val="left" w:pos="7655"/>
        </w:tabs>
        <w:jc w:val="both"/>
      </w:pPr>
    </w:p>
    <w:p w:rsidR="00536099" w:rsidRDefault="00536099" w:rsidP="007913F3">
      <w:pPr>
        <w:tabs>
          <w:tab w:val="left" w:pos="7513"/>
          <w:tab w:val="left" w:pos="7655"/>
        </w:tabs>
        <w:jc w:val="both"/>
      </w:pPr>
    </w:p>
    <w:p w:rsidR="008B5A27" w:rsidRPr="00D447DD" w:rsidRDefault="008B5A27" w:rsidP="00D447DD"/>
    <w:p w:rsidR="008B5A27" w:rsidRPr="00D447DD" w:rsidRDefault="008B5A27" w:rsidP="00D447DD"/>
    <w:p w:rsidR="008B5A27" w:rsidRPr="00D447DD" w:rsidRDefault="008B5A27" w:rsidP="00D447DD"/>
    <w:p w:rsidR="00D447DD" w:rsidRDefault="00D447DD" w:rsidP="00D447DD"/>
    <w:p w:rsidR="008B5A27" w:rsidRDefault="008B5A27" w:rsidP="00D447DD"/>
    <w:p w:rsidR="00D90ABE" w:rsidRDefault="00D90ABE" w:rsidP="00D447DD"/>
    <w:p w:rsidR="00D90ABE" w:rsidRDefault="00D90ABE" w:rsidP="00D447DD"/>
    <w:p w:rsidR="00D90ABE" w:rsidRDefault="00D90ABE" w:rsidP="00D447DD"/>
    <w:p w:rsidR="005C7894" w:rsidRDefault="005C7894" w:rsidP="00D447DD"/>
    <w:p w:rsidR="005C7894" w:rsidRDefault="005C7894" w:rsidP="00D447DD"/>
    <w:p w:rsidR="005C7894" w:rsidRDefault="005C7894" w:rsidP="00D447DD"/>
    <w:p w:rsidR="00D90ABE" w:rsidRDefault="00D90ABE" w:rsidP="00D447DD"/>
    <w:p w:rsidR="00D90ABE" w:rsidRPr="00D447DD" w:rsidRDefault="00D90ABE" w:rsidP="00D447DD"/>
    <w:p w:rsidR="00352212" w:rsidRDefault="00D447DD" w:rsidP="00D447DD">
      <w:r>
        <w:t>Sprendimo projektas suderintas ir pasirašytas Ukmergės rajono savivaldybės dokum</w:t>
      </w:r>
      <w:r w:rsidR="00352212">
        <w:t>entų valdymo sistemoje „Kontora“.</w:t>
      </w:r>
    </w:p>
    <w:p w:rsidR="005C7894" w:rsidRDefault="005C7894">
      <w:r>
        <w:br w:type="page"/>
      </w:r>
    </w:p>
    <w:p w:rsidR="00D447DD" w:rsidRPr="00381E75" w:rsidRDefault="00D447DD" w:rsidP="00D447DD">
      <w:pPr>
        <w:ind w:firstLine="4536"/>
      </w:pPr>
      <w:r w:rsidRPr="00381E75">
        <w:lastRenderedPageBreak/>
        <w:t xml:space="preserve">Forma patvirtinta Ukmergės rajono savivaldybės </w:t>
      </w:r>
    </w:p>
    <w:p w:rsidR="00D447DD" w:rsidRPr="00381E75" w:rsidRDefault="00D447DD" w:rsidP="00D447DD">
      <w:pPr>
        <w:ind w:firstLine="4536"/>
      </w:pPr>
      <w:r w:rsidRPr="00381E75">
        <w:t>administracijos direktoriaus 2017 m. rugsėjo</w:t>
      </w:r>
      <w:r>
        <w:t xml:space="preserve"> 27 </w:t>
      </w:r>
      <w:r w:rsidRPr="00381E75">
        <w:t xml:space="preserve">d. </w:t>
      </w:r>
    </w:p>
    <w:p w:rsidR="00D447DD" w:rsidRPr="00381E75" w:rsidRDefault="00D447DD" w:rsidP="00D306FE">
      <w:pPr>
        <w:ind w:firstLine="4536"/>
      </w:pPr>
      <w:r w:rsidRPr="00AB737F">
        <w:t xml:space="preserve">įsakymu Nr. </w:t>
      </w:r>
      <w:r w:rsidRPr="00AB737F">
        <w:rPr>
          <w:color w:val="000000"/>
          <w:shd w:val="clear" w:color="auto" w:fill="FFFFFF"/>
        </w:rPr>
        <w:t>13-1536</w:t>
      </w:r>
    </w:p>
    <w:p w:rsidR="00D447DD" w:rsidRPr="00381E75" w:rsidRDefault="00D447DD" w:rsidP="00D447DD">
      <w:pPr>
        <w:jc w:val="center"/>
      </w:pPr>
    </w:p>
    <w:p w:rsidR="00D447DD" w:rsidRPr="00381E75" w:rsidRDefault="00D447DD" w:rsidP="00D447DD">
      <w:pPr>
        <w:jc w:val="center"/>
        <w:rPr>
          <w:b/>
        </w:rPr>
      </w:pPr>
      <w:r w:rsidRPr="00381E75">
        <w:rPr>
          <w:b/>
        </w:rPr>
        <w:t>UKMERGĖS RAJONO SAVIVALDYBĖS TARYBOS SPRENDIMO PROJEKTO</w:t>
      </w:r>
    </w:p>
    <w:p w:rsidR="007913F3" w:rsidRDefault="007913F3" w:rsidP="007913F3">
      <w:pPr>
        <w:jc w:val="center"/>
        <w:rPr>
          <w:b/>
          <w:bCs/>
        </w:rPr>
      </w:pPr>
      <w:r w:rsidRPr="00D447DD">
        <w:rPr>
          <w:b/>
        </w:rPr>
        <w:t>DĖL</w:t>
      </w:r>
      <w:r w:rsidRPr="00453648">
        <w:rPr>
          <w:b/>
        </w:rPr>
        <w:t xml:space="preserve"> </w:t>
      </w:r>
      <w:r>
        <w:rPr>
          <w:b/>
          <w:bCs/>
        </w:rPr>
        <w:t xml:space="preserve">PRITARIMO </w:t>
      </w:r>
      <w:r w:rsidRPr="00CD024F">
        <w:rPr>
          <w:b/>
          <w:bCs/>
        </w:rPr>
        <w:t>PROJEKTO</w:t>
      </w:r>
      <w:r>
        <w:rPr>
          <w:b/>
          <w:bCs/>
        </w:rPr>
        <w:t xml:space="preserve"> „</w:t>
      </w:r>
      <w:r w:rsidR="00CC58D3" w:rsidRPr="00CC58D3">
        <w:rPr>
          <w:b/>
          <w:bCs/>
        </w:rPr>
        <w:t>UKMERGĖS MIESTO GATVIŲ APŠVIETIMO MODERNIZAVIMAS</w:t>
      </w:r>
      <w:r>
        <w:rPr>
          <w:b/>
          <w:bCs/>
        </w:rPr>
        <w:t xml:space="preserve">“ </w:t>
      </w:r>
      <w:r w:rsidRPr="00CD024F">
        <w:rPr>
          <w:b/>
          <w:bCs/>
        </w:rPr>
        <w:t>ĮGYVENDINIMUI</w:t>
      </w:r>
    </w:p>
    <w:p w:rsidR="00D447DD" w:rsidRPr="00381E75" w:rsidRDefault="00D447DD" w:rsidP="00D447DD">
      <w:pPr>
        <w:jc w:val="center"/>
      </w:pPr>
      <w:r w:rsidRPr="00381E75">
        <w:rPr>
          <w:b/>
        </w:rPr>
        <w:t>AIŠKINAMASIS RAŠTAS</w:t>
      </w:r>
      <w:r w:rsidR="007D1E75">
        <w:rPr>
          <w:b/>
        </w:rPr>
        <w:t xml:space="preserve"> </w:t>
      </w:r>
    </w:p>
    <w:p w:rsidR="00D447DD" w:rsidRPr="00381E75" w:rsidRDefault="00D447DD" w:rsidP="00D447DD">
      <w:pPr>
        <w:jc w:val="center"/>
      </w:pPr>
    </w:p>
    <w:p w:rsidR="00D447DD" w:rsidRPr="00381E75" w:rsidRDefault="00D447DD" w:rsidP="00D447DD">
      <w:pPr>
        <w:jc w:val="center"/>
      </w:pPr>
      <w:r w:rsidRPr="00381E75">
        <w:t>20</w:t>
      </w:r>
      <w:r w:rsidR="007A6401">
        <w:t>20</w:t>
      </w:r>
      <w:r w:rsidRPr="00381E75">
        <w:t xml:space="preserve"> m. </w:t>
      </w:r>
      <w:r w:rsidR="00277079">
        <w:t>rugpjūčio 10</w:t>
      </w:r>
      <w:r w:rsidR="00245281">
        <w:t xml:space="preserve"> </w:t>
      </w:r>
      <w:r w:rsidRPr="00381E75">
        <w:t>d.</w:t>
      </w:r>
    </w:p>
    <w:p w:rsidR="00D447DD" w:rsidRPr="00381E75" w:rsidRDefault="00D447DD" w:rsidP="00D306FE">
      <w:pPr>
        <w:jc w:val="center"/>
      </w:pPr>
      <w:r w:rsidRPr="00381E75">
        <w:t>Ukmergė</w:t>
      </w:r>
    </w:p>
    <w:p w:rsidR="00D447DD" w:rsidRPr="00381E75" w:rsidRDefault="00D447DD" w:rsidP="00D447DD"/>
    <w:p w:rsidR="00745AB9" w:rsidRDefault="00D447DD" w:rsidP="00026B44">
      <w:pPr>
        <w:ind w:firstLine="1276"/>
        <w:jc w:val="both"/>
      </w:pPr>
      <w:r w:rsidRPr="00381E75">
        <w:rPr>
          <w:b/>
        </w:rPr>
        <w:t>1. Sprendimo projekto rengimo pagrindas:</w:t>
      </w:r>
      <w:r w:rsidR="007D1E75">
        <w:t xml:space="preserve"> </w:t>
      </w:r>
    </w:p>
    <w:p w:rsidR="00B50742" w:rsidRDefault="00745AB9" w:rsidP="00026B44">
      <w:pPr>
        <w:ind w:firstLine="1276"/>
        <w:jc w:val="both"/>
      </w:pPr>
      <w:r>
        <w:t xml:space="preserve">Vadovaujantis </w:t>
      </w:r>
      <w:r w:rsidRPr="00745AB9">
        <w:t xml:space="preserve">Vadovaudamasi Lietuvos Respublikos vietos savivaldos įstatymo  6 straipsnio 28, 29 ir 38 punktais </w:t>
      </w:r>
      <w:r>
        <w:t xml:space="preserve">ir </w:t>
      </w:r>
      <w:r w:rsidRPr="00745AB9">
        <w:t>2020 m. balandžio 30 d. Energetikos ministras įsakymu Nr. 1-113 „Dėl 2014–2020 metų Europos Sąjungos fondų investicijų veiksmų programos 4 prioriteto „Energijos efektyvumo ir atsinaujinančių išteklių energijos gamybos ir naudojimo skatinimas“ 04.3.1-LVPA-T-116 priemonės „Gatvių apšvietimo modernizavimas“ projektų finansavimo sąlygų aprašo Nr. 1 patvirtinimo“ patvirtin</w:t>
      </w:r>
      <w:r>
        <w:t>tu</w:t>
      </w:r>
      <w:r w:rsidRPr="00745AB9">
        <w:t xml:space="preserve"> priemonės „Gatvių apšvietimo modernizavimas“ projektų finansavimo sąlygų apraš</w:t>
      </w:r>
      <w:r>
        <w:t>u rengiamas projektas</w:t>
      </w:r>
      <w:r w:rsidRPr="00745AB9">
        <w:t xml:space="preserve"> „Ukmergės miesto gatvių apšvietimo modernizavimas“</w:t>
      </w:r>
      <w:r>
        <w:t>.</w:t>
      </w:r>
    </w:p>
    <w:p w:rsidR="00C56F4E" w:rsidRDefault="00D447DD" w:rsidP="00026B44">
      <w:pPr>
        <w:ind w:firstLine="1276"/>
        <w:jc w:val="both"/>
      </w:pPr>
      <w:r w:rsidRPr="005C7894">
        <w:rPr>
          <w:b/>
        </w:rPr>
        <w:t>2. Sprendimo projekto tikslas ir esmė:</w:t>
      </w:r>
      <w:r w:rsidR="00FF6925" w:rsidRPr="005C7894">
        <w:t xml:space="preserve"> </w:t>
      </w:r>
    </w:p>
    <w:p w:rsidR="007252F5" w:rsidRDefault="007252F5" w:rsidP="00AE18E1">
      <w:pPr>
        <w:ind w:firstLine="1296"/>
        <w:jc w:val="both"/>
      </w:pPr>
      <w:r w:rsidRPr="007252F5">
        <w:t>Gatvių apšvietimui tenka svarbus vaidmuo, kuriant bendrą miesto infrastruktūrą, formuojant jo patrauklumą gyventojams, taip pat užtikrinant saugią aplinką. Vertinant Ukmergės miesto infrastruktūros būklę ir galimybes, buvo nustatyta, kad viena opiausių miesto problemų yra kokybiškos gatvių apšvietimo in</w:t>
      </w:r>
      <w:r w:rsidR="00745AB9">
        <w:t>fra</w:t>
      </w:r>
      <w:r w:rsidRPr="007252F5">
        <w:t xml:space="preserve">struktūros trūkumas, esamos infrastruktūros neefektyvumas. </w:t>
      </w:r>
    </w:p>
    <w:p w:rsidR="007252F5" w:rsidRDefault="007252F5" w:rsidP="00AE18E1">
      <w:pPr>
        <w:ind w:firstLine="1296"/>
        <w:jc w:val="both"/>
      </w:pPr>
      <w:r w:rsidRPr="007252F5">
        <w:t>Padidinti Ukmergės miesto apšvietimo sistemos energetinį efektyvumą ir užtikrinti kokybišką gatvės apšvietimą bei saugumą tamsiuoju paros metu</w:t>
      </w:r>
      <w:r>
        <w:t xml:space="preserve">. </w:t>
      </w:r>
      <w:r w:rsidR="0013613D">
        <w:t>Uždavinys - m</w:t>
      </w:r>
      <w:r w:rsidR="0013613D" w:rsidRPr="0013613D">
        <w:t>odernizuoti Ukmergės miesto gatvių apšvietimo sistemą investuojant į LED šviestuvus, apšvietimo kontrolės sistemas bei jų infrastruktūrą</w:t>
      </w:r>
      <w:r w:rsidR="0013613D">
        <w:t>.</w:t>
      </w:r>
      <w:r w:rsidRPr="007252F5">
        <w:t xml:space="preserve"> </w:t>
      </w:r>
    </w:p>
    <w:p w:rsidR="00712D52" w:rsidRPr="005C7894" w:rsidRDefault="00D447DD" w:rsidP="00AE18E1">
      <w:pPr>
        <w:ind w:firstLine="1296"/>
        <w:jc w:val="both"/>
        <w:rPr>
          <w:b/>
        </w:rPr>
      </w:pPr>
      <w:r w:rsidRPr="005C7894">
        <w:rPr>
          <w:b/>
        </w:rPr>
        <w:t>3. Šiuo metu galiojančios ir teikiamu projektu siūlomos naujos nuostatos (esant galimybei – lyginamasis variantas):</w:t>
      </w:r>
      <w:r w:rsidR="006D6793" w:rsidRPr="005C7894">
        <w:rPr>
          <w:b/>
        </w:rPr>
        <w:t xml:space="preserve"> - </w:t>
      </w:r>
    </w:p>
    <w:p w:rsidR="00F628BB" w:rsidRDefault="00D447DD" w:rsidP="00F628BB">
      <w:pPr>
        <w:ind w:firstLine="1276"/>
        <w:jc w:val="both"/>
        <w:rPr>
          <w:rFonts w:cs="Arial"/>
          <w:lang w:eastAsia="lt-LT"/>
        </w:rPr>
      </w:pPr>
      <w:r w:rsidRPr="005C7894">
        <w:rPr>
          <w:b/>
        </w:rPr>
        <w:t>4. Sprendimui įgyvendinti reikalingos lėšos ir galimi finansavimo šaltiniai:</w:t>
      </w:r>
      <w:r w:rsidR="00FB11FD" w:rsidRPr="005C7894">
        <w:rPr>
          <w:b/>
        </w:rPr>
        <w:t xml:space="preserve"> </w:t>
      </w:r>
      <w:r w:rsidR="006D6793" w:rsidRPr="005C7894">
        <w:t xml:space="preserve">Planuojama </w:t>
      </w:r>
      <w:r w:rsidR="005C7894" w:rsidRPr="005C7894">
        <w:t>projekto</w:t>
      </w:r>
      <w:r w:rsidR="006D6793" w:rsidRPr="005C7894">
        <w:t xml:space="preserve"> vertė </w:t>
      </w:r>
      <w:r w:rsidR="00FB11FD" w:rsidRPr="005C7894">
        <w:t>–</w:t>
      </w:r>
      <w:r w:rsidR="006D6793" w:rsidRPr="005C7894">
        <w:t xml:space="preserve"> </w:t>
      </w:r>
      <w:r w:rsidR="007252F5" w:rsidRPr="007252F5">
        <w:rPr>
          <w:rFonts w:cs="Arial"/>
          <w:lang w:eastAsia="lt-LT"/>
        </w:rPr>
        <w:t xml:space="preserve">697.560,97 </w:t>
      </w:r>
      <w:r w:rsidR="003D4FB4">
        <w:rPr>
          <w:rFonts w:cs="Arial"/>
          <w:lang w:eastAsia="lt-LT"/>
        </w:rPr>
        <w:t>Eur,</w:t>
      </w:r>
      <w:r w:rsidR="00F628BB">
        <w:rPr>
          <w:rFonts w:cs="Arial"/>
          <w:lang w:eastAsia="lt-LT"/>
        </w:rPr>
        <w:t xml:space="preserve"> iš jų </w:t>
      </w:r>
      <w:r w:rsidR="007252F5" w:rsidRPr="007252F5">
        <w:rPr>
          <w:rFonts w:cs="Arial"/>
          <w:lang w:eastAsia="lt-LT"/>
        </w:rPr>
        <w:t>348</w:t>
      </w:r>
      <w:r w:rsidR="007252F5">
        <w:rPr>
          <w:rFonts w:cs="Arial"/>
          <w:lang w:eastAsia="lt-LT"/>
        </w:rPr>
        <w:t>.</w:t>
      </w:r>
      <w:r w:rsidR="007252F5" w:rsidRPr="007252F5">
        <w:rPr>
          <w:rFonts w:cs="Arial"/>
          <w:lang w:eastAsia="lt-LT"/>
        </w:rPr>
        <w:t xml:space="preserve">780,48 </w:t>
      </w:r>
      <w:r w:rsidR="00B50742">
        <w:rPr>
          <w:rFonts w:cs="Arial"/>
          <w:lang w:eastAsia="lt-LT"/>
        </w:rPr>
        <w:t>ES</w:t>
      </w:r>
      <w:r w:rsidR="00F628BB" w:rsidRPr="00F628BB">
        <w:rPr>
          <w:rFonts w:cs="Arial"/>
          <w:lang w:eastAsia="lt-LT"/>
        </w:rPr>
        <w:t xml:space="preserve"> lėšos, </w:t>
      </w:r>
      <w:r w:rsidR="007252F5" w:rsidRPr="007252F5">
        <w:rPr>
          <w:rFonts w:cs="Arial"/>
          <w:lang w:eastAsia="lt-LT"/>
        </w:rPr>
        <w:t xml:space="preserve">348.780,49 </w:t>
      </w:r>
      <w:r w:rsidR="00F628BB" w:rsidRPr="00F628BB">
        <w:rPr>
          <w:rFonts w:cs="Arial"/>
          <w:lang w:eastAsia="lt-LT"/>
        </w:rPr>
        <w:t>savivaldybės biudžeto lėšos.</w:t>
      </w:r>
    </w:p>
    <w:p w:rsidR="0013613D" w:rsidRDefault="00D447DD" w:rsidP="0013613D">
      <w:pPr>
        <w:ind w:firstLine="1276"/>
        <w:jc w:val="both"/>
      </w:pPr>
      <w:r w:rsidRPr="005C7894">
        <w:rPr>
          <w:b/>
        </w:rPr>
        <w:t>5. Priėmus sprendimą laukiami rezultatai, galimos pasekmės:</w:t>
      </w:r>
      <w:r w:rsidR="00FB11FD" w:rsidRPr="005C7894">
        <w:t xml:space="preserve"> </w:t>
      </w:r>
      <w:r w:rsidR="0013613D" w:rsidRPr="007252F5">
        <w:t xml:space="preserve">energijos taupymas, miesto patrauklumo ir saugumo didinimas, užtikrinant tinkamo lygio infrastruktūrą. </w:t>
      </w:r>
    </w:p>
    <w:p w:rsidR="00712D52" w:rsidRPr="00236940" w:rsidRDefault="00D447DD" w:rsidP="0013613D">
      <w:pPr>
        <w:ind w:firstLine="1276"/>
        <w:jc w:val="both"/>
      </w:pPr>
      <w:r w:rsidRPr="00381E75">
        <w:rPr>
          <w:b/>
        </w:rPr>
        <w:t>6. Priimtam sprendimui įgyvendinti reikalingi papildomi teisės aktai (priimti, pakeisti, panaikinti):</w:t>
      </w:r>
      <w:r w:rsidR="00D306FE">
        <w:rPr>
          <w:b/>
        </w:rPr>
        <w:t xml:space="preserve"> </w:t>
      </w:r>
      <w:r w:rsidR="00277079" w:rsidRPr="00277079">
        <w:t>nereikalingi</w:t>
      </w:r>
      <w:r w:rsidR="00277079">
        <w:t>.</w:t>
      </w:r>
    </w:p>
    <w:p w:rsidR="00277079" w:rsidRPr="00277079" w:rsidRDefault="00D447DD" w:rsidP="00236940">
      <w:pPr>
        <w:ind w:firstLine="1276"/>
        <w:jc w:val="both"/>
      </w:pPr>
      <w:r w:rsidRPr="00381E75">
        <w:rPr>
          <w:b/>
        </w:rPr>
        <w:t>7. Lietuvos Respublikos korupcijos prevencijos įstatymo 8 straipsnio 1 dalyje numatytais atvejais – sprendimo projekto antikorupcinis vertinimas:</w:t>
      </w:r>
      <w:r w:rsidR="00D306FE">
        <w:rPr>
          <w:b/>
        </w:rPr>
        <w:t xml:space="preserve"> </w:t>
      </w:r>
      <w:r w:rsidR="00277079" w:rsidRPr="00277079">
        <w:t xml:space="preserve">neatliekamas. </w:t>
      </w:r>
    </w:p>
    <w:p w:rsidR="00236940" w:rsidRDefault="00D447DD" w:rsidP="00236940">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D306FE">
        <w:rPr>
          <w:b/>
        </w:rPr>
        <w:t xml:space="preserve"> </w:t>
      </w:r>
      <w:r w:rsidR="00277079">
        <w:t>nereikalingas.</w:t>
      </w:r>
    </w:p>
    <w:p w:rsidR="00712D52" w:rsidRPr="00236940" w:rsidRDefault="00D447DD" w:rsidP="00236940">
      <w:pPr>
        <w:ind w:firstLine="1276"/>
        <w:jc w:val="both"/>
      </w:pPr>
      <w:r w:rsidRPr="00381E75">
        <w:rPr>
          <w:b/>
        </w:rPr>
        <w:t>9. Sekretori</w:t>
      </w:r>
      <w:r w:rsidR="00D306FE">
        <w:rPr>
          <w:b/>
        </w:rPr>
        <w:t>atas priimtą sprendimą pateikia</w:t>
      </w:r>
      <w:r w:rsidRPr="00381E75">
        <w:rPr>
          <w:b/>
        </w:rPr>
        <w:t>:</w:t>
      </w:r>
      <w:r w:rsidR="00AE18E1">
        <w:rPr>
          <w:bCs/>
          <w:lang w:eastAsia="lt-LT"/>
        </w:rPr>
        <w:t xml:space="preserve"> </w:t>
      </w:r>
      <w:r w:rsidR="00277079" w:rsidRPr="00277079">
        <w:rPr>
          <w:bCs/>
          <w:lang w:eastAsia="lt-LT"/>
        </w:rPr>
        <w:t>Investicijų ir užsienio ryšių skyriui, Statybos ir infrastruktūros skyriui.</w:t>
      </w:r>
    </w:p>
    <w:p w:rsidR="00352212" w:rsidRDefault="00D447DD" w:rsidP="00352212">
      <w:pPr>
        <w:ind w:firstLine="1276"/>
        <w:jc w:val="both"/>
      </w:pPr>
      <w:r w:rsidRPr="00381E75">
        <w:rPr>
          <w:b/>
        </w:rPr>
        <w:t>10. Aiškinamojo rašto priedai:</w:t>
      </w:r>
      <w:r w:rsidR="00D306FE">
        <w:rPr>
          <w:b/>
        </w:rPr>
        <w:t xml:space="preserve"> </w:t>
      </w:r>
      <w:r w:rsidR="00277079" w:rsidRPr="00277079">
        <w:t>nėra.</w:t>
      </w:r>
    </w:p>
    <w:p w:rsidR="00352212" w:rsidRPr="00352212" w:rsidRDefault="00352212" w:rsidP="00352212">
      <w:pPr>
        <w:ind w:firstLine="1276"/>
        <w:jc w:val="both"/>
      </w:pPr>
    </w:p>
    <w:p w:rsidR="00712D52" w:rsidRPr="00381E75" w:rsidRDefault="00712D52" w:rsidP="00D447DD"/>
    <w:p w:rsidR="008B5A27" w:rsidRPr="00D447DD" w:rsidRDefault="00651D55" w:rsidP="00265FBC">
      <w:pPr>
        <w:tabs>
          <w:tab w:val="left" w:pos="0"/>
          <w:tab w:val="left" w:pos="744"/>
        </w:tabs>
        <w:jc w:val="both"/>
      </w:pPr>
      <w:r w:rsidRPr="00BF11CD">
        <w:rPr>
          <w:bCs/>
          <w:lang w:eastAsia="lt-LT"/>
        </w:rPr>
        <w:t>Investicijų ir užsienio ryšių</w:t>
      </w:r>
      <w:r w:rsidR="00265FBC">
        <w:rPr>
          <w:bCs/>
          <w:lang w:eastAsia="lt-LT"/>
        </w:rPr>
        <w:t xml:space="preserve"> </w:t>
      </w:r>
      <w:r w:rsidR="005C7894">
        <w:rPr>
          <w:bCs/>
          <w:lang w:eastAsia="lt-LT"/>
        </w:rPr>
        <w:t>s</w:t>
      </w:r>
      <w:r w:rsidRPr="00BF11CD">
        <w:rPr>
          <w:bCs/>
          <w:lang w:eastAsia="lt-LT"/>
        </w:rPr>
        <w:t>kyriaus</w:t>
      </w:r>
      <w:r>
        <w:rPr>
          <w:bCs/>
          <w:lang w:eastAsia="lt-LT"/>
        </w:rPr>
        <w:t xml:space="preserve"> </w:t>
      </w:r>
      <w:r w:rsidR="005C7894">
        <w:rPr>
          <w:bCs/>
          <w:lang w:eastAsia="lt-LT"/>
        </w:rPr>
        <w:t>vedėja</w:t>
      </w:r>
      <w:r w:rsidRPr="00BF11CD">
        <w:rPr>
          <w:bCs/>
          <w:lang w:eastAsia="lt-LT"/>
        </w:rPr>
        <w:t xml:space="preserve">    </w:t>
      </w:r>
      <w:r>
        <w:rPr>
          <w:bCs/>
          <w:lang w:eastAsia="lt-LT"/>
        </w:rPr>
        <w:t xml:space="preserve">                                           </w:t>
      </w:r>
      <w:r w:rsidR="005C7894">
        <w:rPr>
          <w:bCs/>
          <w:lang w:eastAsia="lt-LT"/>
        </w:rPr>
        <w:t xml:space="preserve">              </w:t>
      </w:r>
      <w:r>
        <w:rPr>
          <w:bCs/>
          <w:lang w:eastAsia="lt-LT"/>
        </w:rPr>
        <w:t xml:space="preserve">    </w:t>
      </w:r>
      <w:r w:rsidR="005C7894">
        <w:rPr>
          <w:bCs/>
          <w:lang w:eastAsia="lt-LT"/>
        </w:rPr>
        <w:t>Rima Boškevičienė</w:t>
      </w:r>
    </w:p>
    <w:sectPr w:rsidR="008B5A27" w:rsidRPr="00D447DD" w:rsidSect="00277079">
      <w:headerReference w:type="default" r:id="rId8"/>
      <w:pgSz w:w="11906" w:h="16838"/>
      <w:pgMar w:top="1134" w:right="70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03" w:rsidRDefault="00F64403">
      <w:r>
        <w:separator/>
      </w:r>
    </w:p>
  </w:endnote>
  <w:endnote w:type="continuationSeparator" w:id="0">
    <w:p w:rsidR="00F64403" w:rsidRDefault="00F6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03" w:rsidRDefault="00F64403">
      <w:r>
        <w:separator/>
      </w:r>
    </w:p>
  </w:footnote>
  <w:footnote w:type="continuationSeparator" w:id="0">
    <w:p w:rsidR="00F64403" w:rsidRDefault="00F6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D" w:rsidRDefault="00352212">
    <w:pPr>
      <w:pStyle w:val="Antrats"/>
    </w:pPr>
    <w:r>
      <w:tab/>
    </w:r>
    <w:r>
      <w:tab/>
    </w:r>
    <w:r w:rsidR="00D447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4A9B"/>
    <w:multiLevelType w:val="hybridMultilevel"/>
    <w:tmpl w:val="ADF6562C"/>
    <w:lvl w:ilvl="0" w:tplc="2976118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29BF402D"/>
    <w:multiLevelType w:val="hybridMultilevel"/>
    <w:tmpl w:val="508A2AA0"/>
    <w:lvl w:ilvl="0" w:tplc="7FBA7AB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6040505B"/>
    <w:multiLevelType w:val="hybridMultilevel"/>
    <w:tmpl w:val="B0CC38D0"/>
    <w:lvl w:ilvl="0" w:tplc="02EEDB0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4" w15:restartNumberingAfterBreak="0">
    <w:nsid w:val="7B9308AF"/>
    <w:multiLevelType w:val="hybridMultilevel"/>
    <w:tmpl w:val="B7D4F318"/>
    <w:lvl w:ilvl="0" w:tplc="46A6B24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D4"/>
    <w:rsid w:val="00002C18"/>
    <w:rsid w:val="00010CF3"/>
    <w:rsid w:val="0001586E"/>
    <w:rsid w:val="00026B44"/>
    <w:rsid w:val="00044C01"/>
    <w:rsid w:val="00061C28"/>
    <w:rsid w:val="00062734"/>
    <w:rsid w:val="00076D80"/>
    <w:rsid w:val="00085195"/>
    <w:rsid w:val="000B01D4"/>
    <w:rsid w:val="000B53F3"/>
    <w:rsid w:val="000C0AE2"/>
    <w:rsid w:val="000D5D13"/>
    <w:rsid w:val="000E53F0"/>
    <w:rsid w:val="00100E57"/>
    <w:rsid w:val="00113FFA"/>
    <w:rsid w:val="0011541E"/>
    <w:rsid w:val="0013494A"/>
    <w:rsid w:val="0013600A"/>
    <w:rsid w:val="0013613D"/>
    <w:rsid w:val="001465DD"/>
    <w:rsid w:val="001472C0"/>
    <w:rsid w:val="00156D2E"/>
    <w:rsid w:val="00180E59"/>
    <w:rsid w:val="0018281A"/>
    <w:rsid w:val="00186982"/>
    <w:rsid w:val="001A0333"/>
    <w:rsid w:val="001A3079"/>
    <w:rsid w:val="001C2176"/>
    <w:rsid w:val="001C44D1"/>
    <w:rsid w:val="001D1CEF"/>
    <w:rsid w:val="001D263B"/>
    <w:rsid w:val="001E2F74"/>
    <w:rsid w:val="001F6616"/>
    <w:rsid w:val="002146AD"/>
    <w:rsid w:val="00236940"/>
    <w:rsid w:val="00245281"/>
    <w:rsid w:val="00246A5E"/>
    <w:rsid w:val="00265FBC"/>
    <w:rsid w:val="002677ED"/>
    <w:rsid w:val="00277079"/>
    <w:rsid w:val="0028319B"/>
    <w:rsid w:val="00294D99"/>
    <w:rsid w:val="00296564"/>
    <w:rsid w:val="002B22B0"/>
    <w:rsid w:val="002C6869"/>
    <w:rsid w:val="002E32F3"/>
    <w:rsid w:val="002F7762"/>
    <w:rsid w:val="00300B16"/>
    <w:rsid w:val="00313B24"/>
    <w:rsid w:val="00317DB6"/>
    <w:rsid w:val="003277F2"/>
    <w:rsid w:val="00336541"/>
    <w:rsid w:val="00344F52"/>
    <w:rsid w:val="00352212"/>
    <w:rsid w:val="00353374"/>
    <w:rsid w:val="00360C82"/>
    <w:rsid w:val="003841C0"/>
    <w:rsid w:val="00387649"/>
    <w:rsid w:val="00394689"/>
    <w:rsid w:val="003A3CCA"/>
    <w:rsid w:val="003C7A02"/>
    <w:rsid w:val="003D4FB4"/>
    <w:rsid w:val="003E13C8"/>
    <w:rsid w:val="003E182B"/>
    <w:rsid w:val="003E6807"/>
    <w:rsid w:val="003E71BF"/>
    <w:rsid w:val="003F2652"/>
    <w:rsid w:val="0040504D"/>
    <w:rsid w:val="00437943"/>
    <w:rsid w:val="00443DA8"/>
    <w:rsid w:val="00460E43"/>
    <w:rsid w:val="004A110D"/>
    <w:rsid w:val="004B09F5"/>
    <w:rsid w:val="004C16B2"/>
    <w:rsid w:val="004F25F2"/>
    <w:rsid w:val="004F4B5B"/>
    <w:rsid w:val="004F5009"/>
    <w:rsid w:val="0050168B"/>
    <w:rsid w:val="005300CB"/>
    <w:rsid w:val="005322DB"/>
    <w:rsid w:val="005352A6"/>
    <w:rsid w:val="00536099"/>
    <w:rsid w:val="00566E0B"/>
    <w:rsid w:val="00573F04"/>
    <w:rsid w:val="005A17A3"/>
    <w:rsid w:val="005A5A45"/>
    <w:rsid w:val="005C7894"/>
    <w:rsid w:val="005D0165"/>
    <w:rsid w:val="005E5D58"/>
    <w:rsid w:val="005F2DB3"/>
    <w:rsid w:val="0061128B"/>
    <w:rsid w:val="00620543"/>
    <w:rsid w:val="00631F3D"/>
    <w:rsid w:val="00646DA3"/>
    <w:rsid w:val="0064764F"/>
    <w:rsid w:val="00651D55"/>
    <w:rsid w:val="006710BF"/>
    <w:rsid w:val="0067451A"/>
    <w:rsid w:val="006A2898"/>
    <w:rsid w:val="006B4B4C"/>
    <w:rsid w:val="006C4DC4"/>
    <w:rsid w:val="006D3B73"/>
    <w:rsid w:val="006D6035"/>
    <w:rsid w:val="006D6793"/>
    <w:rsid w:val="006E1EAB"/>
    <w:rsid w:val="006E72AA"/>
    <w:rsid w:val="00700FB2"/>
    <w:rsid w:val="007042B0"/>
    <w:rsid w:val="00712D52"/>
    <w:rsid w:val="007252F5"/>
    <w:rsid w:val="00741C26"/>
    <w:rsid w:val="00742287"/>
    <w:rsid w:val="007422E0"/>
    <w:rsid w:val="00745AB9"/>
    <w:rsid w:val="00746E68"/>
    <w:rsid w:val="00752281"/>
    <w:rsid w:val="00780242"/>
    <w:rsid w:val="00787ED9"/>
    <w:rsid w:val="007913F3"/>
    <w:rsid w:val="0079444D"/>
    <w:rsid w:val="007A6401"/>
    <w:rsid w:val="007A6F34"/>
    <w:rsid w:val="007B450F"/>
    <w:rsid w:val="007D011C"/>
    <w:rsid w:val="007D1E75"/>
    <w:rsid w:val="007D6458"/>
    <w:rsid w:val="00801A27"/>
    <w:rsid w:val="0086228B"/>
    <w:rsid w:val="00865935"/>
    <w:rsid w:val="00866EB2"/>
    <w:rsid w:val="00882794"/>
    <w:rsid w:val="008B4CA9"/>
    <w:rsid w:val="008B5A27"/>
    <w:rsid w:val="008C0238"/>
    <w:rsid w:val="008C1F6E"/>
    <w:rsid w:val="008E52E4"/>
    <w:rsid w:val="008E7939"/>
    <w:rsid w:val="008F1C7B"/>
    <w:rsid w:val="008F2B34"/>
    <w:rsid w:val="008F668C"/>
    <w:rsid w:val="009356BD"/>
    <w:rsid w:val="00945EB5"/>
    <w:rsid w:val="009645DE"/>
    <w:rsid w:val="009742B9"/>
    <w:rsid w:val="009766E9"/>
    <w:rsid w:val="00995AE8"/>
    <w:rsid w:val="009A1030"/>
    <w:rsid w:val="009A1B81"/>
    <w:rsid w:val="009A249D"/>
    <w:rsid w:val="009C3471"/>
    <w:rsid w:val="009D281A"/>
    <w:rsid w:val="009D296B"/>
    <w:rsid w:val="009D5521"/>
    <w:rsid w:val="009E5781"/>
    <w:rsid w:val="00A00CE5"/>
    <w:rsid w:val="00A1384F"/>
    <w:rsid w:val="00A163F8"/>
    <w:rsid w:val="00A3229D"/>
    <w:rsid w:val="00A35D58"/>
    <w:rsid w:val="00A36FAA"/>
    <w:rsid w:val="00A7239A"/>
    <w:rsid w:val="00A801FC"/>
    <w:rsid w:val="00A80806"/>
    <w:rsid w:val="00A91DDB"/>
    <w:rsid w:val="00AC30E3"/>
    <w:rsid w:val="00AD0776"/>
    <w:rsid w:val="00AD7F9D"/>
    <w:rsid w:val="00AE18E1"/>
    <w:rsid w:val="00AE4770"/>
    <w:rsid w:val="00AE70E9"/>
    <w:rsid w:val="00B0058A"/>
    <w:rsid w:val="00B02D5E"/>
    <w:rsid w:val="00B2328C"/>
    <w:rsid w:val="00B25564"/>
    <w:rsid w:val="00B26E5B"/>
    <w:rsid w:val="00B30448"/>
    <w:rsid w:val="00B45BF1"/>
    <w:rsid w:val="00B50742"/>
    <w:rsid w:val="00B53DC1"/>
    <w:rsid w:val="00B6526B"/>
    <w:rsid w:val="00B82FDF"/>
    <w:rsid w:val="00BD0AC3"/>
    <w:rsid w:val="00BE52F5"/>
    <w:rsid w:val="00BF0CB7"/>
    <w:rsid w:val="00C020C7"/>
    <w:rsid w:val="00C100DF"/>
    <w:rsid w:val="00C120D5"/>
    <w:rsid w:val="00C23229"/>
    <w:rsid w:val="00C3123E"/>
    <w:rsid w:val="00C5439C"/>
    <w:rsid w:val="00C563AE"/>
    <w:rsid w:val="00C56F4E"/>
    <w:rsid w:val="00CA17B0"/>
    <w:rsid w:val="00CA3655"/>
    <w:rsid w:val="00CC342F"/>
    <w:rsid w:val="00CC58D3"/>
    <w:rsid w:val="00CC7CD2"/>
    <w:rsid w:val="00CD683D"/>
    <w:rsid w:val="00CD7513"/>
    <w:rsid w:val="00CE509E"/>
    <w:rsid w:val="00D306FE"/>
    <w:rsid w:val="00D447DD"/>
    <w:rsid w:val="00D700AC"/>
    <w:rsid w:val="00D707C7"/>
    <w:rsid w:val="00D80D4D"/>
    <w:rsid w:val="00D90ABE"/>
    <w:rsid w:val="00D93BFD"/>
    <w:rsid w:val="00DC7016"/>
    <w:rsid w:val="00DD1B9E"/>
    <w:rsid w:val="00DD2CB0"/>
    <w:rsid w:val="00DD3E22"/>
    <w:rsid w:val="00DE5343"/>
    <w:rsid w:val="00DF054E"/>
    <w:rsid w:val="00E2031E"/>
    <w:rsid w:val="00E232D4"/>
    <w:rsid w:val="00E33524"/>
    <w:rsid w:val="00E40359"/>
    <w:rsid w:val="00E444EE"/>
    <w:rsid w:val="00E44C52"/>
    <w:rsid w:val="00E463B1"/>
    <w:rsid w:val="00E568AF"/>
    <w:rsid w:val="00E6175C"/>
    <w:rsid w:val="00E71982"/>
    <w:rsid w:val="00E90C0C"/>
    <w:rsid w:val="00E92ED3"/>
    <w:rsid w:val="00EA127E"/>
    <w:rsid w:val="00EA4B26"/>
    <w:rsid w:val="00EA7722"/>
    <w:rsid w:val="00EC30B0"/>
    <w:rsid w:val="00EC350E"/>
    <w:rsid w:val="00ED4730"/>
    <w:rsid w:val="00EF3A22"/>
    <w:rsid w:val="00EF47CD"/>
    <w:rsid w:val="00EF6A85"/>
    <w:rsid w:val="00F0324C"/>
    <w:rsid w:val="00F14944"/>
    <w:rsid w:val="00F20F51"/>
    <w:rsid w:val="00F223A3"/>
    <w:rsid w:val="00F22DF5"/>
    <w:rsid w:val="00F31A6A"/>
    <w:rsid w:val="00F31C2B"/>
    <w:rsid w:val="00F32804"/>
    <w:rsid w:val="00F33FFE"/>
    <w:rsid w:val="00F40C75"/>
    <w:rsid w:val="00F628BB"/>
    <w:rsid w:val="00F64403"/>
    <w:rsid w:val="00F656A7"/>
    <w:rsid w:val="00F71671"/>
    <w:rsid w:val="00F86C0E"/>
    <w:rsid w:val="00F91ACF"/>
    <w:rsid w:val="00FB11FD"/>
    <w:rsid w:val="00FD0A76"/>
    <w:rsid w:val="00FD2DB3"/>
    <w:rsid w:val="00FD6524"/>
    <w:rsid w:val="00FE5CFB"/>
    <w:rsid w:val="00FF4C3A"/>
    <w:rsid w:val="00FF6925"/>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9E5A1-F8FB-489C-A704-84E3D176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27E"/>
    <w:rPr>
      <w:rFonts w:ascii="Times New Roman" w:eastAsia="Times New Roman" w:hAnsi="Times New Roman"/>
      <w:sz w:val="24"/>
      <w:szCs w:val="24"/>
      <w:lang w:eastAsia="en-US"/>
    </w:rPr>
  </w:style>
  <w:style w:type="paragraph" w:styleId="Antrat1">
    <w:name w:val="heading 1"/>
    <w:basedOn w:val="prastasis"/>
    <w:next w:val="prastasis"/>
    <w:link w:val="Antrat1Diagrama"/>
    <w:qFormat/>
    <w:rsid w:val="000B01D4"/>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B01D4"/>
    <w:rPr>
      <w:rFonts w:ascii="Times New Roman" w:eastAsia="Times New Roman" w:hAnsi="Times New Roman" w:cs="Times New Roman"/>
      <w:b/>
      <w:bCs/>
      <w:sz w:val="24"/>
      <w:szCs w:val="24"/>
    </w:rPr>
  </w:style>
  <w:style w:type="paragraph" w:styleId="Antrats">
    <w:name w:val="header"/>
    <w:basedOn w:val="prastasis"/>
    <w:link w:val="AntratsDiagrama"/>
    <w:rsid w:val="000B01D4"/>
    <w:pPr>
      <w:tabs>
        <w:tab w:val="center" w:pos="4153"/>
        <w:tab w:val="right" w:pos="8306"/>
      </w:tabs>
    </w:pPr>
  </w:style>
  <w:style w:type="character" w:customStyle="1" w:styleId="AntratsDiagrama">
    <w:name w:val="Antraštės Diagrama"/>
    <w:link w:val="Antrats"/>
    <w:rsid w:val="000B01D4"/>
    <w:rPr>
      <w:rFonts w:ascii="Times New Roman" w:eastAsia="Times New Roman" w:hAnsi="Times New Roman" w:cs="Times New Roman"/>
      <w:sz w:val="24"/>
      <w:szCs w:val="24"/>
    </w:rPr>
  </w:style>
  <w:style w:type="paragraph" w:customStyle="1" w:styleId="DiagramaDiagramaDiagramaDiagrama">
    <w:name w:val="Diagrama Diagrama Diagrama Diagrama"/>
    <w:basedOn w:val="prastasis"/>
    <w:rsid w:val="000B01D4"/>
    <w:pPr>
      <w:spacing w:after="160" w:line="240" w:lineRule="exact"/>
    </w:pPr>
    <w:rPr>
      <w:rFonts w:ascii="Tahoma" w:hAnsi="Tahoma"/>
      <w:sz w:val="20"/>
      <w:szCs w:val="20"/>
      <w:lang w:val="en-US"/>
    </w:rPr>
  </w:style>
  <w:style w:type="paragraph" w:customStyle="1" w:styleId="prastasiniatinklio1">
    <w:name w:val="Įprastas (žiniatinklio)1"/>
    <w:basedOn w:val="prastasis"/>
    <w:rsid w:val="000B01D4"/>
    <w:pPr>
      <w:spacing w:before="100" w:beforeAutospacing="1" w:after="100" w:afterAutospacing="1"/>
    </w:pPr>
    <w:rPr>
      <w:rFonts w:ascii="Arial" w:hAnsi="Arial" w:cs="Arial"/>
      <w:sz w:val="18"/>
      <w:szCs w:val="18"/>
      <w:lang w:eastAsia="lt-LT"/>
    </w:rPr>
  </w:style>
  <w:style w:type="paragraph" w:styleId="Porat">
    <w:name w:val="footer"/>
    <w:basedOn w:val="prastasis"/>
    <w:rsid w:val="004B09F5"/>
    <w:pPr>
      <w:tabs>
        <w:tab w:val="center" w:pos="4819"/>
        <w:tab w:val="right" w:pos="9638"/>
      </w:tabs>
    </w:pPr>
  </w:style>
  <w:style w:type="paragraph" w:customStyle="1" w:styleId="DiagramaDiagramaDiagramaDiagramaDiagramaDiagrama">
    <w:name w:val="Diagrama Diagrama Diagrama Diagrama Diagrama Diagrama"/>
    <w:basedOn w:val="prastasis"/>
    <w:rsid w:val="009645DE"/>
    <w:pPr>
      <w:spacing w:after="160" w:line="240" w:lineRule="exact"/>
    </w:pPr>
    <w:rPr>
      <w:rFonts w:ascii="Tahoma" w:hAnsi="Tahoma"/>
      <w:sz w:val="20"/>
      <w:szCs w:val="20"/>
      <w:lang w:val="en-US"/>
    </w:rPr>
  </w:style>
  <w:style w:type="character" w:styleId="Grietas">
    <w:name w:val="Strong"/>
    <w:uiPriority w:val="22"/>
    <w:qFormat/>
    <w:rsid w:val="00156D2E"/>
    <w:rPr>
      <w:b/>
      <w:bCs/>
    </w:rPr>
  </w:style>
  <w:style w:type="character" w:customStyle="1" w:styleId="textv10grey">
    <w:name w:val="textv10grey"/>
    <w:basedOn w:val="Numatytasispastraiposriftas"/>
    <w:rsid w:val="00156D2E"/>
  </w:style>
  <w:style w:type="character" w:styleId="Hipersaitas">
    <w:name w:val="Hyperlink"/>
    <w:rsid w:val="00B2328C"/>
    <w:rPr>
      <w:rFonts w:ascii="Tahoma" w:hAnsi="Tahoma" w:cs="Tahoma" w:hint="default"/>
      <w:color w:val="302F2C"/>
      <w:sz w:val="18"/>
      <w:szCs w:val="18"/>
      <w:u w:val="single"/>
    </w:rPr>
  </w:style>
  <w:style w:type="paragraph" w:customStyle="1" w:styleId="CharCharDiagramaDiagramaDiagramaDiagramaDiagrama">
    <w:name w:val="Char Char Diagrama Diagrama Diagrama Diagrama Diagrama"/>
    <w:basedOn w:val="prastasis"/>
    <w:semiHidden/>
    <w:rsid w:val="008B4CA9"/>
    <w:pPr>
      <w:spacing w:after="160" w:line="240" w:lineRule="exact"/>
    </w:pPr>
    <w:rPr>
      <w:rFonts w:ascii="Verdana" w:hAnsi="Verdana" w:cs="Verdana"/>
      <w:sz w:val="20"/>
      <w:szCs w:val="20"/>
      <w:lang w:eastAsia="lt-LT"/>
    </w:rPr>
  </w:style>
  <w:style w:type="paragraph" w:customStyle="1" w:styleId="DiagramaDiagramaDiagramaDiagrama0">
    <w:name w:val="Diagrama Diagrama Diagrama Diagrama"/>
    <w:basedOn w:val="prastasis"/>
    <w:rsid w:val="00ED4730"/>
    <w:pPr>
      <w:spacing w:after="160" w:line="240" w:lineRule="exact"/>
    </w:pPr>
    <w:rPr>
      <w:rFonts w:ascii="Tahoma" w:hAnsi="Tahoma"/>
      <w:sz w:val="20"/>
      <w:szCs w:val="20"/>
      <w:lang w:val="en-US"/>
    </w:rPr>
  </w:style>
  <w:style w:type="paragraph" w:customStyle="1" w:styleId="Diagrama">
    <w:name w:val="Diagrama"/>
    <w:basedOn w:val="prastasis"/>
    <w:semiHidden/>
    <w:rsid w:val="00300B16"/>
    <w:pPr>
      <w:spacing w:after="160" w:line="240" w:lineRule="exact"/>
    </w:pPr>
    <w:rPr>
      <w:rFonts w:ascii="Verdana" w:hAnsi="Verdana" w:cs="Verdana"/>
      <w:sz w:val="20"/>
      <w:szCs w:val="20"/>
      <w:lang w:eastAsia="lt-LT"/>
    </w:rPr>
  </w:style>
  <w:style w:type="paragraph" w:customStyle="1" w:styleId="CharCharCharCharDiagramaDiagramaDiagramaDiagramaDiagramaDiagramaDiagramaDiagramaDiagramaDiagramaDiagramaDiagramaDiagrama">
    <w:name w:val="Char Char Char Char Diagrama Diagrama Diagrama Diagrama Diagrama Diagrama Diagrama Diagrama Diagrama Diagrama Diagrama Diagrama Diagrama"/>
    <w:basedOn w:val="prastasis"/>
    <w:semiHidden/>
    <w:rsid w:val="00CE509E"/>
    <w:pPr>
      <w:spacing w:after="160" w:line="240" w:lineRule="exact"/>
    </w:pPr>
    <w:rPr>
      <w:rFonts w:ascii="Verdana" w:hAnsi="Verdana" w:cs="Verdana"/>
      <w:sz w:val="20"/>
      <w:szCs w:val="20"/>
      <w:lang w:eastAsia="lt-LT"/>
    </w:rPr>
  </w:style>
  <w:style w:type="paragraph" w:styleId="Pagrindinistekstas3">
    <w:name w:val="Body Text 3"/>
    <w:basedOn w:val="prastasis"/>
    <w:rsid w:val="008B5A27"/>
    <w:pPr>
      <w:spacing w:after="120"/>
    </w:pPr>
    <w:rPr>
      <w:noProof/>
      <w:sz w:val="16"/>
      <w:szCs w:val="16"/>
    </w:rPr>
  </w:style>
  <w:style w:type="character" w:customStyle="1" w:styleId="DiagramaDiagrama4">
    <w:name w:val="Diagrama Diagrama4"/>
    <w:rsid w:val="0013494A"/>
    <w:rPr>
      <w:sz w:val="24"/>
      <w:szCs w:val="24"/>
      <w:lang w:val="x-none" w:eastAsia="x-none" w:bidi="ar-SA"/>
    </w:rPr>
  </w:style>
  <w:style w:type="paragraph" w:styleId="Pagrindinistekstas2">
    <w:name w:val="Body Text 2"/>
    <w:basedOn w:val="prastasis"/>
    <w:link w:val="Pagrindinistekstas2Diagrama"/>
    <w:rsid w:val="002E32F3"/>
    <w:pPr>
      <w:spacing w:after="120" w:line="480" w:lineRule="auto"/>
    </w:pPr>
    <w:rPr>
      <w:noProof/>
    </w:rPr>
  </w:style>
  <w:style w:type="character" w:customStyle="1" w:styleId="Pagrindinistekstas2Diagrama">
    <w:name w:val="Pagrindinis tekstas 2 Diagrama"/>
    <w:link w:val="Pagrindinistekstas2"/>
    <w:rsid w:val="002E32F3"/>
    <w:rPr>
      <w:rFonts w:ascii="Times New Roman" w:eastAsia="Times New Roman" w:hAnsi="Times New Roman"/>
      <w:noProof/>
      <w:sz w:val="24"/>
      <w:szCs w:val="24"/>
      <w:lang w:eastAsia="en-US"/>
    </w:rPr>
  </w:style>
  <w:style w:type="paragraph" w:customStyle="1" w:styleId="Standard">
    <w:name w:val="Standard"/>
    <w:rsid w:val="002E32F3"/>
    <w:pPr>
      <w:suppressAutoHyphens/>
      <w:autoSpaceDN w:val="0"/>
      <w:textAlignment w:val="baseline"/>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460E43"/>
    <w:pPr>
      <w:ind w:left="720"/>
      <w:contextualSpacing/>
    </w:pPr>
  </w:style>
  <w:style w:type="paragraph" w:styleId="Debesliotekstas">
    <w:name w:val="Balloon Text"/>
    <w:basedOn w:val="prastasis"/>
    <w:link w:val="DebesliotekstasDiagrama"/>
    <w:uiPriority w:val="99"/>
    <w:semiHidden/>
    <w:unhideWhenUsed/>
    <w:rsid w:val="00651D5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1D55"/>
    <w:rPr>
      <w:rFonts w:ascii="Segoe UI" w:eastAsia="Times New Roman" w:hAnsi="Segoe UI" w:cs="Segoe UI"/>
      <w:sz w:val="18"/>
      <w:szCs w:val="18"/>
      <w:lang w:eastAsia="en-US"/>
    </w:rPr>
  </w:style>
  <w:style w:type="paragraph" w:customStyle="1" w:styleId="Default">
    <w:name w:val="Default"/>
    <w:rsid w:val="007913F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60492">
      <w:bodyDiv w:val="1"/>
      <w:marLeft w:val="0"/>
      <w:marRight w:val="0"/>
      <w:marTop w:val="0"/>
      <w:marBottom w:val="0"/>
      <w:divBdr>
        <w:top w:val="none" w:sz="0" w:space="0" w:color="auto"/>
        <w:left w:val="none" w:sz="0" w:space="0" w:color="auto"/>
        <w:bottom w:val="none" w:sz="0" w:space="0" w:color="auto"/>
        <w:right w:val="none" w:sz="0" w:space="0" w:color="auto"/>
      </w:divBdr>
    </w:div>
    <w:div w:id="1679427046">
      <w:bodyDiv w:val="1"/>
      <w:marLeft w:val="0"/>
      <w:marRight w:val="0"/>
      <w:marTop w:val="0"/>
      <w:marBottom w:val="0"/>
      <w:divBdr>
        <w:top w:val="none" w:sz="0" w:space="0" w:color="auto"/>
        <w:left w:val="none" w:sz="0" w:space="0" w:color="auto"/>
        <w:bottom w:val="none" w:sz="0" w:space="0" w:color="auto"/>
        <w:right w:val="none" w:sz="0" w:space="0" w:color="auto"/>
      </w:divBdr>
      <w:divsChild>
        <w:div w:id="1807426188">
          <w:marLeft w:val="0"/>
          <w:marRight w:val="0"/>
          <w:marTop w:val="0"/>
          <w:marBottom w:val="0"/>
          <w:divBdr>
            <w:top w:val="none" w:sz="0" w:space="0" w:color="auto"/>
            <w:left w:val="none" w:sz="0" w:space="0" w:color="auto"/>
            <w:bottom w:val="none" w:sz="0" w:space="0" w:color="auto"/>
            <w:right w:val="none" w:sz="0" w:space="0" w:color="auto"/>
          </w:divBdr>
          <w:divsChild>
            <w:div w:id="239798635">
              <w:marLeft w:val="0"/>
              <w:marRight w:val="0"/>
              <w:marTop w:val="0"/>
              <w:marBottom w:val="0"/>
              <w:divBdr>
                <w:top w:val="none" w:sz="0" w:space="0" w:color="auto"/>
                <w:left w:val="none" w:sz="0" w:space="0" w:color="auto"/>
                <w:bottom w:val="none" w:sz="0" w:space="0" w:color="auto"/>
                <w:right w:val="none" w:sz="0" w:space="0" w:color="auto"/>
              </w:divBdr>
              <w:divsChild>
                <w:div w:id="1050836921">
                  <w:marLeft w:val="0"/>
                  <w:marRight w:val="0"/>
                  <w:marTop w:val="0"/>
                  <w:marBottom w:val="0"/>
                  <w:divBdr>
                    <w:top w:val="none" w:sz="0" w:space="0" w:color="auto"/>
                    <w:left w:val="none" w:sz="0" w:space="0" w:color="auto"/>
                    <w:bottom w:val="none" w:sz="0" w:space="0" w:color="auto"/>
                    <w:right w:val="none" w:sz="0" w:space="0" w:color="auto"/>
                  </w:divBdr>
                  <w:divsChild>
                    <w:div w:id="216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68381">
      <w:bodyDiv w:val="1"/>
      <w:marLeft w:val="0"/>
      <w:marRight w:val="0"/>
      <w:marTop w:val="0"/>
      <w:marBottom w:val="0"/>
      <w:divBdr>
        <w:top w:val="none" w:sz="0" w:space="0" w:color="auto"/>
        <w:left w:val="none" w:sz="0" w:space="0" w:color="auto"/>
        <w:bottom w:val="none" w:sz="0" w:space="0" w:color="auto"/>
        <w:right w:val="none" w:sz="0" w:space="0" w:color="auto"/>
      </w:divBdr>
      <w:divsChild>
        <w:div w:id="88162625">
          <w:marLeft w:val="0"/>
          <w:marRight w:val="0"/>
          <w:marTop w:val="0"/>
          <w:marBottom w:val="0"/>
          <w:divBdr>
            <w:top w:val="none" w:sz="0" w:space="0" w:color="auto"/>
            <w:left w:val="none" w:sz="0" w:space="0" w:color="auto"/>
            <w:bottom w:val="none" w:sz="0" w:space="0" w:color="auto"/>
            <w:right w:val="none" w:sz="0" w:space="0" w:color="auto"/>
          </w:divBdr>
          <w:divsChild>
            <w:div w:id="2068841415">
              <w:marLeft w:val="0"/>
              <w:marRight w:val="0"/>
              <w:marTop w:val="0"/>
              <w:marBottom w:val="0"/>
              <w:divBdr>
                <w:top w:val="none" w:sz="0" w:space="0" w:color="auto"/>
                <w:left w:val="none" w:sz="0" w:space="0" w:color="auto"/>
                <w:bottom w:val="none" w:sz="0" w:space="0" w:color="auto"/>
                <w:right w:val="none" w:sz="0" w:space="0" w:color="auto"/>
              </w:divBdr>
              <w:divsChild>
                <w:div w:id="1225605785">
                  <w:marLeft w:val="0"/>
                  <w:marRight w:val="0"/>
                  <w:marTop w:val="0"/>
                  <w:marBottom w:val="0"/>
                  <w:divBdr>
                    <w:top w:val="none" w:sz="0" w:space="0" w:color="auto"/>
                    <w:left w:val="none" w:sz="0" w:space="0" w:color="auto"/>
                    <w:bottom w:val="none" w:sz="0" w:space="0" w:color="auto"/>
                    <w:right w:val="none" w:sz="0" w:space="0" w:color="auto"/>
                  </w:divBdr>
                  <w:divsChild>
                    <w:div w:id="2028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2529-8D0B-4D94-ABC0-A4D623BC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2790</Words>
  <Characters>1591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UKMERGĖS RAJONO SAVIVALDYBĖS</vt:lpstr>
    </vt:vector>
  </TitlesOfParts>
  <Company>Hewlett-Packard Company</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UKMERGĖS RAJONO SAVIVALDYBĖS</dc:title>
  <dc:creator>Ukmerge</dc:creator>
  <cp:lastModifiedBy>Rima Boškevičienė</cp:lastModifiedBy>
  <cp:revision>2</cp:revision>
  <cp:lastPrinted>2019-02-08T12:11:00Z</cp:lastPrinted>
  <dcterms:created xsi:type="dcterms:W3CDTF">2020-08-11T11:39:00Z</dcterms:created>
  <dcterms:modified xsi:type="dcterms:W3CDTF">2020-08-11T11:39:00Z</dcterms:modified>
</cp:coreProperties>
</file>