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D" w:rsidRPr="009D017E" w:rsidRDefault="00C71B3D" w:rsidP="00C71B3D">
      <w:pPr>
        <w:jc w:val="center"/>
        <w:outlineLvl w:val="0"/>
        <w:rPr>
          <w:b/>
        </w:rPr>
      </w:pPr>
      <w:r w:rsidRPr="009D017E">
        <w:rPr>
          <w:b/>
        </w:rPr>
        <w:t>UKMERGĖS RAJONO SAVIVALDYBĖS</w:t>
      </w:r>
    </w:p>
    <w:p w:rsidR="00C71B3D" w:rsidRPr="009D017E" w:rsidRDefault="00C71B3D" w:rsidP="00C71B3D">
      <w:pPr>
        <w:jc w:val="center"/>
        <w:outlineLvl w:val="0"/>
        <w:rPr>
          <w:b/>
        </w:rPr>
      </w:pPr>
      <w:r w:rsidRPr="009D017E">
        <w:rPr>
          <w:b/>
        </w:rPr>
        <w:t>TARYBA</w:t>
      </w:r>
    </w:p>
    <w:p w:rsidR="00C71B3D" w:rsidRPr="009D017E" w:rsidRDefault="00C71B3D" w:rsidP="00C71B3D">
      <w:pPr>
        <w:jc w:val="center"/>
        <w:rPr>
          <w:b/>
        </w:rPr>
      </w:pPr>
    </w:p>
    <w:p w:rsidR="00C71B3D" w:rsidRPr="009D017E" w:rsidRDefault="00C71B3D" w:rsidP="00C71B3D">
      <w:pPr>
        <w:jc w:val="center"/>
        <w:outlineLvl w:val="0"/>
        <w:rPr>
          <w:b/>
        </w:rPr>
      </w:pPr>
      <w:r w:rsidRPr="009D017E">
        <w:rPr>
          <w:b/>
        </w:rPr>
        <w:t>SPRENDIMAS</w:t>
      </w:r>
    </w:p>
    <w:p w:rsidR="00C71B3D" w:rsidRPr="009D017E" w:rsidRDefault="00C71B3D" w:rsidP="00C71B3D">
      <w:pPr>
        <w:jc w:val="center"/>
        <w:outlineLvl w:val="0"/>
        <w:rPr>
          <w:b/>
        </w:rPr>
      </w:pPr>
      <w:r w:rsidRPr="009D017E">
        <w:rPr>
          <w:b/>
        </w:rPr>
        <w:t>DĖL UKMERGĖS RAJONO SAVIVALDYBĖS GABIŲ VAIKŲ IR JAUNIMO</w:t>
      </w:r>
    </w:p>
    <w:p w:rsidR="00B66ED9" w:rsidRPr="009D017E" w:rsidRDefault="00C71B3D" w:rsidP="00C71B3D">
      <w:pPr>
        <w:jc w:val="center"/>
        <w:outlineLvl w:val="0"/>
        <w:rPr>
          <w:b/>
        </w:rPr>
      </w:pPr>
      <w:r w:rsidRPr="009D017E">
        <w:rPr>
          <w:b/>
        </w:rPr>
        <w:t xml:space="preserve">RĖMIMO FONDO NUOSTATŲ </w:t>
      </w:r>
      <w:r w:rsidR="00B66ED9" w:rsidRPr="009D017E">
        <w:rPr>
          <w:b/>
        </w:rPr>
        <w:t>PA</w:t>
      </w:r>
      <w:r w:rsidR="00F04E4B" w:rsidRPr="009D017E">
        <w:rPr>
          <w:b/>
        </w:rPr>
        <w:t>KEITIMO</w:t>
      </w:r>
      <w:r w:rsidR="00B66ED9" w:rsidRPr="009D017E">
        <w:rPr>
          <w:b/>
        </w:rPr>
        <w:t xml:space="preserve"> </w:t>
      </w:r>
    </w:p>
    <w:p w:rsidR="00B66ED9" w:rsidRPr="009D017E" w:rsidRDefault="00B66ED9" w:rsidP="00C71B3D">
      <w:pPr>
        <w:jc w:val="center"/>
        <w:outlineLvl w:val="0"/>
        <w:rPr>
          <w:b/>
        </w:rPr>
      </w:pPr>
    </w:p>
    <w:p w:rsidR="00C71B3D" w:rsidRPr="009D017E" w:rsidRDefault="00C71B3D" w:rsidP="00C71B3D">
      <w:pPr>
        <w:jc w:val="center"/>
        <w:outlineLvl w:val="0"/>
      </w:pPr>
      <w:r w:rsidRPr="009D017E">
        <w:t>20</w:t>
      </w:r>
      <w:r w:rsidR="009D017E">
        <w:t>20</w:t>
      </w:r>
      <w:r w:rsidRPr="009D017E">
        <w:t xml:space="preserve"> m. </w:t>
      </w:r>
      <w:r w:rsidR="009D017E" w:rsidRPr="001D5E54">
        <w:rPr>
          <w:strike/>
        </w:rPr>
        <w:t>kovo</w:t>
      </w:r>
      <w:r w:rsidR="001D5E54">
        <w:t xml:space="preserve"> </w:t>
      </w:r>
      <w:r w:rsidR="001D5E54" w:rsidRPr="001D5E54">
        <w:rPr>
          <w:b/>
        </w:rPr>
        <w:t>balandžio</w:t>
      </w:r>
      <w:r w:rsidRPr="009D017E">
        <w:t xml:space="preserve">  d. Nr. </w:t>
      </w:r>
    </w:p>
    <w:p w:rsidR="00C71B3D" w:rsidRPr="009D017E" w:rsidRDefault="00C71B3D" w:rsidP="00C71B3D">
      <w:pPr>
        <w:jc w:val="center"/>
        <w:outlineLvl w:val="0"/>
      </w:pPr>
      <w:r w:rsidRPr="009D017E">
        <w:t>Ukmergė</w:t>
      </w:r>
    </w:p>
    <w:p w:rsidR="00C71B3D" w:rsidRPr="009D017E" w:rsidRDefault="00C71B3D" w:rsidP="00C71B3D">
      <w:pPr>
        <w:jc w:val="center"/>
        <w:outlineLvl w:val="0"/>
      </w:pPr>
    </w:p>
    <w:p w:rsidR="00C71B3D" w:rsidRPr="009D017E" w:rsidRDefault="00C71B3D" w:rsidP="00C71B3D">
      <w:pPr>
        <w:jc w:val="center"/>
        <w:outlineLvl w:val="0"/>
      </w:pPr>
    </w:p>
    <w:p w:rsidR="00C71B3D" w:rsidRPr="009D017E" w:rsidRDefault="00C71B3D" w:rsidP="001D5E54">
      <w:pPr>
        <w:ind w:firstLine="1298"/>
        <w:jc w:val="both"/>
        <w:outlineLvl w:val="0"/>
      </w:pPr>
      <w:r w:rsidRPr="009D017E">
        <w:t xml:space="preserve">Vadovaudamasi Lietuvos Respublikos vietos savivaldos </w:t>
      </w:r>
      <w:r w:rsidR="004767C5" w:rsidRPr="009D017E">
        <w:t xml:space="preserve">įstatymo </w:t>
      </w:r>
      <w:r w:rsidR="00E37AA3">
        <w:t>18</w:t>
      </w:r>
      <w:r w:rsidR="003631D6" w:rsidRPr="009D017E">
        <w:t xml:space="preserve"> straipsnio </w:t>
      </w:r>
      <w:r w:rsidR="00E37AA3">
        <w:t>1 dalimi</w:t>
      </w:r>
      <w:r w:rsidR="00BC532B" w:rsidRPr="009D017E">
        <w:t xml:space="preserve">, Ukmergės rajono savivaldybės taryba </w:t>
      </w:r>
      <w:r w:rsidR="001D5E54">
        <w:t xml:space="preserve"> </w:t>
      </w:r>
      <w:r w:rsidR="00BC532B" w:rsidRPr="009D017E">
        <w:t>n u s p r e n d ž i a:</w:t>
      </w:r>
    </w:p>
    <w:p w:rsidR="0081536D" w:rsidRPr="009D017E" w:rsidRDefault="00397970" w:rsidP="001D5E54">
      <w:pPr>
        <w:ind w:firstLine="1296"/>
        <w:jc w:val="both"/>
        <w:outlineLvl w:val="0"/>
      </w:pPr>
      <w:r w:rsidRPr="009D017E">
        <w:t>P</w:t>
      </w:r>
      <w:r w:rsidR="00F04E4B" w:rsidRPr="009D017E">
        <w:t>akeisti</w:t>
      </w:r>
      <w:r w:rsidR="00163077" w:rsidRPr="009D017E">
        <w:t xml:space="preserve"> Ukmergės rajono savivaldybės gabių vaikų ir jaunimo rėmimo fondo nuostatus, patvirtintus </w:t>
      </w:r>
      <w:r w:rsidR="00C71B3D" w:rsidRPr="009D017E">
        <w:t xml:space="preserve">Ukmergės rajono savivaldybės </w:t>
      </w:r>
      <w:r w:rsidR="00163077" w:rsidRPr="009D017E">
        <w:t>tarybos 2016 m. balandžio 28 d. sprendimu Nr. 7-97 „</w:t>
      </w:r>
      <w:r w:rsidR="00F62CCF" w:rsidRPr="009D017E">
        <w:t xml:space="preserve">Dėl </w:t>
      </w:r>
      <w:r w:rsidR="00163077" w:rsidRPr="009D017E">
        <w:t>Ukmergės rajono savivaldybės gabių vaikų ir jaunimo rėmimo fondo nuostat</w:t>
      </w:r>
      <w:r w:rsidR="00F62CCF" w:rsidRPr="009D017E">
        <w:t>ų patvirtinimo“</w:t>
      </w:r>
      <w:r w:rsidR="004E7781" w:rsidRPr="009D017E">
        <w:t xml:space="preserve">, ir </w:t>
      </w:r>
      <w:r w:rsidR="0081536D" w:rsidRPr="009D017E">
        <w:t xml:space="preserve">17.3. papunktį </w:t>
      </w:r>
      <w:r w:rsidR="004E7781" w:rsidRPr="009D017E">
        <w:t xml:space="preserve">išdėstyti </w:t>
      </w:r>
      <w:r w:rsidR="0081536D" w:rsidRPr="009D017E">
        <w:t>taip:</w:t>
      </w:r>
    </w:p>
    <w:p w:rsidR="0081536D" w:rsidRPr="009D017E" w:rsidRDefault="0081536D" w:rsidP="001D5E54">
      <w:pPr>
        <w:ind w:firstLine="1296"/>
        <w:jc w:val="both"/>
      </w:pPr>
      <w:r w:rsidRPr="009D017E">
        <w:t>„17.3.</w:t>
      </w:r>
      <w:r w:rsidRPr="009D017E">
        <w:rPr>
          <w:b/>
        </w:rPr>
        <w:t xml:space="preserve"> </w:t>
      </w:r>
      <w:r w:rsidRPr="009D017E">
        <w:t>puikiai besimokantiems 5-</w:t>
      </w:r>
      <w:r w:rsidRPr="001D5E54">
        <w:rPr>
          <w:b/>
        </w:rPr>
        <w:t>1</w:t>
      </w:r>
      <w:r w:rsidR="001301F2" w:rsidRPr="001D5E54">
        <w:rPr>
          <w:b/>
        </w:rPr>
        <w:t>2</w:t>
      </w:r>
      <w:r w:rsidRPr="001D5E54">
        <w:t xml:space="preserve"> </w:t>
      </w:r>
      <w:r w:rsidRPr="009D017E">
        <w:t xml:space="preserve">klasių mokiniams – </w:t>
      </w:r>
      <w:r w:rsidRPr="001301F2">
        <w:rPr>
          <w:strike/>
        </w:rPr>
        <w:t>2 BSI</w:t>
      </w:r>
      <w:r w:rsidR="001301F2">
        <w:t xml:space="preserve"> </w:t>
      </w:r>
      <w:r w:rsidR="001301F2" w:rsidRPr="001D5E54">
        <w:rPr>
          <w:b/>
        </w:rPr>
        <w:t xml:space="preserve">100 </w:t>
      </w:r>
      <w:proofErr w:type="spellStart"/>
      <w:r w:rsidR="001301F2" w:rsidRPr="001D5E54">
        <w:t>Eur</w:t>
      </w:r>
      <w:proofErr w:type="spellEnd"/>
      <w:r w:rsidR="001301F2" w:rsidRPr="001D5E54">
        <w:t>.</w:t>
      </w:r>
      <w:r w:rsidRPr="001D5E54">
        <w:t>“.</w:t>
      </w:r>
    </w:p>
    <w:p w:rsidR="00F16FA0" w:rsidRPr="009D017E" w:rsidRDefault="00D630CA" w:rsidP="0081536D">
      <w:pPr>
        <w:jc w:val="both"/>
        <w:outlineLvl w:val="0"/>
      </w:pPr>
      <w:r w:rsidRPr="009D017E">
        <w:tab/>
      </w:r>
    </w:p>
    <w:p w:rsidR="00346DB5" w:rsidRPr="009D017E" w:rsidRDefault="00346DB5" w:rsidP="00D630CA">
      <w:pPr>
        <w:jc w:val="both"/>
        <w:rPr>
          <w:i/>
        </w:rPr>
      </w:pPr>
    </w:p>
    <w:p w:rsidR="00F04E4B" w:rsidRPr="009D017E" w:rsidRDefault="00F04E4B" w:rsidP="00F62CCF">
      <w:pPr>
        <w:jc w:val="both"/>
        <w:outlineLvl w:val="0"/>
      </w:pPr>
    </w:p>
    <w:p w:rsidR="00C71B3D" w:rsidRPr="009D017E" w:rsidRDefault="00C71B3D" w:rsidP="00C71B3D">
      <w:pPr>
        <w:tabs>
          <w:tab w:val="left" w:pos="5895"/>
        </w:tabs>
        <w:jc w:val="both"/>
      </w:pPr>
      <w:r w:rsidRPr="009D017E">
        <w:t xml:space="preserve">Savivaldybės meras </w:t>
      </w:r>
      <w:r w:rsidRPr="009D017E">
        <w:tab/>
      </w:r>
    </w:p>
    <w:p w:rsidR="00C71B3D" w:rsidRPr="009D017E" w:rsidRDefault="00C71B3D" w:rsidP="00C71B3D">
      <w:pPr>
        <w:tabs>
          <w:tab w:val="left" w:pos="5895"/>
        </w:tabs>
        <w:jc w:val="both"/>
      </w:pPr>
      <w:r w:rsidRPr="009D017E">
        <w:t xml:space="preserve"> </w:t>
      </w:r>
      <w:r w:rsidRPr="009D017E">
        <w:tab/>
      </w:r>
      <w:r w:rsidRPr="009D017E">
        <w:tab/>
      </w:r>
      <w:r w:rsidRPr="009D017E">
        <w:tab/>
      </w:r>
      <w:r w:rsidRPr="009D017E">
        <w:tab/>
      </w:r>
      <w:r w:rsidRPr="009D017E">
        <w:tab/>
      </w:r>
      <w:r w:rsidRPr="009D017E">
        <w:tab/>
      </w:r>
    </w:p>
    <w:p w:rsidR="00C71B3D" w:rsidRPr="009D017E" w:rsidRDefault="007A1594" w:rsidP="00C71B3D">
      <w:pPr>
        <w:tabs>
          <w:tab w:val="left" w:pos="3000"/>
        </w:tabs>
      </w:pPr>
      <w:r w:rsidRPr="009D017E">
        <w:t>Projektą parengė</w:t>
      </w:r>
    </w:p>
    <w:p w:rsidR="0068383D" w:rsidRPr="009D017E" w:rsidRDefault="004767C5" w:rsidP="00C71B3D">
      <w:pPr>
        <w:tabs>
          <w:tab w:val="left" w:pos="3000"/>
        </w:tabs>
      </w:pPr>
      <w:r w:rsidRPr="009D017E">
        <w:t>Š</w:t>
      </w:r>
      <w:r w:rsidR="00C71B3D" w:rsidRPr="009D017E">
        <w:t xml:space="preserve">vietimo ir sporto skyriaus </w:t>
      </w:r>
    </w:p>
    <w:p w:rsidR="00C71B3D" w:rsidRPr="009D017E" w:rsidRDefault="004767C5" w:rsidP="00C71B3D">
      <w:pPr>
        <w:tabs>
          <w:tab w:val="left" w:pos="3000"/>
        </w:tabs>
      </w:pPr>
      <w:r w:rsidRPr="009D017E">
        <w:t>v</w:t>
      </w:r>
      <w:r w:rsidR="00C71B3D" w:rsidRPr="009D017E">
        <w:t>yr</w:t>
      </w:r>
      <w:r w:rsidR="0068383D" w:rsidRPr="009D017E">
        <w:t>iausioji</w:t>
      </w:r>
      <w:r w:rsidR="00C71B3D" w:rsidRPr="009D017E">
        <w:t xml:space="preserve"> specialistė</w:t>
      </w:r>
      <w:r w:rsidR="006B6667" w:rsidRPr="009D017E">
        <w:tab/>
      </w:r>
      <w:r w:rsidR="006B6667" w:rsidRPr="009D017E">
        <w:tab/>
      </w:r>
      <w:r w:rsidR="0068383D" w:rsidRPr="009D017E">
        <w:tab/>
      </w:r>
      <w:r w:rsidR="0068383D" w:rsidRPr="009D017E">
        <w:tab/>
      </w:r>
      <w:r w:rsidR="00C71B3D" w:rsidRPr="009D017E">
        <w:t>Irena Lukoševičienė</w:t>
      </w:r>
    </w:p>
    <w:p w:rsidR="00C66F0D" w:rsidRPr="009D017E" w:rsidRDefault="00C66F0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Default="0081536D" w:rsidP="00C71B3D">
      <w:pPr>
        <w:tabs>
          <w:tab w:val="left" w:pos="3000"/>
        </w:tabs>
      </w:pPr>
    </w:p>
    <w:p w:rsidR="001D5E54" w:rsidRPr="009D017E" w:rsidRDefault="001D5E54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81536D" w:rsidRPr="009D017E" w:rsidRDefault="0081536D" w:rsidP="00C71B3D">
      <w:pPr>
        <w:tabs>
          <w:tab w:val="left" w:pos="3000"/>
        </w:tabs>
      </w:pPr>
    </w:p>
    <w:p w:rsidR="00C71B3D" w:rsidRPr="009D017E" w:rsidRDefault="009D017E" w:rsidP="00C66F0D">
      <w:pPr>
        <w:tabs>
          <w:tab w:val="left" w:pos="0"/>
        </w:tabs>
        <w:jc w:val="both"/>
      </w:pPr>
      <w:r>
        <w:tab/>
      </w:r>
      <w:r w:rsidR="00C66F0D" w:rsidRPr="009D017E">
        <w:t>Sprendimo projektas suderintas ir pasirašytas Ukmergės rajono savivaldybės dokumentų valdymo sistemoje „Kontora“</w:t>
      </w:r>
    </w:p>
    <w:p w:rsidR="00C66F0D" w:rsidRPr="004D1593" w:rsidRDefault="00C66F0D" w:rsidP="00C71B3D">
      <w:pPr>
        <w:tabs>
          <w:tab w:val="left" w:pos="3000"/>
        </w:tabs>
      </w:pPr>
    </w:p>
    <w:p w:rsidR="00C71B3D" w:rsidRPr="0081536D" w:rsidRDefault="0081536D" w:rsidP="00C66F0D">
      <w:pPr>
        <w:tabs>
          <w:tab w:val="left" w:pos="375"/>
          <w:tab w:val="left" w:pos="3000"/>
        </w:tabs>
        <w:jc w:val="center"/>
        <w:outlineLvl w:val="0"/>
        <w:rPr>
          <w:b/>
        </w:rPr>
      </w:pPr>
      <w:r>
        <w:rPr>
          <w:b/>
        </w:rPr>
        <w:lastRenderedPageBreak/>
        <w:t>UKMERGĖS RAJONO SAVIVALDYBĖS TARYBOS SPRENDIMO PROJEKTO</w:t>
      </w:r>
    </w:p>
    <w:p w:rsidR="007F26B2" w:rsidRPr="004D1593" w:rsidRDefault="007F26B2" w:rsidP="007F26B2">
      <w:pPr>
        <w:jc w:val="center"/>
        <w:outlineLvl w:val="0"/>
        <w:rPr>
          <w:b/>
        </w:rPr>
      </w:pPr>
      <w:r w:rsidRPr="00DC73EF">
        <w:rPr>
          <w:b/>
          <w:bCs/>
          <w:shd w:val="clear" w:color="auto" w:fill="FFFFFF"/>
        </w:rPr>
        <w:t>„</w:t>
      </w:r>
      <w:r w:rsidRPr="004D1593">
        <w:rPr>
          <w:b/>
        </w:rPr>
        <w:t>DĖL UKMERGĖS RAJONO SAVIVALDYBĖS GABIŲ VAIKŲ IR JAUNIMO</w:t>
      </w:r>
    </w:p>
    <w:p w:rsidR="0081536D" w:rsidRDefault="007F26B2" w:rsidP="007F26B2">
      <w:pPr>
        <w:pStyle w:val="Pagrindinistekstas3"/>
        <w:spacing w:after="0"/>
        <w:jc w:val="center"/>
        <w:rPr>
          <w:b/>
          <w:sz w:val="24"/>
          <w:szCs w:val="24"/>
        </w:rPr>
      </w:pPr>
      <w:r w:rsidRPr="007F26B2">
        <w:rPr>
          <w:b/>
          <w:bCs/>
          <w:sz w:val="24"/>
          <w:szCs w:val="24"/>
          <w:shd w:val="clear" w:color="auto" w:fill="FFFFFF"/>
        </w:rPr>
        <w:t>RĖMIMO FONDO NUOSTATŲ P</w:t>
      </w:r>
      <w:r w:rsidR="00B7196B">
        <w:rPr>
          <w:b/>
          <w:bCs/>
          <w:sz w:val="24"/>
          <w:szCs w:val="24"/>
          <w:shd w:val="clear" w:color="auto" w:fill="FFFFFF"/>
        </w:rPr>
        <w:t>AKEITIMO</w:t>
      </w:r>
      <w:r w:rsidRPr="0081536D">
        <w:rPr>
          <w:b/>
          <w:sz w:val="24"/>
          <w:szCs w:val="24"/>
        </w:rPr>
        <w:t>“</w:t>
      </w:r>
    </w:p>
    <w:p w:rsidR="007F26B2" w:rsidRPr="0081536D" w:rsidRDefault="0081536D" w:rsidP="007F26B2">
      <w:pPr>
        <w:pStyle w:val="Pagrindinistekstas3"/>
        <w:spacing w:after="0"/>
        <w:jc w:val="center"/>
        <w:rPr>
          <w:b/>
          <w:sz w:val="24"/>
          <w:szCs w:val="24"/>
        </w:rPr>
      </w:pPr>
      <w:r w:rsidRPr="0081536D">
        <w:rPr>
          <w:b/>
          <w:sz w:val="24"/>
          <w:szCs w:val="24"/>
        </w:rPr>
        <w:t>AIŠKINAMASIS RAŠTAS</w:t>
      </w:r>
    </w:p>
    <w:p w:rsidR="007F26B2" w:rsidRPr="0081536D" w:rsidRDefault="007F26B2" w:rsidP="007F26B2">
      <w:pPr>
        <w:pStyle w:val="Standard"/>
        <w:jc w:val="center"/>
        <w:rPr>
          <w:b/>
          <w:kern w:val="0"/>
          <w:lang w:val="lt-LT" w:eastAsia="lt-LT"/>
        </w:rPr>
      </w:pPr>
    </w:p>
    <w:p w:rsidR="007F26B2" w:rsidRPr="00266EBD" w:rsidRDefault="007F26B2" w:rsidP="007F26B2">
      <w:pPr>
        <w:pStyle w:val="Standard"/>
        <w:jc w:val="center"/>
        <w:rPr>
          <w:sz w:val="22"/>
          <w:szCs w:val="22"/>
          <w:lang w:val="lt-LT"/>
        </w:rPr>
      </w:pPr>
      <w:r w:rsidRPr="00266EBD">
        <w:rPr>
          <w:sz w:val="22"/>
          <w:szCs w:val="22"/>
          <w:lang w:val="lt-LT"/>
        </w:rPr>
        <w:t>20</w:t>
      </w:r>
      <w:r w:rsidR="009D017E">
        <w:rPr>
          <w:sz w:val="22"/>
          <w:szCs w:val="22"/>
          <w:lang w:val="lt-LT"/>
        </w:rPr>
        <w:t>20</w:t>
      </w:r>
      <w:r w:rsidRPr="00266EBD">
        <w:rPr>
          <w:sz w:val="22"/>
          <w:szCs w:val="22"/>
          <w:lang w:val="lt-LT"/>
        </w:rPr>
        <w:t xml:space="preserve"> m. </w:t>
      </w:r>
      <w:r w:rsidR="009D017E">
        <w:rPr>
          <w:sz w:val="22"/>
          <w:szCs w:val="22"/>
          <w:lang w:val="lt-LT"/>
        </w:rPr>
        <w:t>kovo</w:t>
      </w:r>
      <w:r w:rsidRPr="00266EBD">
        <w:rPr>
          <w:sz w:val="22"/>
          <w:szCs w:val="22"/>
          <w:lang w:val="lt-LT"/>
        </w:rPr>
        <w:t xml:space="preserve"> </w:t>
      </w:r>
      <w:r w:rsidR="00527594">
        <w:rPr>
          <w:sz w:val="22"/>
          <w:szCs w:val="22"/>
          <w:lang w:val="lt-LT"/>
        </w:rPr>
        <w:t>4</w:t>
      </w:r>
      <w:r w:rsidR="00B7196B">
        <w:rPr>
          <w:sz w:val="22"/>
          <w:szCs w:val="22"/>
          <w:lang w:val="lt-LT"/>
        </w:rPr>
        <w:t xml:space="preserve"> </w:t>
      </w:r>
      <w:r w:rsidRPr="00266EBD">
        <w:rPr>
          <w:sz w:val="22"/>
          <w:szCs w:val="22"/>
          <w:lang w:val="lt-LT"/>
        </w:rPr>
        <w:t>d.</w:t>
      </w:r>
    </w:p>
    <w:p w:rsidR="007F26B2" w:rsidRPr="00266EBD" w:rsidRDefault="007F26B2" w:rsidP="007F26B2">
      <w:pPr>
        <w:pStyle w:val="Standard"/>
        <w:jc w:val="center"/>
        <w:rPr>
          <w:sz w:val="22"/>
          <w:szCs w:val="22"/>
          <w:lang w:val="lt-LT"/>
        </w:rPr>
      </w:pPr>
      <w:r w:rsidRPr="00266EBD">
        <w:rPr>
          <w:sz w:val="22"/>
          <w:szCs w:val="22"/>
          <w:lang w:val="lt-LT"/>
        </w:rPr>
        <w:t>Ukmergė</w:t>
      </w:r>
    </w:p>
    <w:p w:rsidR="007F26B2" w:rsidRDefault="007F26B2" w:rsidP="007F26B2">
      <w:pPr>
        <w:ind w:firstLine="720"/>
        <w:jc w:val="both"/>
        <w:rPr>
          <w:b/>
        </w:rPr>
      </w:pPr>
    </w:p>
    <w:p w:rsidR="007F26B2" w:rsidRPr="00FF6753" w:rsidRDefault="007F26B2" w:rsidP="007F26B2">
      <w:pPr>
        <w:ind w:firstLine="720"/>
        <w:jc w:val="both"/>
        <w:rPr>
          <w:b/>
        </w:rPr>
      </w:pPr>
      <w:r w:rsidRPr="00FF6753">
        <w:rPr>
          <w:b/>
        </w:rPr>
        <w:t>1. Sprendimo projekto rengimo pagrindas.</w:t>
      </w:r>
    </w:p>
    <w:p w:rsidR="007F26B2" w:rsidRPr="00FF6753" w:rsidRDefault="00266EBD" w:rsidP="00266EBD">
      <w:pPr>
        <w:tabs>
          <w:tab w:val="left" w:pos="0"/>
        </w:tabs>
        <w:ind w:firstLine="709"/>
        <w:jc w:val="both"/>
      </w:pPr>
      <w:r w:rsidRPr="00FF6753">
        <w:t>Projektas parengtas vadovaujantis</w:t>
      </w:r>
      <w:r w:rsidRPr="00FF6753">
        <w:rPr>
          <w:b/>
        </w:rPr>
        <w:t xml:space="preserve"> </w:t>
      </w:r>
      <w:r w:rsidRPr="00FF6753">
        <w:t xml:space="preserve">Lietuvos Respublikos vietos savivaldos įstatymo  </w:t>
      </w:r>
      <w:r w:rsidR="00E37AA3" w:rsidRPr="00FF6753">
        <w:t>18</w:t>
      </w:r>
      <w:r w:rsidRPr="00FF6753">
        <w:t xml:space="preserve"> straipsnio </w:t>
      </w:r>
      <w:r w:rsidR="00E37AA3" w:rsidRPr="00FF6753">
        <w:t>1</w:t>
      </w:r>
      <w:r w:rsidRPr="00FF6753">
        <w:t xml:space="preserve"> dali</w:t>
      </w:r>
      <w:r w:rsidR="00E37AA3" w:rsidRPr="00FF6753">
        <w:t>mi</w:t>
      </w:r>
      <w:r w:rsidR="00B7196B" w:rsidRPr="00FF6753">
        <w:t xml:space="preserve">, </w:t>
      </w:r>
      <w:r w:rsidR="00934705" w:rsidRPr="00FF6753">
        <w:t xml:space="preserve">kuriame sakoma, kad </w:t>
      </w:r>
      <w:r w:rsidR="00FF6753">
        <w:t>s</w:t>
      </w:r>
      <w:r w:rsidR="00FF6753" w:rsidRPr="00FF6753">
        <w:t>avivaldybės tarybos priimtus teisės aktus gali sustabdyti, pakeisti ar panaikinti pati savivaldybės taryba</w:t>
      </w:r>
      <w:r w:rsidR="00BA46D2" w:rsidRPr="00FF6753">
        <w:t>.</w:t>
      </w:r>
    </w:p>
    <w:p w:rsidR="007F26B2" w:rsidRPr="00FF6753" w:rsidRDefault="007F26B2" w:rsidP="007F26B2">
      <w:pPr>
        <w:tabs>
          <w:tab w:val="left" w:pos="0"/>
        </w:tabs>
        <w:ind w:firstLine="720"/>
        <w:jc w:val="both"/>
        <w:rPr>
          <w:b/>
          <w:bCs/>
        </w:rPr>
      </w:pPr>
      <w:r w:rsidRPr="00FF6753">
        <w:rPr>
          <w:b/>
          <w:bCs/>
        </w:rPr>
        <w:t>2. Sprendimo projekto tikslas ir esmė:</w:t>
      </w:r>
      <w:r w:rsidR="00212199" w:rsidRPr="00FF6753">
        <w:rPr>
          <w:b/>
          <w:bCs/>
        </w:rPr>
        <w:t xml:space="preserve"> </w:t>
      </w:r>
    </w:p>
    <w:p w:rsidR="007F26B2" w:rsidRPr="00FF6753" w:rsidRDefault="009951E7" w:rsidP="004C032F">
      <w:pPr>
        <w:tabs>
          <w:tab w:val="left" w:pos="0"/>
        </w:tabs>
        <w:ind w:firstLine="720"/>
        <w:jc w:val="both"/>
      </w:pPr>
      <w:r w:rsidRPr="00FF6753">
        <w:t>Ukmergės rajono savivaldybės gabių vaikų ir jaunimo rėmimo fondo komisija</w:t>
      </w:r>
      <w:r w:rsidR="00BA46D2" w:rsidRPr="00FF6753">
        <w:t xml:space="preserve">, 2019 m. birželio 13 dienos posėdyje nutarė inicijuoti Gabių vaikų ir jaunimo </w:t>
      </w:r>
      <w:r w:rsidR="001D5E54">
        <w:t>rėmimo fondo nuostatų pakeitimą</w:t>
      </w:r>
      <w:r w:rsidR="00BA46D2" w:rsidRPr="00FF6753">
        <w:t xml:space="preserve"> – padidinti išmoką puikiai besimokantiems 5-12 klasių mokiniams nuo 1 </w:t>
      </w:r>
      <w:r w:rsidR="001301F2">
        <w:t xml:space="preserve">BSI </w:t>
      </w:r>
      <w:r w:rsidR="00BA46D2" w:rsidRPr="00FF6753">
        <w:t xml:space="preserve">iki </w:t>
      </w:r>
      <w:r w:rsidR="00BA46D2" w:rsidRPr="001301F2">
        <w:rPr>
          <w:strike/>
        </w:rPr>
        <w:t>2 BSI</w:t>
      </w:r>
      <w:r w:rsidR="001301F2">
        <w:t xml:space="preserve"> </w:t>
      </w:r>
      <w:r w:rsidR="001301F2" w:rsidRPr="001301F2">
        <w:rPr>
          <w:b/>
          <w:i/>
        </w:rPr>
        <w:t xml:space="preserve">100 </w:t>
      </w:r>
      <w:proofErr w:type="spellStart"/>
      <w:r w:rsidR="001301F2" w:rsidRPr="001301F2">
        <w:rPr>
          <w:b/>
          <w:i/>
        </w:rPr>
        <w:t>Eur</w:t>
      </w:r>
      <w:proofErr w:type="spellEnd"/>
      <w:r w:rsidR="00BA46D2" w:rsidRPr="00FF6753">
        <w:t xml:space="preserve">. Tai būtų </w:t>
      </w:r>
      <w:r w:rsidR="00BA46D2" w:rsidRPr="001301F2">
        <w:rPr>
          <w:strike/>
        </w:rPr>
        <w:t>76</w:t>
      </w:r>
      <w:r w:rsidR="001301F2">
        <w:t xml:space="preserve"> </w:t>
      </w:r>
      <w:r w:rsidR="001301F2" w:rsidRPr="001301F2">
        <w:rPr>
          <w:b/>
          <w:i/>
        </w:rPr>
        <w:t>100</w:t>
      </w:r>
      <w:r w:rsidR="00BA46D2" w:rsidRPr="00FF6753">
        <w:t xml:space="preserve"> </w:t>
      </w:r>
      <w:proofErr w:type="spellStart"/>
      <w:r w:rsidR="00BA46D2" w:rsidRPr="00FF6753">
        <w:t>Eur</w:t>
      </w:r>
      <w:proofErr w:type="spellEnd"/>
      <w:r w:rsidR="00BA46D2" w:rsidRPr="00FF6753">
        <w:t xml:space="preserve"> vietoj 38.</w:t>
      </w:r>
      <w:r w:rsidRPr="00FF6753">
        <w:t xml:space="preserve"> </w:t>
      </w:r>
    </w:p>
    <w:p w:rsidR="007F26B2" w:rsidRPr="00FF6753" w:rsidRDefault="007F26B2" w:rsidP="007F26B2">
      <w:pPr>
        <w:tabs>
          <w:tab w:val="left" w:pos="0"/>
        </w:tabs>
        <w:ind w:firstLine="720"/>
        <w:jc w:val="both"/>
        <w:rPr>
          <w:b/>
        </w:rPr>
      </w:pPr>
      <w:r w:rsidRPr="00FF6753">
        <w:rPr>
          <w:b/>
        </w:rPr>
        <w:t xml:space="preserve">3. </w:t>
      </w:r>
      <w:r w:rsidR="0081536D" w:rsidRPr="00FF6753">
        <w:rPr>
          <w:b/>
        </w:rPr>
        <w:t>Šiuo metu galiojančios ir teikiamu projektu siūlomos naujos nuostatos (esant galimybei – lygi</w:t>
      </w:r>
      <w:r w:rsidR="00AB413E" w:rsidRPr="00FF6753">
        <w:rPr>
          <w:b/>
        </w:rPr>
        <w:t>namasis variantas):</w:t>
      </w:r>
    </w:p>
    <w:p w:rsidR="00BA46D2" w:rsidRPr="00FF6753" w:rsidRDefault="00BA46D2" w:rsidP="007F26B2">
      <w:pPr>
        <w:tabs>
          <w:tab w:val="left" w:pos="0"/>
        </w:tabs>
        <w:ind w:firstLine="720"/>
        <w:jc w:val="both"/>
        <w:rPr>
          <w:b/>
        </w:rPr>
      </w:pPr>
      <w:r w:rsidRPr="00FF6753">
        <w:t>„17.3.</w:t>
      </w:r>
      <w:r w:rsidRPr="00FF6753">
        <w:rPr>
          <w:b/>
        </w:rPr>
        <w:t xml:space="preserve"> </w:t>
      </w:r>
      <w:r w:rsidRPr="00FF6753">
        <w:t>puikiai besimokantiems 5-1</w:t>
      </w:r>
      <w:r w:rsidR="001301F2">
        <w:t>2</w:t>
      </w:r>
      <w:r w:rsidRPr="00FF6753">
        <w:t xml:space="preserve"> klasių mokiniams </w:t>
      </w:r>
      <w:r w:rsidRPr="00FF6753">
        <w:rPr>
          <w:rFonts w:ascii="Estrangelo Edessa" w:hAnsi="Estrangelo Edessa" w:cs="Estrangelo Edessa"/>
        </w:rPr>
        <w:t>–</w:t>
      </w:r>
      <w:r w:rsidRPr="00FF6753">
        <w:t xml:space="preserve"> </w:t>
      </w:r>
      <w:r w:rsidRPr="001301F2">
        <w:rPr>
          <w:strike/>
        </w:rPr>
        <w:t xml:space="preserve">1 </w:t>
      </w:r>
      <w:bookmarkStart w:id="0" w:name="_GoBack"/>
      <w:bookmarkEnd w:id="0"/>
      <w:r w:rsidRPr="001301F2">
        <w:rPr>
          <w:b/>
          <w:strike/>
        </w:rPr>
        <w:t>2</w:t>
      </w:r>
      <w:r w:rsidRPr="001301F2">
        <w:rPr>
          <w:strike/>
        </w:rPr>
        <w:t xml:space="preserve"> BSI</w:t>
      </w:r>
      <w:r w:rsidR="001301F2">
        <w:t xml:space="preserve"> </w:t>
      </w:r>
      <w:r w:rsidR="001301F2" w:rsidRPr="001301F2">
        <w:rPr>
          <w:b/>
          <w:i/>
        </w:rPr>
        <w:t xml:space="preserve">100 </w:t>
      </w:r>
      <w:proofErr w:type="spellStart"/>
      <w:r w:rsidR="001301F2" w:rsidRPr="001301F2">
        <w:rPr>
          <w:b/>
          <w:i/>
        </w:rPr>
        <w:t>Eur</w:t>
      </w:r>
      <w:proofErr w:type="spellEnd"/>
      <w:r w:rsidRPr="00FF6753">
        <w:t>“.</w:t>
      </w:r>
    </w:p>
    <w:p w:rsidR="00BD1A56" w:rsidRPr="00FF6753" w:rsidRDefault="007F26B2" w:rsidP="007F26B2">
      <w:pPr>
        <w:pStyle w:val="Pagrindinistekstas2"/>
        <w:ind w:firstLine="720"/>
        <w:rPr>
          <w:b/>
        </w:rPr>
      </w:pPr>
      <w:r w:rsidRPr="00FF6753">
        <w:rPr>
          <w:b/>
          <w:bCs/>
          <w:shd w:val="clear" w:color="auto" w:fill="FFFFFF"/>
        </w:rPr>
        <w:t xml:space="preserve">4. Sprendimui įgyvendinti reikalingos lėšos ir galimi </w:t>
      </w:r>
      <w:r w:rsidRPr="00FF6753">
        <w:rPr>
          <w:b/>
        </w:rPr>
        <w:t>finansavimo šaltiniai:</w:t>
      </w:r>
      <w:r w:rsidR="004C032F" w:rsidRPr="00FF6753">
        <w:rPr>
          <w:b/>
        </w:rPr>
        <w:t xml:space="preserve"> </w:t>
      </w:r>
    </w:p>
    <w:p w:rsidR="007F26B2" w:rsidRPr="00FF6753" w:rsidRDefault="00BA46D2" w:rsidP="007F26B2">
      <w:pPr>
        <w:pStyle w:val="Pagrindinistekstas2"/>
        <w:ind w:firstLine="720"/>
      </w:pPr>
      <w:r w:rsidRPr="00FF6753">
        <w:t>Biudžeto lėšos, Gabių vaikų ir jaunimo rėmimo fondo rėmėjų lėšos.</w:t>
      </w:r>
    </w:p>
    <w:p w:rsidR="007F26B2" w:rsidRPr="00FF6753" w:rsidRDefault="007F26B2" w:rsidP="007F26B2">
      <w:pPr>
        <w:tabs>
          <w:tab w:val="left" w:pos="0"/>
        </w:tabs>
        <w:ind w:firstLine="720"/>
        <w:jc w:val="both"/>
        <w:rPr>
          <w:b/>
          <w:bCs/>
          <w:shd w:val="clear" w:color="auto" w:fill="FFFFFF"/>
        </w:rPr>
      </w:pPr>
      <w:r w:rsidRPr="00FF6753">
        <w:rPr>
          <w:b/>
        </w:rPr>
        <w:t>5. Priėmus sprendimą laukiami rezultatai,</w:t>
      </w:r>
      <w:r w:rsidRPr="00FF6753">
        <w:rPr>
          <w:b/>
          <w:bCs/>
          <w:shd w:val="clear" w:color="auto" w:fill="FFFFFF"/>
        </w:rPr>
        <w:t xml:space="preserve"> galimos pasekmės:</w:t>
      </w:r>
    </w:p>
    <w:p w:rsidR="00BF0614" w:rsidRPr="00FF6753" w:rsidRDefault="00BF0614" w:rsidP="007F26B2">
      <w:pPr>
        <w:tabs>
          <w:tab w:val="left" w:pos="0"/>
        </w:tabs>
        <w:ind w:firstLine="720"/>
        <w:jc w:val="both"/>
      </w:pPr>
      <w:r w:rsidRPr="00FF6753">
        <w:rPr>
          <w:bCs/>
          <w:shd w:val="clear" w:color="auto" w:fill="FFFFFF"/>
        </w:rPr>
        <w:t xml:space="preserve">Bus motyvuojami Ukmergės rajono savivaldybės bendrojo ugdymo mokyklose </w:t>
      </w:r>
      <w:r w:rsidR="00BA46D2" w:rsidRPr="00FF6753">
        <w:rPr>
          <w:bCs/>
          <w:shd w:val="clear" w:color="auto" w:fill="FFFFFF"/>
        </w:rPr>
        <w:t>puikiai</w:t>
      </w:r>
      <w:r w:rsidRPr="00FF6753">
        <w:rPr>
          <w:bCs/>
          <w:shd w:val="clear" w:color="auto" w:fill="FFFFFF"/>
        </w:rPr>
        <w:t xml:space="preserve"> besimokantys </w:t>
      </w:r>
      <w:r w:rsidR="00BA46D2" w:rsidRPr="00FF6753">
        <w:rPr>
          <w:bCs/>
          <w:shd w:val="clear" w:color="auto" w:fill="FFFFFF"/>
        </w:rPr>
        <w:t xml:space="preserve">5-12 klasių </w:t>
      </w:r>
      <w:r w:rsidRPr="00FF6753">
        <w:rPr>
          <w:bCs/>
          <w:shd w:val="clear" w:color="auto" w:fill="FFFFFF"/>
        </w:rPr>
        <w:t>mokiniai.</w:t>
      </w:r>
    </w:p>
    <w:p w:rsidR="007F26B2" w:rsidRPr="00FF6753" w:rsidRDefault="007F26B2" w:rsidP="007F26B2">
      <w:pPr>
        <w:tabs>
          <w:tab w:val="left" w:pos="0"/>
          <w:tab w:val="left" w:pos="708"/>
        </w:tabs>
        <w:ind w:firstLine="720"/>
        <w:jc w:val="both"/>
        <w:rPr>
          <w:b/>
        </w:rPr>
      </w:pPr>
      <w:r w:rsidRPr="00FF6753">
        <w:rPr>
          <w:b/>
        </w:rPr>
        <w:t>6. Priimtam sprendimui įgyvendinti reikalingi papildomi teisės aktai (</w:t>
      </w:r>
      <w:r w:rsidRPr="00FF6753">
        <w:rPr>
          <w:b/>
          <w:i/>
        </w:rPr>
        <w:t>priimti, pakeisti, panaikinti</w:t>
      </w:r>
      <w:r w:rsidRPr="00FF6753">
        <w:rPr>
          <w:b/>
        </w:rPr>
        <w:t xml:space="preserve">): </w:t>
      </w:r>
    </w:p>
    <w:p w:rsidR="00BA46D2" w:rsidRPr="00FF6753" w:rsidRDefault="00BA46D2" w:rsidP="007F26B2">
      <w:pPr>
        <w:tabs>
          <w:tab w:val="left" w:pos="0"/>
          <w:tab w:val="left" w:pos="708"/>
        </w:tabs>
        <w:ind w:firstLine="720"/>
        <w:jc w:val="both"/>
        <w:rPr>
          <w:b/>
        </w:rPr>
      </w:pPr>
      <w:r w:rsidRPr="00FF6753">
        <w:rPr>
          <w:b/>
        </w:rPr>
        <w:t>–</w:t>
      </w:r>
    </w:p>
    <w:p w:rsidR="007F26B2" w:rsidRPr="00FF6753" w:rsidRDefault="007F26B2" w:rsidP="007F26B2">
      <w:pPr>
        <w:pStyle w:val="Standard"/>
        <w:ind w:firstLine="720"/>
        <w:jc w:val="both"/>
        <w:rPr>
          <w:b/>
          <w:shd w:val="clear" w:color="auto" w:fill="FFFFFF"/>
          <w:lang w:val="lt-LT"/>
        </w:rPr>
      </w:pPr>
      <w:r w:rsidRPr="00FF6753">
        <w:rPr>
          <w:b/>
          <w:shd w:val="clear" w:color="auto" w:fill="FFFFFF"/>
          <w:lang w:val="lt-LT"/>
        </w:rPr>
        <w:t xml:space="preserve">7. </w:t>
      </w:r>
      <w:r w:rsidR="00AB413E" w:rsidRPr="00FF6753">
        <w:rPr>
          <w:b/>
          <w:shd w:val="clear" w:color="auto" w:fill="FFFFFF"/>
          <w:lang w:val="lt-LT"/>
        </w:rPr>
        <w:t>Lietuvos Respublikos korupcijos prevencijos įstatymo 8 straipsnio 1 dalyje numatytais atvejais –</w:t>
      </w:r>
      <w:r w:rsidR="001301F2">
        <w:rPr>
          <w:b/>
          <w:shd w:val="clear" w:color="auto" w:fill="FFFFFF"/>
          <w:lang w:val="lt-LT"/>
        </w:rPr>
        <w:t xml:space="preserve"> </w:t>
      </w:r>
      <w:r w:rsidR="00AB413E" w:rsidRPr="00FF6753">
        <w:rPr>
          <w:b/>
          <w:shd w:val="clear" w:color="auto" w:fill="FFFFFF"/>
          <w:lang w:val="lt-LT"/>
        </w:rPr>
        <w:t>sprendimo projekto antikorupcinis vertinimas:</w:t>
      </w:r>
    </w:p>
    <w:p w:rsidR="00BA46D2" w:rsidRPr="00FF6753" w:rsidRDefault="00BA46D2" w:rsidP="007F26B2">
      <w:pPr>
        <w:pStyle w:val="Standard"/>
        <w:ind w:firstLine="720"/>
        <w:jc w:val="both"/>
        <w:rPr>
          <w:b/>
          <w:shd w:val="clear" w:color="auto" w:fill="FFFFFF"/>
          <w:lang w:val="lt-LT"/>
        </w:rPr>
      </w:pPr>
      <w:r w:rsidRPr="00FF6753">
        <w:rPr>
          <w:b/>
          <w:shd w:val="clear" w:color="auto" w:fill="FFFFFF"/>
          <w:lang w:val="lt-LT"/>
        </w:rPr>
        <w:t>–</w:t>
      </w:r>
    </w:p>
    <w:p w:rsidR="007F26B2" w:rsidRPr="00FF6753" w:rsidRDefault="007F26B2" w:rsidP="007F26B2">
      <w:pPr>
        <w:pStyle w:val="Standard"/>
        <w:ind w:firstLine="720"/>
        <w:jc w:val="both"/>
        <w:rPr>
          <w:b/>
          <w:shd w:val="clear" w:color="auto" w:fill="FFFFFF"/>
          <w:lang w:val="lt-LT"/>
        </w:rPr>
      </w:pPr>
      <w:r w:rsidRPr="00FF6753">
        <w:rPr>
          <w:b/>
          <w:shd w:val="clear" w:color="auto" w:fill="FFFFFF"/>
          <w:lang w:val="lt-LT"/>
        </w:rPr>
        <w:t xml:space="preserve">8. </w:t>
      </w:r>
      <w:r w:rsidR="00AB413E" w:rsidRPr="00FF6753">
        <w:rPr>
          <w:b/>
          <w:shd w:val="clear" w:color="auto" w:fill="FFFFFF"/>
          <w:lang w:val="lt-LT"/>
        </w:rPr>
        <w:t>Kai sprendimo projektu numatoma reglamentuoti iki tol nereglamentuotus santykius, taip pat kai iš esmės keičiamas teisinis reguliavimas –sprendimo projekto numatomo teisinio reguliavimo poveikio vertinimas:</w:t>
      </w:r>
    </w:p>
    <w:p w:rsidR="00BA46D2" w:rsidRPr="00FF6753" w:rsidRDefault="00BA46D2" w:rsidP="007F26B2">
      <w:pPr>
        <w:pStyle w:val="Standard"/>
        <w:ind w:firstLine="720"/>
        <w:jc w:val="both"/>
        <w:rPr>
          <w:b/>
          <w:shd w:val="clear" w:color="auto" w:fill="FFFFFF"/>
          <w:lang w:val="lt-LT"/>
        </w:rPr>
      </w:pPr>
      <w:r w:rsidRPr="00FF6753">
        <w:rPr>
          <w:b/>
          <w:shd w:val="clear" w:color="auto" w:fill="FFFFFF"/>
          <w:lang w:val="lt-LT"/>
        </w:rPr>
        <w:t>–</w:t>
      </w:r>
    </w:p>
    <w:p w:rsidR="007F26B2" w:rsidRPr="00FF6753" w:rsidRDefault="007F26B2" w:rsidP="007F26B2">
      <w:pPr>
        <w:tabs>
          <w:tab w:val="left" w:pos="0"/>
          <w:tab w:val="left" w:pos="744"/>
        </w:tabs>
        <w:ind w:firstLine="720"/>
        <w:jc w:val="both"/>
      </w:pPr>
      <w:r w:rsidRPr="00FF6753">
        <w:rPr>
          <w:b/>
        </w:rPr>
        <w:t xml:space="preserve">9. </w:t>
      </w:r>
      <w:r w:rsidR="00AB413E" w:rsidRPr="00FF6753">
        <w:rPr>
          <w:b/>
        </w:rPr>
        <w:t>Sekretoriatas priimtą sprendimą pateikia:</w:t>
      </w:r>
      <w:r w:rsidR="00BA46D2" w:rsidRPr="00FF6753">
        <w:rPr>
          <w:b/>
        </w:rPr>
        <w:t xml:space="preserve"> </w:t>
      </w:r>
      <w:r w:rsidR="00BA46D2" w:rsidRPr="00FF6753">
        <w:t>Švietimo ir sporto skyriui.</w:t>
      </w:r>
    </w:p>
    <w:p w:rsidR="00BA46D2" w:rsidRPr="00FF6753" w:rsidRDefault="007F26B2" w:rsidP="00C04C73">
      <w:pPr>
        <w:ind w:firstLine="720"/>
        <w:jc w:val="both"/>
        <w:rPr>
          <w:b/>
        </w:rPr>
      </w:pPr>
      <w:r w:rsidRPr="00FF6753">
        <w:rPr>
          <w:b/>
        </w:rPr>
        <w:t xml:space="preserve">10. </w:t>
      </w:r>
      <w:r w:rsidR="00AB413E" w:rsidRPr="00FF6753">
        <w:rPr>
          <w:b/>
        </w:rPr>
        <w:t>Aiškinamojo rašto priedai:</w:t>
      </w:r>
      <w:r w:rsidR="00527594" w:rsidRPr="00FF6753">
        <w:rPr>
          <w:b/>
        </w:rPr>
        <w:t xml:space="preserve"> </w:t>
      </w:r>
      <w:r w:rsidR="00BA46D2" w:rsidRPr="00FF6753">
        <w:rPr>
          <w:b/>
        </w:rPr>
        <w:t>-</w:t>
      </w:r>
    </w:p>
    <w:p w:rsidR="007F26B2" w:rsidRPr="00FF6753" w:rsidRDefault="007F26B2" w:rsidP="007F26B2">
      <w:pPr>
        <w:ind w:firstLine="720"/>
        <w:jc w:val="both"/>
        <w:rPr>
          <w:b/>
        </w:rPr>
      </w:pPr>
    </w:p>
    <w:p w:rsidR="00AB413E" w:rsidRPr="00FF6753" w:rsidRDefault="00AB413E" w:rsidP="007F26B2">
      <w:pPr>
        <w:ind w:firstLine="720"/>
        <w:jc w:val="both"/>
        <w:rPr>
          <w:b/>
        </w:rPr>
      </w:pPr>
    </w:p>
    <w:p w:rsidR="00AB413E" w:rsidRPr="00FF6753" w:rsidRDefault="00AB413E" w:rsidP="007F26B2">
      <w:pPr>
        <w:ind w:firstLine="720"/>
        <w:jc w:val="both"/>
        <w:rPr>
          <w:b/>
        </w:rPr>
      </w:pPr>
    </w:p>
    <w:p w:rsidR="00AB413E" w:rsidRPr="00FF6753" w:rsidRDefault="00AB413E" w:rsidP="007F26B2">
      <w:pPr>
        <w:ind w:firstLine="720"/>
        <w:jc w:val="both"/>
        <w:rPr>
          <w:b/>
        </w:rPr>
      </w:pPr>
    </w:p>
    <w:p w:rsidR="00AB413E" w:rsidRPr="00FF6753" w:rsidRDefault="00AB413E" w:rsidP="007F26B2">
      <w:pPr>
        <w:ind w:firstLine="720"/>
        <w:jc w:val="both"/>
        <w:rPr>
          <w:b/>
        </w:rPr>
      </w:pPr>
    </w:p>
    <w:p w:rsidR="0068383D" w:rsidRPr="00FF6753" w:rsidRDefault="00C04C73" w:rsidP="00266EBD">
      <w:pPr>
        <w:pStyle w:val="Standard"/>
        <w:rPr>
          <w:lang w:val="lt-LT"/>
        </w:rPr>
      </w:pPr>
      <w:r w:rsidRPr="00FF6753">
        <w:rPr>
          <w:lang w:val="lt-LT"/>
        </w:rPr>
        <w:t>Vyriausioji specialistė</w:t>
      </w:r>
      <w:r w:rsidR="007F26B2" w:rsidRPr="00FF6753">
        <w:rPr>
          <w:lang w:val="lt-LT"/>
        </w:rPr>
        <w:t xml:space="preserve">                                  </w:t>
      </w:r>
      <w:r w:rsidRPr="00FF6753">
        <w:rPr>
          <w:lang w:val="lt-LT"/>
        </w:rPr>
        <w:t xml:space="preserve">      </w:t>
      </w:r>
      <w:r w:rsidR="007F26B2" w:rsidRPr="00FF6753">
        <w:rPr>
          <w:lang w:val="lt-LT"/>
        </w:rPr>
        <w:tab/>
      </w:r>
      <w:r w:rsidR="007F26B2" w:rsidRPr="00FF6753">
        <w:rPr>
          <w:lang w:val="lt-LT"/>
        </w:rPr>
        <w:tab/>
        <w:t xml:space="preserve">          </w:t>
      </w:r>
      <w:r w:rsidRPr="00FF6753">
        <w:rPr>
          <w:lang w:val="lt-LT"/>
        </w:rPr>
        <w:t>Irena Lukoševičienė</w:t>
      </w:r>
      <w:r w:rsidR="007F26B2" w:rsidRPr="00FF6753">
        <w:rPr>
          <w:b/>
          <w:bCs/>
          <w:lang w:val="lt-LT"/>
        </w:rPr>
        <w:t xml:space="preserve"> </w:t>
      </w:r>
    </w:p>
    <w:p w:rsidR="00F2636E" w:rsidRPr="00FF6753" w:rsidRDefault="00F2636E" w:rsidP="00C71B3D">
      <w:pPr>
        <w:tabs>
          <w:tab w:val="left" w:pos="3000"/>
        </w:tabs>
      </w:pPr>
    </w:p>
    <w:sectPr w:rsidR="00F2636E" w:rsidRPr="00FF6753" w:rsidSect="006B6667">
      <w:headerReference w:type="default" r:id="rId9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54" w:rsidRDefault="001D5E54" w:rsidP="001D5E54">
      <w:r>
        <w:separator/>
      </w:r>
    </w:p>
  </w:endnote>
  <w:endnote w:type="continuationSeparator" w:id="0">
    <w:p w:rsidR="001D5E54" w:rsidRDefault="001D5E54" w:rsidP="001D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54" w:rsidRDefault="001D5E54" w:rsidP="001D5E54">
      <w:r>
        <w:separator/>
      </w:r>
    </w:p>
  </w:footnote>
  <w:footnote w:type="continuationSeparator" w:id="0">
    <w:p w:rsidR="001D5E54" w:rsidRDefault="001D5E54" w:rsidP="001D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54" w:rsidRDefault="001D5E54" w:rsidP="001D5E54">
    <w:pPr>
      <w:ind w:left="6946"/>
      <w:outlineLvl w:val="0"/>
      <w:rPr>
        <w:b/>
      </w:rPr>
    </w:pPr>
    <w:proofErr w:type="spellStart"/>
    <w:r>
      <w:rPr>
        <w:b/>
      </w:rPr>
      <w:t>Projekta</w:t>
    </w:r>
    <w:proofErr w:type="spellEnd"/>
  </w:p>
  <w:p w:rsidR="001D5E54" w:rsidRPr="001D5E54" w:rsidRDefault="001D5E54" w:rsidP="001D5E54">
    <w:pPr>
      <w:ind w:left="6946"/>
      <w:outlineLvl w:val="0"/>
      <w:rPr>
        <w:b/>
      </w:rPr>
    </w:pPr>
    <w:r>
      <w:rPr>
        <w:b/>
      </w:rPr>
      <w:t>Nauja redakcija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E51"/>
    <w:multiLevelType w:val="hybridMultilevel"/>
    <w:tmpl w:val="22A6BA26"/>
    <w:lvl w:ilvl="0" w:tplc="97BC747C">
      <w:start w:val="1"/>
      <w:numFmt w:val="decimal"/>
      <w:lvlText w:val="%1."/>
      <w:lvlJc w:val="left"/>
      <w:pPr>
        <w:tabs>
          <w:tab w:val="num" w:pos="2826"/>
        </w:tabs>
        <w:ind w:left="2826" w:hanging="15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3D"/>
    <w:rsid w:val="0007370F"/>
    <w:rsid w:val="000D30B2"/>
    <w:rsid w:val="000E4C5F"/>
    <w:rsid w:val="000F339F"/>
    <w:rsid w:val="001301F2"/>
    <w:rsid w:val="001564CB"/>
    <w:rsid w:val="00163077"/>
    <w:rsid w:val="001977CE"/>
    <w:rsid w:val="001A3B27"/>
    <w:rsid w:val="001D5E54"/>
    <w:rsid w:val="001F3CB8"/>
    <w:rsid w:val="00201E69"/>
    <w:rsid w:val="00204994"/>
    <w:rsid w:val="00212199"/>
    <w:rsid w:val="002223E9"/>
    <w:rsid w:val="002567A4"/>
    <w:rsid w:val="00266EBD"/>
    <w:rsid w:val="00346DB5"/>
    <w:rsid w:val="00355E0F"/>
    <w:rsid w:val="003631D6"/>
    <w:rsid w:val="00397970"/>
    <w:rsid w:val="003E30F1"/>
    <w:rsid w:val="00430DB1"/>
    <w:rsid w:val="004767C5"/>
    <w:rsid w:val="004C032F"/>
    <w:rsid w:val="004C341A"/>
    <w:rsid w:val="004D60CC"/>
    <w:rsid w:val="004E7781"/>
    <w:rsid w:val="005112D6"/>
    <w:rsid w:val="005171F3"/>
    <w:rsid w:val="00527594"/>
    <w:rsid w:val="00555C24"/>
    <w:rsid w:val="00653152"/>
    <w:rsid w:val="0068383D"/>
    <w:rsid w:val="006B6667"/>
    <w:rsid w:val="007A1594"/>
    <w:rsid w:val="007F26B2"/>
    <w:rsid w:val="00803FCC"/>
    <w:rsid w:val="0081536D"/>
    <w:rsid w:val="00825E4F"/>
    <w:rsid w:val="008D0A44"/>
    <w:rsid w:val="008F386D"/>
    <w:rsid w:val="00911914"/>
    <w:rsid w:val="00934705"/>
    <w:rsid w:val="00934E1B"/>
    <w:rsid w:val="009951E7"/>
    <w:rsid w:val="009B37E8"/>
    <w:rsid w:val="009D017E"/>
    <w:rsid w:val="00A2595E"/>
    <w:rsid w:val="00AB413E"/>
    <w:rsid w:val="00B23FB2"/>
    <w:rsid w:val="00B32CC0"/>
    <w:rsid w:val="00B66ED9"/>
    <w:rsid w:val="00B7196B"/>
    <w:rsid w:val="00BA46D2"/>
    <w:rsid w:val="00BC532B"/>
    <w:rsid w:val="00BD1A56"/>
    <w:rsid w:val="00BD730F"/>
    <w:rsid w:val="00BE13B6"/>
    <w:rsid w:val="00BE45C8"/>
    <w:rsid w:val="00BF0614"/>
    <w:rsid w:val="00C04C73"/>
    <w:rsid w:val="00C64309"/>
    <w:rsid w:val="00C66F0D"/>
    <w:rsid w:val="00C71B3D"/>
    <w:rsid w:val="00D34CC3"/>
    <w:rsid w:val="00D630CA"/>
    <w:rsid w:val="00D64523"/>
    <w:rsid w:val="00D84B99"/>
    <w:rsid w:val="00DE47D3"/>
    <w:rsid w:val="00E37AA3"/>
    <w:rsid w:val="00EB690B"/>
    <w:rsid w:val="00EE3EE4"/>
    <w:rsid w:val="00EE551C"/>
    <w:rsid w:val="00F04E4B"/>
    <w:rsid w:val="00F16FA0"/>
    <w:rsid w:val="00F2636E"/>
    <w:rsid w:val="00F35050"/>
    <w:rsid w:val="00F62CCF"/>
    <w:rsid w:val="00FA1AE8"/>
    <w:rsid w:val="00FC6A6F"/>
    <w:rsid w:val="00FE0790"/>
    <w:rsid w:val="00FE0EAF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71B3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F26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7F26B2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styleId="Pagrindinistekstas2">
    <w:name w:val="Body Text 2"/>
    <w:basedOn w:val="Standard"/>
    <w:link w:val="Pagrindinistekstas2Diagrama"/>
    <w:rsid w:val="007F26B2"/>
    <w:pPr>
      <w:widowControl w:val="0"/>
      <w:autoSpaceDE w:val="0"/>
      <w:jc w:val="both"/>
    </w:pPr>
    <w:rPr>
      <w:lang w:val="lt-LT"/>
    </w:rPr>
  </w:style>
  <w:style w:type="character" w:customStyle="1" w:styleId="Pagrindinistekstas2Diagrama">
    <w:name w:val="Pagrindinis tekstas 2 Diagrama"/>
    <w:link w:val="Pagrindinistekstas2"/>
    <w:rsid w:val="007F26B2"/>
    <w:rPr>
      <w:kern w:val="3"/>
      <w:sz w:val="24"/>
      <w:szCs w:val="24"/>
      <w:lang w:eastAsia="zh-CN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7F26B2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rsid w:val="007F26B2"/>
    <w:rPr>
      <w:sz w:val="16"/>
      <w:szCs w:val="16"/>
    </w:rPr>
  </w:style>
  <w:style w:type="paragraph" w:styleId="Sraas2">
    <w:name w:val="List 2"/>
    <w:basedOn w:val="prastasis"/>
    <w:rsid w:val="00FE0EAF"/>
    <w:pPr>
      <w:ind w:left="566" w:hanging="283"/>
    </w:pPr>
  </w:style>
  <w:style w:type="paragraph" w:styleId="Antrats">
    <w:name w:val="header"/>
    <w:basedOn w:val="prastasis"/>
    <w:link w:val="AntratsDiagrama"/>
    <w:rsid w:val="001D5E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D5E54"/>
    <w:rPr>
      <w:sz w:val="24"/>
      <w:szCs w:val="24"/>
    </w:rPr>
  </w:style>
  <w:style w:type="paragraph" w:styleId="Porat">
    <w:name w:val="footer"/>
    <w:basedOn w:val="prastasis"/>
    <w:link w:val="PoratDiagrama"/>
    <w:rsid w:val="001D5E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D5E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71B3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F26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7F26B2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styleId="Pagrindinistekstas2">
    <w:name w:val="Body Text 2"/>
    <w:basedOn w:val="Standard"/>
    <w:link w:val="Pagrindinistekstas2Diagrama"/>
    <w:rsid w:val="007F26B2"/>
    <w:pPr>
      <w:widowControl w:val="0"/>
      <w:autoSpaceDE w:val="0"/>
      <w:jc w:val="both"/>
    </w:pPr>
    <w:rPr>
      <w:lang w:val="lt-LT"/>
    </w:rPr>
  </w:style>
  <w:style w:type="character" w:customStyle="1" w:styleId="Pagrindinistekstas2Diagrama">
    <w:name w:val="Pagrindinis tekstas 2 Diagrama"/>
    <w:link w:val="Pagrindinistekstas2"/>
    <w:rsid w:val="007F26B2"/>
    <w:rPr>
      <w:kern w:val="3"/>
      <w:sz w:val="24"/>
      <w:szCs w:val="24"/>
      <w:lang w:eastAsia="zh-CN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7F26B2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rsid w:val="007F26B2"/>
    <w:rPr>
      <w:sz w:val="16"/>
      <w:szCs w:val="16"/>
    </w:rPr>
  </w:style>
  <w:style w:type="paragraph" w:styleId="Sraas2">
    <w:name w:val="List 2"/>
    <w:basedOn w:val="prastasis"/>
    <w:rsid w:val="00FE0EAF"/>
    <w:pPr>
      <w:ind w:left="566" w:hanging="283"/>
    </w:pPr>
  </w:style>
  <w:style w:type="paragraph" w:styleId="Antrats">
    <w:name w:val="header"/>
    <w:basedOn w:val="prastasis"/>
    <w:link w:val="AntratsDiagrama"/>
    <w:rsid w:val="001D5E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D5E54"/>
    <w:rPr>
      <w:sz w:val="24"/>
      <w:szCs w:val="24"/>
    </w:rPr>
  </w:style>
  <w:style w:type="paragraph" w:styleId="Porat">
    <w:name w:val="footer"/>
    <w:basedOn w:val="prastasis"/>
    <w:link w:val="PoratDiagrama"/>
    <w:rsid w:val="001D5E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D5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9972-9324-488B-A028-4BB4197D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2594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URS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URS</dc:creator>
  <cp:lastModifiedBy>Natalja Miklyčienė</cp:lastModifiedBy>
  <cp:revision>2</cp:revision>
  <cp:lastPrinted>2016-04-07T11:42:00Z</cp:lastPrinted>
  <dcterms:created xsi:type="dcterms:W3CDTF">2020-04-29T05:46:00Z</dcterms:created>
  <dcterms:modified xsi:type="dcterms:W3CDTF">2020-04-29T05:46:00Z</dcterms:modified>
</cp:coreProperties>
</file>