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8EA6" w14:textId="04E91C96" w:rsidR="00045DF3" w:rsidRPr="005B3306" w:rsidRDefault="00045DF3" w:rsidP="00015A9A">
      <w:pPr>
        <w:tabs>
          <w:tab w:val="left" w:pos="7635"/>
        </w:tabs>
        <w:ind w:firstLine="7200"/>
        <w:rPr>
          <w:i/>
        </w:rPr>
      </w:pPr>
    </w:p>
    <w:tbl>
      <w:tblPr>
        <w:tblW w:w="9645" w:type="dxa"/>
        <w:tblInd w:w="108" w:type="dxa"/>
        <w:tblLayout w:type="fixed"/>
        <w:tblLook w:val="00A0" w:firstRow="1" w:lastRow="0" w:firstColumn="1" w:lastColumn="0" w:noHBand="0" w:noVBand="0"/>
      </w:tblPr>
      <w:tblGrid>
        <w:gridCol w:w="9645"/>
      </w:tblGrid>
      <w:tr w:rsidR="00045DF3" w14:paraId="4059EB73" w14:textId="77777777" w:rsidTr="009037A1">
        <w:trPr>
          <w:trHeight w:val="1055"/>
        </w:trPr>
        <w:tc>
          <w:tcPr>
            <w:tcW w:w="9639" w:type="dxa"/>
          </w:tcPr>
          <w:p w14:paraId="46442C07" w14:textId="77777777" w:rsidR="00045DF3" w:rsidRDefault="00045DF3" w:rsidP="009037A1">
            <w:pPr>
              <w:tabs>
                <w:tab w:val="center" w:pos="4711"/>
                <w:tab w:val="left" w:pos="8010"/>
              </w:tabs>
              <w:rPr>
                <w:b/>
                <w:color w:val="000000"/>
              </w:rPr>
            </w:pPr>
            <w:r>
              <w:tab/>
            </w:r>
            <w:r w:rsidR="0094768B">
              <w:rPr>
                <w:noProof/>
                <w:sz w:val="28"/>
                <w:lang w:eastAsia="lt-LT"/>
              </w:rPr>
              <w:pict w14:anchorId="48346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7" o:title=""/>
                </v:shape>
              </w:pict>
            </w:r>
          </w:p>
        </w:tc>
      </w:tr>
      <w:tr w:rsidR="00045DF3" w14:paraId="30E4D2C9" w14:textId="77777777" w:rsidTr="009037A1">
        <w:trPr>
          <w:trHeight w:val="1647"/>
        </w:trPr>
        <w:tc>
          <w:tcPr>
            <w:tcW w:w="9639" w:type="dxa"/>
          </w:tcPr>
          <w:p w14:paraId="54AA82A1" w14:textId="77777777" w:rsidR="00045DF3" w:rsidRPr="00180D4B" w:rsidRDefault="00045DF3" w:rsidP="009037A1">
            <w:pPr>
              <w:pStyle w:val="Antrat2"/>
              <w:jc w:val="center"/>
              <w:rPr>
                <w:bCs/>
                <w:sz w:val="24"/>
                <w:szCs w:val="24"/>
              </w:rPr>
            </w:pPr>
            <w:r w:rsidRPr="00180D4B">
              <w:rPr>
                <w:bCs/>
                <w:sz w:val="24"/>
                <w:szCs w:val="24"/>
              </w:rPr>
              <w:t>PAGĖGIŲ SAVIVALDYBĖS TARYBA</w:t>
            </w:r>
          </w:p>
          <w:p w14:paraId="2C622AE3" w14:textId="77777777" w:rsidR="00045DF3" w:rsidRPr="00180D4B" w:rsidRDefault="00045DF3" w:rsidP="009037A1">
            <w:pPr>
              <w:pStyle w:val="Antrat2"/>
              <w:jc w:val="center"/>
              <w:rPr>
                <w:bCs/>
                <w:sz w:val="24"/>
                <w:szCs w:val="24"/>
              </w:rPr>
            </w:pPr>
            <w:r w:rsidRPr="00180D4B">
              <w:rPr>
                <w:bCs/>
                <w:sz w:val="24"/>
                <w:szCs w:val="24"/>
              </w:rPr>
              <w:t>SPRENDIMAS</w:t>
            </w:r>
          </w:p>
          <w:p w14:paraId="4D141C7B" w14:textId="77777777" w:rsidR="00045DF3" w:rsidRPr="00015A9A" w:rsidRDefault="00045DF3" w:rsidP="00015A9A">
            <w:pPr>
              <w:jc w:val="center"/>
              <w:rPr>
                <w:b/>
              </w:rPr>
            </w:pPr>
            <w:r w:rsidRPr="00015A9A">
              <w:rPr>
                <w:b/>
                <w:bCs/>
              </w:rPr>
              <w:t xml:space="preserve">DĖL </w:t>
            </w:r>
            <w:r>
              <w:rPr>
                <w:b/>
                <w:bCs/>
              </w:rPr>
              <w:t xml:space="preserve">PAGĖGIŲ </w:t>
            </w:r>
            <w:r w:rsidRPr="00015A9A">
              <w:rPr>
                <w:b/>
                <w:bCs/>
              </w:rPr>
              <w:t xml:space="preserve">SAVIVALDYBĖS MERO FONDO </w:t>
            </w:r>
          </w:p>
          <w:p w14:paraId="1795889B" w14:textId="77777777" w:rsidR="00045DF3" w:rsidRPr="00015A9A" w:rsidRDefault="00045DF3" w:rsidP="00015A9A">
            <w:pPr>
              <w:jc w:val="center"/>
              <w:rPr>
                <w:b/>
              </w:rPr>
            </w:pPr>
            <w:r w:rsidRPr="00015A9A">
              <w:rPr>
                <w:b/>
                <w:bCs/>
              </w:rPr>
              <w:t xml:space="preserve">SUDARYMO, NAUDOJIMO IR ATSISKAITYMO TVARKOS APRAŠO </w:t>
            </w:r>
          </w:p>
          <w:p w14:paraId="5EA667B1" w14:textId="77777777" w:rsidR="00045DF3" w:rsidRDefault="00045DF3" w:rsidP="009037A1">
            <w:pPr>
              <w:jc w:val="center"/>
              <w:rPr>
                <w:b/>
              </w:rPr>
            </w:pPr>
            <w:r w:rsidRPr="00015A9A">
              <w:rPr>
                <w:b/>
                <w:bCs/>
              </w:rPr>
              <w:t>PATVIRTINIMO</w:t>
            </w:r>
          </w:p>
        </w:tc>
      </w:tr>
      <w:tr w:rsidR="00045DF3" w14:paraId="35911DDE" w14:textId="77777777" w:rsidTr="009037A1">
        <w:trPr>
          <w:trHeight w:val="703"/>
        </w:trPr>
        <w:tc>
          <w:tcPr>
            <w:tcW w:w="9639" w:type="dxa"/>
          </w:tcPr>
          <w:p w14:paraId="5577288F" w14:textId="77777777" w:rsidR="00045DF3" w:rsidRDefault="00045DF3" w:rsidP="009037A1">
            <w:pPr>
              <w:jc w:val="center"/>
              <w:rPr>
                <w:lang w:val="pt-BR"/>
              </w:rPr>
            </w:pPr>
          </w:p>
          <w:p w14:paraId="575BD0FC" w14:textId="08AD8C39" w:rsidR="00045DF3" w:rsidRDefault="00045DF3" w:rsidP="009037A1">
            <w:pPr>
              <w:jc w:val="center"/>
              <w:rPr>
                <w:lang w:val="pt-BR"/>
              </w:rPr>
            </w:pPr>
            <w:r>
              <w:rPr>
                <w:lang w:val="pt-BR"/>
              </w:rPr>
              <w:t xml:space="preserve">2024 m. sausio </w:t>
            </w:r>
            <w:r w:rsidR="00C631A5">
              <w:rPr>
                <w:lang w:val="pt-BR"/>
              </w:rPr>
              <w:t>25</w:t>
            </w:r>
            <w:r>
              <w:rPr>
                <w:lang w:val="pt-BR"/>
              </w:rPr>
              <w:t xml:space="preserve">  d. Nr. T-</w:t>
            </w:r>
            <w:r w:rsidR="00870A8C">
              <w:rPr>
                <w:lang w:val="pt-BR"/>
              </w:rPr>
              <w:t>1</w:t>
            </w:r>
            <w:r w:rsidR="00C631A5">
              <w:rPr>
                <w:lang w:val="pt-BR"/>
              </w:rPr>
              <w:t>9</w:t>
            </w:r>
          </w:p>
          <w:p w14:paraId="786D47FB" w14:textId="77777777" w:rsidR="00045DF3" w:rsidRDefault="00045DF3" w:rsidP="009037A1">
            <w:pPr>
              <w:jc w:val="center"/>
              <w:rPr>
                <w:lang w:val="pt-BR"/>
              </w:rPr>
            </w:pPr>
            <w:r>
              <w:rPr>
                <w:lang w:val="pt-BR"/>
              </w:rPr>
              <w:t>Pagėgiai</w:t>
            </w:r>
          </w:p>
          <w:p w14:paraId="136F72BB" w14:textId="77777777" w:rsidR="00045DF3" w:rsidRDefault="00045DF3" w:rsidP="009037A1">
            <w:pPr>
              <w:jc w:val="center"/>
              <w:rPr>
                <w:lang w:val="pt-BR"/>
              </w:rPr>
            </w:pPr>
          </w:p>
        </w:tc>
      </w:tr>
    </w:tbl>
    <w:p w14:paraId="1B338E64" w14:textId="77777777" w:rsidR="00045DF3" w:rsidRDefault="00045DF3">
      <w:pPr>
        <w:rPr>
          <w:szCs w:val="24"/>
          <w:lang w:eastAsia="lt-LT"/>
        </w:rPr>
      </w:pPr>
    </w:p>
    <w:p w14:paraId="23EA4368" w14:textId="77777777" w:rsidR="00045DF3" w:rsidRDefault="00045DF3">
      <w:pPr>
        <w:ind w:firstLine="851"/>
        <w:jc w:val="both"/>
        <w:rPr>
          <w:szCs w:val="24"/>
          <w:lang w:eastAsia="lt-LT"/>
        </w:rPr>
      </w:pPr>
      <w:r>
        <w:rPr>
          <w:szCs w:val="24"/>
          <w:lang w:eastAsia="lt-LT"/>
        </w:rPr>
        <w:t xml:space="preserve">Vadovaudamasi Lietuvos Respublikos vietos savivaldos įstatymo 25 straipsnio 7 dalimi, </w:t>
      </w:r>
      <w:r w:rsidRPr="00C26809">
        <w:rPr>
          <w:szCs w:val="24"/>
          <w:lang w:eastAsia="lt-LT"/>
        </w:rPr>
        <w:t xml:space="preserve">27 straipsnio 2 dalies 19 punktu, </w:t>
      </w:r>
      <w:r>
        <w:rPr>
          <w:color w:val="000000"/>
        </w:rPr>
        <w:t xml:space="preserve">Biudžeto lėšų naudojimo reprezentacinėms išlaidoms taisyklėmis, patvirtintomis </w:t>
      </w:r>
      <w:r w:rsidRPr="00C26809">
        <w:rPr>
          <w:szCs w:val="24"/>
          <w:lang w:eastAsia="lt-LT"/>
        </w:rPr>
        <w:t>Lietuvos Respublikos Vyriausybės</w:t>
      </w:r>
      <w:r>
        <w:rPr>
          <w:szCs w:val="24"/>
          <w:lang w:eastAsia="lt-LT"/>
        </w:rPr>
        <w:t xml:space="preserve"> 2002 m. birželio 17 d. nutarimu</w:t>
      </w:r>
      <w:r w:rsidRPr="00C26809">
        <w:rPr>
          <w:szCs w:val="24"/>
          <w:lang w:eastAsia="lt-LT"/>
        </w:rPr>
        <w:t xml:space="preserve"> Nr. 919 „Dėl reprezentacinių išlaidų“, </w:t>
      </w:r>
      <w:r>
        <w:rPr>
          <w:szCs w:val="24"/>
          <w:lang w:eastAsia="lt-LT"/>
        </w:rPr>
        <w:t xml:space="preserve">Pagėgių savivaldybės taryba </w:t>
      </w:r>
      <w:r>
        <w:rPr>
          <w:spacing w:val="36"/>
          <w:szCs w:val="24"/>
          <w:lang w:eastAsia="lt-LT"/>
        </w:rPr>
        <w:t>nusprendžia:</w:t>
      </w:r>
    </w:p>
    <w:p w14:paraId="6D28C5A5" w14:textId="77777777" w:rsidR="00045DF3" w:rsidRDefault="00045DF3" w:rsidP="00D61AC4">
      <w:pPr>
        <w:tabs>
          <w:tab w:val="left" w:pos="993"/>
          <w:tab w:val="left" w:pos="1080"/>
        </w:tabs>
        <w:ind w:firstLine="851"/>
        <w:jc w:val="both"/>
        <w:rPr>
          <w:szCs w:val="24"/>
          <w:lang w:eastAsia="lt-LT"/>
        </w:rPr>
      </w:pPr>
      <w:r>
        <w:rPr>
          <w:szCs w:val="24"/>
          <w:lang w:eastAsia="lt-LT"/>
        </w:rPr>
        <w:t>1.</w:t>
      </w:r>
      <w:r>
        <w:rPr>
          <w:szCs w:val="24"/>
          <w:lang w:eastAsia="lt-LT"/>
        </w:rPr>
        <w:tab/>
        <w:t>Patvirtinti Pagėgių savivaldybės mero fondo sudarymo, naudojimo ir atsiskaitymo tvarkos aprašą (pridedama).</w:t>
      </w:r>
    </w:p>
    <w:p w14:paraId="5033351D" w14:textId="77777777" w:rsidR="00045DF3" w:rsidRPr="005E309E" w:rsidRDefault="00045DF3" w:rsidP="00D61AC4">
      <w:pPr>
        <w:pStyle w:val="Sraopastraipa"/>
        <w:widowControl w:val="0"/>
        <w:tabs>
          <w:tab w:val="left" w:pos="360"/>
          <w:tab w:val="left" w:pos="900"/>
        </w:tabs>
        <w:suppressAutoHyphens/>
        <w:ind w:left="0" w:firstLine="720"/>
        <w:jc w:val="both"/>
        <w:rPr>
          <w:color w:val="000000"/>
          <w:szCs w:val="24"/>
          <w:lang w:eastAsia="ar-SA"/>
        </w:rPr>
      </w:pPr>
      <w:r>
        <w:rPr>
          <w:color w:val="000000"/>
          <w:szCs w:val="24"/>
        </w:rPr>
        <w:tab/>
        <w:t xml:space="preserve">2. </w:t>
      </w:r>
      <w:r w:rsidRPr="005E309E">
        <w:rPr>
          <w:color w:val="000000"/>
          <w:szCs w:val="24"/>
        </w:rPr>
        <w:t>Sprendimą paskelbti Teisės aktų registre ir Pagėgių savivaldybės interneto svetainėje www.pagegiai.lt.</w:t>
      </w:r>
    </w:p>
    <w:p w14:paraId="57898235" w14:textId="77777777" w:rsidR="00045DF3" w:rsidRPr="005E309E" w:rsidRDefault="00045DF3" w:rsidP="00D61AC4">
      <w:pPr>
        <w:widowControl w:val="0"/>
        <w:tabs>
          <w:tab w:val="right" w:pos="9570"/>
        </w:tabs>
        <w:suppressAutoHyphens/>
        <w:jc w:val="both"/>
        <w:rPr>
          <w:color w:val="000000"/>
        </w:rPr>
      </w:pPr>
    </w:p>
    <w:p w14:paraId="4A03E99A" w14:textId="77777777" w:rsidR="00045DF3" w:rsidRDefault="00045DF3">
      <w:pPr>
        <w:rPr>
          <w:szCs w:val="24"/>
          <w:lang w:eastAsia="lt-LT"/>
        </w:rPr>
      </w:pPr>
    </w:p>
    <w:p w14:paraId="05A963C0" w14:textId="77777777" w:rsidR="00C631A5" w:rsidRDefault="00C631A5">
      <w:pPr>
        <w:rPr>
          <w:szCs w:val="24"/>
          <w:lang w:eastAsia="lt-LT"/>
        </w:rPr>
      </w:pPr>
    </w:p>
    <w:p w14:paraId="002C1BFC" w14:textId="77777777" w:rsidR="00C631A5" w:rsidRDefault="00C631A5">
      <w:pPr>
        <w:rPr>
          <w:szCs w:val="24"/>
          <w:lang w:eastAsia="lt-LT"/>
        </w:rPr>
      </w:pPr>
    </w:p>
    <w:p w14:paraId="132584A0" w14:textId="77777777" w:rsidR="00045DF3" w:rsidRDefault="00045DF3" w:rsidP="00D61AC4">
      <w:pPr>
        <w:spacing w:line="276" w:lineRule="auto"/>
        <w:jc w:val="both"/>
        <w:rPr>
          <w:szCs w:val="24"/>
        </w:rPr>
      </w:pPr>
      <w:r w:rsidRPr="00611203">
        <w:rPr>
          <w:szCs w:val="24"/>
        </w:rPr>
        <w:t>Savivaldybės tarybos nar</w:t>
      </w:r>
      <w:r>
        <w:rPr>
          <w:szCs w:val="24"/>
        </w:rPr>
        <w:t>ys,</w:t>
      </w:r>
      <w:r w:rsidRPr="00611203">
        <w:rPr>
          <w:szCs w:val="24"/>
        </w:rPr>
        <w:t xml:space="preserve"> pavaduojant</w:t>
      </w:r>
      <w:r>
        <w:rPr>
          <w:szCs w:val="24"/>
        </w:rPr>
        <w:t>is</w:t>
      </w:r>
    </w:p>
    <w:p w14:paraId="215DB323" w14:textId="77777777" w:rsidR="00045DF3" w:rsidRDefault="00045DF3" w:rsidP="00D61AC4">
      <w:pPr>
        <w:spacing w:line="276" w:lineRule="auto"/>
        <w:jc w:val="both"/>
        <w:rPr>
          <w:szCs w:val="24"/>
        </w:rPr>
      </w:pPr>
      <w:r>
        <w:rPr>
          <w:szCs w:val="24"/>
        </w:rPr>
        <w:t>s</w:t>
      </w:r>
      <w:r w:rsidRPr="00611203">
        <w:rPr>
          <w:szCs w:val="24"/>
        </w:rPr>
        <w:t>aviva</w:t>
      </w:r>
      <w:r>
        <w:rPr>
          <w:szCs w:val="24"/>
        </w:rPr>
        <w:t>ldybės m</w:t>
      </w:r>
      <w:r w:rsidRPr="00611203">
        <w:rPr>
          <w:szCs w:val="24"/>
        </w:rPr>
        <w:t xml:space="preserve">erą </w:t>
      </w:r>
      <w:r>
        <w:rPr>
          <w:szCs w:val="24"/>
        </w:rPr>
        <w:t xml:space="preserve">                                                                                           Gintautas Stančaitis </w:t>
      </w:r>
      <w:r w:rsidRPr="00CB5902">
        <w:rPr>
          <w:szCs w:val="24"/>
        </w:rPr>
        <w:t xml:space="preserve"> </w:t>
      </w:r>
    </w:p>
    <w:p w14:paraId="22AE045B" w14:textId="77777777" w:rsidR="00045DF3" w:rsidRDefault="00045DF3" w:rsidP="00D61AC4">
      <w:pPr>
        <w:tabs>
          <w:tab w:val="left" w:pos="720"/>
          <w:tab w:val="left" w:pos="1440"/>
          <w:tab w:val="left" w:pos="2160"/>
          <w:tab w:val="left" w:pos="2880"/>
          <w:tab w:val="left" w:pos="3600"/>
          <w:tab w:val="left" w:pos="4320"/>
          <w:tab w:val="left" w:pos="6570"/>
        </w:tabs>
      </w:pPr>
    </w:p>
    <w:p w14:paraId="1B977286" w14:textId="77777777" w:rsidR="00045DF3" w:rsidRDefault="00045DF3" w:rsidP="00D61AC4">
      <w:pPr>
        <w:ind w:left="3806" w:firstLine="1296"/>
        <w:rPr>
          <w:color w:val="000000"/>
        </w:rPr>
      </w:pPr>
    </w:p>
    <w:p w14:paraId="1C11505B" w14:textId="77777777" w:rsidR="00045DF3" w:rsidRDefault="00045DF3" w:rsidP="00D61AC4">
      <w:pPr>
        <w:ind w:left="3806" w:firstLine="1296"/>
        <w:rPr>
          <w:color w:val="000000"/>
        </w:rPr>
      </w:pPr>
    </w:p>
    <w:p w14:paraId="5F446615" w14:textId="77777777" w:rsidR="00045DF3" w:rsidRDefault="00045DF3">
      <w:pPr>
        <w:rPr>
          <w:szCs w:val="24"/>
          <w:lang w:eastAsia="lt-LT"/>
        </w:rPr>
        <w:sectPr w:rsidR="00045DF3" w:rsidSect="00A4565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pPr>
    </w:p>
    <w:p w14:paraId="33619B6B" w14:textId="77777777" w:rsidR="00000B87" w:rsidRDefault="00000B87" w:rsidP="00000B87">
      <w:pPr>
        <w:ind w:left="5040"/>
        <w:rPr>
          <w:color w:val="000000"/>
          <w:lang w:eastAsia="lt-LT"/>
        </w:rPr>
      </w:pPr>
      <w:r>
        <w:rPr>
          <w:color w:val="000000"/>
          <w:lang w:eastAsia="lt-LT"/>
        </w:rPr>
        <w:lastRenderedPageBreak/>
        <w:t>PATVIRTINTA</w:t>
      </w:r>
    </w:p>
    <w:p w14:paraId="429432AF" w14:textId="77777777" w:rsidR="00000B87" w:rsidRDefault="00000B87" w:rsidP="00000B87">
      <w:pPr>
        <w:ind w:left="5040"/>
        <w:rPr>
          <w:color w:val="000000"/>
          <w:lang w:eastAsia="lt-LT"/>
        </w:rPr>
      </w:pPr>
      <w:r>
        <w:rPr>
          <w:color w:val="000000"/>
          <w:lang w:eastAsia="lt-LT"/>
        </w:rPr>
        <w:t>Pagėgių savivaldybės  tarybos</w:t>
      </w:r>
    </w:p>
    <w:p w14:paraId="4A69431C" w14:textId="221A33C2" w:rsidR="00000B87" w:rsidRDefault="00000B87" w:rsidP="00000B87">
      <w:pPr>
        <w:ind w:left="5040"/>
        <w:rPr>
          <w:color w:val="000000"/>
          <w:lang w:eastAsia="lt-LT"/>
        </w:rPr>
      </w:pPr>
      <w:r>
        <w:rPr>
          <w:color w:val="000000"/>
          <w:lang w:eastAsia="lt-LT"/>
        </w:rPr>
        <w:t>2024 m. sausio 25 d. sprendimu Nr. T-19</w:t>
      </w:r>
    </w:p>
    <w:p w14:paraId="4340535A" w14:textId="77777777" w:rsidR="00000B87" w:rsidRDefault="00000B87" w:rsidP="00000B87">
      <w:pPr>
        <w:ind w:firstLine="360"/>
        <w:jc w:val="center"/>
        <w:rPr>
          <w:color w:val="000000"/>
          <w:lang w:eastAsia="lt-LT"/>
        </w:rPr>
      </w:pPr>
    </w:p>
    <w:p w14:paraId="15CA76CB" w14:textId="77777777" w:rsidR="00000B87" w:rsidRDefault="00000B87" w:rsidP="00000B87">
      <w:pPr>
        <w:ind w:firstLine="360"/>
        <w:jc w:val="center"/>
        <w:rPr>
          <w:color w:val="000000"/>
          <w:lang w:eastAsia="lt-LT"/>
        </w:rPr>
      </w:pPr>
    </w:p>
    <w:p w14:paraId="133C0E15" w14:textId="77777777" w:rsidR="00000B87" w:rsidRDefault="00000B87" w:rsidP="00000B87">
      <w:pPr>
        <w:jc w:val="center"/>
        <w:rPr>
          <w:b/>
          <w:bCs/>
          <w:color w:val="000000"/>
          <w:lang w:eastAsia="lt-LT"/>
        </w:rPr>
      </w:pPr>
      <w:r>
        <w:rPr>
          <w:b/>
          <w:bCs/>
          <w:color w:val="000000"/>
          <w:lang w:eastAsia="lt-LT"/>
        </w:rPr>
        <w:t>PAGĖGIŲ SAVIVALDYBĖS MERO FONDO</w:t>
      </w:r>
    </w:p>
    <w:p w14:paraId="01F50849" w14:textId="77777777" w:rsidR="00000B87" w:rsidRDefault="00000B87" w:rsidP="00000B87">
      <w:pPr>
        <w:jc w:val="center"/>
        <w:rPr>
          <w:color w:val="000000"/>
          <w:lang w:eastAsia="lt-LT"/>
        </w:rPr>
      </w:pPr>
      <w:r>
        <w:rPr>
          <w:b/>
          <w:bCs/>
          <w:color w:val="000000"/>
          <w:lang w:eastAsia="lt-LT"/>
        </w:rPr>
        <w:t>SUDARYMO, NAUDOJIMO IR ATSISKAITYMO TVARKOS APRAŠAS</w:t>
      </w:r>
    </w:p>
    <w:p w14:paraId="304B8507" w14:textId="77777777" w:rsidR="00000B87" w:rsidRDefault="00000B87" w:rsidP="00000B87">
      <w:pPr>
        <w:ind w:firstLine="62"/>
        <w:jc w:val="center"/>
        <w:rPr>
          <w:color w:val="000000"/>
          <w:lang w:eastAsia="lt-LT"/>
        </w:rPr>
      </w:pPr>
    </w:p>
    <w:p w14:paraId="5C3B3356" w14:textId="77777777" w:rsidR="00000B87" w:rsidRDefault="00000B87" w:rsidP="00000B87">
      <w:pPr>
        <w:jc w:val="center"/>
        <w:rPr>
          <w:b/>
          <w:bCs/>
          <w:color w:val="000000"/>
          <w:lang w:eastAsia="lt-LT"/>
        </w:rPr>
      </w:pPr>
      <w:r>
        <w:rPr>
          <w:b/>
          <w:bCs/>
          <w:color w:val="000000"/>
          <w:lang w:eastAsia="lt-LT"/>
        </w:rPr>
        <w:t>I SKYRIUS</w:t>
      </w:r>
    </w:p>
    <w:p w14:paraId="662D5A42" w14:textId="77777777" w:rsidR="00000B87" w:rsidRDefault="00000B87" w:rsidP="00000B87">
      <w:pPr>
        <w:jc w:val="center"/>
        <w:rPr>
          <w:color w:val="000000"/>
          <w:lang w:eastAsia="lt-LT"/>
        </w:rPr>
      </w:pPr>
      <w:r>
        <w:rPr>
          <w:b/>
          <w:bCs/>
          <w:color w:val="000000"/>
          <w:lang w:eastAsia="lt-LT"/>
        </w:rPr>
        <w:t>BENDROSIOS NUOSTATOS</w:t>
      </w:r>
    </w:p>
    <w:p w14:paraId="74EC8504" w14:textId="77777777" w:rsidR="00000B87" w:rsidRDefault="00000B87" w:rsidP="00000B87">
      <w:pPr>
        <w:ind w:firstLine="62"/>
        <w:jc w:val="both"/>
        <w:rPr>
          <w:color w:val="000000"/>
          <w:lang w:eastAsia="lt-LT"/>
        </w:rPr>
      </w:pPr>
    </w:p>
    <w:p w14:paraId="30B7F200" w14:textId="77777777" w:rsidR="00000B87" w:rsidRDefault="00000B87" w:rsidP="00000B87">
      <w:pPr>
        <w:ind w:firstLine="851"/>
        <w:jc w:val="both"/>
        <w:rPr>
          <w:color w:val="000000"/>
          <w:lang w:eastAsia="lt-LT"/>
        </w:rPr>
      </w:pPr>
      <w:r>
        <w:rPr>
          <w:color w:val="000000"/>
          <w:lang w:eastAsia="lt-LT"/>
        </w:rPr>
        <w:t>1. Pagėgių savivaldybės mero fondo sudarymo, naudojimo ir atsiskaitymo tvarkos aprašas (toliau – Aprašas) reglamentuoja Pagėgių savivaldybės mero (toliau – Savivaldybės mero) fondo sudarymo, naudojimo ir atsiskaitymo tvarką.</w:t>
      </w:r>
    </w:p>
    <w:p w14:paraId="1BCBB41B" w14:textId="77777777" w:rsidR="00000B87" w:rsidRDefault="00000B87" w:rsidP="00000B87">
      <w:pPr>
        <w:ind w:firstLine="851"/>
        <w:jc w:val="both"/>
        <w:rPr>
          <w:b/>
          <w:bCs/>
          <w:color w:val="000000"/>
          <w:lang w:eastAsia="lt-LT"/>
        </w:rPr>
      </w:pPr>
      <w:r>
        <w:rPr>
          <w:color w:val="000000"/>
          <w:lang w:eastAsia="lt-LT"/>
        </w:rPr>
        <w:t>2. Savivaldybės mero fondas sudaromas atstovavimo Lietuvoje ir užsienyje išlaidoms apmokėti.</w:t>
      </w:r>
      <w:r>
        <w:rPr>
          <w:b/>
          <w:bCs/>
          <w:color w:val="000000"/>
          <w:lang w:eastAsia="lt-LT"/>
        </w:rPr>
        <w:t> </w:t>
      </w:r>
    </w:p>
    <w:p w14:paraId="70C93BEF" w14:textId="77777777" w:rsidR="00000B87" w:rsidRDefault="00000B87" w:rsidP="00000B87">
      <w:pPr>
        <w:jc w:val="center"/>
        <w:rPr>
          <w:b/>
          <w:bCs/>
          <w:color w:val="000000"/>
          <w:szCs w:val="24"/>
        </w:rPr>
      </w:pPr>
      <w:r>
        <w:rPr>
          <w:b/>
          <w:bCs/>
          <w:color w:val="000000"/>
          <w:szCs w:val="24"/>
        </w:rPr>
        <w:t>II SKYRIUS</w:t>
      </w:r>
    </w:p>
    <w:p w14:paraId="730D2EA4" w14:textId="77777777" w:rsidR="00000B87" w:rsidRDefault="00000B87" w:rsidP="00000B87">
      <w:pPr>
        <w:jc w:val="center"/>
        <w:rPr>
          <w:b/>
          <w:bCs/>
          <w:color w:val="000000"/>
          <w:szCs w:val="24"/>
        </w:rPr>
      </w:pPr>
      <w:r>
        <w:rPr>
          <w:b/>
          <w:bCs/>
          <w:color w:val="000000"/>
          <w:szCs w:val="24"/>
        </w:rPr>
        <w:t>SAVIVALDYBĖS MERO FONDO SUDARYMAS</w:t>
      </w:r>
    </w:p>
    <w:p w14:paraId="5BC33C4B" w14:textId="77777777" w:rsidR="00000B87" w:rsidRDefault="00000B87" w:rsidP="00000B87">
      <w:pPr>
        <w:ind w:firstLine="422"/>
        <w:jc w:val="center"/>
        <w:rPr>
          <w:b/>
          <w:bCs/>
          <w:color w:val="000000"/>
          <w:szCs w:val="24"/>
        </w:rPr>
      </w:pPr>
    </w:p>
    <w:p w14:paraId="6BECE6AE" w14:textId="77777777" w:rsidR="00000B87" w:rsidRDefault="00000B87" w:rsidP="00000B87">
      <w:pPr>
        <w:ind w:firstLine="851"/>
        <w:jc w:val="both"/>
        <w:rPr>
          <w:color w:val="000000"/>
          <w:szCs w:val="24"/>
        </w:rPr>
      </w:pPr>
      <w:r>
        <w:rPr>
          <w:color w:val="000000"/>
          <w:szCs w:val="24"/>
        </w:rPr>
        <w:t xml:space="preserve">3. </w:t>
      </w:r>
      <w:r>
        <w:rPr>
          <w:color w:val="000000"/>
          <w:szCs w:val="24"/>
          <w:lang w:eastAsia="lt-LT"/>
        </w:rPr>
        <w:t>Savivaldybės mero</w:t>
      </w:r>
      <w:r>
        <w:rPr>
          <w:color w:val="000000"/>
          <w:szCs w:val="24"/>
        </w:rPr>
        <w:t xml:space="preserve"> fondo dydis nustatomas nedidinant bendrų savivaldybės reprezentacijai skirtų lėšų.</w:t>
      </w:r>
    </w:p>
    <w:p w14:paraId="7A5A8E74" w14:textId="77777777" w:rsidR="00000B87" w:rsidRDefault="00000B87" w:rsidP="00000B87">
      <w:pPr>
        <w:ind w:firstLine="851"/>
        <w:jc w:val="both"/>
        <w:rPr>
          <w:color w:val="000000"/>
          <w:szCs w:val="24"/>
        </w:rPr>
      </w:pPr>
      <w:r>
        <w:rPr>
          <w:color w:val="000000"/>
          <w:szCs w:val="24"/>
        </w:rPr>
        <w:t xml:space="preserve">4. </w:t>
      </w:r>
      <w:r>
        <w:rPr>
          <w:color w:val="000000"/>
          <w:szCs w:val="24"/>
          <w:lang w:eastAsia="lt-LT"/>
        </w:rPr>
        <w:t>Savivaldybės mero</w:t>
      </w:r>
      <w:r>
        <w:rPr>
          <w:color w:val="000000"/>
          <w:szCs w:val="24"/>
        </w:rPr>
        <w:t xml:space="preserve"> fondo dydis </w:t>
      </w:r>
      <w:r w:rsidRPr="00F828C6">
        <w:rPr>
          <w:szCs w:val="24"/>
        </w:rPr>
        <w:t>vienam mėnesiui</w:t>
      </w:r>
      <w:r>
        <w:rPr>
          <w:color w:val="000000"/>
          <w:szCs w:val="24"/>
        </w:rPr>
        <w:t xml:space="preserve"> yra iki vieno Valstybės duomenų agentūros skelbiamo paskutinio Lietuvos ūkio vidutinio mėnesinio darbo užmokesčio (toliau – VMDU) dydžio suma.</w:t>
      </w:r>
    </w:p>
    <w:p w14:paraId="7F17F20C" w14:textId="77777777" w:rsidR="00000B87" w:rsidRDefault="00000B87" w:rsidP="00000B87">
      <w:pPr>
        <w:ind w:firstLine="851"/>
        <w:jc w:val="both"/>
        <w:rPr>
          <w:color w:val="000000"/>
          <w:szCs w:val="24"/>
        </w:rPr>
      </w:pPr>
      <w:r>
        <w:rPr>
          <w:color w:val="000000"/>
          <w:szCs w:val="24"/>
        </w:rPr>
        <w:t>5. Asignavimus Savivaldybės mero fondo išlaidoms finansuoti skiria Savivaldybės taryba, tvirtindama kiekvienų metų savivaldybės biudžetą.</w:t>
      </w:r>
    </w:p>
    <w:p w14:paraId="54ADA494" w14:textId="77777777" w:rsidR="00000B87" w:rsidRDefault="00000B87" w:rsidP="00000B87">
      <w:pPr>
        <w:ind w:firstLine="360"/>
        <w:jc w:val="center"/>
        <w:rPr>
          <w:b/>
          <w:bCs/>
          <w:color w:val="000000"/>
          <w:lang w:eastAsia="lt-LT"/>
        </w:rPr>
      </w:pPr>
    </w:p>
    <w:p w14:paraId="248FA319" w14:textId="77777777" w:rsidR="00000B87" w:rsidRDefault="00000B87" w:rsidP="00000B87">
      <w:pPr>
        <w:jc w:val="center"/>
        <w:rPr>
          <w:b/>
          <w:bCs/>
          <w:color w:val="000000"/>
          <w:lang w:eastAsia="lt-LT"/>
        </w:rPr>
      </w:pPr>
      <w:r>
        <w:rPr>
          <w:b/>
          <w:bCs/>
          <w:color w:val="000000"/>
          <w:lang w:eastAsia="lt-LT"/>
        </w:rPr>
        <w:t>III SKYRIUS</w:t>
      </w:r>
    </w:p>
    <w:p w14:paraId="3570CE0C" w14:textId="77777777" w:rsidR="00000B87" w:rsidRDefault="00000B87" w:rsidP="00000B87">
      <w:pPr>
        <w:jc w:val="center"/>
        <w:rPr>
          <w:color w:val="000000"/>
          <w:lang w:eastAsia="lt-LT"/>
        </w:rPr>
      </w:pPr>
      <w:r>
        <w:rPr>
          <w:b/>
          <w:bCs/>
          <w:color w:val="000000"/>
          <w:lang w:eastAsia="lt-LT"/>
        </w:rPr>
        <w:t>SAVIVALDYBĖS MERO FONDO NAUDOJIMAS</w:t>
      </w:r>
    </w:p>
    <w:p w14:paraId="439D85A4" w14:textId="77777777" w:rsidR="00000B87" w:rsidRDefault="00000B87" w:rsidP="00000B87">
      <w:pPr>
        <w:ind w:firstLine="360"/>
        <w:jc w:val="center"/>
        <w:rPr>
          <w:color w:val="000000"/>
          <w:lang w:eastAsia="lt-LT"/>
        </w:rPr>
      </w:pPr>
    </w:p>
    <w:p w14:paraId="0D1CB1E8" w14:textId="77777777" w:rsidR="00000B87" w:rsidRDefault="00000B87" w:rsidP="00000B87">
      <w:pPr>
        <w:ind w:left="360" w:firstLine="491"/>
        <w:jc w:val="both"/>
        <w:rPr>
          <w:color w:val="000000"/>
          <w:lang w:eastAsia="lt-LT"/>
        </w:rPr>
      </w:pPr>
      <w:r>
        <w:rPr>
          <w:color w:val="000000"/>
          <w:lang w:eastAsia="lt-LT"/>
        </w:rPr>
        <w:t xml:space="preserve">6. Savivaldybės mero fondo lėšomis disponuoja Savivaldybės meras. </w:t>
      </w:r>
    </w:p>
    <w:p w14:paraId="20E1D624" w14:textId="77777777" w:rsidR="00000B87" w:rsidRDefault="00000B87" w:rsidP="00000B87">
      <w:pPr>
        <w:ind w:firstLine="851"/>
        <w:jc w:val="both"/>
        <w:rPr>
          <w:color w:val="000000"/>
          <w:szCs w:val="24"/>
        </w:rPr>
      </w:pPr>
      <w:r>
        <w:rPr>
          <w:color w:val="000000"/>
          <w:szCs w:val="24"/>
        </w:rPr>
        <w:t>7. Savivaldybės mero fondo lėšos gali būti naudojamos šioms reprezentacijai skirtoms išlaidoms:</w:t>
      </w:r>
    </w:p>
    <w:p w14:paraId="12E0FA26" w14:textId="77777777" w:rsidR="00000B87" w:rsidRDefault="00000B87" w:rsidP="00000B87">
      <w:pPr>
        <w:ind w:firstLine="851"/>
        <w:jc w:val="both"/>
        <w:rPr>
          <w:color w:val="000000"/>
        </w:rPr>
      </w:pPr>
      <w:r>
        <w:rPr>
          <w:color w:val="000000"/>
          <w:lang w:eastAsia="lt-LT"/>
        </w:rPr>
        <w:t>7.1. oficialių asmenų</w:t>
      </w:r>
      <w:r>
        <w:rPr>
          <w:color w:val="000000"/>
        </w:rPr>
        <w:t>, delegacijų, svečių ir juos lydinčių asmenų priėmimo išlaidoms (išlaidos transportui, nakvynei, maitinimui, vertėjams, gidams, gėlėms, suvenyrams, atminimo dovanoms, kitoms prekėms ir paslaugoms);</w:t>
      </w:r>
    </w:p>
    <w:p w14:paraId="5BE939D4" w14:textId="77777777" w:rsidR="00000B87" w:rsidRDefault="00000B87" w:rsidP="00000B87">
      <w:pPr>
        <w:ind w:firstLine="851"/>
        <w:jc w:val="both"/>
        <w:rPr>
          <w:color w:val="000000"/>
          <w:szCs w:val="24"/>
          <w:lang w:eastAsia="lt-LT"/>
        </w:rPr>
      </w:pPr>
      <w:r>
        <w:rPr>
          <w:color w:val="000000"/>
          <w:lang w:eastAsia="lt-LT"/>
        </w:rPr>
        <w:t>7.2. rengiamų oficialių priėmimų išlaidoms (vaišių, pobūvių, banketų, kurie rengiami Savivaldybės mero sprendimu kokio nors asmens, delegacijos, svečių garbei, taip pat įstatymų nustatytų atmintinų ir švenčių dienų, profesijų dienų, sutarčių pasirašymo, vizitų, valstybės, savivaldybės ar įstaigos jubiliejų, valstybės, tarptautinių organizacijų, kitų apdovanojimų skyrimo savivaldybės, įstaigų darbuotojams progomis, organizavimo, maisto produktų, alkoholinių ir nealkoholinių gėrimų, kitų prekių ir paslaugų pirkimo išlaidos);</w:t>
      </w:r>
    </w:p>
    <w:p w14:paraId="1D5C526F" w14:textId="77777777" w:rsidR="00000B87" w:rsidRDefault="00000B87" w:rsidP="00000B87">
      <w:pPr>
        <w:ind w:firstLine="851"/>
        <w:jc w:val="both"/>
        <w:rPr>
          <w:color w:val="000000"/>
          <w:lang w:eastAsia="lt-LT"/>
        </w:rPr>
      </w:pPr>
      <w:r>
        <w:rPr>
          <w:color w:val="000000"/>
          <w:lang w:eastAsia="lt-LT"/>
        </w:rPr>
        <w:t>7.3. darbo susitikimų išlaidoms (maisto produktų, alkoholinių ir nealkoholinių gėrimų, kitų prekių, skirtų savivaldybės, įstaigų atstovų susitikimams darbo klausimams aptarti, svarstyti, derinti su kitų savivaldybių, įstaigų, įmonių, organizacijų atstovais, pirkimo išlaidos);</w:t>
      </w:r>
    </w:p>
    <w:p w14:paraId="79D32CAF" w14:textId="77777777" w:rsidR="00000B87" w:rsidRDefault="00000B87" w:rsidP="00000B87">
      <w:pPr>
        <w:ind w:firstLine="851"/>
        <w:jc w:val="both"/>
        <w:rPr>
          <w:color w:val="000000"/>
          <w:lang w:eastAsia="lt-LT"/>
        </w:rPr>
      </w:pPr>
      <w:r>
        <w:rPr>
          <w:color w:val="000000"/>
          <w:lang w:eastAsia="lt-LT"/>
        </w:rPr>
        <w:t>7.4. išlaidoms atminimo dovanoms, suvenyrams, gėlėms, sveikinimo raštams, atvirukams, nuotraukoms valstybės, savivaldybės, savivaldybės tarybos narių, savivaldybės įstaigos darbuotojų arba valstybei ar savivaldybei nusipelniusių asmenų jubiliejų, valstybės, tarptautinių organizacijų, kitų apdovanojimų skyrimo savivaldybės tarybos nariams, savivaldybės įstaigos darbuotojams, įstatymų nustatytų atmintinų ir švenčių dienų, profesijų dienų progomis;</w:t>
      </w:r>
    </w:p>
    <w:p w14:paraId="356636E7" w14:textId="77777777" w:rsidR="00000B87" w:rsidRDefault="00000B87" w:rsidP="00000B87">
      <w:pPr>
        <w:ind w:firstLine="851"/>
        <w:jc w:val="both"/>
        <w:rPr>
          <w:color w:val="000000"/>
          <w:lang w:eastAsia="lt-LT"/>
        </w:rPr>
      </w:pPr>
      <w:r>
        <w:rPr>
          <w:color w:val="000000"/>
          <w:lang w:eastAsia="lt-LT"/>
        </w:rPr>
        <w:t>7.5. išlaidoms vizitinėms kortelėms, reprezentaciniams suvenyrams, lipdukams ir leidiniams;</w:t>
      </w:r>
    </w:p>
    <w:p w14:paraId="2D55032D" w14:textId="77777777" w:rsidR="00000B87" w:rsidRDefault="00000B87" w:rsidP="00000B87">
      <w:pPr>
        <w:ind w:firstLine="851"/>
        <w:jc w:val="both"/>
        <w:rPr>
          <w:color w:val="000000"/>
          <w:lang w:eastAsia="lt-LT"/>
        </w:rPr>
      </w:pPr>
    </w:p>
    <w:p w14:paraId="3167A539" w14:textId="77777777" w:rsidR="00000B87" w:rsidRDefault="00000B87" w:rsidP="00000B87">
      <w:pPr>
        <w:ind w:firstLine="851"/>
        <w:jc w:val="both"/>
        <w:rPr>
          <w:color w:val="000000"/>
          <w:lang w:eastAsia="lt-LT"/>
        </w:rPr>
      </w:pPr>
      <w:r>
        <w:rPr>
          <w:color w:val="000000"/>
          <w:lang w:eastAsia="lt-LT"/>
        </w:rPr>
        <w:t>7.6. išlaidoms, susijusioms su dalyvavimu labdaros, kultūros, sporto ir kituose visuomeniniuose renginiuose (išlaidos dovanėlėms švenčių proga ikimokyklinių, mokymo, sveikatos apsaugos, vaikų, senelių, neįgaliųjų globos įstaigų auklėtiniams ir globotiniams, socialiai remtinoms šeimoms, taip pat išlaidos suvenyrams, dovanoms, gėlėms, pagal varžybų ir konkursų sąlygas numatytiems prizams, su dalyvavimu minėtuose renginiuose susijusiems mokesčiams, valstybės, savivaldybės arba savivaldybės įstaigos atributika pažymėtoms prekėms);</w:t>
      </w:r>
    </w:p>
    <w:p w14:paraId="703A474F" w14:textId="77777777" w:rsidR="00000B87" w:rsidRDefault="00000B87" w:rsidP="00000B87">
      <w:pPr>
        <w:ind w:firstLine="851"/>
        <w:jc w:val="both"/>
        <w:rPr>
          <w:color w:val="000000"/>
          <w:lang w:eastAsia="lt-LT"/>
        </w:rPr>
      </w:pPr>
      <w:r>
        <w:rPr>
          <w:color w:val="000000"/>
          <w:lang w:eastAsia="lt-LT"/>
        </w:rPr>
        <w:t xml:space="preserve">7.7. oficialiam vizitui raštu </w:t>
      </w:r>
      <w:r w:rsidRPr="00000B87">
        <w:rPr>
          <w:lang w:eastAsia="lt-LT"/>
        </w:rPr>
        <w:t>pakviesto Lietuvos Respublikos oficialaus</w:t>
      </w:r>
      <w:r>
        <w:rPr>
          <w:color w:val="000000"/>
          <w:lang w:eastAsia="lt-LT"/>
        </w:rPr>
        <w:t xml:space="preserve"> asmens sutuoktinio ar kito lydinčio šeimos nario, vizito metu atliekančio atitinkamas valstybinio ar diplomatinio protokolo nustatytas funkcijas, vykimo į vizito vietą ir atgal visų rūšių transporto priemonėmis išlaidoms.</w:t>
      </w:r>
    </w:p>
    <w:p w14:paraId="06CE861B" w14:textId="77777777" w:rsidR="00000B87" w:rsidRDefault="00000B87" w:rsidP="00000B87">
      <w:pPr>
        <w:ind w:firstLine="851"/>
        <w:jc w:val="both"/>
        <w:rPr>
          <w:color w:val="000000"/>
          <w:lang w:eastAsia="lt-LT"/>
        </w:rPr>
      </w:pPr>
      <w:r>
        <w:rPr>
          <w:color w:val="000000"/>
          <w:lang w:eastAsia="lt-LT"/>
        </w:rPr>
        <w:t>8. Reprezentacijai skirtoms išlaidoms nepriskiriamos išlaidos, susijusios su politine reklama.</w:t>
      </w:r>
    </w:p>
    <w:p w14:paraId="3BFB7C92" w14:textId="77777777" w:rsidR="00000B87" w:rsidRDefault="00000B87" w:rsidP="00000B87">
      <w:pPr>
        <w:ind w:firstLine="851"/>
        <w:jc w:val="both"/>
        <w:rPr>
          <w:color w:val="000000"/>
          <w:lang w:eastAsia="lt-LT"/>
        </w:rPr>
      </w:pPr>
      <w:r>
        <w:rPr>
          <w:color w:val="000000"/>
          <w:lang w:eastAsia="lt-LT"/>
        </w:rPr>
        <w:t>9. Savivaldybės mero fondo lėšos viešojo sektoriaus subjektams skiriamos Savivaldybės mero potvarkiu.</w:t>
      </w:r>
    </w:p>
    <w:p w14:paraId="39E6C0CF" w14:textId="77777777" w:rsidR="00000B87" w:rsidRDefault="00000B87" w:rsidP="00000B87">
      <w:pPr>
        <w:ind w:firstLine="851"/>
        <w:jc w:val="both"/>
        <w:rPr>
          <w:color w:val="000000"/>
          <w:lang w:eastAsia="lt-LT"/>
        </w:rPr>
      </w:pPr>
      <w:r>
        <w:rPr>
          <w:color w:val="000000"/>
        </w:rPr>
        <w:t>10. Organizuojant atvykstančių oficialių asmenų priėmimą iš Savivaldybės mero fondo lėšų sudaroma išlaidų sąmata, kurią rengia Savivaldybės mero patarėjas ir tvirtina Savivaldybės meras.</w:t>
      </w:r>
    </w:p>
    <w:p w14:paraId="647FA1E2" w14:textId="77777777" w:rsidR="00000B87" w:rsidRDefault="00000B87" w:rsidP="00000B87">
      <w:pPr>
        <w:jc w:val="center"/>
        <w:rPr>
          <w:b/>
          <w:bCs/>
          <w:color w:val="000000"/>
          <w:lang w:eastAsia="lt-LT"/>
        </w:rPr>
      </w:pPr>
    </w:p>
    <w:p w14:paraId="0F724F65" w14:textId="77777777" w:rsidR="00000B87" w:rsidRDefault="00000B87" w:rsidP="00000B87">
      <w:pPr>
        <w:jc w:val="center"/>
        <w:rPr>
          <w:b/>
          <w:bCs/>
          <w:color w:val="000000"/>
          <w:lang w:eastAsia="lt-LT"/>
        </w:rPr>
      </w:pPr>
      <w:r>
        <w:rPr>
          <w:b/>
          <w:bCs/>
          <w:color w:val="000000"/>
          <w:lang w:eastAsia="lt-LT"/>
        </w:rPr>
        <w:t>IV SKYRIUS</w:t>
      </w:r>
    </w:p>
    <w:p w14:paraId="2F5C8592" w14:textId="77777777" w:rsidR="00000B87" w:rsidRDefault="00000B87" w:rsidP="00000B87">
      <w:pPr>
        <w:jc w:val="center"/>
        <w:rPr>
          <w:b/>
          <w:color w:val="000000"/>
        </w:rPr>
      </w:pPr>
      <w:r>
        <w:rPr>
          <w:b/>
          <w:color w:val="000000"/>
        </w:rPr>
        <w:t>SAVIVALDYBĖS MERO FONDO LĖŠŲ</w:t>
      </w:r>
    </w:p>
    <w:p w14:paraId="0B7D0E81" w14:textId="77777777" w:rsidR="00000B87" w:rsidRDefault="00000B87" w:rsidP="00000B87">
      <w:pPr>
        <w:jc w:val="center"/>
        <w:rPr>
          <w:b/>
          <w:color w:val="000000"/>
        </w:rPr>
      </w:pPr>
      <w:r>
        <w:rPr>
          <w:b/>
          <w:color w:val="000000"/>
        </w:rPr>
        <w:t>APSKAITA, ATSISKAITYMAS IR KONTROLĖ</w:t>
      </w:r>
    </w:p>
    <w:p w14:paraId="57A223E2" w14:textId="77777777" w:rsidR="00000B87" w:rsidRDefault="00000B87" w:rsidP="00000B87">
      <w:pPr>
        <w:jc w:val="center"/>
        <w:rPr>
          <w:b/>
          <w:color w:val="000000"/>
        </w:rPr>
      </w:pPr>
    </w:p>
    <w:p w14:paraId="024777B6" w14:textId="77777777" w:rsidR="00000B87" w:rsidRDefault="00000B87" w:rsidP="00000B87">
      <w:pPr>
        <w:jc w:val="center"/>
        <w:rPr>
          <w:b/>
          <w:color w:val="000000"/>
        </w:rPr>
      </w:pPr>
    </w:p>
    <w:p w14:paraId="0AC83618" w14:textId="77777777" w:rsidR="00000B87" w:rsidRDefault="00000B87" w:rsidP="00000B87">
      <w:pPr>
        <w:shd w:val="clear" w:color="auto" w:fill="FFFFFF"/>
        <w:ind w:firstLine="851"/>
        <w:jc w:val="both"/>
        <w:rPr>
          <w:szCs w:val="24"/>
          <w:lang w:eastAsia="lt-LT"/>
        </w:rPr>
      </w:pPr>
      <w:r>
        <w:rPr>
          <w:szCs w:val="24"/>
          <w:lang w:eastAsia="lt-LT"/>
        </w:rPr>
        <w:t>11. U</w:t>
      </w:r>
      <w:r w:rsidRPr="003577B2">
        <w:rPr>
          <w:szCs w:val="24"/>
          <w:lang w:eastAsia="lt-LT"/>
        </w:rPr>
        <w:t>ž mero fondo lėšų naudojimą atsiskaitoma kas mėnesį, pateikiant Mero fondo naudojimo lėšų ataskaitą (priedas) Savivaldybės administracijos</w:t>
      </w:r>
      <w:r>
        <w:rPr>
          <w:szCs w:val="24"/>
          <w:lang w:eastAsia="lt-LT"/>
        </w:rPr>
        <w:t xml:space="preserve"> Centralizuoto buhalterinės apskaitos </w:t>
      </w:r>
      <w:r w:rsidRPr="003577B2">
        <w:rPr>
          <w:szCs w:val="24"/>
          <w:lang w:eastAsia="lt-LT"/>
        </w:rPr>
        <w:t xml:space="preserve"> skyriui per 5 darbo dienas mėnesiui pasibaigus.</w:t>
      </w:r>
      <w:bookmarkStart w:id="0" w:name="part_48f83dce5467491cb66b87e5ad1689b5"/>
      <w:bookmarkEnd w:id="0"/>
    </w:p>
    <w:p w14:paraId="3DCFFA4F" w14:textId="77777777" w:rsidR="00000B87" w:rsidRPr="00000B87" w:rsidRDefault="00000B87" w:rsidP="00000B87">
      <w:pPr>
        <w:shd w:val="clear" w:color="auto" w:fill="FFFFFF"/>
        <w:ind w:firstLine="851"/>
        <w:jc w:val="both"/>
        <w:rPr>
          <w:szCs w:val="24"/>
          <w:lang w:eastAsia="lt-LT"/>
        </w:rPr>
      </w:pPr>
      <w:r>
        <w:rPr>
          <w:szCs w:val="24"/>
          <w:lang w:eastAsia="lt-LT"/>
        </w:rPr>
        <w:t xml:space="preserve">12. </w:t>
      </w:r>
      <w:r w:rsidRPr="003577B2">
        <w:rPr>
          <w:szCs w:val="24"/>
          <w:lang w:eastAsia="lt-LT"/>
        </w:rPr>
        <w:t>Mero fondo lėšų pan</w:t>
      </w:r>
      <w:r>
        <w:rPr>
          <w:szCs w:val="24"/>
          <w:lang w:eastAsia="lt-LT"/>
        </w:rPr>
        <w:t>audojimo ataskaitą Aprašo 11</w:t>
      </w:r>
      <w:r w:rsidRPr="003577B2">
        <w:rPr>
          <w:szCs w:val="24"/>
          <w:lang w:eastAsia="lt-LT"/>
        </w:rPr>
        <w:t xml:space="preserve"> punkte nustatyta tvarka teikia Savivaldybės mero</w:t>
      </w:r>
      <w:r>
        <w:rPr>
          <w:szCs w:val="24"/>
          <w:lang w:eastAsia="lt-LT"/>
        </w:rPr>
        <w:t xml:space="preserve"> patarėjas </w:t>
      </w:r>
      <w:r w:rsidRPr="00000B87">
        <w:rPr>
          <w:szCs w:val="24"/>
          <w:lang w:eastAsia="lt-LT"/>
        </w:rPr>
        <w:t>ir skelbiama kiekvieną ketvirtį Pagėgių savivaldybės interneto svetainėje www.pagegiai.lt.</w:t>
      </w:r>
    </w:p>
    <w:p w14:paraId="6EC26D06" w14:textId="77777777" w:rsidR="00000B87" w:rsidRPr="003577B2" w:rsidRDefault="00000B87" w:rsidP="00000B87">
      <w:pPr>
        <w:shd w:val="clear" w:color="auto" w:fill="FFFFFF"/>
        <w:ind w:firstLine="851"/>
        <w:jc w:val="both"/>
        <w:rPr>
          <w:szCs w:val="24"/>
          <w:lang w:eastAsia="lt-LT"/>
        </w:rPr>
      </w:pPr>
      <w:r>
        <w:rPr>
          <w:szCs w:val="24"/>
          <w:lang w:eastAsia="lt-LT"/>
        </w:rPr>
        <w:t>13</w:t>
      </w:r>
      <w:r w:rsidRPr="003577B2">
        <w:rPr>
          <w:szCs w:val="24"/>
          <w:lang w:eastAsia="lt-LT"/>
        </w:rPr>
        <w:t>.</w:t>
      </w:r>
      <w:r w:rsidRPr="00A96645">
        <w:rPr>
          <w:szCs w:val="24"/>
          <w:lang w:eastAsia="lt-LT"/>
        </w:rPr>
        <w:t xml:space="preserve">Iš Savivaldybės mero fondo lėšų įsigyjamų prekių ar paslaugų pirkimo dokumentai išrašomi savivaldybės administracijos vardu. </w:t>
      </w:r>
      <w:r w:rsidRPr="00A96645">
        <w:rPr>
          <w:iCs/>
          <w:szCs w:val="24"/>
          <w:lang w:eastAsia="lt-LT"/>
        </w:rPr>
        <w:t>Iš Savivaldybės mero fondo įsigytos prekės nepajamuojamos, išlaidų suma pagal išlaidų patvirtinimo dokumentus nurašoma į faktines išlaidas.</w:t>
      </w:r>
    </w:p>
    <w:p w14:paraId="33DD62E9" w14:textId="77777777" w:rsidR="00000B87" w:rsidRPr="003577B2" w:rsidRDefault="00000B87" w:rsidP="00000B87">
      <w:pPr>
        <w:ind w:firstLine="851"/>
        <w:jc w:val="both"/>
        <w:rPr>
          <w:color w:val="000000"/>
          <w:lang w:eastAsia="lt-LT"/>
        </w:rPr>
      </w:pPr>
      <w:r>
        <w:rPr>
          <w:color w:val="000000"/>
          <w:lang w:eastAsia="lt-LT"/>
        </w:rPr>
        <w:t>14</w:t>
      </w:r>
      <w:r>
        <w:rPr>
          <w:color w:val="000000"/>
        </w:rPr>
        <w:t>. Savivaldybės meras atsiskaito Savivaldybės tarybai už praėjusiais metais panaudotas Savivaldybės mero fondo lėšas, teikdamas savo veiklos ataskaitą.</w:t>
      </w:r>
    </w:p>
    <w:p w14:paraId="4F28557E" w14:textId="77777777" w:rsidR="00000B87" w:rsidRPr="003577B2" w:rsidRDefault="00000B87" w:rsidP="00000B87">
      <w:pPr>
        <w:ind w:firstLine="851"/>
        <w:jc w:val="both"/>
        <w:rPr>
          <w:szCs w:val="24"/>
          <w:lang w:eastAsia="lt-LT"/>
        </w:rPr>
      </w:pPr>
      <w:r>
        <w:rPr>
          <w:szCs w:val="24"/>
          <w:lang w:eastAsia="lt-LT"/>
        </w:rPr>
        <w:t>15</w:t>
      </w:r>
      <w:r w:rsidRPr="003577B2">
        <w:rPr>
          <w:szCs w:val="24"/>
          <w:lang w:eastAsia="lt-LT"/>
        </w:rPr>
        <w:t>. Mero fondo lėšų naudojimo kontrolę atlieka Savivaldybės kontrolės ir audito tarnyba.</w:t>
      </w:r>
    </w:p>
    <w:p w14:paraId="59649C3D" w14:textId="77777777" w:rsidR="00000B87" w:rsidRDefault="00000B87" w:rsidP="00000B87">
      <w:pPr>
        <w:ind w:firstLine="851"/>
        <w:jc w:val="both"/>
        <w:rPr>
          <w:szCs w:val="24"/>
          <w:lang w:eastAsia="lt-LT"/>
        </w:rPr>
      </w:pPr>
      <w:bookmarkStart w:id="1" w:name="part_4284310da4224f1fb91dd14811aae6e7"/>
      <w:bookmarkEnd w:id="1"/>
      <w:r>
        <w:rPr>
          <w:szCs w:val="24"/>
          <w:lang w:eastAsia="lt-LT"/>
        </w:rPr>
        <w:t>16</w:t>
      </w:r>
      <w:r w:rsidRPr="003577B2">
        <w:rPr>
          <w:szCs w:val="24"/>
          <w:lang w:eastAsia="lt-LT"/>
        </w:rPr>
        <w:t>. Aprašas gali būti keičiamas</w:t>
      </w:r>
      <w:r>
        <w:rPr>
          <w:szCs w:val="24"/>
          <w:lang w:eastAsia="lt-LT"/>
        </w:rPr>
        <w:t>, pripažįstamas netekusiu galios</w:t>
      </w:r>
      <w:r w:rsidRPr="003577B2">
        <w:rPr>
          <w:szCs w:val="24"/>
          <w:lang w:eastAsia="lt-LT"/>
        </w:rPr>
        <w:t xml:space="preserve"> Savivaldybės tarybos sprendimu.</w:t>
      </w:r>
    </w:p>
    <w:p w14:paraId="3462A5E9" w14:textId="77777777" w:rsidR="00045DF3" w:rsidRPr="003577B2" w:rsidRDefault="00045DF3" w:rsidP="003577B2">
      <w:pPr>
        <w:shd w:val="clear" w:color="auto" w:fill="FFFFFF"/>
        <w:spacing w:before="100" w:beforeAutospacing="1" w:after="100" w:afterAutospacing="1" w:line="360" w:lineRule="auto"/>
        <w:ind w:firstLine="851"/>
        <w:jc w:val="both"/>
        <w:rPr>
          <w:szCs w:val="24"/>
          <w:lang w:eastAsia="lt-LT"/>
        </w:rPr>
      </w:pPr>
    </w:p>
    <w:p w14:paraId="4783B46F" w14:textId="77777777" w:rsidR="00045DF3" w:rsidRDefault="00045DF3">
      <w:pPr>
        <w:jc w:val="center"/>
        <w:rPr>
          <w:b/>
          <w:color w:val="000000"/>
        </w:rPr>
      </w:pPr>
    </w:p>
    <w:p w14:paraId="22ADE988" w14:textId="77777777" w:rsidR="00045DF3" w:rsidRDefault="00045DF3">
      <w:pPr>
        <w:jc w:val="both"/>
        <w:rPr>
          <w:b/>
          <w:bCs/>
          <w:strike/>
          <w:color w:val="000000"/>
          <w:lang w:eastAsia="lt-LT"/>
        </w:rPr>
      </w:pPr>
    </w:p>
    <w:p w14:paraId="04E4CCC5" w14:textId="77777777" w:rsidR="00045DF3" w:rsidRDefault="00045DF3" w:rsidP="00EB283E">
      <w:pPr>
        <w:jc w:val="center"/>
        <w:rPr>
          <w:szCs w:val="24"/>
          <w:lang w:eastAsia="lt-LT"/>
        </w:rPr>
      </w:pPr>
    </w:p>
    <w:p w14:paraId="5890442F" w14:textId="77777777" w:rsidR="00045DF3" w:rsidRDefault="00045DF3" w:rsidP="00EB283E">
      <w:pPr>
        <w:jc w:val="center"/>
        <w:rPr>
          <w:szCs w:val="24"/>
          <w:lang w:eastAsia="lt-LT"/>
        </w:rPr>
      </w:pPr>
    </w:p>
    <w:p w14:paraId="319495C4" w14:textId="77777777" w:rsidR="00045DF3" w:rsidRDefault="00045DF3" w:rsidP="00EB283E">
      <w:pPr>
        <w:jc w:val="center"/>
        <w:rPr>
          <w:szCs w:val="24"/>
          <w:lang w:eastAsia="lt-LT"/>
        </w:rPr>
      </w:pPr>
    </w:p>
    <w:p w14:paraId="2C42601D" w14:textId="77777777" w:rsidR="00045DF3" w:rsidRDefault="00045DF3" w:rsidP="00EB283E">
      <w:pPr>
        <w:jc w:val="center"/>
        <w:rPr>
          <w:szCs w:val="24"/>
          <w:lang w:eastAsia="lt-LT"/>
        </w:rPr>
      </w:pPr>
    </w:p>
    <w:p w14:paraId="096DFF32" w14:textId="77777777" w:rsidR="00045DF3" w:rsidRDefault="00045DF3" w:rsidP="00EB283E">
      <w:pPr>
        <w:jc w:val="center"/>
        <w:rPr>
          <w:szCs w:val="24"/>
          <w:lang w:eastAsia="lt-LT"/>
        </w:rPr>
      </w:pPr>
    </w:p>
    <w:p w14:paraId="5BE3DFA7" w14:textId="77777777" w:rsidR="00045DF3" w:rsidRDefault="00045DF3" w:rsidP="00EB283E">
      <w:pPr>
        <w:jc w:val="center"/>
        <w:rPr>
          <w:szCs w:val="24"/>
          <w:lang w:eastAsia="lt-LT"/>
        </w:rPr>
      </w:pPr>
    </w:p>
    <w:p w14:paraId="5007F63D" w14:textId="77777777" w:rsidR="00045DF3" w:rsidRDefault="00045DF3" w:rsidP="00EB283E">
      <w:pPr>
        <w:jc w:val="center"/>
        <w:rPr>
          <w:szCs w:val="24"/>
          <w:lang w:eastAsia="lt-LT"/>
        </w:rPr>
      </w:pPr>
    </w:p>
    <w:p w14:paraId="5C7E6391" w14:textId="77777777" w:rsidR="00045DF3" w:rsidRDefault="00045DF3" w:rsidP="00EB283E">
      <w:pPr>
        <w:jc w:val="center"/>
        <w:rPr>
          <w:szCs w:val="24"/>
          <w:lang w:eastAsia="lt-LT"/>
        </w:rPr>
      </w:pPr>
    </w:p>
    <w:p w14:paraId="77BE909B" w14:textId="77777777" w:rsidR="00045DF3" w:rsidRDefault="00045DF3" w:rsidP="00EB283E">
      <w:pPr>
        <w:jc w:val="center"/>
        <w:rPr>
          <w:szCs w:val="24"/>
          <w:lang w:eastAsia="lt-LT"/>
        </w:rPr>
      </w:pPr>
    </w:p>
    <w:p w14:paraId="64BE8FD4" w14:textId="77777777" w:rsidR="00045DF3" w:rsidRDefault="00045DF3" w:rsidP="00EB283E">
      <w:pPr>
        <w:jc w:val="center"/>
        <w:rPr>
          <w:szCs w:val="24"/>
          <w:lang w:eastAsia="lt-LT"/>
        </w:rPr>
      </w:pPr>
    </w:p>
    <w:p w14:paraId="7DA0AC3A" w14:textId="77777777" w:rsidR="00045DF3" w:rsidRDefault="00045DF3" w:rsidP="00EB283E">
      <w:pPr>
        <w:jc w:val="center"/>
        <w:rPr>
          <w:szCs w:val="24"/>
          <w:lang w:eastAsia="lt-LT"/>
        </w:rPr>
      </w:pPr>
    </w:p>
    <w:p w14:paraId="1B3EAD71" w14:textId="77777777" w:rsidR="0094768B" w:rsidRPr="004E03D6" w:rsidRDefault="0094768B" w:rsidP="0094768B">
      <w:pPr>
        <w:ind w:left="4695"/>
        <w:jc w:val="both"/>
        <w:rPr>
          <w:szCs w:val="24"/>
          <w:lang w:eastAsia="lt-LT"/>
        </w:rPr>
      </w:pPr>
      <w:r w:rsidRPr="004E03D6">
        <w:rPr>
          <w:szCs w:val="24"/>
          <w:lang w:eastAsia="lt-LT"/>
        </w:rPr>
        <w:t xml:space="preserve">Pagėgių savivaldybės mero fondo sudarymo, naudojimo ir atsiskaitymo tvarkos aprašą </w:t>
      </w:r>
    </w:p>
    <w:p w14:paraId="4E909899" w14:textId="77777777" w:rsidR="0094768B" w:rsidRPr="004E03D6" w:rsidRDefault="0094768B" w:rsidP="0094768B">
      <w:pPr>
        <w:ind w:left="4695"/>
        <w:jc w:val="both"/>
        <w:rPr>
          <w:szCs w:val="24"/>
          <w:lang w:eastAsia="lt-LT"/>
        </w:rPr>
      </w:pPr>
      <w:r w:rsidRPr="004E03D6">
        <w:rPr>
          <w:szCs w:val="24"/>
          <w:lang w:eastAsia="lt-LT"/>
        </w:rPr>
        <w:t>priedas</w:t>
      </w:r>
    </w:p>
    <w:p w14:paraId="1C3B098A" w14:textId="77777777" w:rsidR="0094768B" w:rsidRPr="004E03D6" w:rsidRDefault="0094768B" w:rsidP="0094768B">
      <w:pPr>
        <w:spacing w:line="360" w:lineRule="auto"/>
        <w:ind w:firstLine="5040"/>
        <w:rPr>
          <w:szCs w:val="24"/>
          <w:lang w:eastAsia="lt-LT"/>
        </w:rPr>
      </w:pPr>
      <w:r w:rsidRPr="004E03D6">
        <w:rPr>
          <w:rFonts w:ascii="TimesLT" w:hAnsi="TimesLT"/>
          <w:b/>
          <w:bCs/>
          <w:szCs w:val="24"/>
          <w:lang w:eastAsia="lt-LT"/>
        </w:rPr>
        <w:t>  </w:t>
      </w:r>
    </w:p>
    <w:p w14:paraId="1FE9B273" w14:textId="77777777" w:rsidR="0094768B" w:rsidRPr="004E03D6" w:rsidRDefault="0094768B" w:rsidP="0094768B">
      <w:pPr>
        <w:spacing w:line="360" w:lineRule="auto"/>
        <w:ind w:right="282"/>
        <w:jc w:val="center"/>
        <w:rPr>
          <w:szCs w:val="24"/>
          <w:lang w:eastAsia="lt-LT"/>
        </w:rPr>
      </w:pPr>
      <w:r w:rsidRPr="004E03D6">
        <w:rPr>
          <w:rFonts w:ascii="TimesLT Baltic" w:hAnsi="TimesLT Baltic"/>
          <w:b/>
          <w:bCs/>
          <w:szCs w:val="24"/>
          <w:lang w:eastAsia="lt-LT"/>
        </w:rPr>
        <w:t>MERO FONDO LĖŠŲ NAUDOJIMO ATASKAITA</w:t>
      </w:r>
    </w:p>
    <w:p w14:paraId="636FABE9" w14:textId="77777777" w:rsidR="0094768B" w:rsidRPr="004E03D6" w:rsidRDefault="0094768B" w:rsidP="0094768B">
      <w:pPr>
        <w:spacing w:line="360" w:lineRule="auto"/>
        <w:ind w:right="282"/>
        <w:jc w:val="center"/>
        <w:rPr>
          <w:szCs w:val="24"/>
          <w:lang w:eastAsia="lt-LT"/>
        </w:rPr>
      </w:pPr>
      <w:r w:rsidRPr="004E03D6">
        <w:rPr>
          <w:rFonts w:ascii="TimesLT" w:hAnsi="TimesLT"/>
          <w:b/>
          <w:bCs/>
          <w:szCs w:val="24"/>
          <w:lang w:eastAsia="lt-LT"/>
        </w:rPr>
        <w:t> </w:t>
      </w:r>
    </w:p>
    <w:p w14:paraId="4E22E415" w14:textId="77777777" w:rsidR="0094768B" w:rsidRPr="004E03D6" w:rsidRDefault="0094768B" w:rsidP="0094768B">
      <w:pPr>
        <w:spacing w:line="360" w:lineRule="auto"/>
        <w:jc w:val="center"/>
        <w:rPr>
          <w:szCs w:val="24"/>
          <w:lang w:eastAsia="lt-LT"/>
        </w:rPr>
      </w:pPr>
      <w:r w:rsidRPr="004E03D6">
        <w:rPr>
          <w:rFonts w:ascii="TimesLT" w:hAnsi="TimesLT"/>
          <w:szCs w:val="24"/>
          <w:lang w:eastAsia="lt-LT"/>
        </w:rPr>
        <w:t xml:space="preserve">už 20___ m. __________________d. </w:t>
      </w:r>
    </w:p>
    <w:p w14:paraId="2B94DCB0" w14:textId="77777777" w:rsidR="0094768B" w:rsidRPr="004E03D6" w:rsidRDefault="0094768B" w:rsidP="0094768B">
      <w:pPr>
        <w:spacing w:line="360" w:lineRule="auto"/>
        <w:jc w:val="center"/>
        <w:rPr>
          <w:szCs w:val="24"/>
          <w:lang w:eastAsia="lt-LT"/>
        </w:rPr>
      </w:pPr>
      <w:r w:rsidRPr="004E03D6">
        <w:rPr>
          <w:rFonts w:ascii="TimesLT" w:hAnsi="TimesLT"/>
          <w:szCs w:val="24"/>
          <w:lang w:eastAsia="lt-LT"/>
        </w:rPr>
        <w:t> </w:t>
      </w:r>
    </w:p>
    <w:p w14:paraId="08E3045D" w14:textId="77777777" w:rsidR="0094768B" w:rsidRPr="004E03D6" w:rsidRDefault="0094768B" w:rsidP="0094768B">
      <w:pPr>
        <w:spacing w:line="360" w:lineRule="auto"/>
        <w:jc w:val="center"/>
        <w:rPr>
          <w:szCs w:val="24"/>
          <w:lang w:eastAsia="lt-LT"/>
        </w:rPr>
      </w:pPr>
      <w:r w:rsidRPr="004E03D6">
        <w:rPr>
          <w:rFonts w:ascii="TimesLT" w:hAnsi="TimesLT"/>
          <w:szCs w:val="24"/>
          <w:lang w:eastAsia="lt-LT"/>
        </w:rPr>
        <w:t>_____________________</w:t>
      </w:r>
    </w:p>
    <w:p w14:paraId="082B0EA6" w14:textId="77777777" w:rsidR="0094768B" w:rsidRPr="004E03D6" w:rsidRDefault="0094768B" w:rsidP="0094768B">
      <w:pPr>
        <w:spacing w:line="360" w:lineRule="auto"/>
        <w:jc w:val="center"/>
        <w:rPr>
          <w:szCs w:val="24"/>
          <w:lang w:eastAsia="lt-LT"/>
        </w:rPr>
      </w:pPr>
      <w:r w:rsidRPr="004E03D6">
        <w:rPr>
          <w:rFonts w:ascii="TimesLT" w:hAnsi="TimesLT"/>
          <w:szCs w:val="24"/>
          <w:lang w:eastAsia="lt-LT"/>
        </w:rPr>
        <w:t>(data)</w:t>
      </w:r>
    </w:p>
    <w:p w14:paraId="76DDA5E2" w14:textId="77777777" w:rsidR="0094768B" w:rsidRPr="004E03D6" w:rsidRDefault="0094768B" w:rsidP="0094768B">
      <w:pPr>
        <w:spacing w:line="360" w:lineRule="auto"/>
        <w:jc w:val="center"/>
        <w:rPr>
          <w:szCs w:val="24"/>
          <w:lang w:eastAsia="lt-LT"/>
        </w:rPr>
      </w:pPr>
      <w:r w:rsidRPr="004E03D6">
        <w:rPr>
          <w:rFonts w:ascii="TimesLT" w:hAnsi="TimesLT"/>
          <w:szCs w:val="24"/>
          <w:lang w:eastAsia="lt-LT"/>
        </w:rPr>
        <w:t> </w:t>
      </w:r>
    </w:p>
    <w:p w14:paraId="3031B60E" w14:textId="77777777" w:rsidR="0094768B" w:rsidRPr="004E03D6" w:rsidRDefault="0094768B" w:rsidP="0094768B">
      <w:pPr>
        <w:spacing w:line="360" w:lineRule="auto"/>
        <w:jc w:val="center"/>
        <w:rPr>
          <w:szCs w:val="24"/>
          <w:lang w:eastAsia="lt-LT"/>
        </w:rPr>
      </w:pPr>
      <w:r w:rsidRPr="004E03D6">
        <w:rPr>
          <w:rFonts w:ascii="TimesLT" w:hAnsi="TimesLT"/>
          <w:szCs w:val="24"/>
          <w:lang w:eastAsia="lt-LT"/>
        </w:rPr>
        <w:t> </w:t>
      </w:r>
    </w:p>
    <w:tbl>
      <w:tblPr>
        <w:tblW w:w="5000" w:type="pct"/>
        <w:tblCellMar>
          <w:left w:w="0" w:type="dxa"/>
          <w:right w:w="0" w:type="dxa"/>
        </w:tblCellMar>
        <w:tblLook w:val="0000" w:firstRow="0" w:lastRow="0" w:firstColumn="0" w:lastColumn="0" w:noHBand="0" w:noVBand="0"/>
      </w:tblPr>
      <w:tblGrid>
        <w:gridCol w:w="975"/>
        <w:gridCol w:w="3918"/>
        <w:gridCol w:w="2729"/>
        <w:gridCol w:w="2056"/>
        <w:gridCol w:w="68"/>
      </w:tblGrid>
      <w:tr w:rsidR="0094768B" w:rsidRPr="004E03D6" w14:paraId="7F7BE3B5" w14:textId="77777777" w:rsidTr="001F6ABB">
        <w:trPr>
          <w:trHeight w:val="299"/>
        </w:trPr>
        <w:tc>
          <w:tcPr>
            <w:tcW w:w="5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2200BD"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p w14:paraId="798341B3"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Eil.</w:t>
            </w:r>
          </w:p>
          <w:p w14:paraId="3B7C77B9"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Nr.</w:t>
            </w:r>
          </w:p>
        </w:tc>
        <w:tc>
          <w:tcPr>
            <w:tcW w:w="20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109CC40"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p w14:paraId="5FED7722" w14:textId="77777777" w:rsidR="0094768B" w:rsidRPr="004E03D6" w:rsidRDefault="0094768B" w:rsidP="001F6ABB">
            <w:pPr>
              <w:spacing w:line="360" w:lineRule="auto"/>
              <w:ind w:firstLine="62"/>
              <w:jc w:val="center"/>
              <w:rPr>
                <w:szCs w:val="24"/>
                <w:lang w:eastAsia="lt-LT"/>
              </w:rPr>
            </w:pPr>
            <w:r w:rsidRPr="004E03D6">
              <w:rPr>
                <w:rFonts w:ascii="TimesLT Baltic" w:hAnsi="TimesLT Baltic"/>
                <w:szCs w:val="24"/>
                <w:lang w:eastAsia="lt-LT"/>
              </w:rPr>
              <w:t>Išlaidų pavadinimas</w:t>
            </w:r>
          </w:p>
        </w:tc>
        <w:tc>
          <w:tcPr>
            <w:tcW w:w="1400"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tcPr>
          <w:p w14:paraId="340042EC"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p w14:paraId="09141CF9" w14:textId="77777777" w:rsidR="0094768B" w:rsidRPr="004E03D6" w:rsidRDefault="0094768B" w:rsidP="001F6ABB">
            <w:pPr>
              <w:spacing w:line="360" w:lineRule="auto"/>
              <w:jc w:val="center"/>
              <w:rPr>
                <w:szCs w:val="24"/>
                <w:lang w:eastAsia="lt-LT"/>
              </w:rPr>
            </w:pPr>
            <w:r>
              <w:rPr>
                <w:szCs w:val="24"/>
                <w:lang w:eastAsia="lt-LT"/>
              </w:rPr>
              <w:t>Išlaidų pagrindimas</w:t>
            </w:r>
          </w:p>
        </w:tc>
        <w:tc>
          <w:tcPr>
            <w:tcW w:w="1055" w:type="pct"/>
            <w:vMerge w:val="restart"/>
            <w:tcBorders>
              <w:top w:val="single" w:sz="4" w:space="0" w:color="auto"/>
              <w:left w:val="single" w:sz="4" w:space="0" w:color="auto"/>
              <w:right w:val="single" w:sz="4" w:space="0" w:color="auto"/>
            </w:tcBorders>
            <w:vAlign w:val="center"/>
          </w:tcPr>
          <w:p w14:paraId="63A829A3"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Suma (Eur)</w:t>
            </w:r>
          </w:p>
        </w:tc>
        <w:tc>
          <w:tcPr>
            <w:tcW w:w="35" w:type="pct"/>
            <w:tcBorders>
              <w:top w:val="nil"/>
              <w:left w:val="single" w:sz="4" w:space="0" w:color="auto"/>
              <w:bottom w:val="nil"/>
              <w:right w:val="nil"/>
            </w:tcBorders>
          </w:tcPr>
          <w:p w14:paraId="4552405C" w14:textId="77777777" w:rsidR="0094768B" w:rsidRPr="004E03D6" w:rsidRDefault="0094768B" w:rsidP="001F6ABB">
            <w:pPr>
              <w:spacing w:line="360" w:lineRule="auto"/>
              <w:rPr>
                <w:szCs w:val="24"/>
                <w:lang w:eastAsia="lt-LT"/>
              </w:rPr>
            </w:pPr>
          </w:p>
        </w:tc>
      </w:tr>
      <w:tr w:rsidR="0094768B" w:rsidRPr="004E03D6" w14:paraId="1FDE2AB8" w14:textId="77777777" w:rsidTr="001F6ABB">
        <w:trPr>
          <w:trHeight w:val="629"/>
        </w:trPr>
        <w:tc>
          <w:tcPr>
            <w:tcW w:w="500" w:type="pct"/>
            <w:vMerge/>
            <w:tcBorders>
              <w:top w:val="single" w:sz="8" w:space="0" w:color="auto"/>
              <w:left w:val="single" w:sz="8" w:space="0" w:color="auto"/>
              <w:bottom w:val="single" w:sz="8" w:space="0" w:color="auto"/>
              <w:right w:val="single" w:sz="8" w:space="0" w:color="auto"/>
            </w:tcBorders>
            <w:vAlign w:val="center"/>
          </w:tcPr>
          <w:p w14:paraId="4EDB923C" w14:textId="77777777" w:rsidR="0094768B" w:rsidRPr="004E03D6" w:rsidRDefault="0094768B" w:rsidP="001F6ABB">
            <w:pPr>
              <w:spacing w:line="360" w:lineRule="auto"/>
              <w:rPr>
                <w:szCs w:val="24"/>
                <w:lang w:eastAsia="lt-LT"/>
              </w:rPr>
            </w:pPr>
          </w:p>
        </w:tc>
        <w:tc>
          <w:tcPr>
            <w:tcW w:w="2010" w:type="pct"/>
            <w:vMerge/>
            <w:tcBorders>
              <w:top w:val="single" w:sz="8" w:space="0" w:color="auto"/>
              <w:left w:val="nil"/>
              <w:bottom w:val="single" w:sz="8" w:space="0" w:color="auto"/>
              <w:right w:val="single" w:sz="8" w:space="0" w:color="auto"/>
            </w:tcBorders>
            <w:vAlign w:val="center"/>
          </w:tcPr>
          <w:p w14:paraId="5885EED2" w14:textId="77777777" w:rsidR="0094768B" w:rsidRPr="004E03D6" w:rsidRDefault="0094768B" w:rsidP="001F6ABB">
            <w:pPr>
              <w:spacing w:line="360" w:lineRule="auto"/>
              <w:rPr>
                <w:szCs w:val="24"/>
                <w:lang w:eastAsia="lt-LT"/>
              </w:rPr>
            </w:pPr>
          </w:p>
        </w:tc>
        <w:tc>
          <w:tcPr>
            <w:tcW w:w="1400" w:type="pct"/>
            <w:vMerge/>
            <w:tcBorders>
              <w:top w:val="single" w:sz="8" w:space="0" w:color="auto"/>
              <w:left w:val="nil"/>
              <w:bottom w:val="single" w:sz="8" w:space="0" w:color="auto"/>
              <w:right w:val="single" w:sz="4" w:space="0" w:color="auto"/>
            </w:tcBorders>
            <w:vAlign w:val="center"/>
          </w:tcPr>
          <w:p w14:paraId="2527E521" w14:textId="77777777" w:rsidR="0094768B" w:rsidRPr="004E03D6" w:rsidRDefault="0094768B" w:rsidP="001F6ABB">
            <w:pPr>
              <w:spacing w:line="360" w:lineRule="auto"/>
              <w:rPr>
                <w:szCs w:val="24"/>
                <w:lang w:eastAsia="lt-LT"/>
              </w:rPr>
            </w:pPr>
          </w:p>
        </w:tc>
        <w:tc>
          <w:tcPr>
            <w:tcW w:w="1055" w:type="pct"/>
            <w:vMerge/>
            <w:tcBorders>
              <w:left w:val="single" w:sz="4" w:space="0" w:color="auto"/>
              <w:bottom w:val="single" w:sz="4" w:space="0" w:color="auto"/>
              <w:right w:val="single" w:sz="4" w:space="0" w:color="auto"/>
            </w:tcBorders>
            <w:vAlign w:val="center"/>
          </w:tcPr>
          <w:p w14:paraId="068DD99D" w14:textId="77777777" w:rsidR="0094768B" w:rsidRPr="004E03D6" w:rsidRDefault="0094768B" w:rsidP="001F6ABB">
            <w:pPr>
              <w:spacing w:line="360" w:lineRule="auto"/>
              <w:rPr>
                <w:szCs w:val="24"/>
                <w:lang w:eastAsia="lt-LT"/>
              </w:rPr>
            </w:pPr>
          </w:p>
        </w:tc>
        <w:tc>
          <w:tcPr>
            <w:tcW w:w="35" w:type="pct"/>
            <w:tcBorders>
              <w:top w:val="nil"/>
              <w:left w:val="single" w:sz="4" w:space="0" w:color="auto"/>
              <w:bottom w:val="nil"/>
              <w:right w:val="nil"/>
            </w:tcBorders>
          </w:tcPr>
          <w:p w14:paraId="0AE21F79" w14:textId="77777777" w:rsidR="0094768B" w:rsidRPr="004E03D6" w:rsidRDefault="0094768B" w:rsidP="001F6ABB">
            <w:pPr>
              <w:spacing w:line="360" w:lineRule="auto"/>
              <w:rPr>
                <w:szCs w:val="24"/>
                <w:lang w:eastAsia="lt-LT"/>
              </w:rPr>
            </w:pPr>
          </w:p>
        </w:tc>
      </w:tr>
      <w:tr w:rsidR="0094768B" w:rsidRPr="004E03D6" w14:paraId="31D2A0B8" w14:textId="77777777" w:rsidTr="001F6ABB">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198C71"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2010" w:type="pct"/>
            <w:tcBorders>
              <w:top w:val="nil"/>
              <w:left w:val="nil"/>
              <w:bottom w:val="single" w:sz="8" w:space="0" w:color="auto"/>
              <w:right w:val="single" w:sz="8" w:space="0" w:color="auto"/>
            </w:tcBorders>
            <w:tcMar>
              <w:top w:w="0" w:type="dxa"/>
              <w:left w:w="108" w:type="dxa"/>
              <w:bottom w:w="0" w:type="dxa"/>
              <w:right w:w="108" w:type="dxa"/>
            </w:tcMar>
          </w:tcPr>
          <w:p w14:paraId="542D9C59" w14:textId="77777777" w:rsidR="0094768B" w:rsidRPr="004E03D6" w:rsidRDefault="0094768B" w:rsidP="001F6ABB">
            <w:pPr>
              <w:spacing w:line="360" w:lineRule="auto"/>
              <w:rPr>
                <w:szCs w:val="24"/>
                <w:lang w:eastAsia="lt-LT"/>
              </w:rPr>
            </w:pPr>
            <w:r w:rsidRPr="004E03D6">
              <w:rPr>
                <w:rFonts w:ascii="TimesLT" w:hAnsi="TimesLT"/>
                <w:szCs w:val="24"/>
                <w:lang w:eastAsia="lt-LT"/>
              </w:rPr>
              <w:t> </w:t>
            </w:r>
          </w:p>
        </w:tc>
        <w:tc>
          <w:tcPr>
            <w:tcW w:w="1400" w:type="pct"/>
            <w:tcBorders>
              <w:top w:val="nil"/>
              <w:left w:val="nil"/>
              <w:bottom w:val="single" w:sz="8" w:space="0" w:color="auto"/>
              <w:right w:val="single" w:sz="4" w:space="0" w:color="auto"/>
            </w:tcBorders>
            <w:tcMar>
              <w:top w:w="0" w:type="dxa"/>
              <w:left w:w="108" w:type="dxa"/>
              <w:bottom w:w="0" w:type="dxa"/>
              <w:right w:w="108" w:type="dxa"/>
            </w:tcMar>
          </w:tcPr>
          <w:p w14:paraId="74D3DF3D"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1055" w:type="pct"/>
            <w:tcBorders>
              <w:top w:val="single" w:sz="4" w:space="0" w:color="auto"/>
              <w:left w:val="single" w:sz="4" w:space="0" w:color="auto"/>
              <w:bottom w:val="single" w:sz="4" w:space="0" w:color="auto"/>
              <w:right w:val="single" w:sz="4" w:space="0" w:color="auto"/>
            </w:tcBorders>
            <w:vAlign w:val="center"/>
          </w:tcPr>
          <w:p w14:paraId="7F28305A" w14:textId="77777777" w:rsidR="0094768B" w:rsidRPr="004E03D6" w:rsidRDefault="0094768B" w:rsidP="001F6ABB">
            <w:pPr>
              <w:spacing w:line="360" w:lineRule="auto"/>
              <w:rPr>
                <w:szCs w:val="24"/>
                <w:lang w:eastAsia="lt-LT"/>
              </w:rPr>
            </w:pPr>
            <w:r w:rsidRPr="004E03D6">
              <w:rPr>
                <w:szCs w:val="24"/>
                <w:lang w:eastAsia="lt-LT"/>
              </w:rPr>
              <w:t> </w:t>
            </w:r>
          </w:p>
        </w:tc>
        <w:tc>
          <w:tcPr>
            <w:tcW w:w="35" w:type="pct"/>
            <w:tcBorders>
              <w:top w:val="nil"/>
              <w:left w:val="single" w:sz="4" w:space="0" w:color="auto"/>
              <w:bottom w:val="nil"/>
              <w:right w:val="nil"/>
            </w:tcBorders>
          </w:tcPr>
          <w:p w14:paraId="43D3DD03" w14:textId="77777777" w:rsidR="0094768B" w:rsidRPr="004E03D6" w:rsidRDefault="0094768B" w:rsidP="001F6ABB">
            <w:pPr>
              <w:spacing w:line="360" w:lineRule="auto"/>
              <w:rPr>
                <w:szCs w:val="24"/>
                <w:lang w:eastAsia="lt-LT"/>
              </w:rPr>
            </w:pPr>
          </w:p>
        </w:tc>
      </w:tr>
      <w:tr w:rsidR="0094768B" w:rsidRPr="004E03D6" w14:paraId="5D19DCD2" w14:textId="77777777" w:rsidTr="001F6ABB">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86C8A82"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2010" w:type="pct"/>
            <w:tcBorders>
              <w:top w:val="nil"/>
              <w:left w:val="nil"/>
              <w:bottom w:val="single" w:sz="8" w:space="0" w:color="auto"/>
              <w:right w:val="single" w:sz="8" w:space="0" w:color="auto"/>
            </w:tcBorders>
            <w:tcMar>
              <w:top w:w="0" w:type="dxa"/>
              <w:left w:w="108" w:type="dxa"/>
              <w:bottom w:w="0" w:type="dxa"/>
              <w:right w:w="108" w:type="dxa"/>
            </w:tcMar>
          </w:tcPr>
          <w:p w14:paraId="770A8AFE" w14:textId="77777777" w:rsidR="0094768B" w:rsidRPr="004E03D6" w:rsidRDefault="0094768B" w:rsidP="001F6ABB">
            <w:pPr>
              <w:spacing w:line="360" w:lineRule="auto"/>
              <w:rPr>
                <w:szCs w:val="24"/>
                <w:lang w:eastAsia="lt-LT"/>
              </w:rPr>
            </w:pPr>
            <w:r w:rsidRPr="004E03D6">
              <w:rPr>
                <w:rFonts w:ascii="TimesLT" w:hAnsi="TimesLT"/>
                <w:szCs w:val="24"/>
                <w:lang w:eastAsia="lt-LT"/>
              </w:rPr>
              <w:t> </w:t>
            </w:r>
          </w:p>
        </w:tc>
        <w:tc>
          <w:tcPr>
            <w:tcW w:w="1400" w:type="pct"/>
            <w:tcBorders>
              <w:top w:val="nil"/>
              <w:left w:val="nil"/>
              <w:bottom w:val="single" w:sz="8" w:space="0" w:color="auto"/>
              <w:right w:val="single" w:sz="4" w:space="0" w:color="auto"/>
            </w:tcBorders>
            <w:tcMar>
              <w:top w:w="0" w:type="dxa"/>
              <w:left w:w="108" w:type="dxa"/>
              <w:bottom w:w="0" w:type="dxa"/>
              <w:right w:w="108" w:type="dxa"/>
            </w:tcMar>
          </w:tcPr>
          <w:p w14:paraId="6A833685"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1055" w:type="pct"/>
            <w:tcBorders>
              <w:top w:val="single" w:sz="4" w:space="0" w:color="auto"/>
              <w:left w:val="single" w:sz="4" w:space="0" w:color="auto"/>
              <w:bottom w:val="single" w:sz="4" w:space="0" w:color="auto"/>
              <w:right w:val="single" w:sz="4" w:space="0" w:color="auto"/>
            </w:tcBorders>
            <w:vAlign w:val="center"/>
          </w:tcPr>
          <w:p w14:paraId="46CF7D15" w14:textId="77777777" w:rsidR="0094768B" w:rsidRPr="004E03D6" w:rsidRDefault="0094768B" w:rsidP="001F6ABB">
            <w:pPr>
              <w:spacing w:line="360" w:lineRule="auto"/>
              <w:rPr>
                <w:szCs w:val="24"/>
                <w:lang w:eastAsia="lt-LT"/>
              </w:rPr>
            </w:pPr>
            <w:r w:rsidRPr="004E03D6">
              <w:rPr>
                <w:szCs w:val="24"/>
                <w:lang w:eastAsia="lt-LT"/>
              </w:rPr>
              <w:t> </w:t>
            </w:r>
          </w:p>
        </w:tc>
        <w:tc>
          <w:tcPr>
            <w:tcW w:w="35" w:type="pct"/>
            <w:tcBorders>
              <w:top w:val="nil"/>
              <w:left w:val="single" w:sz="4" w:space="0" w:color="auto"/>
              <w:bottom w:val="nil"/>
              <w:right w:val="nil"/>
            </w:tcBorders>
          </w:tcPr>
          <w:p w14:paraId="20FE76A2" w14:textId="77777777" w:rsidR="0094768B" w:rsidRPr="004E03D6" w:rsidRDefault="0094768B" w:rsidP="001F6ABB">
            <w:pPr>
              <w:spacing w:line="360" w:lineRule="auto"/>
              <w:rPr>
                <w:szCs w:val="24"/>
                <w:lang w:eastAsia="lt-LT"/>
              </w:rPr>
            </w:pPr>
          </w:p>
        </w:tc>
      </w:tr>
      <w:tr w:rsidR="0094768B" w:rsidRPr="004E03D6" w14:paraId="6F9E71B7" w14:textId="77777777" w:rsidTr="001F6ABB">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586E"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2010" w:type="pct"/>
            <w:tcBorders>
              <w:top w:val="nil"/>
              <w:left w:val="nil"/>
              <w:bottom w:val="single" w:sz="8" w:space="0" w:color="auto"/>
              <w:right w:val="single" w:sz="8" w:space="0" w:color="auto"/>
            </w:tcBorders>
            <w:tcMar>
              <w:top w:w="0" w:type="dxa"/>
              <w:left w:w="108" w:type="dxa"/>
              <w:bottom w:w="0" w:type="dxa"/>
              <w:right w:w="108" w:type="dxa"/>
            </w:tcMar>
          </w:tcPr>
          <w:p w14:paraId="67023C44" w14:textId="77777777" w:rsidR="0094768B" w:rsidRPr="004E03D6" w:rsidRDefault="0094768B" w:rsidP="001F6ABB">
            <w:pPr>
              <w:spacing w:line="360" w:lineRule="auto"/>
              <w:rPr>
                <w:szCs w:val="24"/>
                <w:lang w:eastAsia="lt-LT"/>
              </w:rPr>
            </w:pPr>
            <w:r w:rsidRPr="004E03D6">
              <w:rPr>
                <w:rFonts w:ascii="TimesLT" w:hAnsi="TimesLT"/>
                <w:szCs w:val="24"/>
                <w:lang w:eastAsia="lt-LT"/>
              </w:rPr>
              <w:t> </w:t>
            </w:r>
          </w:p>
        </w:tc>
        <w:tc>
          <w:tcPr>
            <w:tcW w:w="1400" w:type="pct"/>
            <w:tcBorders>
              <w:top w:val="nil"/>
              <w:left w:val="nil"/>
              <w:bottom w:val="single" w:sz="8" w:space="0" w:color="auto"/>
              <w:right w:val="single" w:sz="4" w:space="0" w:color="auto"/>
            </w:tcBorders>
            <w:tcMar>
              <w:top w:w="0" w:type="dxa"/>
              <w:left w:w="108" w:type="dxa"/>
              <w:bottom w:w="0" w:type="dxa"/>
              <w:right w:w="108" w:type="dxa"/>
            </w:tcMar>
          </w:tcPr>
          <w:p w14:paraId="5BCEE168"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1055" w:type="pct"/>
            <w:tcBorders>
              <w:top w:val="single" w:sz="4" w:space="0" w:color="auto"/>
              <w:left w:val="single" w:sz="4" w:space="0" w:color="auto"/>
              <w:bottom w:val="single" w:sz="4" w:space="0" w:color="auto"/>
              <w:right w:val="single" w:sz="4" w:space="0" w:color="auto"/>
            </w:tcBorders>
            <w:vAlign w:val="center"/>
          </w:tcPr>
          <w:p w14:paraId="2AAA316B" w14:textId="77777777" w:rsidR="0094768B" w:rsidRPr="004E03D6" w:rsidRDefault="0094768B" w:rsidP="001F6ABB">
            <w:pPr>
              <w:spacing w:line="360" w:lineRule="auto"/>
              <w:rPr>
                <w:szCs w:val="24"/>
                <w:lang w:eastAsia="lt-LT"/>
              </w:rPr>
            </w:pPr>
            <w:r w:rsidRPr="004E03D6">
              <w:rPr>
                <w:szCs w:val="24"/>
                <w:lang w:eastAsia="lt-LT"/>
              </w:rPr>
              <w:t> </w:t>
            </w:r>
          </w:p>
        </w:tc>
        <w:tc>
          <w:tcPr>
            <w:tcW w:w="35" w:type="pct"/>
            <w:tcBorders>
              <w:top w:val="nil"/>
              <w:left w:val="single" w:sz="4" w:space="0" w:color="auto"/>
              <w:bottom w:val="nil"/>
              <w:right w:val="nil"/>
            </w:tcBorders>
          </w:tcPr>
          <w:p w14:paraId="5E369928" w14:textId="77777777" w:rsidR="0094768B" w:rsidRPr="004E03D6" w:rsidRDefault="0094768B" w:rsidP="001F6ABB">
            <w:pPr>
              <w:spacing w:line="360" w:lineRule="auto"/>
              <w:rPr>
                <w:szCs w:val="24"/>
                <w:lang w:eastAsia="lt-LT"/>
              </w:rPr>
            </w:pPr>
          </w:p>
        </w:tc>
      </w:tr>
      <w:tr w:rsidR="0094768B" w:rsidRPr="004E03D6" w14:paraId="34376F7C" w14:textId="77777777" w:rsidTr="001F6ABB">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5FAF"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2010" w:type="pct"/>
            <w:tcBorders>
              <w:top w:val="nil"/>
              <w:left w:val="nil"/>
              <w:bottom w:val="single" w:sz="8" w:space="0" w:color="auto"/>
              <w:right w:val="single" w:sz="8" w:space="0" w:color="auto"/>
            </w:tcBorders>
            <w:tcMar>
              <w:top w:w="0" w:type="dxa"/>
              <w:left w:w="108" w:type="dxa"/>
              <w:bottom w:w="0" w:type="dxa"/>
              <w:right w:w="108" w:type="dxa"/>
            </w:tcMar>
          </w:tcPr>
          <w:p w14:paraId="60CC8D1F" w14:textId="77777777" w:rsidR="0094768B" w:rsidRPr="004E03D6" w:rsidRDefault="0094768B" w:rsidP="001F6ABB">
            <w:pPr>
              <w:spacing w:line="360" w:lineRule="auto"/>
              <w:rPr>
                <w:szCs w:val="24"/>
                <w:lang w:eastAsia="lt-LT"/>
              </w:rPr>
            </w:pPr>
            <w:r w:rsidRPr="004E03D6">
              <w:rPr>
                <w:rFonts w:ascii="TimesLT" w:hAnsi="TimesLT"/>
                <w:szCs w:val="24"/>
                <w:lang w:eastAsia="lt-LT"/>
              </w:rPr>
              <w:t> </w:t>
            </w:r>
          </w:p>
        </w:tc>
        <w:tc>
          <w:tcPr>
            <w:tcW w:w="1400" w:type="pct"/>
            <w:tcBorders>
              <w:top w:val="nil"/>
              <w:left w:val="nil"/>
              <w:bottom w:val="single" w:sz="8" w:space="0" w:color="auto"/>
              <w:right w:val="single" w:sz="4" w:space="0" w:color="auto"/>
            </w:tcBorders>
            <w:tcMar>
              <w:top w:w="0" w:type="dxa"/>
              <w:left w:w="108" w:type="dxa"/>
              <w:bottom w:w="0" w:type="dxa"/>
              <w:right w:w="108" w:type="dxa"/>
            </w:tcMar>
          </w:tcPr>
          <w:p w14:paraId="224EC238"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1055" w:type="pct"/>
            <w:tcBorders>
              <w:top w:val="single" w:sz="4" w:space="0" w:color="auto"/>
              <w:left w:val="single" w:sz="4" w:space="0" w:color="auto"/>
              <w:bottom w:val="single" w:sz="4" w:space="0" w:color="auto"/>
              <w:right w:val="single" w:sz="4" w:space="0" w:color="auto"/>
            </w:tcBorders>
            <w:vAlign w:val="center"/>
          </w:tcPr>
          <w:p w14:paraId="427D9DA9" w14:textId="77777777" w:rsidR="0094768B" w:rsidRPr="004E03D6" w:rsidRDefault="0094768B" w:rsidP="001F6ABB">
            <w:pPr>
              <w:spacing w:line="360" w:lineRule="auto"/>
              <w:rPr>
                <w:szCs w:val="24"/>
                <w:lang w:eastAsia="lt-LT"/>
              </w:rPr>
            </w:pPr>
            <w:r w:rsidRPr="004E03D6">
              <w:rPr>
                <w:szCs w:val="24"/>
                <w:lang w:eastAsia="lt-LT"/>
              </w:rPr>
              <w:t> </w:t>
            </w:r>
          </w:p>
        </w:tc>
        <w:tc>
          <w:tcPr>
            <w:tcW w:w="35" w:type="pct"/>
            <w:tcBorders>
              <w:top w:val="nil"/>
              <w:left w:val="single" w:sz="4" w:space="0" w:color="auto"/>
              <w:bottom w:val="nil"/>
              <w:right w:val="nil"/>
            </w:tcBorders>
          </w:tcPr>
          <w:p w14:paraId="68162286" w14:textId="77777777" w:rsidR="0094768B" w:rsidRPr="004E03D6" w:rsidRDefault="0094768B" w:rsidP="001F6ABB">
            <w:pPr>
              <w:spacing w:line="360" w:lineRule="auto"/>
              <w:rPr>
                <w:szCs w:val="24"/>
                <w:lang w:eastAsia="lt-LT"/>
              </w:rPr>
            </w:pPr>
          </w:p>
        </w:tc>
      </w:tr>
      <w:tr w:rsidR="0094768B" w:rsidRPr="004E03D6" w14:paraId="5B647D8D" w14:textId="77777777" w:rsidTr="001F6ABB">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DBCA4BD"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2010" w:type="pct"/>
            <w:tcBorders>
              <w:top w:val="nil"/>
              <w:left w:val="nil"/>
              <w:bottom w:val="single" w:sz="8" w:space="0" w:color="auto"/>
              <w:right w:val="single" w:sz="8" w:space="0" w:color="auto"/>
            </w:tcBorders>
            <w:tcMar>
              <w:top w:w="0" w:type="dxa"/>
              <w:left w:w="108" w:type="dxa"/>
              <w:bottom w:w="0" w:type="dxa"/>
              <w:right w:w="108" w:type="dxa"/>
            </w:tcMar>
          </w:tcPr>
          <w:p w14:paraId="5908C571" w14:textId="77777777" w:rsidR="0094768B" w:rsidRPr="004E03D6" w:rsidRDefault="0094768B" w:rsidP="001F6ABB">
            <w:pPr>
              <w:spacing w:line="360" w:lineRule="auto"/>
              <w:rPr>
                <w:szCs w:val="24"/>
                <w:lang w:eastAsia="lt-LT"/>
              </w:rPr>
            </w:pPr>
            <w:r w:rsidRPr="004E03D6">
              <w:rPr>
                <w:rFonts w:ascii="TimesLT" w:hAnsi="TimesLT"/>
                <w:szCs w:val="24"/>
                <w:lang w:eastAsia="lt-LT"/>
              </w:rPr>
              <w:t> </w:t>
            </w:r>
          </w:p>
        </w:tc>
        <w:tc>
          <w:tcPr>
            <w:tcW w:w="1400" w:type="pct"/>
            <w:tcBorders>
              <w:top w:val="nil"/>
              <w:left w:val="nil"/>
              <w:bottom w:val="single" w:sz="8" w:space="0" w:color="auto"/>
              <w:right w:val="single" w:sz="4" w:space="0" w:color="auto"/>
            </w:tcBorders>
            <w:tcMar>
              <w:top w:w="0" w:type="dxa"/>
              <w:left w:w="108" w:type="dxa"/>
              <w:bottom w:w="0" w:type="dxa"/>
              <w:right w:w="108" w:type="dxa"/>
            </w:tcMar>
          </w:tcPr>
          <w:p w14:paraId="408B77A3"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1055" w:type="pct"/>
            <w:tcBorders>
              <w:top w:val="single" w:sz="4" w:space="0" w:color="auto"/>
              <w:left w:val="single" w:sz="4" w:space="0" w:color="auto"/>
              <w:bottom w:val="single" w:sz="4" w:space="0" w:color="auto"/>
              <w:right w:val="single" w:sz="4" w:space="0" w:color="auto"/>
            </w:tcBorders>
            <w:vAlign w:val="center"/>
          </w:tcPr>
          <w:p w14:paraId="41797E28" w14:textId="77777777" w:rsidR="0094768B" w:rsidRPr="004E03D6" w:rsidRDefault="0094768B" w:rsidP="001F6ABB">
            <w:pPr>
              <w:spacing w:line="360" w:lineRule="auto"/>
              <w:rPr>
                <w:szCs w:val="24"/>
                <w:lang w:eastAsia="lt-LT"/>
              </w:rPr>
            </w:pPr>
            <w:r w:rsidRPr="004E03D6">
              <w:rPr>
                <w:szCs w:val="24"/>
                <w:lang w:eastAsia="lt-LT"/>
              </w:rPr>
              <w:t> </w:t>
            </w:r>
          </w:p>
        </w:tc>
        <w:tc>
          <w:tcPr>
            <w:tcW w:w="35" w:type="pct"/>
            <w:tcBorders>
              <w:top w:val="nil"/>
              <w:left w:val="single" w:sz="4" w:space="0" w:color="auto"/>
              <w:bottom w:val="nil"/>
              <w:right w:val="nil"/>
            </w:tcBorders>
          </w:tcPr>
          <w:p w14:paraId="6CE9AB7B" w14:textId="77777777" w:rsidR="0094768B" w:rsidRPr="004E03D6" w:rsidRDefault="0094768B" w:rsidP="001F6ABB">
            <w:pPr>
              <w:spacing w:line="360" w:lineRule="auto"/>
              <w:rPr>
                <w:szCs w:val="24"/>
                <w:lang w:eastAsia="lt-LT"/>
              </w:rPr>
            </w:pPr>
          </w:p>
        </w:tc>
      </w:tr>
      <w:tr w:rsidR="0094768B" w:rsidRPr="004E03D6" w14:paraId="447BE1EC" w14:textId="77777777" w:rsidTr="001F6ABB">
        <w:tc>
          <w:tcPr>
            <w:tcW w:w="251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9316B68"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Iš viso:</w:t>
            </w:r>
          </w:p>
        </w:tc>
        <w:tc>
          <w:tcPr>
            <w:tcW w:w="1400" w:type="pct"/>
            <w:tcBorders>
              <w:top w:val="nil"/>
              <w:left w:val="nil"/>
              <w:bottom w:val="single" w:sz="8" w:space="0" w:color="auto"/>
              <w:right w:val="single" w:sz="4" w:space="0" w:color="auto"/>
            </w:tcBorders>
            <w:tcMar>
              <w:top w:w="0" w:type="dxa"/>
              <w:left w:w="108" w:type="dxa"/>
              <w:bottom w:w="0" w:type="dxa"/>
              <w:right w:w="108" w:type="dxa"/>
            </w:tcMar>
          </w:tcPr>
          <w:p w14:paraId="37F23ED0" w14:textId="77777777" w:rsidR="0094768B" w:rsidRPr="004E03D6" w:rsidRDefault="0094768B" w:rsidP="001F6ABB">
            <w:pPr>
              <w:spacing w:line="360" w:lineRule="auto"/>
              <w:jc w:val="center"/>
              <w:rPr>
                <w:szCs w:val="24"/>
                <w:lang w:eastAsia="lt-LT"/>
              </w:rPr>
            </w:pPr>
            <w:r w:rsidRPr="004E03D6">
              <w:rPr>
                <w:rFonts w:ascii="TimesLT" w:hAnsi="TimesLT"/>
                <w:szCs w:val="24"/>
                <w:lang w:eastAsia="lt-LT"/>
              </w:rPr>
              <w:t> </w:t>
            </w:r>
          </w:p>
        </w:tc>
        <w:tc>
          <w:tcPr>
            <w:tcW w:w="1055" w:type="pct"/>
            <w:tcBorders>
              <w:top w:val="single" w:sz="4" w:space="0" w:color="auto"/>
              <w:left w:val="single" w:sz="4" w:space="0" w:color="auto"/>
              <w:bottom w:val="single" w:sz="4" w:space="0" w:color="auto"/>
              <w:right w:val="single" w:sz="4" w:space="0" w:color="auto"/>
            </w:tcBorders>
            <w:vAlign w:val="center"/>
          </w:tcPr>
          <w:p w14:paraId="636076B8" w14:textId="77777777" w:rsidR="0094768B" w:rsidRPr="004E03D6" w:rsidRDefault="0094768B" w:rsidP="001F6ABB">
            <w:pPr>
              <w:spacing w:line="360" w:lineRule="auto"/>
              <w:rPr>
                <w:szCs w:val="24"/>
                <w:lang w:eastAsia="lt-LT"/>
              </w:rPr>
            </w:pPr>
            <w:r w:rsidRPr="004E03D6">
              <w:rPr>
                <w:szCs w:val="24"/>
                <w:lang w:eastAsia="lt-LT"/>
              </w:rPr>
              <w:t> </w:t>
            </w:r>
          </w:p>
        </w:tc>
        <w:tc>
          <w:tcPr>
            <w:tcW w:w="35" w:type="pct"/>
            <w:tcBorders>
              <w:top w:val="nil"/>
              <w:left w:val="single" w:sz="4" w:space="0" w:color="auto"/>
              <w:bottom w:val="nil"/>
              <w:right w:val="nil"/>
            </w:tcBorders>
          </w:tcPr>
          <w:p w14:paraId="06B763CA" w14:textId="77777777" w:rsidR="0094768B" w:rsidRPr="004E03D6" w:rsidRDefault="0094768B" w:rsidP="001F6ABB">
            <w:pPr>
              <w:spacing w:line="360" w:lineRule="auto"/>
              <w:rPr>
                <w:szCs w:val="24"/>
                <w:lang w:eastAsia="lt-LT"/>
              </w:rPr>
            </w:pPr>
          </w:p>
        </w:tc>
      </w:tr>
    </w:tbl>
    <w:p w14:paraId="5F96F4A6" w14:textId="77777777" w:rsidR="0094768B" w:rsidRPr="004E03D6" w:rsidRDefault="0094768B" w:rsidP="0094768B">
      <w:pPr>
        <w:spacing w:line="360" w:lineRule="auto"/>
        <w:rPr>
          <w:szCs w:val="24"/>
          <w:lang w:eastAsia="lt-LT"/>
        </w:rPr>
      </w:pPr>
      <w:r w:rsidRPr="004E03D6">
        <w:rPr>
          <w:rFonts w:ascii="TimesLT" w:hAnsi="TimesLT"/>
          <w:szCs w:val="24"/>
          <w:lang w:eastAsia="lt-LT"/>
        </w:rPr>
        <w:t> </w:t>
      </w:r>
    </w:p>
    <w:p w14:paraId="3D345CF2" w14:textId="77777777" w:rsidR="0094768B" w:rsidRPr="004E03D6" w:rsidRDefault="0094768B" w:rsidP="0094768B">
      <w:pPr>
        <w:spacing w:line="360" w:lineRule="auto"/>
        <w:rPr>
          <w:szCs w:val="24"/>
          <w:lang w:eastAsia="lt-LT"/>
        </w:rPr>
      </w:pPr>
      <w:r w:rsidRPr="004E03D6">
        <w:rPr>
          <w:rFonts w:ascii="TimesLT" w:hAnsi="TimesLT"/>
          <w:szCs w:val="24"/>
          <w:lang w:eastAsia="lt-LT"/>
        </w:rPr>
        <w:t> </w:t>
      </w:r>
    </w:p>
    <w:p w14:paraId="1CDE852F" w14:textId="77777777" w:rsidR="0094768B" w:rsidRPr="004E03D6" w:rsidRDefault="0094768B" w:rsidP="0094768B">
      <w:pPr>
        <w:spacing w:line="360" w:lineRule="auto"/>
        <w:ind w:firstLine="62"/>
        <w:rPr>
          <w:szCs w:val="24"/>
          <w:lang w:eastAsia="lt-LT"/>
        </w:rPr>
      </w:pPr>
      <w:r w:rsidRPr="004E03D6">
        <w:rPr>
          <w:rFonts w:ascii="TimesLT" w:hAnsi="TimesLT"/>
          <w:szCs w:val="24"/>
          <w:lang w:eastAsia="lt-LT"/>
        </w:rPr>
        <w:t> </w:t>
      </w:r>
    </w:p>
    <w:p w14:paraId="1FA82AAD" w14:textId="77777777" w:rsidR="0094768B" w:rsidRPr="004E03D6" w:rsidRDefault="0094768B" w:rsidP="0094768B">
      <w:pPr>
        <w:spacing w:line="360" w:lineRule="auto"/>
        <w:rPr>
          <w:szCs w:val="24"/>
          <w:lang w:eastAsia="lt-LT"/>
        </w:rPr>
      </w:pPr>
      <w:r w:rsidRPr="004E03D6">
        <w:rPr>
          <w:rFonts w:ascii="TimesLT" w:hAnsi="TimesLT"/>
          <w:szCs w:val="24"/>
          <w:lang w:eastAsia="lt-LT"/>
        </w:rPr>
        <w:t>_____________________                                                         _______________</w:t>
      </w:r>
    </w:p>
    <w:p w14:paraId="1179F715" w14:textId="77777777" w:rsidR="0094768B" w:rsidRPr="00617E7F" w:rsidRDefault="0094768B" w:rsidP="0094768B">
      <w:pPr>
        <w:spacing w:line="360" w:lineRule="auto"/>
        <w:ind w:firstLine="228"/>
        <w:rPr>
          <w:sz w:val="20"/>
          <w:lang w:eastAsia="lt-LT"/>
        </w:rPr>
      </w:pPr>
      <w:r w:rsidRPr="00617E7F">
        <w:rPr>
          <w:rFonts w:ascii="TimesLT Baltic" w:hAnsi="TimesLT Baltic"/>
          <w:sz w:val="20"/>
          <w:lang w:eastAsia="lt-LT"/>
        </w:rPr>
        <w:t xml:space="preserve">(pareigos, vardas pavardė)                                                                           ( parašas) </w:t>
      </w:r>
    </w:p>
    <w:p w14:paraId="0F089801" w14:textId="77777777" w:rsidR="0094768B" w:rsidRPr="004E03D6" w:rsidRDefault="0094768B" w:rsidP="0094768B">
      <w:pPr>
        <w:spacing w:line="360" w:lineRule="auto"/>
        <w:rPr>
          <w:szCs w:val="24"/>
          <w:lang w:eastAsia="lt-LT"/>
        </w:rPr>
      </w:pPr>
      <w:r w:rsidRPr="004E03D6">
        <w:rPr>
          <w:rFonts w:ascii="TimesLT" w:hAnsi="TimesLT"/>
          <w:szCs w:val="24"/>
          <w:lang w:eastAsia="lt-LT"/>
        </w:rPr>
        <w:t> </w:t>
      </w:r>
    </w:p>
    <w:p w14:paraId="665B4763" w14:textId="3644B4F9" w:rsidR="0094768B" w:rsidRPr="004E03D6" w:rsidRDefault="0094768B" w:rsidP="0094768B">
      <w:pPr>
        <w:spacing w:before="100" w:beforeAutospacing="1" w:after="100" w:afterAutospacing="1"/>
        <w:rPr>
          <w:szCs w:val="24"/>
          <w:lang w:eastAsia="lt-LT"/>
        </w:rPr>
      </w:pPr>
    </w:p>
    <w:p w14:paraId="56CE82AC" w14:textId="77777777" w:rsidR="0094768B" w:rsidRPr="004E03D6" w:rsidRDefault="0094768B" w:rsidP="0094768B">
      <w:pPr>
        <w:spacing w:before="100" w:beforeAutospacing="1" w:after="100" w:afterAutospacing="1"/>
        <w:jc w:val="center"/>
        <w:rPr>
          <w:szCs w:val="24"/>
          <w:lang w:eastAsia="lt-LT"/>
        </w:rPr>
      </w:pPr>
      <w:bookmarkStart w:id="2" w:name="part_61851b8102e0436da60406768b70a5c5"/>
      <w:bookmarkEnd w:id="2"/>
      <w:r w:rsidRPr="004E03D6">
        <w:rPr>
          <w:rFonts w:ascii="TimesLT" w:hAnsi="TimesLT"/>
          <w:b/>
          <w:bCs/>
          <w:sz w:val="26"/>
          <w:szCs w:val="26"/>
          <w:lang w:eastAsia="lt-LT"/>
        </w:rPr>
        <w:t>–––––––––––––––––––––––––––––––––</w:t>
      </w:r>
    </w:p>
    <w:p w14:paraId="4C0A74EC" w14:textId="77777777" w:rsidR="00045DF3" w:rsidRDefault="00045DF3" w:rsidP="00611855">
      <w:pPr>
        <w:rPr>
          <w:szCs w:val="24"/>
          <w:lang w:eastAsia="lt-LT"/>
        </w:rPr>
      </w:pPr>
    </w:p>
    <w:sectPr w:rsidR="00045DF3" w:rsidSect="00A4565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84D" w14:textId="77777777" w:rsidR="00A4565F" w:rsidRDefault="00A4565F">
      <w:r>
        <w:separator/>
      </w:r>
    </w:p>
  </w:endnote>
  <w:endnote w:type="continuationSeparator" w:id="0">
    <w:p w14:paraId="01FEFAF6" w14:textId="77777777" w:rsidR="00A4565F" w:rsidRDefault="00A4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8204" w14:textId="77777777" w:rsidR="00045DF3" w:rsidRDefault="00045DF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1467" w14:textId="77777777" w:rsidR="00045DF3" w:rsidRDefault="00045DF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8F9F" w14:textId="77777777" w:rsidR="00045DF3" w:rsidRDefault="00045DF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2EE7" w14:textId="77777777" w:rsidR="00A4565F" w:rsidRDefault="00A4565F">
      <w:r>
        <w:separator/>
      </w:r>
    </w:p>
  </w:footnote>
  <w:footnote w:type="continuationSeparator" w:id="0">
    <w:p w14:paraId="7466581A" w14:textId="77777777" w:rsidR="00A4565F" w:rsidRDefault="00A4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6BEB" w14:textId="77777777" w:rsidR="00045DF3" w:rsidRDefault="00045DF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80EC" w14:textId="77777777" w:rsidR="00045DF3" w:rsidRDefault="00947DB4">
    <w:pPr>
      <w:tabs>
        <w:tab w:val="center" w:pos="4819"/>
        <w:tab w:val="right" w:pos="9638"/>
      </w:tabs>
      <w:jc w:val="center"/>
    </w:pPr>
    <w:r>
      <w:rPr>
        <w:noProof/>
      </w:rPr>
      <w:fldChar w:fldCharType="begin"/>
    </w:r>
    <w:r>
      <w:rPr>
        <w:noProof/>
      </w:rPr>
      <w:instrText>PAGE   \* MERGEFORMAT</w:instrText>
    </w:r>
    <w:r>
      <w:rPr>
        <w:noProof/>
      </w:rPr>
      <w:fldChar w:fldCharType="separate"/>
    </w:r>
    <w:r>
      <w:rPr>
        <w:noProof/>
      </w:rPr>
      <w:t>4</w:t>
    </w:r>
    <w:r>
      <w:rPr>
        <w:noProof/>
      </w:rPr>
      <w:fldChar w:fldCharType="end"/>
    </w:r>
  </w:p>
  <w:p w14:paraId="35F29DB9" w14:textId="77777777" w:rsidR="00045DF3" w:rsidRDefault="00045DF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7050" w14:textId="77777777" w:rsidR="00045DF3" w:rsidRDefault="00045DF3">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978"/>
    <w:multiLevelType w:val="hybridMultilevel"/>
    <w:tmpl w:val="BA062108"/>
    <w:lvl w:ilvl="0" w:tplc="CF7E8ABC">
      <w:start w:val="1"/>
      <w:numFmt w:val="decimal"/>
      <w:lvlText w:val="%1."/>
      <w:lvlJc w:val="left"/>
      <w:pPr>
        <w:ind w:left="720" w:hanging="360"/>
      </w:pPr>
      <w:rPr>
        <w:rFonts w:cs="Tahoma"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47279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1396"/>
    <w:rsid w:val="00000B87"/>
    <w:rsid w:val="00015A9A"/>
    <w:rsid w:val="00045DF3"/>
    <w:rsid w:val="000A25D1"/>
    <w:rsid w:val="00133659"/>
    <w:rsid w:val="00145199"/>
    <w:rsid w:val="00180D4B"/>
    <w:rsid w:val="001C40EE"/>
    <w:rsid w:val="001F39D5"/>
    <w:rsid w:val="002632B9"/>
    <w:rsid w:val="0029109D"/>
    <w:rsid w:val="00300DA8"/>
    <w:rsid w:val="003577B2"/>
    <w:rsid w:val="003A4A7A"/>
    <w:rsid w:val="0042286E"/>
    <w:rsid w:val="0049442D"/>
    <w:rsid w:val="004B09CE"/>
    <w:rsid w:val="004E03D6"/>
    <w:rsid w:val="004E6BAC"/>
    <w:rsid w:val="0058640E"/>
    <w:rsid w:val="005B3306"/>
    <w:rsid w:val="005E309E"/>
    <w:rsid w:val="00611203"/>
    <w:rsid w:val="00611855"/>
    <w:rsid w:val="00612FB2"/>
    <w:rsid w:val="0061356B"/>
    <w:rsid w:val="00617E7F"/>
    <w:rsid w:val="006E3103"/>
    <w:rsid w:val="007102F6"/>
    <w:rsid w:val="00723A62"/>
    <w:rsid w:val="00736822"/>
    <w:rsid w:val="00781396"/>
    <w:rsid w:val="00800AF9"/>
    <w:rsid w:val="00870A8C"/>
    <w:rsid w:val="009037A1"/>
    <w:rsid w:val="0094768B"/>
    <w:rsid w:val="00947DB4"/>
    <w:rsid w:val="00982CB3"/>
    <w:rsid w:val="009A2BAB"/>
    <w:rsid w:val="00A36E67"/>
    <w:rsid w:val="00A4565F"/>
    <w:rsid w:val="00A631E9"/>
    <w:rsid w:val="00A96645"/>
    <w:rsid w:val="00AA7A2A"/>
    <w:rsid w:val="00B77AA3"/>
    <w:rsid w:val="00BF1901"/>
    <w:rsid w:val="00C26809"/>
    <w:rsid w:val="00C31632"/>
    <w:rsid w:val="00C631A5"/>
    <w:rsid w:val="00CB5902"/>
    <w:rsid w:val="00D3625E"/>
    <w:rsid w:val="00D61AC4"/>
    <w:rsid w:val="00D93EEA"/>
    <w:rsid w:val="00DB5423"/>
    <w:rsid w:val="00E11163"/>
    <w:rsid w:val="00E45D8C"/>
    <w:rsid w:val="00EB283E"/>
    <w:rsid w:val="00EC178C"/>
    <w:rsid w:val="00F475F9"/>
    <w:rsid w:val="00F55059"/>
    <w:rsid w:val="00F65C1A"/>
    <w:rsid w:val="00F828C6"/>
    <w:rsid w:val="00F96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A20A6"/>
  <w15:docId w15:val="{D9D6A4B7-6CDD-4629-B743-474AB4D5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3A62"/>
    <w:rPr>
      <w:sz w:val="24"/>
      <w:lang w:eastAsia="en-US"/>
    </w:rPr>
  </w:style>
  <w:style w:type="paragraph" w:styleId="Antrat2">
    <w:name w:val="heading 2"/>
    <w:basedOn w:val="prastasis"/>
    <w:link w:val="Antrat2Diagrama"/>
    <w:uiPriority w:val="99"/>
    <w:qFormat/>
    <w:locked/>
    <w:rsid w:val="00015A9A"/>
    <w:pPr>
      <w:spacing w:before="100" w:beforeAutospacing="1" w:after="100" w:afterAutospacing="1"/>
      <w:outlineLvl w:val="1"/>
    </w:pPr>
    <w:rPr>
      <w:b/>
      <w:sz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015A9A"/>
    <w:rPr>
      <w:rFonts w:cs="Times New Roman"/>
      <w:b/>
      <w:sz w:val="36"/>
      <w:lang w:val="lt-LT" w:eastAsia="lt-LT"/>
    </w:rPr>
  </w:style>
  <w:style w:type="character" w:styleId="Vietosrezervavimoenklotekstas">
    <w:name w:val="Placeholder Text"/>
    <w:uiPriority w:val="99"/>
    <w:rsid w:val="00EB283E"/>
    <w:rPr>
      <w:rFonts w:cs="Times New Roman"/>
      <w:color w:val="808080"/>
    </w:rPr>
  </w:style>
  <w:style w:type="paragraph" w:styleId="Sraopastraipa">
    <w:name w:val="List Paragraph"/>
    <w:basedOn w:val="prastasis"/>
    <w:uiPriority w:val="99"/>
    <w:qFormat/>
    <w:rsid w:val="00D61AC4"/>
    <w:pPr>
      <w:ind w:left="720"/>
      <w:contextualSpacing/>
    </w:pPr>
  </w:style>
  <w:style w:type="paragraph" w:customStyle="1" w:styleId="prastasis1">
    <w:name w:val="Įprastasis1"/>
    <w:uiPriority w:val="99"/>
    <w:rsid w:val="00D61AC4"/>
    <w:pPr>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3628">
      <w:marLeft w:val="0"/>
      <w:marRight w:val="0"/>
      <w:marTop w:val="0"/>
      <w:marBottom w:val="0"/>
      <w:divBdr>
        <w:top w:val="none" w:sz="0" w:space="0" w:color="auto"/>
        <w:left w:val="none" w:sz="0" w:space="0" w:color="auto"/>
        <w:bottom w:val="none" w:sz="0" w:space="0" w:color="auto"/>
        <w:right w:val="none" w:sz="0" w:space="0" w:color="auto"/>
      </w:divBdr>
    </w:div>
    <w:div w:id="1004743629">
      <w:marLeft w:val="0"/>
      <w:marRight w:val="0"/>
      <w:marTop w:val="0"/>
      <w:marBottom w:val="0"/>
      <w:divBdr>
        <w:top w:val="none" w:sz="0" w:space="0" w:color="auto"/>
        <w:left w:val="none" w:sz="0" w:space="0" w:color="auto"/>
        <w:bottom w:val="none" w:sz="0" w:space="0" w:color="auto"/>
        <w:right w:val="none" w:sz="0" w:space="0" w:color="auto"/>
      </w:divBdr>
    </w:div>
    <w:div w:id="1004743630">
      <w:marLeft w:val="0"/>
      <w:marRight w:val="0"/>
      <w:marTop w:val="0"/>
      <w:marBottom w:val="0"/>
      <w:divBdr>
        <w:top w:val="none" w:sz="0" w:space="0" w:color="auto"/>
        <w:left w:val="none" w:sz="0" w:space="0" w:color="auto"/>
        <w:bottom w:val="none" w:sz="0" w:space="0" w:color="auto"/>
        <w:right w:val="none" w:sz="0" w:space="0" w:color="auto"/>
      </w:divBdr>
    </w:div>
    <w:div w:id="1004743631">
      <w:marLeft w:val="0"/>
      <w:marRight w:val="0"/>
      <w:marTop w:val="0"/>
      <w:marBottom w:val="0"/>
      <w:divBdr>
        <w:top w:val="none" w:sz="0" w:space="0" w:color="auto"/>
        <w:left w:val="none" w:sz="0" w:space="0" w:color="auto"/>
        <w:bottom w:val="none" w:sz="0" w:space="0" w:color="auto"/>
        <w:right w:val="none" w:sz="0" w:space="0" w:color="auto"/>
      </w:divBdr>
    </w:div>
    <w:div w:id="1004743634">
      <w:marLeft w:val="0"/>
      <w:marRight w:val="0"/>
      <w:marTop w:val="0"/>
      <w:marBottom w:val="0"/>
      <w:divBdr>
        <w:top w:val="none" w:sz="0" w:space="0" w:color="auto"/>
        <w:left w:val="none" w:sz="0" w:space="0" w:color="auto"/>
        <w:bottom w:val="none" w:sz="0" w:space="0" w:color="auto"/>
        <w:right w:val="none" w:sz="0" w:space="0" w:color="auto"/>
      </w:divBdr>
      <w:divsChild>
        <w:div w:id="1004743633">
          <w:marLeft w:val="0"/>
          <w:marRight w:val="0"/>
          <w:marTop w:val="0"/>
          <w:marBottom w:val="0"/>
          <w:divBdr>
            <w:top w:val="none" w:sz="0" w:space="0" w:color="auto"/>
            <w:left w:val="none" w:sz="0" w:space="0" w:color="auto"/>
            <w:bottom w:val="none" w:sz="0" w:space="0" w:color="auto"/>
            <w:right w:val="none" w:sz="0" w:space="0" w:color="auto"/>
          </w:divBdr>
        </w:div>
      </w:divsChild>
    </w:div>
    <w:div w:id="1004743635">
      <w:marLeft w:val="0"/>
      <w:marRight w:val="0"/>
      <w:marTop w:val="0"/>
      <w:marBottom w:val="0"/>
      <w:divBdr>
        <w:top w:val="none" w:sz="0" w:space="0" w:color="auto"/>
        <w:left w:val="none" w:sz="0" w:space="0" w:color="auto"/>
        <w:bottom w:val="none" w:sz="0" w:space="0" w:color="auto"/>
        <w:right w:val="none" w:sz="0" w:space="0" w:color="auto"/>
      </w:divBdr>
      <w:divsChild>
        <w:div w:id="1004743639">
          <w:marLeft w:val="0"/>
          <w:marRight w:val="0"/>
          <w:marTop w:val="0"/>
          <w:marBottom w:val="0"/>
          <w:divBdr>
            <w:top w:val="none" w:sz="0" w:space="0" w:color="auto"/>
            <w:left w:val="none" w:sz="0" w:space="0" w:color="auto"/>
            <w:bottom w:val="none" w:sz="0" w:space="0" w:color="auto"/>
            <w:right w:val="none" w:sz="0" w:space="0" w:color="auto"/>
          </w:divBdr>
          <w:divsChild>
            <w:div w:id="1004743632">
              <w:marLeft w:val="0"/>
              <w:marRight w:val="0"/>
              <w:marTop w:val="0"/>
              <w:marBottom w:val="0"/>
              <w:divBdr>
                <w:top w:val="none" w:sz="0" w:space="0" w:color="auto"/>
                <w:left w:val="none" w:sz="0" w:space="0" w:color="auto"/>
                <w:bottom w:val="none" w:sz="0" w:space="0" w:color="auto"/>
                <w:right w:val="none" w:sz="0" w:space="0" w:color="auto"/>
              </w:divBdr>
            </w:div>
            <w:div w:id="1004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636">
      <w:marLeft w:val="0"/>
      <w:marRight w:val="0"/>
      <w:marTop w:val="0"/>
      <w:marBottom w:val="0"/>
      <w:divBdr>
        <w:top w:val="none" w:sz="0" w:space="0" w:color="auto"/>
        <w:left w:val="none" w:sz="0" w:space="0" w:color="auto"/>
        <w:bottom w:val="none" w:sz="0" w:space="0" w:color="auto"/>
        <w:right w:val="none" w:sz="0" w:space="0" w:color="auto"/>
      </w:divBdr>
    </w:div>
    <w:div w:id="1004743641">
      <w:marLeft w:val="0"/>
      <w:marRight w:val="0"/>
      <w:marTop w:val="0"/>
      <w:marBottom w:val="0"/>
      <w:divBdr>
        <w:top w:val="none" w:sz="0" w:space="0" w:color="auto"/>
        <w:left w:val="none" w:sz="0" w:space="0" w:color="auto"/>
        <w:bottom w:val="none" w:sz="0" w:space="0" w:color="auto"/>
        <w:right w:val="none" w:sz="0" w:space="0" w:color="auto"/>
      </w:divBdr>
    </w:div>
    <w:div w:id="1004743642">
      <w:marLeft w:val="0"/>
      <w:marRight w:val="0"/>
      <w:marTop w:val="0"/>
      <w:marBottom w:val="0"/>
      <w:divBdr>
        <w:top w:val="none" w:sz="0" w:space="0" w:color="auto"/>
        <w:left w:val="none" w:sz="0" w:space="0" w:color="auto"/>
        <w:bottom w:val="none" w:sz="0" w:space="0" w:color="auto"/>
        <w:right w:val="none" w:sz="0" w:space="0" w:color="auto"/>
      </w:divBdr>
      <w:divsChild>
        <w:div w:id="1004743637">
          <w:marLeft w:val="0"/>
          <w:marRight w:val="0"/>
          <w:marTop w:val="0"/>
          <w:marBottom w:val="0"/>
          <w:divBdr>
            <w:top w:val="none" w:sz="0" w:space="0" w:color="auto"/>
            <w:left w:val="none" w:sz="0" w:space="0" w:color="auto"/>
            <w:bottom w:val="none" w:sz="0" w:space="0" w:color="auto"/>
            <w:right w:val="none" w:sz="0" w:space="0" w:color="auto"/>
          </w:divBdr>
        </w:div>
        <w:div w:id="100474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4</Pages>
  <Words>4235</Words>
  <Characters>2414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Pavel Gotovskij</dc:creator>
  <cp:keywords/>
  <dc:description/>
  <cp:lastModifiedBy>PC</cp:lastModifiedBy>
  <cp:revision>19</cp:revision>
  <cp:lastPrinted>2024-01-24T12:21:00Z</cp:lastPrinted>
  <dcterms:created xsi:type="dcterms:W3CDTF">2024-01-11T14:52:00Z</dcterms:created>
  <dcterms:modified xsi:type="dcterms:W3CDTF">2024-01-26T07:51:00Z</dcterms:modified>
</cp:coreProperties>
</file>