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64D" w14:textId="146760E6" w:rsidR="00151833" w:rsidRDefault="00151833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151833" w14:paraId="64D5E7B4" w14:textId="77777777" w:rsidTr="008033EC">
        <w:trPr>
          <w:trHeight w:val="1058"/>
        </w:trPr>
        <w:tc>
          <w:tcPr>
            <w:tcW w:w="9589" w:type="dxa"/>
          </w:tcPr>
          <w:p w14:paraId="611079AD" w14:textId="77777777" w:rsidR="00151833" w:rsidRDefault="00151833" w:rsidP="005D5228">
            <w:pPr>
              <w:pStyle w:val="prastasis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8DCA8" w14:textId="77777777" w:rsidR="00151833" w:rsidRPr="008033EC" w:rsidRDefault="00221B3D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B7A7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151833" w14:paraId="5F79F5C6" w14:textId="77777777" w:rsidTr="00C57A1E">
        <w:trPr>
          <w:trHeight w:val="1544"/>
        </w:trPr>
        <w:tc>
          <w:tcPr>
            <w:tcW w:w="9589" w:type="dxa"/>
          </w:tcPr>
          <w:p w14:paraId="7D26D9F3" w14:textId="77777777" w:rsidR="00151833" w:rsidRPr="008033EC" w:rsidRDefault="00151833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14:paraId="56843F41" w14:textId="77777777" w:rsidR="00151833" w:rsidRPr="008033EC" w:rsidRDefault="00151833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2A7B83BF" w14:textId="77777777" w:rsidR="00151833" w:rsidRPr="008033EC" w:rsidRDefault="00151833" w:rsidP="00957207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ĮREGISTRAVIMO VALSTYBĖS ĮMONĖS REGISTRŲ CENTRO NEKILNOJAMOJO TURTO REGISTRE</w:t>
            </w:r>
          </w:p>
        </w:tc>
      </w:tr>
      <w:tr w:rsidR="00151833" w:rsidRPr="00B90D80" w14:paraId="1BD04529" w14:textId="77777777" w:rsidTr="00C57A1E">
        <w:trPr>
          <w:trHeight w:val="570"/>
        </w:trPr>
        <w:tc>
          <w:tcPr>
            <w:tcW w:w="9589" w:type="dxa"/>
          </w:tcPr>
          <w:p w14:paraId="64D6A064" w14:textId="761E7522" w:rsidR="00151833" w:rsidRPr="00B90D80" w:rsidRDefault="00151833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2023 m. birželio</w:t>
            </w:r>
            <w:r w:rsidR="00D0579B">
              <w:rPr>
                <w:rFonts w:ascii="Times New Roman" w:hAnsi="Times New Roman" w:cs="Times New Roman"/>
                <w:b w:val="0"/>
                <w:smallCaps w:val="0"/>
              </w:rPr>
              <w:t xml:space="preserve"> 20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D0579B">
              <w:rPr>
                <w:rFonts w:ascii="Times New Roman" w:hAnsi="Times New Roman" w:cs="Times New Roman"/>
                <w:b w:val="0"/>
                <w:smallCaps w:val="0"/>
              </w:rPr>
              <w:t>12</w:t>
            </w:r>
            <w:r w:rsidR="00221B3D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</w:p>
          <w:p w14:paraId="18D41903" w14:textId="77777777" w:rsidR="00151833" w:rsidRPr="00B90D80" w:rsidRDefault="00151833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FF9EACC" w14:textId="77777777" w:rsidR="00151833" w:rsidRPr="00DA396E" w:rsidRDefault="00151833" w:rsidP="00DA396E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A396E">
        <w:rPr>
          <w:rFonts w:ascii="Times New Roman" w:hAnsi="Times New Roman" w:cs="Times New Roman"/>
          <w:sz w:val="24"/>
          <w:szCs w:val="24"/>
        </w:rPr>
        <w:t xml:space="preserve">straipsnio 2 dalies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A396E">
        <w:rPr>
          <w:rFonts w:ascii="Times New Roman" w:hAnsi="Times New Roman" w:cs="Times New Roman"/>
          <w:sz w:val="24"/>
          <w:szCs w:val="24"/>
        </w:rPr>
        <w:t xml:space="preserve"> punktu, Lietuvos Respublikos kelių įstatymo 3 straipsnio 3 dalimi, 4 straipsnio 3 dalimi,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51B150BA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statinius:</w:t>
      </w:r>
    </w:p>
    <w:p w14:paraId="1A72C764" w14:textId="77777777" w:rsidR="00151833" w:rsidRPr="00DA396E" w:rsidRDefault="00151833" w:rsidP="00DA396E">
      <w:pPr>
        <w:pStyle w:val="prastasis1"/>
        <w:tabs>
          <w:tab w:val="left" w:pos="284"/>
          <w:tab w:val="left" w:pos="1134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96E">
        <w:rPr>
          <w:rFonts w:ascii="Times New Roman" w:hAnsi="Times New Roman" w:cs="Times New Roman"/>
          <w:sz w:val="24"/>
          <w:szCs w:val="24"/>
        </w:rPr>
        <w:t>1.1. Pėsčiųjų taką PG9908 Raudondvario g. Vilkyškių mstl.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Vilkyškių sen., 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Pagėgių sav. (unikalus Nr. </w:t>
      </w:r>
      <w:r>
        <w:rPr>
          <w:rFonts w:ascii="Times New Roman" w:hAnsi="Times New Roman" w:cs="Times New Roman"/>
          <w:sz w:val="24"/>
          <w:szCs w:val="24"/>
        </w:rPr>
        <w:t>4400-6130-5960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4057F64F" w14:textId="77777777" w:rsidR="00151833" w:rsidRPr="00DA396E" w:rsidRDefault="00151833" w:rsidP="00DA396E">
      <w:pPr>
        <w:pStyle w:val="prastasis1"/>
        <w:tabs>
          <w:tab w:val="left" w:pos="284"/>
          <w:tab w:val="left" w:pos="1134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Pr="00DA396E">
        <w:rPr>
          <w:rFonts w:ascii="Times New Roman" w:hAnsi="Times New Roman" w:cs="Times New Roman"/>
          <w:sz w:val="24"/>
          <w:szCs w:val="24"/>
        </w:rPr>
        <w:t>Aušros g. atšak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A396E">
        <w:rPr>
          <w:rFonts w:ascii="Times New Roman" w:hAnsi="Times New Roman" w:cs="Times New Roman"/>
          <w:sz w:val="24"/>
          <w:szCs w:val="24"/>
        </w:rPr>
        <w:t xml:space="preserve"> Nr. PG9513 į Lauko g.,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 Rukų k., Stoniškių sen. Pagėgių sav. 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DA396E">
        <w:rPr>
          <w:rFonts w:ascii="Times New Roman" w:hAnsi="Times New Roman" w:cs="Times New Roman"/>
          <w:sz w:val="24"/>
          <w:szCs w:val="24"/>
        </w:rPr>
        <w:t xml:space="preserve"> 4400-2848-7674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910A45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 xml:space="preserve">Pavesti Pagėgių savivaldybės administracijai įregistruoti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96E">
        <w:rPr>
          <w:rFonts w:ascii="Times New Roman" w:hAnsi="Times New Roman" w:cs="Times New Roman"/>
          <w:sz w:val="24"/>
          <w:szCs w:val="24"/>
        </w:rPr>
        <w:t xml:space="preserve"> punkte nurodyt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inžinerin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statin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Valstybės įmonės Registrų centro Nekilnojamojo turto registre.</w:t>
      </w:r>
    </w:p>
    <w:p w14:paraId="1C43BD2E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DA396E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14:paraId="6DBD4575" w14:textId="77777777" w:rsidR="00151833" w:rsidRDefault="0015183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22AE0" w14:textId="77777777" w:rsidR="00D0579B" w:rsidRDefault="00D0579B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DE14C" w14:textId="77777777" w:rsidR="00D0579B" w:rsidRDefault="00D0579B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40AF1" w14:textId="4C61DB2E" w:rsidR="00D0579B" w:rsidRPr="00D0579B" w:rsidRDefault="00D0579B" w:rsidP="00D0579B">
      <w:pPr>
        <w:rPr>
          <w:rFonts w:ascii="Times New Roman" w:hAnsi="Times New Roman" w:cs="Times New Roman"/>
          <w:sz w:val="24"/>
          <w:szCs w:val="24"/>
        </w:rPr>
      </w:pPr>
      <w:r w:rsidRPr="00D0579B">
        <w:rPr>
          <w:rFonts w:ascii="Times New Roman" w:hAnsi="Times New Roman" w:cs="Times New Roman"/>
          <w:sz w:val="24"/>
          <w:szCs w:val="24"/>
        </w:rPr>
        <w:t xml:space="preserve">Savivaldybės meras </w:t>
      </w:r>
      <w:r w:rsidRPr="00D0579B">
        <w:rPr>
          <w:rFonts w:ascii="Times New Roman" w:hAnsi="Times New Roman" w:cs="Times New Roman"/>
          <w:sz w:val="24"/>
          <w:szCs w:val="24"/>
        </w:rPr>
        <w:tab/>
      </w:r>
      <w:r w:rsidRPr="00D0579B">
        <w:rPr>
          <w:rFonts w:ascii="Times New Roman" w:hAnsi="Times New Roman" w:cs="Times New Roman"/>
          <w:sz w:val="24"/>
          <w:szCs w:val="24"/>
        </w:rPr>
        <w:tab/>
      </w:r>
      <w:r w:rsidRPr="00D0579B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579B">
        <w:rPr>
          <w:rFonts w:ascii="Times New Roman" w:hAnsi="Times New Roman" w:cs="Times New Roman"/>
          <w:sz w:val="24"/>
          <w:szCs w:val="24"/>
        </w:rPr>
        <w:t xml:space="preserve">      Vaidas Bendaravičius</w:t>
      </w:r>
    </w:p>
    <w:p w14:paraId="089302F6" w14:textId="77777777" w:rsidR="00151833" w:rsidRPr="00F2749F" w:rsidRDefault="00151833" w:rsidP="00D0579B">
      <w:pPr>
        <w:pStyle w:val="prastasis1"/>
        <w:spacing w:before="140" w:after="0" w:line="240" w:lineRule="auto"/>
      </w:pPr>
    </w:p>
    <w:sectPr w:rsidR="00151833" w:rsidRPr="00F2749F" w:rsidSect="00DA396E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 w16cid:durableId="964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D00D3"/>
    <w:rsid w:val="000D1A34"/>
    <w:rsid w:val="000D34A8"/>
    <w:rsid w:val="000F288F"/>
    <w:rsid w:val="000F758F"/>
    <w:rsid w:val="00111372"/>
    <w:rsid w:val="001262D9"/>
    <w:rsid w:val="00151833"/>
    <w:rsid w:val="00160E0B"/>
    <w:rsid w:val="001666AD"/>
    <w:rsid w:val="00195CFE"/>
    <w:rsid w:val="001A7115"/>
    <w:rsid w:val="001B5CCF"/>
    <w:rsid w:val="001C3D12"/>
    <w:rsid w:val="001E03D0"/>
    <w:rsid w:val="001E4E00"/>
    <w:rsid w:val="001F611A"/>
    <w:rsid w:val="00201D2F"/>
    <w:rsid w:val="00207219"/>
    <w:rsid w:val="00221B3D"/>
    <w:rsid w:val="002334A9"/>
    <w:rsid w:val="00234E6E"/>
    <w:rsid w:val="0023789C"/>
    <w:rsid w:val="002410ED"/>
    <w:rsid w:val="0026511F"/>
    <w:rsid w:val="002803FC"/>
    <w:rsid w:val="0029036F"/>
    <w:rsid w:val="00290B11"/>
    <w:rsid w:val="0029463B"/>
    <w:rsid w:val="002A0FF5"/>
    <w:rsid w:val="002B0363"/>
    <w:rsid w:val="002B3E3C"/>
    <w:rsid w:val="002E4504"/>
    <w:rsid w:val="002F76EC"/>
    <w:rsid w:val="0031011B"/>
    <w:rsid w:val="00311A48"/>
    <w:rsid w:val="00314F3E"/>
    <w:rsid w:val="00332802"/>
    <w:rsid w:val="0035565E"/>
    <w:rsid w:val="00373371"/>
    <w:rsid w:val="00374B6F"/>
    <w:rsid w:val="00377DF3"/>
    <w:rsid w:val="003B77AA"/>
    <w:rsid w:val="003D1CD9"/>
    <w:rsid w:val="003E2ABE"/>
    <w:rsid w:val="003F265D"/>
    <w:rsid w:val="003F5C19"/>
    <w:rsid w:val="00403912"/>
    <w:rsid w:val="00407228"/>
    <w:rsid w:val="00410C5C"/>
    <w:rsid w:val="00413390"/>
    <w:rsid w:val="00417CFB"/>
    <w:rsid w:val="00434095"/>
    <w:rsid w:val="004368E8"/>
    <w:rsid w:val="00456F65"/>
    <w:rsid w:val="004833BC"/>
    <w:rsid w:val="004A044A"/>
    <w:rsid w:val="004B3FDE"/>
    <w:rsid w:val="004E08D4"/>
    <w:rsid w:val="00517ABC"/>
    <w:rsid w:val="005222C4"/>
    <w:rsid w:val="00523AAC"/>
    <w:rsid w:val="00562E9A"/>
    <w:rsid w:val="00566E93"/>
    <w:rsid w:val="005700BC"/>
    <w:rsid w:val="00581922"/>
    <w:rsid w:val="00587DFA"/>
    <w:rsid w:val="00593E56"/>
    <w:rsid w:val="005C30FF"/>
    <w:rsid w:val="005D029E"/>
    <w:rsid w:val="005D1135"/>
    <w:rsid w:val="005D4A61"/>
    <w:rsid w:val="005D4E6E"/>
    <w:rsid w:val="005D5228"/>
    <w:rsid w:val="005E296D"/>
    <w:rsid w:val="005F4CC8"/>
    <w:rsid w:val="006271F7"/>
    <w:rsid w:val="00632163"/>
    <w:rsid w:val="00643C67"/>
    <w:rsid w:val="00651C7B"/>
    <w:rsid w:val="00652609"/>
    <w:rsid w:val="00664F9E"/>
    <w:rsid w:val="006A6CB0"/>
    <w:rsid w:val="006B289C"/>
    <w:rsid w:val="006B7F5E"/>
    <w:rsid w:val="006E24FC"/>
    <w:rsid w:val="006E4858"/>
    <w:rsid w:val="006F23B9"/>
    <w:rsid w:val="00700C8E"/>
    <w:rsid w:val="00710590"/>
    <w:rsid w:val="00790B6D"/>
    <w:rsid w:val="00792CFB"/>
    <w:rsid w:val="0079686A"/>
    <w:rsid w:val="007A32F9"/>
    <w:rsid w:val="007A336C"/>
    <w:rsid w:val="007A511C"/>
    <w:rsid w:val="007B17B5"/>
    <w:rsid w:val="007B1B55"/>
    <w:rsid w:val="007F3AD0"/>
    <w:rsid w:val="007F5EC4"/>
    <w:rsid w:val="008033EC"/>
    <w:rsid w:val="00805ADD"/>
    <w:rsid w:val="00830365"/>
    <w:rsid w:val="0083620A"/>
    <w:rsid w:val="00844444"/>
    <w:rsid w:val="008509EB"/>
    <w:rsid w:val="00853B39"/>
    <w:rsid w:val="00863FFC"/>
    <w:rsid w:val="0088000A"/>
    <w:rsid w:val="00884303"/>
    <w:rsid w:val="008A757A"/>
    <w:rsid w:val="008B1BF7"/>
    <w:rsid w:val="008B418F"/>
    <w:rsid w:val="008B6B6B"/>
    <w:rsid w:val="008C52ED"/>
    <w:rsid w:val="008D0946"/>
    <w:rsid w:val="008D0972"/>
    <w:rsid w:val="008E756B"/>
    <w:rsid w:val="008F57D5"/>
    <w:rsid w:val="00921C31"/>
    <w:rsid w:val="00932219"/>
    <w:rsid w:val="00942741"/>
    <w:rsid w:val="00945870"/>
    <w:rsid w:val="00946F84"/>
    <w:rsid w:val="009507BE"/>
    <w:rsid w:val="00957207"/>
    <w:rsid w:val="009574F8"/>
    <w:rsid w:val="0096104D"/>
    <w:rsid w:val="00971AB9"/>
    <w:rsid w:val="00971C20"/>
    <w:rsid w:val="009744BC"/>
    <w:rsid w:val="0099114A"/>
    <w:rsid w:val="009A148B"/>
    <w:rsid w:val="009A181F"/>
    <w:rsid w:val="009A404F"/>
    <w:rsid w:val="009A4753"/>
    <w:rsid w:val="009B08CE"/>
    <w:rsid w:val="009F606E"/>
    <w:rsid w:val="00A0213D"/>
    <w:rsid w:val="00A14C49"/>
    <w:rsid w:val="00A4308C"/>
    <w:rsid w:val="00A43B85"/>
    <w:rsid w:val="00A55430"/>
    <w:rsid w:val="00A61386"/>
    <w:rsid w:val="00A6653B"/>
    <w:rsid w:val="00A86DBB"/>
    <w:rsid w:val="00A91450"/>
    <w:rsid w:val="00AC6D76"/>
    <w:rsid w:val="00AD683B"/>
    <w:rsid w:val="00AF2556"/>
    <w:rsid w:val="00AF57EA"/>
    <w:rsid w:val="00B42714"/>
    <w:rsid w:val="00B717E8"/>
    <w:rsid w:val="00B8253C"/>
    <w:rsid w:val="00B90D80"/>
    <w:rsid w:val="00BC7B12"/>
    <w:rsid w:val="00BD0513"/>
    <w:rsid w:val="00BF33F3"/>
    <w:rsid w:val="00C01946"/>
    <w:rsid w:val="00C42102"/>
    <w:rsid w:val="00C44281"/>
    <w:rsid w:val="00C57A1E"/>
    <w:rsid w:val="00C64723"/>
    <w:rsid w:val="00C83228"/>
    <w:rsid w:val="00C87186"/>
    <w:rsid w:val="00CA042B"/>
    <w:rsid w:val="00CB7CEB"/>
    <w:rsid w:val="00CC30DB"/>
    <w:rsid w:val="00CD3D6A"/>
    <w:rsid w:val="00CD43B1"/>
    <w:rsid w:val="00D0579B"/>
    <w:rsid w:val="00D07280"/>
    <w:rsid w:val="00D07E4D"/>
    <w:rsid w:val="00D510BE"/>
    <w:rsid w:val="00D513F6"/>
    <w:rsid w:val="00D819BD"/>
    <w:rsid w:val="00D942A0"/>
    <w:rsid w:val="00D95205"/>
    <w:rsid w:val="00DA396E"/>
    <w:rsid w:val="00DA4E4E"/>
    <w:rsid w:val="00DA5707"/>
    <w:rsid w:val="00DA6E02"/>
    <w:rsid w:val="00DB372B"/>
    <w:rsid w:val="00E5176A"/>
    <w:rsid w:val="00E52907"/>
    <w:rsid w:val="00E777DC"/>
    <w:rsid w:val="00E84F34"/>
    <w:rsid w:val="00E84F48"/>
    <w:rsid w:val="00E90062"/>
    <w:rsid w:val="00E97A9F"/>
    <w:rsid w:val="00EC3C4B"/>
    <w:rsid w:val="00F07969"/>
    <w:rsid w:val="00F15163"/>
    <w:rsid w:val="00F16F70"/>
    <w:rsid w:val="00F218DA"/>
    <w:rsid w:val="00F2749F"/>
    <w:rsid w:val="00F62BA2"/>
    <w:rsid w:val="00F639BB"/>
    <w:rsid w:val="00F74CB1"/>
    <w:rsid w:val="00F757E7"/>
    <w:rsid w:val="00F84326"/>
    <w:rsid w:val="00F9269A"/>
    <w:rsid w:val="00F93E64"/>
    <w:rsid w:val="00FB3F9F"/>
    <w:rsid w:val="00FC0431"/>
    <w:rsid w:val="00FC219B"/>
    <w:rsid w:val="00FC4F27"/>
    <w:rsid w:val="00FC5759"/>
    <w:rsid w:val="00FD3052"/>
    <w:rsid w:val="00FE187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34F19"/>
  <w15:docId w15:val="{1EFBDE59-7766-4613-AB09-DC07F30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  <w:rPr>
      <w:sz w:val="22"/>
      <w:szCs w:val="22"/>
    </w:rPr>
  </w:style>
  <w:style w:type="character" w:customStyle="1" w:styleId="markedcontent">
    <w:name w:val="markedcontent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11</cp:revision>
  <cp:lastPrinted>2023-06-21T06:59:00Z</cp:lastPrinted>
  <dcterms:created xsi:type="dcterms:W3CDTF">2023-06-07T08:21:00Z</dcterms:created>
  <dcterms:modified xsi:type="dcterms:W3CDTF">2023-06-21T06:59:00Z</dcterms:modified>
</cp:coreProperties>
</file>