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35BCA" w14:paraId="17FB82C8" w14:textId="77777777">
        <w:trPr>
          <w:trHeight w:hRule="exact" w:val="1055"/>
        </w:trPr>
        <w:tc>
          <w:tcPr>
            <w:tcW w:w="9639" w:type="dxa"/>
          </w:tcPr>
          <w:p w14:paraId="26409E09" w14:textId="3C456600" w:rsidR="00535BCA" w:rsidRPr="0027053E" w:rsidRDefault="00535BCA" w:rsidP="00691509">
            <w:pPr>
              <w:tabs>
                <w:tab w:val="center" w:pos="4711"/>
                <w:tab w:val="left" w:pos="7560"/>
              </w:tabs>
              <w:rPr>
                <w:i/>
                <w:color w:val="000000"/>
              </w:rPr>
            </w:pPr>
            <w:r>
              <w:tab/>
            </w:r>
            <w:r w:rsidR="00385DE1">
              <w:rPr>
                <w:noProof/>
                <w:sz w:val="28"/>
                <w:lang w:eastAsia="lt-LT"/>
              </w:rPr>
              <w:pict w14:anchorId="52CD1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p>
        </w:tc>
      </w:tr>
      <w:tr w:rsidR="00535BCA" w14:paraId="05300DF5" w14:textId="77777777" w:rsidTr="00E84274">
        <w:trPr>
          <w:trHeight w:hRule="exact" w:val="2637"/>
        </w:trPr>
        <w:tc>
          <w:tcPr>
            <w:tcW w:w="9639" w:type="dxa"/>
          </w:tcPr>
          <w:p w14:paraId="26D4FF62" w14:textId="77777777" w:rsidR="00535BCA" w:rsidRPr="008819A1" w:rsidRDefault="00535BCA">
            <w:pPr>
              <w:pStyle w:val="Antrat2"/>
              <w:rPr>
                <w:rFonts w:ascii="Times New Roman" w:hAnsi="Times New Roman"/>
                <w:bCs/>
                <w:i w:val="0"/>
                <w:caps/>
                <w:color w:val="000000"/>
                <w:sz w:val="24"/>
              </w:rPr>
            </w:pPr>
            <w:r w:rsidRPr="008819A1">
              <w:rPr>
                <w:rFonts w:ascii="Times New Roman" w:hAnsi="Times New Roman"/>
                <w:bCs/>
                <w:i w:val="0"/>
                <w:caps/>
                <w:color w:val="000000"/>
                <w:sz w:val="24"/>
              </w:rPr>
              <w:t>Pagėgių savivaldybės taryba</w:t>
            </w:r>
          </w:p>
          <w:p w14:paraId="54562C71" w14:textId="77777777" w:rsidR="00535BCA" w:rsidRDefault="00535BCA">
            <w:pPr>
              <w:spacing w:before="120"/>
              <w:jc w:val="center"/>
              <w:rPr>
                <w:b/>
                <w:bCs/>
                <w:caps/>
                <w:color w:val="000000"/>
              </w:rPr>
            </w:pPr>
          </w:p>
          <w:p w14:paraId="08F3BCBA" w14:textId="77777777" w:rsidR="00535BCA" w:rsidRDefault="00535BCA">
            <w:pPr>
              <w:spacing w:before="120"/>
              <w:jc w:val="center"/>
              <w:rPr>
                <w:b/>
                <w:bCs/>
                <w:caps/>
                <w:color w:val="000000"/>
              </w:rPr>
            </w:pPr>
            <w:r>
              <w:rPr>
                <w:b/>
                <w:bCs/>
                <w:caps/>
                <w:color w:val="000000"/>
              </w:rPr>
              <w:t>sprendimas</w:t>
            </w:r>
          </w:p>
          <w:p w14:paraId="099BDE9A" w14:textId="77777777" w:rsidR="00535BCA" w:rsidRDefault="00535BCA" w:rsidP="00E84274">
            <w:pPr>
              <w:jc w:val="center"/>
              <w:rPr>
                <w:lang w:eastAsia="lt-LT"/>
              </w:rPr>
            </w:pPr>
            <w:bookmarkStart w:id="0" w:name="_Hlk101356653"/>
            <w:r>
              <w:rPr>
                <w:b/>
                <w:bCs/>
                <w:caps/>
                <w:color w:val="000000"/>
                <w:szCs w:val="24"/>
              </w:rPr>
              <w:t xml:space="preserve">DĖL </w:t>
            </w:r>
            <w:r>
              <w:rPr>
                <w:b/>
                <w:bCs/>
                <w:lang w:eastAsia="lt-LT"/>
              </w:rPr>
              <w:t>2022 METŲ VALSTYBĖS BIUDŽETO LĖŠŲ, SKIRTŲ IŠLAIDOMS, SUSIJUSIOMS SU  PAGĖGIŲ SAVIVALDYBĖS MOKYKLŲ MOKYTOJŲ, DIRBANČIŲ PAGAL IKIMOKYKLINIO, PRIEŠMOKYKLINIO, BENDROJO UGDYMO PROGRAMAS, PERSONALO OPTIMIZAVIMU, PASKIRSTYMO IR PANAUDOJIMO TVARKOS APRAŠO TVIRTINIMO</w:t>
            </w:r>
          </w:p>
          <w:bookmarkEnd w:id="0"/>
          <w:p w14:paraId="3BB761CF" w14:textId="77777777" w:rsidR="00535BCA" w:rsidRDefault="00535BCA" w:rsidP="007E02F4">
            <w:pPr>
              <w:spacing w:before="120"/>
              <w:jc w:val="center"/>
              <w:rPr>
                <w:b/>
                <w:bCs/>
                <w:caps/>
                <w:color w:val="000000"/>
              </w:rPr>
            </w:pPr>
          </w:p>
        </w:tc>
      </w:tr>
      <w:tr w:rsidR="00535BCA" w14:paraId="2E38B1AD" w14:textId="77777777">
        <w:trPr>
          <w:trHeight w:hRule="exact" w:val="703"/>
        </w:trPr>
        <w:tc>
          <w:tcPr>
            <w:tcW w:w="9639" w:type="dxa"/>
          </w:tcPr>
          <w:p w14:paraId="1F94159F" w14:textId="676C2E9F" w:rsidR="00535BCA" w:rsidRPr="008819A1" w:rsidRDefault="00535BCA">
            <w:pPr>
              <w:pStyle w:val="Antrat2"/>
              <w:rPr>
                <w:rFonts w:ascii="Times New Roman" w:hAnsi="Times New Roman"/>
                <w:b w:val="0"/>
                <w:i w:val="0"/>
                <w:color w:val="000000"/>
                <w:sz w:val="24"/>
              </w:rPr>
            </w:pPr>
            <w:r w:rsidRPr="008819A1">
              <w:rPr>
                <w:rFonts w:ascii="Times New Roman" w:hAnsi="Times New Roman"/>
                <w:b w:val="0"/>
                <w:i w:val="0"/>
                <w:sz w:val="24"/>
              </w:rPr>
              <w:t xml:space="preserve">2022 m. rugpjūčio </w:t>
            </w:r>
            <w:r w:rsidR="00385DE1">
              <w:rPr>
                <w:rFonts w:ascii="Times New Roman" w:hAnsi="Times New Roman"/>
                <w:b w:val="0"/>
                <w:i w:val="0"/>
                <w:sz w:val="24"/>
              </w:rPr>
              <w:t>29</w:t>
            </w:r>
            <w:r w:rsidRPr="008819A1">
              <w:rPr>
                <w:rFonts w:ascii="Times New Roman" w:hAnsi="Times New Roman"/>
                <w:b w:val="0"/>
                <w:i w:val="0"/>
                <w:sz w:val="24"/>
              </w:rPr>
              <w:t xml:space="preserve"> d. Nr</w:t>
            </w:r>
            <w:r w:rsidRPr="008819A1">
              <w:rPr>
                <w:rFonts w:ascii="Times New Roman" w:hAnsi="Times New Roman"/>
                <w:b w:val="0"/>
                <w:i w:val="0"/>
                <w:color w:val="000000"/>
                <w:sz w:val="24"/>
              </w:rPr>
              <w:t>. T</w:t>
            </w:r>
            <w:r w:rsidR="00385DE1">
              <w:rPr>
                <w:rFonts w:ascii="Times New Roman" w:hAnsi="Times New Roman"/>
                <w:b w:val="0"/>
                <w:i w:val="0"/>
                <w:color w:val="000000"/>
                <w:sz w:val="24"/>
              </w:rPr>
              <w:t>-133</w:t>
            </w:r>
          </w:p>
          <w:p w14:paraId="0F0E2F49" w14:textId="77777777" w:rsidR="00535BCA" w:rsidRDefault="00535BCA">
            <w:pPr>
              <w:jc w:val="center"/>
            </w:pPr>
            <w:r>
              <w:t>Pagėgiai</w:t>
            </w:r>
          </w:p>
        </w:tc>
      </w:tr>
      <w:tr w:rsidR="00535BCA" w14:paraId="6D301FD9" w14:textId="77777777" w:rsidTr="00F32CE2">
        <w:trPr>
          <w:trHeight w:hRule="exact" w:val="68"/>
        </w:trPr>
        <w:tc>
          <w:tcPr>
            <w:tcW w:w="9639" w:type="dxa"/>
          </w:tcPr>
          <w:p w14:paraId="50050F7D" w14:textId="77777777" w:rsidR="00535BCA" w:rsidRPr="008819A1" w:rsidRDefault="00535BCA">
            <w:pPr>
              <w:pStyle w:val="Antrat2"/>
              <w:rPr>
                <w:rFonts w:ascii="Times New Roman" w:hAnsi="Times New Roman"/>
                <w:b w:val="0"/>
                <w:i w:val="0"/>
                <w:color w:val="000000"/>
                <w:sz w:val="24"/>
              </w:rPr>
            </w:pPr>
          </w:p>
        </w:tc>
      </w:tr>
    </w:tbl>
    <w:p w14:paraId="6A42C82F" w14:textId="77777777" w:rsidR="00535BCA" w:rsidRDefault="00535BCA">
      <w:pPr>
        <w:jc w:val="both"/>
      </w:pPr>
    </w:p>
    <w:p w14:paraId="1F0692C3" w14:textId="77777777" w:rsidR="00535BCA" w:rsidRDefault="00535BCA" w:rsidP="004B55A7">
      <w:pPr>
        <w:ind w:firstLine="993"/>
        <w:jc w:val="both"/>
      </w:pPr>
      <w:r>
        <w:t xml:space="preserve">Vadovaudamasi Lietuvos Respublikos vietos </w:t>
      </w:r>
      <w:r w:rsidRPr="000B30CA">
        <w:t xml:space="preserve">savivaldos </w:t>
      </w:r>
      <w:hyperlink r:id="rId8" w:history="1">
        <w:r w:rsidRPr="000B30CA">
          <w:rPr>
            <w:rStyle w:val="Hipersaitas"/>
            <w:color w:val="auto"/>
            <w:u w:val="none"/>
          </w:rPr>
          <w:t>įstatymo</w:t>
        </w:r>
      </w:hyperlink>
      <w:r w:rsidRPr="000B30CA">
        <w:t xml:space="preserve"> </w:t>
      </w:r>
      <w:r w:rsidRPr="006565F0">
        <w:rPr>
          <w:iCs/>
        </w:rPr>
        <w:t>16 straipsnio 2 dalies 17 punktu</w:t>
      </w:r>
      <w:r w:rsidRPr="000B30CA">
        <w:t xml:space="preserve"> </w:t>
      </w:r>
      <w:r>
        <w:t>ir 4 dalimi,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patvirtinto Lietuvos Respublikos švietimo, mokslo ir sporto ministro 2022 m. kovo 2 d. </w:t>
      </w:r>
      <w:r w:rsidRPr="000B30CA">
        <w:t xml:space="preserve">įsakymu </w:t>
      </w:r>
      <w:hyperlink r:id="rId9" w:history="1">
        <w:r w:rsidRPr="000B30CA">
          <w:rPr>
            <w:rStyle w:val="Hipersaitas"/>
            <w:color w:val="auto"/>
            <w:u w:val="none"/>
          </w:rPr>
          <w:t>Nr. V-341</w:t>
        </w:r>
      </w:hyperlink>
      <w:r w:rsidRPr="000B30CA">
        <w:t xml:space="preserve"> „Dėl</w:t>
      </w:r>
      <w:r>
        <w:t xml:space="preserve">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patvirtinimo“, </w:t>
      </w:r>
      <w:r>
        <w:rPr>
          <w:szCs w:val="24"/>
        </w:rPr>
        <w:t xml:space="preserve">3 punktu, </w:t>
      </w:r>
      <w:r>
        <w:t>Pagėgių savivaldybės taryba n u s p r e n d ž i a:</w:t>
      </w:r>
    </w:p>
    <w:p w14:paraId="5A38F497" w14:textId="77777777" w:rsidR="00535BCA" w:rsidRPr="00726F1B" w:rsidRDefault="00535BCA" w:rsidP="00BD2A91">
      <w:pPr>
        <w:tabs>
          <w:tab w:val="left" w:pos="0"/>
        </w:tabs>
        <w:ind w:firstLine="709"/>
        <w:jc w:val="both"/>
        <w:rPr>
          <w:szCs w:val="24"/>
        </w:rPr>
      </w:pPr>
      <w:r>
        <w:t>1.</w:t>
      </w:r>
      <w:r w:rsidRPr="00BD2A91">
        <w:rPr>
          <w:szCs w:val="24"/>
        </w:rPr>
        <w:t xml:space="preserve"> </w:t>
      </w:r>
      <w:r>
        <w:rPr>
          <w:szCs w:val="24"/>
        </w:rPr>
        <w:t>Patvirtinti 2022 metų valstybės biudžeto lėšų, skirtų išlaidoms, susijusioms su Pagėgių savivaldybės mokyklų mokytojų, dirbančių pagal ikimokyklinio, priešmokyklinio, bendrojo ugdymo programas, personalo optimizavimu ir atnaujinimu, paskirstymo ir panaudojimo tvarkos aprašą (pridedama)</w:t>
      </w:r>
      <w:r w:rsidRPr="00F85DE0">
        <w:rPr>
          <w:szCs w:val="24"/>
        </w:rPr>
        <w:t>.</w:t>
      </w:r>
    </w:p>
    <w:p w14:paraId="560C3612" w14:textId="77777777" w:rsidR="00535BCA" w:rsidRDefault="00535BCA" w:rsidP="00B23471">
      <w:pPr>
        <w:tabs>
          <w:tab w:val="left" w:pos="993"/>
        </w:tabs>
        <w:jc w:val="both"/>
        <w:rPr>
          <w:szCs w:val="24"/>
        </w:rPr>
      </w:pPr>
      <w:r>
        <w:rPr>
          <w:szCs w:val="24"/>
        </w:rPr>
        <w:t xml:space="preserve">             2. Sprendimą paskelbti Teisės aktų registre ir Pagėgių savivaldybės interneto svetainėje www.pagegiai.lt.</w:t>
      </w:r>
    </w:p>
    <w:p w14:paraId="2D833BFD" w14:textId="77777777" w:rsidR="00535BCA" w:rsidRPr="00F85DE0" w:rsidRDefault="00535BCA" w:rsidP="00726F1B">
      <w:pPr>
        <w:tabs>
          <w:tab w:val="left" w:pos="0"/>
        </w:tabs>
        <w:ind w:firstLine="709"/>
        <w:jc w:val="both"/>
        <w:rPr>
          <w:szCs w:val="24"/>
        </w:rPr>
      </w:pPr>
      <w:r>
        <w:t xml:space="preserve">  </w:t>
      </w:r>
    </w:p>
    <w:p w14:paraId="4C8BB78D" w14:textId="77777777" w:rsidR="00385DE1" w:rsidRDefault="00385DE1" w:rsidP="00385DE1">
      <w:pPr>
        <w:jc w:val="both"/>
        <w:rPr>
          <w:lang w:eastAsia="lt-LT"/>
        </w:rPr>
      </w:pPr>
    </w:p>
    <w:p w14:paraId="09EE6C43" w14:textId="77777777" w:rsidR="00385DE1" w:rsidRDefault="00385DE1" w:rsidP="00385DE1">
      <w:pPr>
        <w:jc w:val="both"/>
      </w:pPr>
    </w:p>
    <w:p w14:paraId="387CD7D3" w14:textId="77777777" w:rsidR="00385DE1" w:rsidRDefault="00385DE1" w:rsidP="00385DE1">
      <w:pPr>
        <w:jc w:val="both"/>
      </w:pPr>
    </w:p>
    <w:p w14:paraId="270D7265" w14:textId="1ABBFA45" w:rsidR="00385DE1" w:rsidRDefault="00385DE1" w:rsidP="00385DE1">
      <w:pPr>
        <w:jc w:val="both"/>
      </w:pPr>
      <w:r>
        <w:t>Savivaldybės meras</w:t>
      </w:r>
      <w:r>
        <w:tab/>
      </w:r>
      <w:r>
        <w:tab/>
      </w:r>
      <w:r>
        <w:tab/>
        <w:t xml:space="preserve">                                    Vaidas Bendaravičius</w:t>
      </w:r>
    </w:p>
    <w:p w14:paraId="49EA4749" w14:textId="77777777" w:rsidR="00385DE1" w:rsidRDefault="00385DE1" w:rsidP="00385DE1">
      <w:pPr>
        <w:numPr>
          <w:ilvl w:val="1"/>
          <w:numId w:val="8"/>
        </w:numPr>
        <w:jc w:val="both"/>
        <w:rPr>
          <w:color w:val="000000"/>
        </w:rPr>
      </w:pPr>
    </w:p>
    <w:p w14:paraId="6DDFBE4C" w14:textId="77777777" w:rsidR="00535BCA" w:rsidRDefault="00535BCA" w:rsidP="00BD2A91">
      <w:pPr>
        <w:jc w:val="both"/>
        <w:rPr>
          <w:color w:val="000000"/>
          <w:szCs w:val="24"/>
        </w:rPr>
      </w:pPr>
    </w:p>
    <w:p w14:paraId="3B944972" w14:textId="77777777" w:rsidR="00535BCA" w:rsidRDefault="00535BCA" w:rsidP="0027053E">
      <w:pPr>
        <w:ind w:left="5102"/>
        <w:jc w:val="both"/>
        <w:rPr>
          <w:color w:val="000000"/>
          <w:szCs w:val="24"/>
        </w:rPr>
      </w:pPr>
    </w:p>
    <w:p w14:paraId="42D2711B" w14:textId="1F9A81DA" w:rsidR="00535BCA" w:rsidRDefault="00535BCA" w:rsidP="0027053E">
      <w:pPr>
        <w:ind w:left="5102"/>
        <w:jc w:val="both"/>
        <w:rPr>
          <w:color w:val="000000"/>
          <w:szCs w:val="24"/>
        </w:rPr>
      </w:pPr>
    </w:p>
    <w:p w14:paraId="057455C0" w14:textId="5B0A5A26" w:rsidR="00385DE1" w:rsidRDefault="00385DE1" w:rsidP="0027053E">
      <w:pPr>
        <w:ind w:left="5102"/>
        <w:jc w:val="both"/>
        <w:rPr>
          <w:color w:val="000000"/>
          <w:szCs w:val="24"/>
        </w:rPr>
      </w:pPr>
    </w:p>
    <w:p w14:paraId="373154DF" w14:textId="7A91CC85" w:rsidR="00385DE1" w:rsidRDefault="00385DE1" w:rsidP="0027053E">
      <w:pPr>
        <w:ind w:left="5102"/>
        <w:jc w:val="both"/>
        <w:rPr>
          <w:color w:val="000000"/>
          <w:szCs w:val="24"/>
        </w:rPr>
      </w:pPr>
    </w:p>
    <w:p w14:paraId="465FFE88" w14:textId="6BB476C1" w:rsidR="00385DE1" w:rsidRDefault="00385DE1" w:rsidP="0027053E">
      <w:pPr>
        <w:ind w:left="5102"/>
        <w:jc w:val="both"/>
        <w:rPr>
          <w:color w:val="000000"/>
          <w:szCs w:val="24"/>
        </w:rPr>
      </w:pPr>
    </w:p>
    <w:p w14:paraId="053CB1AB" w14:textId="0478A1CD" w:rsidR="00385DE1" w:rsidRDefault="00385DE1" w:rsidP="0027053E">
      <w:pPr>
        <w:ind w:left="5102"/>
        <w:jc w:val="both"/>
        <w:rPr>
          <w:color w:val="000000"/>
          <w:szCs w:val="24"/>
        </w:rPr>
      </w:pPr>
    </w:p>
    <w:p w14:paraId="22E3DD30" w14:textId="1AA93842" w:rsidR="00385DE1" w:rsidRDefault="00385DE1" w:rsidP="0027053E">
      <w:pPr>
        <w:ind w:left="5102"/>
        <w:jc w:val="both"/>
        <w:rPr>
          <w:color w:val="000000"/>
          <w:szCs w:val="24"/>
        </w:rPr>
      </w:pPr>
    </w:p>
    <w:p w14:paraId="68DFE9D5" w14:textId="711A7082" w:rsidR="00385DE1" w:rsidRDefault="00385DE1" w:rsidP="0027053E">
      <w:pPr>
        <w:ind w:left="5102"/>
        <w:jc w:val="both"/>
        <w:rPr>
          <w:color w:val="000000"/>
          <w:szCs w:val="24"/>
        </w:rPr>
      </w:pPr>
    </w:p>
    <w:p w14:paraId="1E5B2D28" w14:textId="2AE009CF" w:rsidR="00385DE1" w:rsidRDefault="00385DE1" w:rsidP="0027053E">
      <w:pPr>
        <w:ind w:left="5102"/>
        <w:jc w:val="both"/>
        <w:rPr>
          <w:color w:val="000000"/>
          <w:szCs w:val="24"/>
        </w:rPr>
      </w:pPr>
    </w:p>
    <w:p w14:paraId="6FE51F77" w14:textId="43F50D32" w:rsidR="00385DE1" w:rsidRDefault="00385DE1" w:rsidP="0027053E">
      <w:pPr>
        <w:ind w:left="5102"/>
        <w:jc w:val="both"/>
        <w:rPr>
          <w:color w:val="000000"/>
          <w:szCs w:val="24"/>
        </w:rPr>
      </w:pPr>
    </w:p>
    <w:p w14:paraId="2B07FF79" w14:textId="6CE0834C" w:rsidR="00385DE1" w:rsidRDefault="00385DE1" w:rsidP="0027053E">
      <w:pPr>
        <w:ind w:left="5102"/>
        <w:jc w:val="both"/>
        <w:rPr>
          <w:color w:val="000000"/>
          <w:szCs w:val="24"/>
        </w:rPr>
      </w:pPr>
    </w:p>
    <w:p w14:paraId="7C19D93E" w14:textId="06B00940" w:rsidR="00385DE1" w:rsidRDefault="00385DE1" w:rsidP="0027053E">
      <w:pPr>
        <w:ind w:left="5102"/>
        <w:jc w:val="both"/>
        <w:rPr>
          <w:color w:val="000000"/>
          <w:szCs w:val="24"/>
        </w:rPr>
      </w:pPr>
    </w:p>
    <w:p w14:paraId="2A5F9B1E" w14:textId="77777777" w:rsidR="00385DE1" w:rsidRDefault="00385DE1" w:rsidP="0027053E">
      <w:pPr>
        <w:ind w:left="5102"/>
        <w:jc w:val="both"/>
        <w:rPr>
          <w:color w:val="000000"/>
          <w:szCs w:val="24"/>
        </w:rPr>
      </w:pPr>
    </w:p>
    <w:p w14:paraId="1E49F8B8" w14:textId="77777777" w:rsidR="00535BCA" w:rsidRDefault="00535BCA" w:rsidP="0027053E">
      <w:pPr>
        <w:ind w:left="5102"/>
        <w:jc w:val="both"/>
        <w:rPr>
          <w:color w:val="000000"/>
          <w:szCs w:val="24"/>
        </w:rPr>
      </w:pPr>
    </w:p>
    <w:p w14:paraId="16D77181" w14:textId="77777777" w:rsidR="00535BCA" w:rsidRDefault="00535BCA" w:rsidP="0027053E">
      <w:pPr>
        <w:ind w:left="5102"/>
        <w:jc w:val="both"/>
        <w:rPr>
          <w:color w:val="000000"/>
          <w:szCs w:val="24"/>
        </w:rPr>
      </w:pPr>
      <w:r>
        <w:rPr>
          <w:color w:val="000000"/>
          <w:szCs w:val="24"/>
        </w:rPr>
        <w:lastRenderedPageBreak/>
        <w:t>PATVIRTINTA</w:t>
      </w:r>
    </w:p>
    <w:p w14:paraId="622A205A" w14:textId="77777777" w:rsidR="00535BCA" w:rsidRDefault="00535BCA" w:rsidP="0027053E">
      <w:pPr>
        <w:ind w:left="5102"/>
        <w:jc w:val="both"/>
        <w:rPr>
          <w:color w:val="000000"/>
          <w:szCs w:val="24"/>
        </w:rPr>
      </w:pPr>
      <w:r>
        <w:rPr>
          <w:color w:val="000000"/>
          <w:szCs w:val="24"/>
        </w:rPr>
        <w:t xml:space="preserve">Pagėgių savivaldybės tarybos </w:t>
      </w:r>
    </w:p>
    <w:p w14:paraId="05280945" w14:textId="3B3C9E87" w:rsidR="00535BCA" w:rsidRDefault="00535BCA" w:rsidP="0027053E">
      <w:pPr>
        <w:ind w:left="5102"/>
        <w:jc w:val="both"/>
        <w:rPr>
          <w:color w:val="000000"/>
          <w:szCs w:val="24"/>
        </w:rPr>
      </w:pPr>
      <w:r>
        <w:rPr>
          <w:color w:val="000000"/>
          <w:szCs w:val="24"/>
        </w:rPr>
        <w:t>2022 m. rugpjūčio 2</w:t>
      </w:r>
      <w:r w:rsidR="00385DE1">
        <w:rPr>
          <w:color w:val="000000"/>
          <w:szCs w:val="24"/>
        </w:rPr>
        <w:t>9</w:t>
      </w:r>
      <w:r>
        <w:rPr>
          <w:color w:val="000000"/>
          <w:szCs w:val="24"/>
        </w:rPr>
        <w:t xml:space="preserve"> d. sprendimu Nr. T-</w:t>
      </w:r>
      <w:r w:rsidR="00385DE1">
        <w:rPr>
          <w:color w:val="000000"/>
          <w:szCs w:val="24"/>
        </w:rPr>
        <w:t>133</w:t>
      </w:r>
    </w:p>
    <w:p w14:paraId="6BF8571C" w14:textId="77777777" w:rsidR="00535BCA" w:rsidRDefault="00535BCA" w:rsidP="0027053E">
      <w:pPr>
        <w:ind w:left="5102"/>
        <w:jc w:val="both"/>
        <w:rPr>
          <w:color w:val="000000"/>
          <w:szCs w:val="24"/>
        </w:rPr>
      </w:pPr>
    </w:p>
    <w:p w14:paraId="3132AC1B" w14:textId="77777777" w:rsidR="00535BCA" w:rsidRDefault="00535BCA" w:rsidP="00BD2A91">
      <w:pPr>
        <w:jc w:val="center"/>
        <w:rPr>
          <w:b/>
          <w:szCs w:val="24"/>
        </w:rPr>
      </w:pPr>
      <w:r>
        <w:rPr>
          <w:b/>
          <w:szCs w:val="24"/>
        </w:rPr>
        <w:t>2022 METŲ VALSTYBĖS BIUDŽETO LĖŠŲ, SKIRTŲ IŠLAIDOMS, SUSIJUSIOMIS SU PAGĖGIŲ SAVIVALDYBĖS MOKYKLŲ MOKYTOJŲ, DIRBANČIŲ PAGAL IKIMOKYKLINIO, PRIEŠMOKYKLINIO, BENDROJO UGDYMO PROGRAMAS, PERSONALO OPTIMIZAVIMU IR ATNAUJINIMU, PASKIRSTYMO IR PANAUDOJIMO TVARKOS APRAŠAS</w:t>
      </w:r>
    </w:p>
    <w:p w14:paraId="0001670C" w14:textId="77777777" w:rsidR="00535BCA" w:rsidRDefault="00535BCA" w:rsidP="00BD2A91">
      <w:pPr>
        <w:jc w:val="center"/>
        <w:rPr>
          <w:b/>
          <w:szCs w:val="24"/>
        </w:rPr>
      </w:pPr>
    </w:p>
    <w:p w14:paraId="50DAE5AA" w14:textId="77777777" w:rsidR="00535BCA" w:rsidRPr="000B30CA" w:rsidRDefault="00535BCA" w:rsidP="000B30CA">
      <w:pPr>
        <w:pStyle w:val="Pagrindinistekstas"/>
        <w:spacing w:line="276" w:lineRule="auto"/>
        <w:rPr>
          <w:bCs/>
          <w:sz w:val="24"/>
          <w:szCs w:val="24"/>
        </w:rPr>
      </w:pPr>
      <w:r w:rsidRPr="000B30CA">
        <w:rPr>
          <w:sz w:val="24"/>
          <w:szCs w:val="24"/>
        </w:rPr>
        <w:tab/>
      </w:r>
      <w:r w:rsidRPr="000B30CA">
        <w:rPr>
          <w:bCs/>
          <w:sz w:val="24"/>
          <w:szCs w:val="24"/>
        </w:rPr>
        <w:t>1. L</w:t>
      </w:r>
      <w:r w:rsidRPr="000B30CA">
        <w:rPr>
          <w:sz w:val="24"/>
          <w:szCs w:val="24"/>
        </w:rPr>
        <w:t xml:space="preserve">ėšų, skirtų </w:t>
      </w:r>
      <w:r>
        <w:rPr>
          <w:sz w:val="24"/>
          <w:szCs w:val="24"/>
        </w:rPr>
        <w:t>Pagėgių</w:t>
      </w:r>
      <w:r w:rsidRPr="000B30CA">
        <w:rPr>
          <w:sz w:val="24"/>
          <w:szCs w:val="24"/>
        </w:rPr>
        <w:t xml:space="preserve"> savivaldybei 2022 metų </w:t>
      </w:r>
      <w:bookmarkStart w:id="1" w:name="_Hlk98142551"/>
      <w:r w:rsidRPr="000B30CA">
        <w:rPr>
          <w:sz w:val="24"/>
          <w:szCs w:val="24"/>
        </w:rPr>
        <w:t xml:space="preserve">išlaidoms, </w:t>
      </w:r>
      <w:bookmarkStart w:id="2" w:name="_Hlk97717777"/>
      <w:r w:rsidRPr="000B30CA">
        <w:rPr>
          <w:sz w:val="24"/>
          <w:szCs w:val="24"/>
        </w:rPr>
        <w:t xml:space="preserve">susijusioms su mokyklų mokytojų, dirbančių pagal ikimokyklinio, priešmokyklinio ir bendrojo ugdymo programas, personalo </w:t>
      </w:r>
      <w:r w:rsidRPr="00D8250E">
        <w:rPr>
          <w:sz w:val="24"/>
          <w:szCs w:val="24"/>
        </w:rPr>
        <w:t>optimizavimu ir atnaujinimu, apmokėti</w:t>
      </w:r>
      <w:r w:rsidRPr="000B30CA">
        <w:rPr>
          <w:sz w:val="24"/>
          <w:szCs w:val="24"/>
        </w:rPr>
        <w:t xml:space="preserve">, paskirstymo </w:t>
      </w:r>
      <w:bookmarkEnd w:id="2"/>
      <w:r w:rsidRPr="000B30CA">
        <w:rPr>
          <w:sz w:val="24"/>
          <w:szCs w:val="24"/>
        </w:rPr>
        <w:t xml:space="preserve">tvarkos aprašas </w:t>
      </w:r>
      <w:bookmarkEnd w:id="1"/>
      <w:r w:rsidRPr="000B30CA">
        <w:rPr>
          <w:bCs/>
          <w:sz w:val="24"/>
          <w:szCs w:val="24"/>
        </w:rPr>
        <w:t xml:space="preserve">(toliau </w:t>
      </w:r>
      <w:r>
        <w:rPr>
          <w:bCs/>
          <w:sz w:val="24"/>
          <w:szCs w:val="24"/>
        </w:rPr>
        <w:t>−</w:t>
      </w:r>
      <w:r w:rsidRPr="000B30CA">
        <w:rPr>
          <w:bCs/>
          <w:sz w:val="24"/>
          <w:szCs w:val="24"/>
        </w:rPr>
        <w:t xml:space="preserve"> Aprašas) nustato iš Lietuvos Respublikos švietimo, mokslo ir sporto ministerijos asignavimuose numatytų valstybės biudžeto lėšų, skirtų </w:t>
      </w:r>
      <w:r>
        <w:rPr>
          <w:bCs/>
          <w:sz w:val="24"/>
          <w:szCs w:val="24"/>
        </w:rPr>
        <w:t>Pagėgių</w:t>
      </w:r>
      <w:r w:rsidRPr="000B30CA">
        <w:rPr>
          <w:bCs/>
          <w:sz w:val="24"/>
          <w:szCs w:val="24"/>
        </w:rPr>
        <w:t xml:space="preserve"> savivaldybei 2022 metų išlaidoms, </w:t>
      </w:r>
      <w:r w:rsidRPr="000B30CA">
        <w:rPr>
          <w:sz w:val="24"/>
          <w:szCs w:val="24"/>
        </w:rPr>
        <w:t>susijusioms su mokyklų mokytojų, dirbančių pagal ikimokyklinio, priešmokyklinio ir bendrojo ugdymo programas, personalo optimizavimu, apmokėti (toliau – Optimizavimo lėšos),</w:t>
      </w:r>
      <w:r w:rsidRPr="000B30CA">
        <w:rPr>
          <w:bCs/>
          <w:sz w:val="24"/>
          <w:szCs w:val="24"/>
        </w:rPr>
        <w:t xml:space="preserve"> paskirstymo </w:t>
      </w:r>
      <w:r>
        <w:rPr>
          <w:bCs/>
          <w:sz w:val="24"/>
          <w:szCs w:val="24"/>
        </w:rPr>
        <w:t xml:space="preserve">Pagėgių </w:t>
      </w:r>
      <w:r w:rsidRPr="000B30CA">
        <w:rPr>
          <w:bCs/>
          <w:sz w:val="24"/>
          <w:szCs w:val="24"/>
        </w:rPr>
        <w:t xml:space="preserve">savivaldybės </w:t>
      </w:r>
      <w:r>
        <w:rPr>
          <w:bCs/>
          <w:sz w:val="24"/>
          <w:szCs w:val="24"/>
        </w:rPr>
        <w:t xml:space="preserve">bendrojo ugdymo </w:t>
      </w:r>
      <w:r w:rsidRPr="000B30CA">
        <w:rPr>
          <w:bCs/>
          <w:sz w:val="24"/>
          <w:szCs w:val="24"/>
        </w:rPr>
        <w:t>mokykloms, teikiančioms ikimokyklinį, priešmokyklinį ir bendrąjį ugdymą (toliau – mokyklos), šių lėšų panaudojimo ir atsiskaitymo tvarką.</w:t>
      </w:r>
    </w:p>
    <w:p w14:paraId="78A98E56" w14:textId="77777777" w:rsidR="00535BCA" w:rsidRPr="000B30CA" w:rsidRDefault="00535BCA" w:rsidP="000B30CA">
      <w:pPr>
        <w:pStyle w:val="Pagrindinistekstas"/>
        <w:spacing w:line="276" w:lineRule="auto"/>
        <w:rPr>
          <w:bCs/>
          <w:sz w:val="24"/>
          <w:szCs w:val="24"/>
        </w:rPr>
      </w:pPr>
      <w:r w:rsidRPr="000B30CA">
        <w:rPr>
          <w:bCs/>
          <w:sz w:val="24"/>
          <w:szCs w:val="24"/>
        </w:rPr>
        <w:tab/>
        <w:t>2. Savivaldybei skirtos 2022 metams Optimizavimo lėšos mokykloms skiriamos mokytojų personalo (toliau – mokytojų) pasitraukimo išlaidoms visiškai arba iš dalies padengti.</w:t>
      </w:r>
    </w:p>
    <w:p w14:paraId="1BC6704E" w14:textId="77777777" w:rsidR="00535BCA" w:rsidRPr="000B30CA" w:rsidRDefault="00535BCA" w:rsidP="000B30CA">
      <w:pPr>
        <w:pStyle w:val="Pagrindinistekstas"/>
        <w:spacing w:line="276" w:lineRule="auto"/>
        <w:rPr>
          <w:bCs/>
          <w:sz w:val="24"/>
          <w:szCs w:val="24"/>
        </w:rPr>
      </w:pPr>
      <w:r w:rsidRPr="000B30CA">
        <w:rPr>
          <w:bCs/>
          <w:sz w:val="24"/>
          <w:szCs w:val="24"/>
        </w:rPr>
        <w:tab/>
        <w:t xml:space="preserve">3. Aprašo tikslas – sukurti teisinį pagrindą skaidriam, tikslingam ir teisingam Optimizavimo lėšų paskirstymui mokykloms </w:t>
      </w:r>
      <w:bookmarkStart w:id="3" w:name="_Hlk97718676"/>
      <w:r w:rsidRPr="000B30CA">
        <w:rPr>
          <w:bCs/>
          <w:sz w:val="24"/>
          <w:szCs w:val="24"/>
        </w:rPr>
        <w:t>bei ekonomiškam ir rezultatyviam jų panaudojimui</w:t>
      </w:r>
      <w:bookmarkEnd w:id="3"/>
      <w:r w:rsidRPr="000B30CA">
        <w:rPr>
          <w:bCs/>
          <w:sz w:val="24"/>
          <w:szCs w:val="24"/>
        </w:rPr>
        <w:t>.</w:t>
      </w:r>
    </w:p>
    <w:p w14:paraId="26CF2BF1" w14:textId="77777777" w:rsidR="00535BCA" w:rsidRPr="00D8250E" w:rsidRDefault="00535BCA" w:rsidP="000B30CA">
      <w:pPr>
        <w:spacing w:line="276" w:lineRule="auto"/>
        <w:ind w:firstLine="709"/>
        <w:jc w:val="both"/>
        <w:rPr>
          <w:szCs w:val="24"/>
        </w:rPr>
      </w:pPr>
      <w:r w:rsidRPr="000B30CA">
        <w:rPr>
          <w:bCs/>
          <w:szCs w:val="24"/>
        </w:rPr>
        <w:tab/>
        <w:t xml:space="preserve">4. </w:t>
      </w:r>
      <w:r w:rsidRPr="000B30CA">
        <w:rPr>
          <w:color w:val="000000"/>
          <w:szCs w:val="24"/>
        </w:rPr>
        <w:t xml:space="preserve">Lietuvos Respublikos švietimo, mokslo ir sporto ministerijos apskaičiuotas ir savivaldybei skirtas Optimizavimo lėšas mokykloms tvirtina Savivaldybės taryba pagal </w:t>
      </w:r>
      <w:r w:rsidRPr="00D8250E">
        <w:rPr>
          <w:szCs w:val="24"/>
        </w:rPr>
        <w:t>Savivaldybės administracijos pateiktą paskirstymą.</w:t>
      </w:r>
    </w:p>
    <w:p w14:paraId="74D57A97" w14:textId="77777777" w:rsidR="00535BCA" w:rsidRPr="00D8250E" w:rsidRDefault="00535BCA" w:rsidP="000B30CA">
      <w:pPr>
        <w:spacing w:line="276" w:lineRule="auto"/>
        <w:ind w:firstLine="709"/>
        <w:jc w:val="both"/>
        <w:rPr>
          <w:szCs w:val="24"/>
        </w:rPr>
      </w:pPr>
      <w:r w:rsidRPr="00D8250E">
        <w:rPr>
          <w:szCs w:val="24"/>
        </w:rPr>
        <w:t>5. Optimizavimo lėšų poreikį mokyklos pateikia Savivaldybės administracijos Centralizuoto buhalterinės apskaitos skyriui.</w:t>
      </w:r>
    </w:p>
    <w:p w14:paraId="3CCCDBFB" w14:textId="77777777" w:rsidR="00535BCA" w:rsidRPr="00D8250E" w:rsidRDefault="00535BCA" w:rsidP="000B30CA">
      <w:pPr>
        <w:pStyle w:val="Pagrindinistekstas"/>
        <w:spacing w:line="276" w:lineRule="auto"/>
        <w:rPr>
          <w:b/>
          <w:bCs/>
          <w:sz w:val="24"/>
          <w:szCs w:val="24"/>
        </w:rPr>
      </w:pPr>
      <w:r w:rsidRPr="00D8250E">
        <w:rPr>
          <w:b/>
          <w:bCs/>
          <w:sz w:val="24"/>
          <w:szCs w:val="24"/>
        </w:rPr>
        <w:tab/>
      </w:r>
    </w:p>
    <w:p w14:paraId="1A200008" w14:textId="77777777" w:rsidR="00535BCA" w:rsidRPr="000B30CA" w:rsidRDefault="00535BCA" w:rsidP="000B30CA">
      <w:pPr>
        <w:pStyle w:val="Pagrindinistekstas"/>
        <w:spacing w:line="276" w:lineRule="auto"/>
        <w:rPr>
          <w:b/>
          <w:bCs/>
          <w:sz w:val="24"/>
          <w:szCs w:val="24"/>
        </w:rPr>
      </w:pPr>
    </w:p>
    <w:p w14:paraId="58ADF032" w14:textId="77777777" w:rsidR="00535BCA" w:rsidRPr="000B30CA" w:rsidRDefault="00535BCA" w:rsidP="000B30CA">
      <w:pPr>
        <w:pStyle w:val="Pagrindinistekstas"/>
        <w:spacing w:line="276" w:lineRule="auto"/>
        <w:jc w:val="center"/>
        <w:rPr>
          <w:b/>
          <w:bCs/>
          <w:sz w:val="24"/>
          <w:szCs w:val="24"/>
        </w:rPr>
      </w:pPr>
      <w:r w:rsidRPr="000B30CA">
        <w:rPr>
          <w:b/>
          <w:sz w:val="24"/>
          <w:szCs w:val="24"/>
        </w:rPr>
        <w:t>II SKYRIUS</w:t>
      </w:r>
    </w:p>
    <w:p w14:paraId="23E49E55" w14:textId="77777777" w:rsidR="00535BCA" w:rsidRPr="000B30CA" w:rsidRDefault="00535BCA" w:rsidP="000B30CA">
      <w:pPr>
        <w:pStyle w:val="Pagrindinistekstas"/>
        <w:spacing w:line="276" w:lineRule="auto"/>
        <w:jc w:val="center"/>
        <w:rPr>
          <w:b/>
          <w:sz w:val="24"/>
          <w:szCs w:val="24"/>
        </w:rPr>
      </w:pPr>
      <w:bookmarkStart w:id="4" w:name="_Hlk100054289"/>
      <w:r w:rsidRPr="000B30CA">
        <w:rPr>
          <w:b/>
          <w:sz w:val="24"/>
          <w:szCs w:val="24"/>
        </w:rPr>
        <w:t>OPTIMIZAVIMO LĖŠŲ PASKIRSTYMAS MOKYTOJŲ PASITRAUKIMUI</w:t>
      </w:r>
    </w:p>
    <w:bookmarkEnd w:id="4"/>
    <w:p w14:paraId="149AF980" w14:textId="77777777" w:rsidR="00535BCA" w:rsidRPr="000B30CA" w:rsidRDefault="00535BCA" w:rsidP="000B30CA">
      <w:pPr>
        <w:spacing w:line="276" w:lineRule="auto"/>
        <w:ind w:firstLine="709"/>
        <w:jc w:val="both"/>
        <w:rPr>
          <w:szCs w:val="24"/>
        </w:rPr>
      </w:pPr>
    </w:p>
    <w:p w14:paraId="18625614" w14:textId="77777777" w:rsidR="00535BCA" w:rsidRPr="000B30CA" w:rsidRDefault="00535BCA" w:rsidP="000B30CA">
      <w:pPr>
        <w:spacing w:line="276" w:lineRule="auto"/>
        <w:ind w:firstLine="709"/>
        <w:jc w:val="both"/>
        <w:rPr>
          <w:szCs w:val="24"/>
        </w:rPr>
      </w:pPr>
      <w:r w:rsidRPr="000B30CA">
        <w:rPr>
          <w:szCs w:val="24"/>
        </w:rPr>
        <w:t>6. Optimizavimo lėšos mokytojų pasitraukimui skiriamos išeitinių išmokų išlaidoms visiškai arba iš dalies padengti, kai išeitinės išmokos mokamos mokytojams, su jais šalių susitarimu nutraukus darbo sutartis:</w:t>
      </w:r>
    </w:p>
    <w:p w14:paraId="0F8D080C" w14:textId="77777777" w:rsidR="00535BCA" w:rsidRPr="000B30CA" w:rsidRDefault="00535BCA" w:rsidP="000B30CA">
      <w:pPr>
        <w:spacing w:line="276" w:lineRule="auto"/>
        <w:ind w:firstLine="709"/>
        <w:jc w:val="both"/>
        <w:rPr>
          <w:strike/>
          <w:szCs w:val="24"/>
        </w:rPr>
      </w:pPr>
      <w:r w:rsidRPr="000B30CA">
        <w:rPr>
          <w:szCs w:val="24"/>
        </w:rPr>
        <w:t xml:space="preserve">6.1. </w:t>
      </w:r>
      <w:r w:rsidRPr="000B30CA">
        <w:rPr>
          <w:bCs/>
          <w:color w:val="000000"/>
          <w:szCs w:val="24"/>
          <w:bdr w:val="none" w:sz="0" w:space="0" w:color="auto" w:frame="1"/>
          <w:shd w:val="clear" w:color="auto" w:fill="FFFFFF"/>
        </w:rPr>
        <w:t xml:space="preserve">dėl mokyklų tinklo pertvarkos. Optimizavimo lėšos šiam tikslui skiriamos prioriteto </w:t>
      </w:r>
      <w:r w:rsidRPr="000B30CA">
        <w:rPr>
          <w:bCs/>
          <w:szCs w:val="24"/>
          <w:bdr w:val="none" w:sz="0" w:space="0" w:color="auto" w:frame="1"/>
          <w:shd w:val="clear" w:color="auto" w:fill="FFFFFF"/>
        </w:rPr>
        <w:t>tvarka;</w:t>
      </w:r>
    </w:p>
    <w:p w14:paraId="307A727A" w14:textId="77777777" w:rsidR="00535BCA" w:rsidRPr="000B30CA" w:rsidRDefault="00535BCA" w:rsidP="000B30CA">
      <w:pPr>
        <w:spacing w:line="276" w:lineRule="auto"/>
        <w:ind w:firstLine="709"/>
        <w:jc w:val="both"/>
        <w:rPr>
          <w:color w:val="000000"/>
          <w:szCs w:val="24"/>
        </w:rPr>
      </w:pPr>
      <w:r w:rsidRPr="000B30CA">
        <w:rPr>
          <w:szCs w:val="24"/>
        </w:rPr>
        <w:t xml:space="preserve">6.2. </w:t>
      </w:r>
      <w:r w:rsidRPr="000B30CA">
        <w:rPr>
          <w:color w:val="000000"/>
          <w:szCs w:val="24"/>
        </w:rPr>
        <w:t xml:space="preserve">mokytojui įgijus teisę į visą senatvės pensiją. Optimizavimo lėšos </w:t>
      </w:r>
      <w:r w:rsidRPr="000B30CA">
        <w:rPr>
          <w:bCs/>
          <w:color w:val="000000"/>
          <w:szCs w:val="24"/>
          <w:bdr w:val="none" w:sz="0" w:space="0" w:color="auto" w:frame="1"/>
          <w:shd w:val="clear" w:color="auto" w:fill="FFFFFF"/>
        </w:rPr>
        <w:t>šiam tikslui skiriamos, tik visiškai patenkinus Aprašo 6.1 papunktyje nurodytų išeitinių išmokų poreikį</w:t>
      </w:r>
      <w:r w:rsidRPr="000B30CA">
        <w:rPr>
          <w:color w:val="000000"/>
          <w:szCs w:val="24"/>
        </w:rPr>
        <w:t>.</w:t>
      </w:r>
    </w:p>
    <w:p w14:paraId="64867C0C" w14:textId="77777777" w:rsidR="00535BCA" w:rsidRPr="000B30CA" w:rsidRDefault="00535BCA" w:rsidP="000B30CA">
      <w:pPr>
        <w:spacing w:line="276" w:lineRule="auto"/>
        <w:ind w:firstLine="709"/>
        <w:jc w:val="both"/>
        <w:rPr>
          <w:color w:val="000000"/>
          <w:szCs w:val="24"/>
        </w:rPr>
      </w:pPr>
      <w:r w:rsidRPr="000B30CA">
        <w:rPr>
          <w:color w:val="000000"/>
          <w:szCs w:val="24"/>
        </w:rPr>
        <w:t xml:space="preserve">7. Optimizavimo lėšų dalis mokytojų pasitraukimo dėl mokyklų tinklo pertvarkos išeitinėms išmokoms mokėti skiriama pagal poreikį iki mokyklos reorganizavimo (likvidavimo) pabaigos. Esant nepakankamam Optimizavimo lėšų kiekiui </w:t>
      </w:r>
      <w:r>
        <w:rPr>
          <w:color w:val="000000"/>
          <w:szCs w:val="24"/>
        </w:rPr>
        <w:t>−</w:t>
      </w:r>
      <w:r w:rsidRPr="000B30CA">
        <w:rPr>
          <w:color w:val="000000"/>
          <w:szCs w:val="24"/>
        </w:rPr>
        <w:t xml:space="preserve"> lėšos </w:t>
      </w:r>
      <w:bookmarkStart w:id="5" w:name="_Hlk100069085"/>
      <w:r w:rsidRPr="000B30CA">
        <w:rPr>
          <w:color w:val="000000"/>
          <w:szCs w:val="24"/>
        </w:rPr>
        <w:t>mokytojų pasitraukimo dėl mokyklų tinklo pertvarkos išeitinėms išmokoms mokėti</w:t>
      </w:r>
      <w:bookmarkEnd w:id="5"/>
      <w:r w:rsidRPr="000B30CA">
        <w:rPr>
          <w:color w:val="000000"/>
          <w:szCs w:val="24"/>
        </w:rPr>
        <w:t xml:space="preserve"> mokykloms paskirstomos proporcingai pagal jų pateiktus duomenis. </w:t>
      </w:r>
    </w:p>
    <w:p w14:paraId="1651CE60" w14:textId="77777777" w:rsidR="00535BCA" w:rsidRPr="000B30CA" w:rsidRDefault="00535BCA" w:rsidP="000B30CA">
      <w:pPr>
        <w:spacing w:line="276" w:lineRule="auto"/>
        <w:ind w:firstLine="709"/>
        <w:jc w:val="both"/>
        <w:rPr>
          <w:color w:val="000000"/>
          <w:szCs w:val="24"/>
        </w:rPr>
      </w:pPr>
      <w:r w:rsidRPr="000B30CA">
        <w:rPr>
          <w:color w:val="000000"/>
          <w:szCs w:val="24"/>
        </w:rPr>
        <w:t xml:space="preserve">8. Likusi nuo mokytojų pasitraukimo dėl mokyklų tinklo pertvarkos išeitinėms išmokoms mokėti Optimizavimo lėšų dalis skiriama mokytojų pasitraukimo dėl įgytos teisės į visą senatvės </w:t>
      </w:r>
      <w:r w:rsidRPr="000B30CA">
        <w:rPr>
          <w:color w:val="000000"/>
          <w:szCs w:val="24"/>
        </w:rPr>
        <w:lastRenderedPageBreak/>
        <w:t xml:space="preserve">pensiją išeitinėms išmokoms mokėti, kuri mokykloms paskirstoma iki einamųjų metų rugsėjo 1 d. proporcingai jų pateiktam poreikiui. </w:t>
      </w:r>
    </w:p>
    <w:p w14:paraId="5B66EF92" w14:textId="77777777" w:rsidR="00535BCA" w:rsidRPr="000B30CA" w:rsidRDefault="00535BCA" w:rsidP="000B30CA">
      <w:pPr>
        <w:spacing w:line="276" w:lineRule="auto"/>
        <w:ind w:firstLine="709"/>
        <w:jc w:val="both"/>
        <w:rPr>
          <w:color w:val="000000"/>
          <w:szCs w:val="24"/>
        </w:rPr>
      </w:pPr>
      <w:r w:rsidRPr="000B30CA">
        <w:rPr>
          <w:color w:val="000000"/>
          <w:szCs w:val="24"/>
        </w:rPr>
        <w:t xml:space="preserve">9. Optimizavimo lėšų poreikį mokyklų mokytojų pasitraukimo išeitinėms išmokoms mokėti </w:t>
      </w:r>
      <w:r w:rsidRPr="00D8250E">
        <w:rPr>
          <w:szCs w:val="24"/>
        </w:rPr>
        <w:t>Centralizuoto buhalterinės apskaitos skyrius nustato vadovaudamasis mokyklų pateiktais</w:t>
      </w:r>
      <w:r w:rsidRPr="000B30CA">
        <w:rPr>
          <w:color w:val="000000"/>
          <w:szCs w:val="24"/>
        </w:rPr>
        <w:t xml:space="preserve"> dokumentais (direktoriaus įsakymo kopija dėl mokytojo atleidimo iš darbo, Pranešimo apie apdraustųjų valstybinio socialinio draudimo pabaigą kopiją ir Darbo užmokesčio apskaitos žiniaraščio kopiją).</w:t>
      </w:r>
    </w:p>
    <w:p w14:paraId="1701A4CF" w14:textId="77777777" w:rsidR="00535BCA" w:rsidRPr="000B30CA" w:rsidRDefault="00535BCA" w:rsidP="000B30CA">
      <w:pPr>
        <w:spacing w:line="276" w:lineRule="auto"/>
        <w:ind w:firstLine="709"/>
        <w:jc w:val="both"/>
        <w:rPr>
          <w:szCs w:val="24"/>
        </w:rPr>
      </w:pPr>
      <w:r w:rsidRPr="000B30CA">
        <w:rPr>
          <w:szCs w:val="24"/>
        </w:rPr>
        <w:t>10. Išeitinės išmokos, kuriai mokėti skiriama Optimizavimo lėšų, dydis vienam asmeniui negali viršyti:</w:t>
      </w:r>
    </w:p>
    <w:p w14:paraId="351C5AD6" w14:textId="77777777" w:rsidR="00535BCA" w:rsidRPr="000B30CA" w:rsidRDefault="00535BCA" w:rsidP="000B30CA">
      <w:pPr>
        <w:spacing w:line="276" w:lineRule="auto"/>
        <w:ind w:firstLine="709"/>
        <w:jc w:val="both"/>
        <w:rPr>
          <w:szCs w:val="24"/>
        </w:rPr>
      </w:pPr>
      <w:r w:rsidRPr="000B30CA">
        <w:rPr>
          <w:szCs w:val="24"/>
        </w:rPr>
        <w:t>10.1. dviejų mokytojo vidutinių mėnesinių darbo užmokesčių dydžio, kai darbo santykiai toje mokykloje atleidimo iš darbo dieną tęsėsi iki penkerių metų;</w:t>
      </w:r>
    </w:p>
    <w:p w14:paraId="1BD5A214" w14:textId="77777777" w:rsidR="00535BCA" w:rsidRPr="000B30CA" w:rsidRDefault="00535BCA" w:rsidP="000B30CA">
      <w:pPr>
        <w:spacing w:line="276" w:lineRule="auto"/>
        <w:ind w:firstLine="709"/>
        <w:jc w:val="both"/>
        <w:rPr>
          <w:szCs w:val="24"/>
        </w:rPr>
      </w:pPr>
      <w:r w:rsidRPr="000B30CA">
        <w:rPr>
          <w:szCs w:val="24"/>
        </w:rPr>
        <w:t>10.2. trijų mokytojo vidutinių mėnesinių darbo užmokesčių dydžio, kai darbo santykiai toje mokykloje atleidimo iš darbo dieną tęsėsi nuo penkerių iki dešimt metų;</w:t>
      </w:r>
    </w:p>
    <w:p w14:paraId="6DB7A70A" w14:textId="77777777" w:rsidR="00535BCA" w:rsidRPr="000B30CA" w:rsidRDefault="00535BCA" w:rsidP="000B30CA">
      <w:pPr>
        <w:spacing w:line="276" w:lineRule="auto"/>
        <w:ind w:firstLine="709"/>
        <w:jc w:val="both"/>
        <w:rPr>
          <w:szCs w:val="24"/>
        </w:rPr>
      </w:pPr>
      <w:r w:rsidRPr="000B30CA">
        <w:rPr>
          <w:szCs w:val="24"/>
        </w:rPr>
        <w:t>10.3. keturių mokytojo vidutinių mėnesinių darbo užmokesčių dydžio, kai darbo santykiai toje mokykloje atleidimo iš darbo dieną tęsėsi nuo dešimt iki dvidešimt metų;</w:t>
      </w:r>
    </w:p>
    <w:p w14:paraId="3990194D" w14:textId="77777777" w:rsidR="00535BCA" w:rsidRPr="000B30CA" w:rsidRDefault="00535BCA" w:rsidP="000B30CA">
      <w:pPr>
        <w:spacing w:line="276" w:lineRule="auto"/>
        <w:ind w:firstLine="709"/>
        <w:jc w:val="both"/>
        <w:rPr>
          <w:szCs w:val="24"/>
        </w:rPr>
      </w:pPr>
      <w:r w:rsidRPr="000B30CA">
        <w:rPr>
          <w:szCs w:val="24"/>
        </w:rPr>
        <w:t>10.4. penkių mokytojo vidutinių mėnesinių darbo užmokesčių dydžio, kai darbo santykiai toje mokykloje atleidimo iš darbo dieną tęsėsi nuo dvidešimt iki dvidešimt penkerių metų;</w:t>
      </w:r>
    </w:p>
    <w:p w14:paraId="682783C0" w14:textId="77777777" w:rsidR="00535BCA" w:rsidRPr="00D8250E" w:rsidRDefault="00535BCA" w:rsidP="000B30CA">
      <w:pPr>
        <w:spacing w:line="276" w:lineRule="auto"/>
        <w:ind w:firstLine="709"/>
        <w:jc w:val="both"/>
        <w:rPr>
          <w:szCs w:val="24"/>
        </w:rPr>
      </w:pPr>
      <w:r w:rsidRPr="000B30CA">
        <w:rPr>
          <w:szCs w:val="24"/>
        </w:rPr>
        <w:t xml:space="preserve">10.5. šešių mokytojo vidutinių mėnesinių darbo užmokesčių dydžio, kai darbo santykiai toje </w:t>
      </w:r>
      <w:r w:rsidRPr="00D8250E">
        <w:rPr>
          <w:szCs w:val="24"/>
        </w:rPr>
        <w:t>mokykloje atleidimo iš darbo dieną tęsėsi dvidešimt penkerius ir daugiau metų.</w:t>
      </w:r>
    </w:p>
    <w:p w14:paraId="4EF6425A" w14:textId="77777777" w:rsidR="00535BCA" w:rsidRPr="00D8250E" w:rsidRDefault="00535BCA" w:rsidP="000B30CA">
      <w:pPr>
        <w:spacing w:line="276" w:lineRule="auto"/>
        <w:ind w:firstLine="709"/>
        <w:jc w:val="both"/>
        <w:rPr>
          <w:szCs w:val="24"/>
        </w:rPr>
      </w:pPr>
      <w:r w:rsidRPr="00D8250E">
        <w:rPr>
          <w:szCs w:val="24"/>
        </w:rPr>
        <w:t>11. Išeitinių išmokų, mokamų mokyklų mokytojų pasitraukimui vadovaujantis šiuo Aprašu, išlaidos dengiamos Optimizavimo lėšomis, kurių dalis negali būti didesnė kaip 2/3 nuo faktiškai išmokėtos išeitinių išmokų sumos, ir savivaldybės biudžeto lėšomis, kurių dalis negali būti mažesnė kaip 1/3 nuo faktiškai išmokėtos išeitinių išmokų sumos.</w:t>
      </w:r>
    </w:p>
    <w:p w14:paraId="585C5C39" w14:textId="77777777" w:rsidR="00535BCA" w:rsidRPr="000B30CA" w:rsidRDefault="00535BCA" w:rsidP="000B30CA">
      <w:pPr>
        <w:tabs>
          <w:tab w:val="left" w:pos="3828"/>
        </w:tabs>
        <w:spacing w:line="276" w:lineRule="auto"/>
        <w:ind w:firstLine="709"/>
        <w:jc w:val="both"/>
        <w:rPr>
          <w:szCs w:val="24"/>
        </w:rPr>
      </w:pPr>
    </w:p>
    <w:p w14:paraId="6A4AD544" w14:textId="77777777" w:rsidR="00535BCA" w:rsidRPr="000B30CA" w:rsidRDefault="00535BCA" w:rsidP="000B30CA">
      <w:pPr>
        <w:tabs>
          <w:tab w:val="left" w:pos="3828"/>
        </w:tabs>
        <w:spacing w:line="276" w:lineRule="auto"/>
        <w:ind w:firstLine="709"/>
        <w:jc w:val="both"/>
        <w:rPr>
          <w:szCs w:val="24"/>
        </w:rPr>
      </w:pPr>
    </w:p>
    <w:p w14:paraId="53E47462" w14:textId="77777777" w:rsidR="00535BCA" w:rsidRPr="000B30CA" w:rsidRDefault="00535BCA" w:rsidP="000B30CA">
      <w:pPr>
        <w:spacing w:line="276" w:lineRule="auto"/>
        <w:jc w:val="center"/>
        <w:rPr>
          <w:b/>
          <w:bCs/>
          <w:szCs w:val="24"/>
        </w:rPr>
      </w:pPr>
      <w:r w:rsidRPr="000B30CA">
        <w:rPr>
          <w:b/>
          <w:bCs/>
          <w:szCs w:val="24"/>
        </w:rPr>
        <w:t>III SKYRIUS</w:t>
      </w:r>
    </w:p>
    <w:p w14:paraId="7E51B5E7" w14:textId="77777777" w:rsidR="00535BCA" w:rsidRPr="000B30CA" w:rsidRDefault="00535BCA" w:rsidP="000B30CA">
      <w:pPr>
        <w:pStyle w:val="Pagrindinistekstas"/>
        <w:spacing w:line="276" w:lineRule="auto"/>
        <w:jc w:val="center"/>
        <w:rPr>
          <w:b/>
          <w:sz w:val="24"/>
          <w:szCs w:val="24"/>
        </w:rPr>
      </w:pPr>
      <w:r w:rsidRPr="000B30CA">
        <w:rPr>
          <w:b/>
          <w:sz w:val="24"/>
          <w:szCs w:val="24"/>
        </w:rPr>
        <w:t>OPTIMIZAVIMO LĖŠŲ MOKYTOJŲ PASITRAUKIMUI NAUDOJIMAS, ATSKAITOMYBĖ, KONTROLĖ</w:t>
      </w:r>
    </w:p>
    <w:p w14:paraId="1FBC6B1C" w14:textId="77777777" w:rsidR="00535BCA" w:rsidRPr="000B30CA" w:rsidRDefault="00535BCA" w:rsidP="000B30CA">
      <w:pPr>
        <w:tabs>
          <w:tab w:val="left" w:pos="3828"/>
        </w:tabs>
        <w:spacing w:line="276" w:lineRule="auto"/>
        <w:ind w:firstLine="709"/>
        <w:jc w:val="both"/>
        <w:rPr>
          <w:szCs w:val="24"/>
        </w:rPr>
      </w:pPr>
    </w:p>
    <w:p w14:paraId="1A65E552" w14:textId="77777777" w:rsidR="00535BCA" w:rsidRPr="000B30CA" w:rsidRDefault="00535BCA" w:rsidP="000B30CA">
      <w:pPr>
        <w:spacing w:line="276" w:lineRule="auto"/>
        <w:ind w:firstLine="709"/>
        <w:jc w:val="both"/>
        <w:rPr>
          <w:szCs w:val="24"/>
        </w:rPr>
      </w:pPr>
      <w:r w:rsidRPr="000B30CA">
        <w:rPr>
          <w:szCs w:val="24"/>
        </w:rPr>
        <w:t xml:space="preserve">12. Optimizavimo lėšos mokytojų pasitraukimui negali būti skiriamos išeitinių išmokų išlaidoms padengti, jeigu mokytojas yra gavęs išeitinę išmoką, vadovaujantis šiuo Aprašu arba iki šio Aprašo įsigaliojimo galiojusiais </w:t>
      </w:r>
      <w:bookmarkStart w:id="6" w:name="_Hlk97799737"/>
      <w:r w:rsidRPr="000B30CA">
        <w:rPr>
          <w:szCs w:val="24"/>
        </w:rPr>
        <w:t>Lietuvos Respublikos švietimo, mokslo ir sporto ministro patvirtintais</w:t>
      </w:r>
      <w:bookmarkEnd w:id="6"/>
      <w:r w:rsidRPr="000B30CA">
        <w:rPr>
          <w:szCs w:val="24"/>
        </w:rPr>
        <w:t xml:space="preserve"> </w:t>
      </w:r>
      <w:r w:rsidRPr="000B30CA">
        <w:rPr>
          <w:color w:val="000000"/>
          <w:szCs w:val="24"/>
        </w:rPr>
        <w:t xml:space="preserve">valstybės biudžeto lėšų, skirtų išlaidoms, susijusioms su valstybinių ir savivaldybių mokyklų pedagoginių darbuotojų skaičiaus optimizavimu, apmokėti, paskirstymo tvarkos aprašais. Išeitinė išmoka pagal Aprašą skiriama mokytojui raštu patvirtinus, kad jis nėra </w:t>
      </w:r>
      <w:r w:rsidRPr="000B30CA">
        <w:rPr>
          <w:szCs w:val="24"/>
        </w:rPr>
        <w:t>gavęs išeitinės išmokos, skirtos vadovaujantis šiuo Aprašu arba iki šio Aprašo įsigaliojimo galiojusiais Lietuvos Respublikos švietimo, mokslo ir sporto ministro patvirtintais</w:t>
      </w:r>
      <w:r w:rsidRPr="000B30CA">
        <w:rPr>
          <w:color w:val="000000"/>
          <w:szCs w:val="24"/>
        </w:rPr>
        <w:t xml:space="preserve"> valstybės biudžeto lėšų, skirtų išlaidoms, susijusioms su valstybinių ir savivaldybių mokyklų pedagoginių darbuotojų skaičiaus optimizavimu, apmokėti, paskirstymo tvarkos aprašais.</w:t>
      </w:r>
    </w:p>
    <w:p w14:paraId="521B2D97" w14:textId="77777777" w:rsidR="00535BCA" w:rsidRPr="000B30CA" w:rsidRDefault="00535BCA" w:rsidP="000B30CA">
      <w:pPr>
        <w:spacing w:line="276" w:lineRule="auto"/>
        <w:ind w:firstLine="709"/>
        <w:jc w:val="both"/>
        <w:rPr>
          <w:szCs w:val="24"/>
          <w:bdr w:val="none" w:sz="0" w:space="0" w:color="auto" w:frame="1"/>
          <w:shd w:val="clear" w:color="auto" w:fill="FFFFFF"/>
        </w:rPr>
      </w:pPr>
      <w:r w:rsidRPr="000B30CA">
        <w:rPr>
          <w:szCs w:val="24"/>
        </w:rPr>
        <w:t xml:space="preserve">13. </w:t>
      </w:r>
      <w:r w:rsidRPr="000B30CA">
        <w:rPr>
          <w:szCs w:val="24"/>
          <w:bdr w:val="none" w:sz="0" w:space="0" w:color="auto" w:frame="1"/>
        </w:rPr>
        <w:t xml:space="preserve">Jei mokyklos direktorius 2022 metais šalių sutarimu nutraukia su mokytoju darbo sutartį ir pagal Aprašą išmoka jam išeitinę išmoką, po to su tuo pačiu mokytoju 2022 metais sudaro naują darbo sutartį, mokytojo išeitinių išmokų išlaidoms visiškai ar iš dalies padengti panaudotos Optimizavimo lėšos laikomos panaudotomis ne pagal paskirtį ir turi būti grąžintos iki 2022 m. lapkričio 30 d. </w:t>
      </w:r>
    </w:p>
    <w:p w14:paraId="77B0D989" w14:textId="77777777" w:rsidR="00535BCA" w:rsidRPr="000B30CA" w:rsidRDefault="00535BCA" w:rsidP="000B30CA">
      <w:pPr>
        <w:spacing w:line="276" w:lineRule="auto"/>
        <w:ind w:firstLine="709"/>
        <w:jc w:val="both"/>
        <w:rPr>
          <w:szCs w:val="24"/>
        </w:rPr>
      </w:pPr>
      <w:r w:rsidRPr="00D8250E">
        <w:rPr>
          <w:szCs w:val="24"/>
        </w:rPr>
        <w:t>14. Mokyklos, kurioms skirta valstybės biudžeto lėšų, iki 2023 m. vasario 1 d. pateikia Centralizuoto buhalterinės apskaitos skyriui Optimizavimo lėšų panaudojimo ataskaitą, kurios</w:t>
      </w:r>
      <w:r w:rsidRPr="000B30CA">
        <w:rPr>
          <w:szCs w:val="24"/>
        </w:rPr>
        <w:t xml:space="preserve"> forma patvirtinta Lietuvos Respublikos 2022 metų valstybės biudžeto lėšų, skirtų išlaidoms, </w:t>
      </w:r>
      <w:r w:rsidRPr="000B30CA">
        <w:rPr>
          <w:szCs w:val="24"/>
        </w:rPr>
        <w:lastRenderedPageBreak/>
        <w:t>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Nr. V-341</w:t>
      </w:r>
      <w:r>
        <w:rPr>
          <w:szCs w:val="24"/>
        </w:rPr>
        <w:t xml:space="preserve"> </w:t>
      </w:r>
      <w:r w:rsidRPr="000B30CA">
        <w:t>„Dėl</w:t>
      </w:r>
      <w:r>
        <w:t xml:space="preserve">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patvirtinimo“,</w:t>
      </w:r>
      <w:r w:rsidRPr="000B30CA">
        <w:rPr>
          <w:szCs w:val="24"/>
        </w:rPr>
        <w:t xml:space="preserve"> priede.</w:t>
      </w:r>
    </w:p>
    <w:p w14:paraId="56965B3F" w14:textId="77777777" w:rsidR="00535BCA" w:rsidRPr="000B30CA" w:rsidRDefault="00535BCA" w:rsidP="000B30CA">
      <w:pPr>
        <w:spacing w:line="276" w:lineRule="auto"/>
        <w:jc w:val="both"/>
        <w:rPr>
          <w:szCs w:val="24"/>
        </w:rPr>
      </w:pPr>
      <w:r w:rsidRPr="000B30CA">
        <w:rPr>
          <w:b/>
          <w:bCs/>
          <w:szCs w:val="24"/>
        </w:rPr>
        <w:tab/>
      </w:r>
      <w:r w:rsidRPr="000B30CA">
        <w:rPr>
          <w:szCs w:val="24"/>
        </w:rPr>
        <w:t>15. Įstaigos vadovas atsako už tikslingą ir teisingą Optimizavimo lėšų naudojimą, apskaitą ir savalaikę finansinę atskaitomybę.</w:t>
      </w:r>
    </w:p>
    <w:p w14:paraId="6137711A" w14:textId="77777777" w:rsidR="00535BCA" w:rsidRPr="000B30CA" w:rsidRDefault="00535BCA" w:rsidP="000B30CA">
      <w:pPr>
        <w:pStyle w:val="Pagrindiniotekstotrauka"/>
        <w:spacing w:line="276" w:lineRule="auto"/>
        <w:ind w:firstLine="0"/>
        <w:rPr>
          <w:sz w:val="24"/>
          <w:szCs w:val="24"/>
        </w:rPr>
      </w:pPr>
      <w:r w:rsidRPr="000B30CA">
        <w:rPr>
          <w:sz w:val="24"/>
          <w:szCs w:val="24"/>
        </w:rPr>
        <w:tab/>
        <w:t xml:space="preserve">16. Optimizavimo lėšų panaudojimo ir finansinės atskaitomybės kontrolę vykdo </w:t>
      </w:r>
      <w:r>
        <w:rPr>
          <w:sz w:val="24"/>
          <w:szCs w:val="24"/>
        </w:rPr>
        <w:t>Pagėgių</w:t>
      </w:r>
      <w:r w:rsidRPr="000B30CA">
        <w:rPr>
          <w:sz w:val="24"/>
          <w:szCs w:val="24"/>
        </w:rPr>
        <w:t xml:space="preserve"> savivaldybės administracija.</w:t>
      </w:r>
    </w:p>
    <w:p w14:paraId="26FADDE5" w14:textId="77777777" w:rsidR="00535BCA" w:rsidRPr="000B30CA" w:rsidRDefault="00535BCA" w:rsidP="000B30CA">
      <w:pPr>
        <w:pStyle w:val="Pagrindiniotekstotrauka"/>
        <w:spacing w:line="276" w:lineRule="auto"/>
        <w:ind w:firstLine="0"/>
        <w:rPr>
          <w:sz w:val="24"/>
          <w:szCs w:val="24"/>
        </w:rPr>
      </w:pPr>
    </w:p>
    <w:p w14:paraId="011F5FCE" w14:textId="77777777" w:rsidR="00535BCA" w:rsidRDefault="00535BCA" w:rsidP="000B30CA">
      <w:pPr>
        <w:pStyle w:val="Pagrindiniotekstotrauka"/>
        <w:ind w:firstLine="0"/>
        <w:jc w:val="center"/>
      </w:pPr>
      <w:r>
        <w:t>____________________________</w:t>
      </w:r>
    </w:p>
    <w:p w14:paraId="2BAB0B7F" w14:textId="77777777" w:rsidR="00535BCA" w:rsidRDefault="00535BCA" w:rsidP="000B30CA">
      <w:pPr>
        <w:pStyle w:val="Pagrindiniotekstotrauka"/>
        <w:ind w:firstLine="0"/>
        <w:jc w:val="center"/>
      </w:pPr>
    </w:p>
    <w:p w14:paraId="5BE4E0AD" w14:textId="77777777" w:rsidR="00535BCA" w:rsidRDefault="00535BCA" w:rsidP="00BD2A91">
      <w:pPr>
        <w:rPr>
          <w:b/>
          <w:szCs w:val="24"/>
        </w:rPr>
      </w:pPr>
    </w:p>
    <w:p w14:paraId="768C3482" w14:textId="77777777" w:rsidR="00535BCA" w:rsidRDefault="00535BCA" w:rsidP="00BD2A91">
      <w:pPr>
        <w:rPr>
          <w:b/>
          <w:szCs w:val="24"/>
        </w:rPr>
      </w:pPr>
    </w:p>
    <w:p w14:paraId="7BC757B5" w14:textId="77777777" w:rsidR="00535BCA" w:rsidRDefault="00535BCA" w:rsidP="00BD2A91">
      <w:pPr>
        <w:rPr>
          <w:b/>
          <w:szCs w:val="24"/>
        </w:rPr>
      </w:pPr>
    </w:p>
    <w:p w14:paraId="297CBDF4" w14:textId="77777777" w:rsidR="00535BCA" w:rsidRDefault="00535BCA" w:rsidP="00BD2A91">
      <w:pPr>
        <w:rPr>
          <w:b/>
          <w:szCs w:val="24"/>
        </w:rPr>
      </w:pPr>
    </w:p>
    <w:p w14:paraId="31901594" w14:textId="77777777" w:rsidR="00535BCA" w:rsidRDefault="00535BCA" w:rsidP="00BD2A91">
      <w:pPr>
        <w:rPr>
          <w:b/>
          <w:szCs w:val="24"/>
        </w:rPr>
      </w:pPr>
    </w:p>
    <w:p w14:paraId="7F98A3BB" w14:textId="77777777" w:rsidR="00535BCA" w:rsidRDefault="00535BCA" w:rsidP="00BD2A91">
      <w:pPr>
        <w:rPr>
          <w:b/>
          <w:szCs w:val="24"/>
        </w:rPr>
      </w:pPr>
    </w:p>
    <w:p w14:paraId="1DCE3C64" w14:textId="77777777" w:rsidR="00535BCA" w:rsidRDefault="00535BCA" w:rsidP="00BD2A91">
      <w:pPr>
        <w:rPr>
          <w:b/>
          <w:szCs w:val="24"/>
        </w:rPr>
      </w:pPr>
    </w:p>
    <w:p w14:paraId="0BEF7AC2" w14:textId="77777777" w:rsidR="00535BCA" w:rsidRDefault="00535BCA" w:rsidP="00BD2A91">
      <w:pPr>
        <w:rPr>
          <w:b/>
          <w:szCs w:val="24"/>
        </w:rPr>
      </w:pPr>
    </w:p>
    <w:p w14:paraId="7D452151" w14:textId="77777777" w:rsidR="00535BCA" w:rsidRDefault="00535BCA" w:rsidP="00BD2A91">
      <w:pPr>
        <w:rPr>
          <w:b/>
          <w:szCs w:val="24"/>
        </w:rPr>
      </w:pPr>
    </w:p>
    <w:p w14:paraId="601C0D25" w14:textId="77777777" w:rsidR="00535BCA" w:rsidRDefault="00535BCA" w:rsidP="00BD2A91">
      <w:pPr>
        <w:rPr>
          <w:b/>
          <w:szCs w:val="24"/>
        </w:rPr>
      </w:pPr>
    </w:p>
    <w:p w14:paraId="2F3133DC" w14:textId="77777777" w:rsidR="00535BCA" w:rsidRDefault="00535BCA" w:rsidP="00BD2A91">
      <w:pPr>
        <w:rPr>
          <w:b/>
          <w:szCs w:val="24"/>
        </w:rPr>
      </w:pPr>
    </w:p>
    <w:p w14:paraId="0D9F5C96" w14:textId="77777777" w:rsidR="00535BCA" w:rsidRDefault="00535BCA" w:rsidP="00BD2A91">
      <w:pPr>
        <w:rPr>
          <w:b/>
          <w:szCs w:val="24"/>
        </w:rPr>
      </w:pPr>
    </w:p>
    <w:p w14:paraId="35AF9BEB" w14:textId="77777777" w:rsidR="00535BCA" w:rsidRDefault="00535BCA" w:rsidP="00BD2A91">
      <w:pPr>
        <w:rPr>
          <w:b/>
          <w:szCs w:val="24"/>
        </w:rPr>
      </w:pPr>
    </w:p>
    <w:p w14:paraId="2CFD4D68" w14:textId="77777777" w:rsidR="00535BCA" w:rsidRDefault="00535BCA" w:rsidP="00BD2A91">
      <w:pPr>
        <w:rPr>
          <w:b/>
          <w:szCs w:val="24"/>
        </w:rPr>
      </w:pPr>
    </w:p>
    <w:p w14:paraId="0C8F49C1" w14:textId="77777777" w:rsidR="00535BCA" w:rsidRDefault="00535BCA" w:rsidP="00BD2A91">
      <w:pPr>
        <w:rPr>
          <w:b/>
          <w:szCs w:val="24"/>
        </w:rPr>
      </w:pPr>
    </w:p>
    <w:p w14:paraId="700D22B7" w14:textId="77777777" w:rsidR="00535BCA" w:rsidRDefault="00535BCA" w:rsidP="00BD2A91">
      <w:pPr>
        <w:rPr>
          <w:b/>
          <w:szCs w:val="24"/>
        </w:rPr>
      </w:pPr>
    </w:p>
    <w:p w14:paraId="42F9A9C3" w14:textId="77777777" w:rsidR="00535BCA" w:rsidRDefault="00535BCA" w:rsidP="00BD2A91">
      <w:pPr>
        <w:rPr>
          <w:b/>
          <w:szCs w:val="24"/>
        </w:rPr>
      </w:pPr>
    </w:p>
    <w:p w14:paraId="7EF26B3D" w14:textId="77777777" w:rsidR="00535BCA" w:rsidRDefault="00535BCA" w:rsidP="00BD2A91">
      <w:pPr>
        <w:rPr>
          <w:b/>
          <w:szCs w:val="24"/>
        </w:rPr>
      </w:pPr>
    </w:p>
    <w:p w14:paraId="3508F55A" w14:textId="77777777" w:rsidR="00535BCA" w:rsidRDefault="00535BCA" w:rsidP="00BD2A91">
      <w:pPr>
        <w:rPr>
          <w:b/>
          <w:szCs w:val="24"/>
        </w:rPr>
      </w:pPr>
    </w:p>
    <w:p w14:paraId="33B950A4" w14:textId="77777777" w:rsidR="00535BCA" w:rsidRDefault="00535BCA" w:rsidP="00BD2A91">
      <w:pPr>
        <w:rPr>
          <w:b/>
          <w:szCs w:val="24"/>
        </w:rPr>
      </w:pPr>
    </w:p>
    <w:p w14:paraId="67578056" w14:textId="77777777" w:rsidR="00535BCA" w:rsidRDefault="00535BCA" w:rsidP="00BD2A91">
      <w:pPr>
        <w:rPr>
          <w:b/>
          <w:szCs w:val="24"/>
        </w:rPr>
      </w:pPr>
    </w:p>
    <w:p w14:paraId="22E35E80" w14:textId="77777777" w:rsidR="00535BCA" w:rsidRDefault="00535BCA" w:rsidP="00BD2A91">
      <w:pPr>
        <w:rPr>
          <w:b/>
          <w:szCs w:val="24"/>
        </w:rPr>
      </w:pPr>
    </w:p>
    <w:p w14:paraId="07AD26A0" w14:textId="77777777" w:rsidR="00535BCA" w:rsidRDefault="00535BCA" w:rsidP="00BD2A91">
      <w:pPr>
        <w:rPr>
          <w:b/>
          <w:szCs w:val="24"/>
        </w:rPr>
      </w:pPr>
    </w:p>
    <w:p w14:paraId="18AF7E9A" w14:textId="77777777" w:rsidR="00535BCA" w:rsidRDefault="00535BCA" w:rsidP="00BD2A91">
      <w:pPr>
        <w:rPr>
          <w:b/>
          <w:szCs w:val="24"/>
        </w:rPr>
      </w:pPr>
    </w:p>
    <w:p w14:paraId="1F988F72" w14:textId="77777777" w:rsidR="00535BCA" w:rsidRDefault="00535BCA" w:rsidP="00BD2A91">
      <w:pPr>
        <w:rPr>
          <w:b/>
          <w:szCs w:val="24"/>
        </w:rPr>
      </w:pPr>
    </w:p>
    <w:p w14:paraId="3AC3D66A" w14:textId="77777777" w:rsidR="00535BCA" w:rsidRDefault="00535BCA" w:rsidP="00BD2A91">
      <w:pPr>
        <w:rPr>
          <w:b/>
          <w:szCs w:val="24"/>
        </w:rPr>
      </w:pPr>
    </w:p>
    <w:p w14:paraId="06057DB9" w14:textId="77777777" w:rsidR="00535BCA" w:rsidRDefault="00535BCA" w:rsidP="00BD2A91">
      <w:pPr>
        <w:rPr>
          <w:b/>
          <w:szCs w:val="24"/>
        </w:rPr>
      </w:pPr>
    </w:p>
    <w:p w14:paraId="1BB4D430" w14:textId="77777777" w:rsidR="00535BCA" w:rsidRDefault="00535BCA" w:rsidP="00BD2A91">
      <w:pPr>
        <w:rPr>
          <w:b/>
          <w:szCs w:val="24"/>
        </w:rPr>
      </w:pPr>
    </w:p>
    <w:p w14:paraId="033CEED6" w14:textId="77777777" w:rsidR="00535BCA" w:rsidRDefault="00535BCA" w:rsidP="00BD2A91">
      <w:pPr>
        <w:rPr>
          <w:b/>
          <w:szCs w:val="24"/>
        </w:rPr>
      </w:pPr>
    </w:p>
    <w:p w14:paraId="53A34076" w14:textId="77777777" w:rsidR="00535BCA" w:rsidRDefault="00535BCA" w:rsidP="00BD2A91">
      <w:pPr>
        <w:rPr>
          <w:b/>
          <w:szCs w:val="24"/>
        </w:rPr>
      </w:pPr>
    </w:p>
    <w:p w14:paraId="38ECDBF7" w14:textId="77777777" w:rsidR="00535BCA" w:rsidRDefault="00535BCA" w:rsidP="00BD2A91">
      <w:pPr>
        <w:rPr>
          <w:b/>
          <w:szCs w:val="24"/>
        </w:rPr>
      </w:pPr>
    </w:p>
    <w:p w14:paraId="71BF6F30" w14:textId="77777777" w:rsidR="00535BCA" w:rsidRDefault="00535BCA" w:rsidP="00BD2A91">
      <w:pPr>
        <w:rPr>
          <w:b/>
          <w:szCs w:val="24"/>
        </w:rPr>
      </w:pPr>
    </w:p>
    <w:p w14:paraId="58198A2F" w14:textId="77777777" w:rsidR="00535BCA" w:rsidRDefault="00535BCA" w:rsidP="00BD2A91">
      <w:pPr>
        <w:rPr>
          <w:b/>
          <w:szCs w:val="24"/>
        </w:rPr>
      </w:pPr>
    </w:p>
    <w:p w14:paraId="66D70FC1" w14:textId="77777777" w:rsidR="00535BCA" w:rsidRDefault="00535BCA" w:rsidP="00BD2A91">
      <w:pPr>
        <w:rPr>
          <w:b/>
          <w:szCs w:val="24"/>
        </w:rPr>
      </w:pPr>
    </w:p>
    <w:p w14:paraId="6384416B" w14:textId="77777777" w:rsidR="00535BCA" w:rsidRDefault="00535BCA" w:rsidP="00BD2A91">
      <w:pPr>
        <w:rPr>
          <w:b/>
          <w:szCs w:val="24"/>
        </w:rPr>
      </w:pPr>
    </w:p>
    <w:p w14:paraId="63CE8BB2" w14:textId="77777777" w:rsidR="00535BCA" w:rsidRDefault="00535BCA" w:rsidP="00BD2A91">
      <w:pPr>
        <w:rPr>
          <w:b/>
          <w:szCs w:val="24"/>
        </w:rPr>
      </w:pPr>
    </w:p>
    <w:p w14:paraId="05D2261A" w14:textId="77777777" w:rsidR="00535BCA" w:rsidRDefault="00535BCA" w:rsidP="0027053E">
      <w:pPr>
        <w:ind w:left="5102"/>
        <w:jc w:val="both"/>
        <w:rPr>
          <w:color w:val="000000"/>
          <w:szCs w:val="24"/>
        </w:rPr>
      </w:pPr>
    </w:p>
    <w:sectPr w:rsidR="00535BCA"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5802" w14:textId="77777777" w:rsidR="004D4FA7" w:rsidRDefault="004D4FA7" w:rsidP="009B7132">
      <w:r>
        <w:separator/>
      </w:r>
    </w:p>
  </w:endnote>
  <w:endnote w:type="continuationSeparator" w:id="0">
    <w:p w14:paraId="4E812495" w14:textId="77777777" w:rsidR="004D4FA7" w:rsidRDefault="004D4FA7"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101A" w14:textId="77777777" w:rsidR="004D4FA7" w:rsidRDefault="004D4FA7" w:rsidP="009B7132">
      <w:r>
        <w:separator/>
      </w:r>
    </w:p>
  </w:footnote>
  <w:footnote w:type="continuationSeparator" w:id="0">
    <w:p w14:paraId="1168178A" w14:textId="77777777" w:rsidR="004D4FA7" w:rsidRDefault="004D4FA7"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6"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219094242">
    <w:abstractNumId w:val="3"/>
  </w:num>
  <w:num w:numId="2" w16cid:durableId="1745687410">
    <w:abstractNumId w:val="2"/>
  </w:num>
  <w:num w:numId="3" w16cid:durableId="1713188112">
    <w:abstractNumId w:val="1"/>
  </w:num>
  <w:num w:numId="4" w16cid:durableId="638808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622564">
    <w:abstractNumId w:val="6"/>
  </w:num>
  <w:num w:numId="6" w16cid:durableId="1545948523">
    <w:abstractNumId w:val="7"/>
  </w:num>
  <w:num w:numId="7" w16cid:durableId="454101375">
    <w:abstractNumId w:val="0"/>
  </w:num>
  <w:num w:numId="8" w16cid:durableId="126723428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41E4"/>
    <w:rsid w:val="000162AD"/>
    <w:rsid w:val="00027A88"/>
    <w:rsid w:val="00033EE1"/>
    <w:rsid w:val="000352AE"/>
    <w:rsid w:val="00045D70"/>
    <w:rsid w:val="000543A9"/>
    <w:rsid w:val="000644F9"/>
    <w:rsid w:val="000872CF"/>
    <w:rsid w:val="000A15F2"/>
    <w:rsid w:val="000A7417"/>
    <w:rsid w:val="000B30CA"/>
    <w:rsid w:val="000C135A"/>
    <w:rsid w:val="000C4EF6"/>
    <w:rsid w:val="000E4DC5"/>
    <w:rsid w:val="00103564"/>
    <w:rsid w:val="00106E9F"/>
    <w:rsid w:val="001158AA"/>
    <w:rsid w:val="00117469"/>
    <w:rsid w:val="00123DA6"/>
    <w:rsid w:val="001270D4"/>
    <w:rsid w:val="001272BF"/>
    <w:rsid w:val="00135971"/>
    <w:rsid w:val="00140580"/>
    <w:rsid w:val="00144206"/>
    <w:rsid w:val="00144381"/>
    <w:rsid w:val="001650DF"/>
    <w:rsid w:val="00176FD3"/>
    <w:rsid w:val="001A0F04"/>
    <w:rsid w:val="001A2727"/>
    <w:rsid w:val="001A3A63"/>
    <w:rsid w:val="001B1790"/>
    <w:rsid w:val="001B4158"/>
    <w:rsid w:val="001C4CC3"/>
    <w:rsid w:val="001F312D"/>
    <w:rsid w:val="001F3530"/>
    <w:rsid w:val="001F36C8"/>
    <w:rsid w:val="001F5F24"/>
    <w:rsid w:val="001F76B0"/>
    <w:rsid w:val="00200B01"/>
    <w:rsid w:val="0020583A"/>
    <w:rsid w:val="002148F6"/>
    <w:rsid w:val="00217D56"/>
    <w:rsid w:val="00227DD9"/>
    <w:rsid w:val="00233386"/>
    <w:rsid w:val="00233553"/>
    <w:rsid w:val="00233D12"/>
    <w:rsid w:val="002369F5"/>
    <w:rsid w:val="00243A37"/>
    <w:rsid w:val="00247EFB"/>
    <w:rsid w:val="0025102A"/>
    <w:rsid w:val="002670F0"/>
    <w:rsid w:val="0027053E"/>
    <w:rsid w:val="00270E83"/>
    <w:rsid w:val="00272D86"/>
    <w:rsid w:val="00276185"/>
    <w:rsid w:val="00282531"/>
    <w:rsid w:val="002928E7"/>
    <w:rsid w:val="00294795"/>
    <w:rsid w:val="002A0DBD"/>
    <w:rsid w:val="002B02E5"/>
    <w:rsid w:val="002B7B0D"/>
    <w:rsid w:val="002C2DBC"/>
    <w:rsid w:val="002F26E2"/>
    <w:rsid w:val="002F3315"/>
    <w:rsid w:val="002F3380"/>
    <w:rsid w:val="002F6CD3"/>
    <w:rsid w:val="00301685"/>
    <w:rsid w:val="00303D8C"/>
    <w:rsid w:val="003119E5"/>
    <w:rsid w:val="00322D14"/>
    <w:rsid w:val="003319B8"/>
    <w:rsid w:val="00340F1A"/>
    <w:rsid w:val="003441F1"/>
    <w:rsid w:val="00345CC8"/>
    <w:rsid w:val="00352229"/>
    <w:rsid w:val="00352C8F"/>
    <w:rsid w:val="00355234"/>
    <w:rsid w:val="00356F5F"/>
    <w:rsid w:val="00357278"/>
    <w:rsid w:val="00362798"/>
    <w:rsid w:val="00365B71"/>
    <w:rsid w:val="00370134"/>
    <w:rsid w:val="00385DE1"/>
    <w:rsid w:val="003968CD"/>
    <w:rsid w:val="00397C47"/>
    <w:rsid w:val="003A0B06"/>
    <w:rsid w:val="003A5A78"/>
    <w:rsid w:val="003C4DDB"/>
    <w:rsid w:val="003E28B8"/>
    <w:rsid w:val="003E309B"/>
    <w:rsid w:val="003E3278"/>
    <w:rsid w:val="003F19FB"/>
    <w:rsid w:val="0040249D"/>
    <w:rsid w:val="00407C9F"/>
    <w:rsid w:val="00422942"/>
    <w:rsid w:val="00426705"/>
    <w:rsid w:val="00426BE3"/>
    <w:rsid w:val="004270ED"/>
    <w:rsid w:val="00427272"/>
    <w:rsid w:val="00430C05"/>
    <w:rsid w:val="004469A9"/>
    <w:rsid w:val="0046296F"/>
    <w:rsid w:val="00464F85"/>
    <w:rsid w:val="00466208"/>
    <w:rsid w:val="004702B7"/>
    <w:rsid w:val="004715CD"/>
    <w:rsid w:val="0048217D"/>
    <w:rsid w:val="004854A5"/>
    <w:rsid w:val="004B0B8F"/>
    <w:rsid w:val="004B55A7"/>
    <w:rsid w:val="004C242C"/>
    <w:rsid w:val="004C31BE"/>
    <w:rsid w:val="004D45F8"/>
    <w:rsid w:val="004D4FA7"/>
    <w:rsid w:val="004E07EC"/>
    <w:rsid w:val="004E28F2"/>
    <w:rsid w:val="004E43BA"/>
    <w:rsid w:val="004E4609"/>
    <w:rsid w:val="004E5F4E"/>
    <w:rsid w:val="004F13C2"/>
    <w:rsid w:val="004F6AFD"/>
    <w:rsid w:val="0051053F"/>
    <w:rsid w:val="005137DB"/>
    <w:rsid w:val="00516BBE"/>
    <w:rsid w:val="0053538E"/>
    <w:rsid w:val="00535BCA"/>
    <w:rsid w:val="005565AD"/>
    <w:rsid w:val="00584C4A"/>
    <w:rsid w:val="005851B5"/>
    <w:rsid w:val="00590DF8"/>
    <w:rsid w:val="00593698"/>
    <w:rsid w:val="00593DD8"/>
    <w:rsid w:val="005A3D66"/>
    <w:rsid w:val="005B0725"/>
    <w:rsid w:val="005C6C74"/>
    <w:rsid w:val="005F00F3"/>
    <w:rsid w:val="005F7C09"/>
    <w:rsid w:val="00606249"/>
    <w:rsid w:val="00611423"/>
    <w:rsid w:val="006177EB"/>
    <w:rsid w:val="00631962"/>
    <w:rsid w:val="00631B6F"/>
    <w:rsid w:val="00634BDC"/>
    <w:rsid w:val="006462F0"/>
    <w:rsid w:val="00646D47"/>
    <w:rsid w:val="006565F0"/>
    <w:rsid w:val="00656EB7"/>
    <w:rsid w:val="00664CDC"/>
    <w:rsid w:val="00674656"/>
    <w:rsid w:val="00674BF7"/>
    <w:rsid w:val="006857BB"/>
    <w:rsid w:val="00691509"/>
    <w:rsid w:val="006A3BB5"/>
    <w:rsid w:val="006A50A1"/>
    <w:rsid w:val="006B4242"/>
    <w:rsid w:val="006C3EAA"/>
    <w:rsid w:val="006F1CB2"/>
    <w:rsid w:val="006F2CA4"/>
    <w:rsid w:val="006F7573"/>
    <w:rsid w:val="00701D49"/>
    <w:rsid w:val="00704A5F"/>
    <w:rsid w:val="0071196F"/>
    <w:rsid w:val="00716A46"/>
    <w:rsid w:val="00726F1B"/>
    <w:rsid w:val="00730717"/>
    <w:rsid w:val="007323DC"/>
    <w:rsid w:val="00733FF6"/>
    <w:rsid w:val="00737E83"/>
    <w:rsid w:val="00746483"/>
    <w:rsid w:val="00747485"/>
    <w:rsid w:val="0075401B"/>
    <w:rsid w:val="00767A63"/>
    <w:rsid w:val="0078708C"/>
    <w:rsid w:val="0079238F"/>
    <w:rsid w:val="007B026E"/>
    <w:rsid w:val="007B100C"/>
    <w:rsid w:val="007B51D4"/>
    <w:rsid w:val="007E02F4"/>
    <w:rsid w:val="007E44E9"/>
    <w:rsid w:val="007F0958"/>
    <w:rsid w:val="007F1941"/>
    <w:rsid w:val="007F559D"/>
    <w:rsid w:val="00801D79"/>
    <w:rsid w:val="0081254E"/>
    <w:rsid w:val="00815167"/>
    <w:rsid w:val="00817A57"/>
    <w:rsid w:val="00820D9D"/>
    <w:rsid w:val="00827D98"/>
    <w:rsid w:val="00840670"/>
    <w:rsid w:val="008639F0"/>
    <w:rsid w:val="008669C7"/>
    <w:rsid w:val="00870019"/>
    <w:rsid w:val="008705F2"/>
    <w:rsid w:val="00872053"/>
    <w:rsid w:val="00873E9E"/>
    <w:rsid w:val="008819A1"/>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4A51"/>
    <w:rsid w:val="009154D7"/>
    <w:rsid w:val="00920BEB"/>
    <w:rsid w:val="0093010C"/>
    <w:rsid w:val="00931050"/>
    <w:rsid w:val="009551E2"/>
    <w:rsid w:val="009558A1"/>
    <w:rsid w:val="0097550A"/>
    <w:rsid w:val="009838F2"/>
    <w:rsid w:val="009876F9"/>
    <w:rsid w:val="009879FC"/>
    <w:rsid w:val="00995483"/>
    <w:rsid w:val="009A05FB"/>
    <w:rsid w:val="009B3D51"/>
    <w:rsid w:val="009B7132"/>
    <w:rsid w:val="009C6FDC"/>
    <w:rsid w:val="009C75B5"/>
    <w:rsid w:val="009E6A36"/>
    <w:rsid w:val="009E7FB7"/>
    <w:rsid w:val="009F3FFF"/>
    <w:rsid w:val="009F5ADC"/>
    <w:rsid w:val="00A07F77"/>
    <w:rsid w:val="00A13D7F"/>
    <w:rsid w:val="00A15BAA"/>
    <w:rsid w:val="00A45424"/>
    <w:rsid w:val="00A45823"/>
    <w:rsid w:val="00A61747"/>
    <w:rsid w:val="00A663B0"/>
    <w:rsid w:val="00A91023"/>
    <w:rsid w:val="00A916AD"/>
    <w:rsid w:val="00A93DB7"/>
    <w:rsid w:val="00A94EC9"/>
    <w:rsid w:val="00AA2891"/>
    <w:rsid w:val="00AE63F4"/>
    <w:rsid w:val="00AF4A85"/>
    <w:rsid w:val="00B15698"/>
    <w:rsid w:val="00B2259D"/>
    <w:rsid w:val="00B23471"/>
    <w:rsid w:val="00B26838"/>
    <w:rsid w:val="00B32087"/>
    <w:rsid w:val="00B36562"/>
    <w:rsid w:val="00B5148D"/>
    <w:rsid w:val="00B64E20"/>
    <w:rsid w:val="00B653D5"/>
    <w:rsid w:val="00B8403A"/>
    <w:rsid w:val="00B90F30"/>
    <w:rsid w:val="00BC326C"/>
    <w:rsid w:val="00BC7B9E"/>
    <w:rsid w:val="00BD2A91"/>
    <w:rsid w:val="00BF2492"/>
    <w:rsid w:val="00BF50ED"/>
    <w:rsid w:val="00C0502D"/>
    <w:rsid w:val="00C17712"/>
    <w:rsid w:val="00C20F23"/>
    <w:rsid w:val="00C343F3"/>
    <w:rsid w:val="00C3704A"/>
    <w:rsid w:val="00C40D50"/>
    <w:rsid w:val="00C52491"/>
    <w:rsid w:val="00C53156"/>
    <w:rsid w:val="00C639B0"/>
    <w:rsid w:val="00C6505D"/>
    <w:rsid w:val="00C724B6"/>
    <w:rsid w:val="00C90342"/>
    <w:rsid w:val="00C93064"/>
    <w:rsid w:val="00CA38DE"/>
    <w:rsid w:val="00CA43EB"/>
    <w:rsid w:val="00CB3F5E"/>
    <w:rsid w:val="00CB5522"/>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8250E"/>
    <w:rsid w:val="00D920FA"/>
    <w:rsid w:val="00D95252"/>
    <w:rsid w:val="00D95446"/>
    <w:rsid w:val="00DA2557"/>
    <w:rsid w:val="00DA3E8E"/>
    <w:rsid w:val="00DA5716"/>
    <w:rsid w:val="00DC027D"/>
    <w:rsid w:val="00DC470D"/>
    <w:rsid w:val="00DC686E"/>
    <w:rsid w:val="00DD355F"/>
    <w:rsid w:val="00DD3569"/>
    <w:rsid w:val="00DF47C6"/>
    <w:rsid w:val="00E0182E"/>
    <w:rsid w:val="00E02C79"/>
    <w:rsid w:val="00E06A87"/>
    <w:rsid w:val="00E322DB"/>
    <w:rsid w:val="00E32DFC"/>
    <w:rsid w:val="00E34D2F"/>
    <w:rsid w:val="00E43DB0"/>
    <w:rsid w:val="00E46FCE"/>
    <w:rsid w:val="00E50A69"/>
    <w:rsid w:val="00E577F9"/>
    <w:rsid w:val="00E718C9"/>
    <w:rsid w:val="00E75B94"/>
    <w:rsid w:val="00E76B56"/>
    <w:rsid w:val="00E84274"/>
    <w:rsid w:val="00E92001"/>
    <w:rsid w:val="00EB44AF"/>
    <w:rsid w:val="00EC0FC6"/>
    <w:rsid w:val="00ED3B1E"/>
    <w:rsid w:val="00EE03A5"/>
    <w:rsid w:val="00EE6BED"/>
    <w:rsid w:val="00F041F1"/>
    <w:rsid w:val="00F17A3C"/>
    <w:rsid w:val="00F27BDE"/>
    <w:rsid w:val="00F31AB2"/>
    <w:rsid w:val="00F32CE2"/>
    <w:rsid w:val="00F53BFC"/>
    <w:rsid w:val="00F53E54"/>
    <w:rsid w:val="00F6067F"/>
    <w:rsid w:val="00F60DFD"/>
    <w:rsid w:val="00F8003F"/>
    <w:rsid w:val="00F85DE0"/>
    <w:rsid w:val="00F9363C"/>
    <w:rsid w:val="00FB3D42"/>
    <w:rsid w:val="00FB6E5C"/>
    <w:rsid w:val="00FD3749"/>
    <w:rsid w:val="00FD5F9F"/>
    <w:rsid w:val="00FE5D39"/>
    <w:rsid w:val="00FF000D"/>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854F6"/>
  <w15:docId w15:val="{B94746DC-0642-4CFB-BC2F-4F2DC4A7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F3FF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7FB7"/>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9E7FB7"/>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9E7FB7"/>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9E7FB7"/>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 w:type="paragraph" w:styleId="Pagrindinistekstas2">
    <w:name w:val="Body Text 2"/>
    <w:basedOn w:val="prastasis"/>
    <w:link w:val="Pagrindinistekstas2Diagrama"/>
    <w:uiPriority w:val="99"/>
    <w:locked/>
    <w:rsid w:val="00276185"/>
    <w:pPr>
      <w:overflowPunct/>
      <w:autoSpaceDE/>
      <w:autoSpaceDN/>
      <w:adjustRightInd/>
      <w:spacing w:after="120" w:line="480" w:lineRule="auto"/>
      <w:textAlignment w:val="auto"/>
    </w:pPr>
    <w:rPr>
      <w:szCs w:val="24"/>
      <w:lang w:eastAsia="lt-LT"/>
    </w:rPr>
  </w:style>
  <w:style w:type="character" w:customStyle="1" w:styleId="Pagrindinistekstas2Diagrama">
    <w:name w:val="Pagrindinis tekstas 2 Diagrama"/>
    <w:link w:val="Pagrindinistekstas2"/>
    <w:uiPriority w:val="99"/>
    <w:locked/>
    <w:rsid w:val="00276185"/>
    <w:rPr>
      <w:rFonts w:cs="Times New Roman"/>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21182">
      <w:marLeft w:val="0"/>
      <w:marRight w:val="0"/>
      <w:marTop w:val="0"/>
      <w:marBottom w:val="0"/>
      <w:divBdr>
        <w:top w:val="none" w:sz="0" w:space="0" w:color="auto"/>
        <w:left w:val="none" w:sz="0" w:space="0" w:color="auto"/>
        <w:bottom w:val="none" w:sz="0" w:space="0" w:color="auto"/>
        <w:right w:val="none" w:sz="0" w:space="0" w:color="auto"/>
      </w:divBdr>
    </w:div>
    <w:div w:id="780421183">
      <w:marLeft w:val="0"/>
      <w:marRight w:val="0"/>
      <w:marTop w:val="0"/>
      <w:marBottom w:val="0"/>
      <w:divBdr>
        <w:top w:val="none" w:sz="0" w:space="0" w:color="auto"/>
        <w:left w:val="none" w:sz="0" w:space="0" w:color="auto"/>
        <w:bottom w:val="none" w:sz="0" w:space="0" w:color="auto"/>
        <w:right w:val="none" w:sz="0" w:space="0" w:color="auto"/>
      </w:divBdr>
    </w:div>
    <w:div w:id="780421184">
      <w:marLeft w:val="0"/>
      <w:marRight w:val="0"/>
      <w:marTop w:val="0"/>
      <w:marBottom w:val="0"/>
      <w:divBdr>
        <w:top w:val="none" w:sz="0" w:space="0" w:color="auto"/>
        <w:left w:val="none" w:sz="0" w:space="0" w:color="auto"/>
        <w:bottom w:val="none" w:sz="0" w:space="0" w:color="auto"/>
        <w:right w:val="none" w:sz="0" w:space="0" w:color="auto"/>
      </w:divBdr>
    </w:div>
    <w:div w:id="780421185">
      <w:marLeft w:val="0"/>
      <w:marRight w:val="0"/>
      <w:marTop w:val="0"/>
      <w:marBottom w:val="0"/>
      <w:divBdr>
        <w:top w:val="none" w:sz="0" w:space="0" w:color="auto"/>
        <w:left w:val="none" w:sz="0" w:space="0" w:color="auto"/>
        <w:bottom w:val="none" w:sz="0" w:space="0" w:color="auto"/>
        <w:right w:val="none" w:sz="0" w:space="0" w:color="auto"/>
      </w:divBdr>
    </w:div>
    <w:div w:id="14577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e65ded009a2711ec8d04d3fbbc9117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285</TotalTime>
  <Pages>1</Pages>
  <Words>5933</Words>
  <Characters>3383</Characters>
  <Application>Microsoft Office Word</Application>
  <DocSecurity>0</DocSecurity>
  <Lines>28</Lines>
  <Paragraphs>18</Paragraphs>
  <ScaleCrop>false</ScaleCrop>
  <Company>ARCHYVU DEPARTAMENTAS</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53</cp:revision>
  <cp:lastPrinted>2022-08-26T12:36:00Z</cp:lastPrinted>
  <dcterms:created xsi:type="dcterms:W3CDTF">2021-12-28T11:34:00Z</dcterms:created>
  <dcterms:modified xsi:type="dcterms:W3CDTF">2022-08-26T12:36:00Z</dcterms:modified>
</cp:coreProperties>
</file>