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F44F01" w14:paraId="194D395E" w14:textId="77777777" w:rsidTr="00B6505E">
        <w:trPr>
          <w:trHeight w:hRule="exact" w:val="1143"/>
        </w:trPr>
        <w:tc>
          <w:tcPr>
            <w:tcW w:w="9586" w:type="dxa"/>
          </w:tcPr>
          <w:p w14:paraId="470EAE9B" w14:textId="092C6493" w:rsidR="00F44F01" w:rsidRDefault="00F44F01" w:rsidP="00346C73">
            <w:pPr>
              <w:spacing w:line="240" w:lineRule="atLeast"/>
              <w:jc w:val="both"/>
              <w:rPr>
                <w:color w:val="000000"/>
              </w:rPr>
            </w:pPr>
            <w:r>
              <w:rPr>
                <w:sz w:val="28"/>
              </w:rPr>
              <w:t xml:space="preserve">                                                             </w:t>
            </w:r>
            <w:r w:rsidR="00D91837">
              <w:rPr>
                <w:sz w:val="28"/>
              </w:rPr>
              <w:pict w14:anchorId="672B9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r w:rsidRPr="00731E26">
              <w:rPr>
                <w:i/>
              </w:rPr>
              <w:t xml:space="preserve"> </w:t>
            </w:r>
            <w:r>
              <w:t xml:space="preserve">                                </w:t>
            </w:r>
          </w:p>
        </w:tc>
      </w:tr>
      <w:tr w:rsidR="00F44F01" w14:paraId="3EB6F724" w14:textId="77777777" w:rsidTr="00731E26">
        <w:trPr>
          <w:trHeight w:hRule="exact" w:val="1829"/>
        </w:trPr>
        <w:tc>
          <w:tcPr>
            <w:tcW w:w="9586" w:type="dxa"/>
          </w:tcPr>
          <w:p w14:paraId="429E8272" w14:textId="77777777" w:rsidR="00F44F01" w:rsidRPr="000752F5" w:rsidRDefault="00F44F01">
            <w:pPr>
              <w:pStyle w:val="Antrat2"/>
              <w:rPr>
                <w:rFonts w:ascii="Times New Roman" w:hAnsi="Times New Roman"/>
                <w:bCs/>
                <w:i w:val="0"/>
                <w:caps/>
                <w:color w:val="000000"/>
                <w:sz w:val="24"/>
              </w:rPr>
            </w:pPr>
            <w:r w:rsidRPr="000752F5">
              <w:rPr>
                <w:rFonts w:ascii="Times New Roman" w:hAnsi="Times New Roman"/>
                <w:bCs/>
                <w:i w:val="0"/>
                <w:caps/>
                <w:color w:val="000000"/>
                <w:sz w:val="24"/>
              </w:rPr>
              <w:t>Pagėgių savivaldybės taryba</w:t>
            </w:r>
          </w:p>
          <w:p w14:paraId="55FF2B33" w14:textId="77777777" w:rsidR="00F44F01" w:rsidRDefault="00F44F01">
            <w:pPr>
              <w:spacing w:before="120"/>
              <w:jc w:val="center"/>
              <w:rPr>
                <w:b/>
                <w:bCs/>
                <w:caps/>
                <w:color w:val="000000"/>
              </w:rPr>
            </w:pPr>
          </w:p>
          <w:p w14:paraId="392930EC" w14:textId="77777777" w:rsidR="00F44F01" w:rsidRDefault="00F44F01">
            <w:pPr>
              <w:spacing w:before="120"/>
              <w:jc w:val="center"/>
              <w:rPr>
                <w:b/>
                <w:bCs/>
                <w:caps/>
                <w:color w:val="000000"/>
              </w:rPr>
            </w:pPr>
            <w:r>
              <w:rPr>
                <w:b/>
                <w:bCs/>
                <w:caps/>
                <w:color w:val="000000"/>
              </w:rPr>
              <w:t>sprendimas</w:t>
            </w:r>
          </w:p>
          <w:p w14:paraId="7C46AF10" w14:textId="77777777" w:rsidR="00F44F01" w:rsidRDefault="00F44F01" w:rsidP="00420339">
            <w:pPr>
              <w:spacing w:before="120"/>
              <w:jc w:val="center"/>
              <w:rPr>
                <w:b/>
                <w:bCs/>
                <w:caps/>
                <w:color w:val="000000"/>
              </w:rPr>
            </w:pPr>
            <w:bookmarkStart w:id="0" w:name="_Hlk66803227"/>
            <w:r>
              <w:rPr>
                <w:b/>
                <w:bCs/>
                <w:caps/>
                <w:color w:val="000000"/>
              </w:rPr>
              <w:t>dėl įgaliojimų pasirašyti dokumentus suteikimo</w:t>
            </w:r>
            <w:bookmarkEnd w:id="0"/>
          </w:p>
        </w:tc>
      </w:tr>
      <w:tr w:rsidR="00F44F01" w14:paraId="7AB03763" w14:textId="77777777" w:rsidTr="00B6505E">
        <w:trPr>
          <w:trHeight w:hRule="exact" w:val="762"/>
        </w:trPr>
        <w:tc>
          <w:tcPr>
            <w:tcW w:w="9586" w:type="dxa"/>
          </w:tcPr>
          <w:p w14:paraId="0C340383" w14:textId="0C7458A3" w:rsidR="00F44F01" w:rsidRPr="000752F5" w:rsidRDefault="00F44F01">
            <w:pPr>
              <w:pStyle w:val="Antrat2"/>
              <w:rPr>
                <w:rFonts w:ascii="Times New Roman" w:hAnsi="Times New Roman"/>
                <w:b w:val="0"/>
                <w:i w:val="0"/>
                <w:color w:val="000000"/>
                <w:sz w:val="24"/>
              </w:rPr>
            </w:pPr>
            <w:r w:rsidRPr="000752F5">
              <w:rPr>
                <w:rFonts w:ascii="Times New Roman" w:hAnsi="Times New Roman"/>
                <w:b w:val="0"/>
                <w:i w:val="0"/>
                <w:color w:val="000000"/>
                <w:sz w:val="24"/>
              </w:rPr>
              <w:t>2022 m. gegužės 2</w:t>
            </w:r>
            <w:r w:rsidR="00D01A7E">
              <w:rPr>
                <w:rFonts w:ascii="Times New Roman" w:hAnsi="Times New Roman"/>
                <w:b w:val="0"/>
                <w:i w:val="0"/>
                <w:color w:val="000000"/>
                <w:sz w:val="24"/>
              </w:rPr>
              <w:t>6</w:t>
            </w:r>
            <w:r w:rsidRPr="000752F5">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sidRPr="000752F5">
              <w:rPr>
                <w:rFonts w:ascii="Times New Roman" w:hAnsi="Times New Roman"/>
                <w:b w:val="0"/>
                <w:i w:val="0"/>
                <w:color w:val="000000"/>
                <w:sz w:val="24"/>
              </w:rPr>
              <w:t>T-</w:t>
            </w:r>
            <w:r w:rsidR="00D01A7E">
              <w:rPr>
                <w:rFonts w:ascii="Times New Roman" w:hAnsi="Times New Roman"/>
                <w:b w:val="0"/>
                <w:i w:val="0"/>
                <w:color w:val="000000"/>
                <w:sz w:val="24"/>
              </w:rPr>
              <w:t>97</w:t>
            </w:r>
          </w:p>
          <w:p w14:paraId="42776D7D" w14:textId="77777777" w:rsidR="00F44F01" w:rsidRDefault="00F44F01">
            <w:pPr>
              <w:jc w:val="center"/>
            </w:pPr>
            <w:r>
              <w:t>Pagėgiai</w:t>
            </w:r>
          </w:p>
        </w:tc>
      </w:tr>
    </w:tbl>
    <w:p w14:paraId="5549CF25" w14:textId="77777777" w:rsidR="00F44F01" w:rsidRDefault="00F44F01" w:rsidP="00323247">
      <w:pPr>
        <w:spacing w:line="276" w:lineRule="auto"/>
        <w:ind w:firstLine="851"/>
        <w:jc w:val="both"/>
        <w:rPr>
          <w:sz w:val="23"/>
          <w:szCs w:val="23"/>
        </w:rPr>
      </w:pPr>
    </w:p>
    <w:p w14:paraId="0B9C93CA" w14:textId="77777777" w:rsidR="00F44F01" w:rsidRPr="00CB5902" w:rsidRDefault="00F44F01" w:rsidP="00731E26">
      <w:pPr>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w:t>
      </w:r>
      <w:r w:rsidRPr="00CB5902">
        <w:rPr>
          <w:szCs w:val="24"/>
        </w:rPr>
        <w:t xml:space="preserve"> </w:t>
      </w:r>
      <w:r>
        <w:rPr>
          <w:szCs w:val="24"/>
        </w:rPr>
        <w:t xml:space="preserve">Lietuvos Respublikos Biudžeto sandaros įstatymo 27 straipsnio 3 ir 4 dalimis, </w:t>
      </w:r>
      <w:r w:rsidRPr="00CB5902">
        <w:rPr>
          <w:szCs w:val="24"/>
        </w:rPr>
        <w:t>Pagėgių savivaldybės taryba  n u s p r e n d ž i a:</w:t>
      </w:r>
    </w:p>
    <w:p w14:paraId="10DE5B97" w14:textId="6480E125" w:rsidR="00F44F01" w:rsidRDefault="00F44F01" w:rsidP="00D71A10">
      <w:pPr>
        <w:numPr>
          <w:ilvl w:val="0"/>
          <w:numId w:val="3"/>
        </w:numPr>
        <w:tabs>
          <w:tab w:val="clear" w:pos="2021"/>
          <w:tab w:val="num" w:pos="1276"/>
        </w:tabs>
        <w:ind w:left="0" w:firstLine="851"/>
        <w:jc w:val="both"/>
        <w:rPr>
          <w:szCs w:val="24"/>
        </w:rPr>
      </w:pPr>
      <w:r>
        <w:rPr>
          <w:szCs w:val="24"/>
        </w:rPr>
        <w:t>Į g a l i o t i, nesant Pagėgių savivaldybės administracijos direktoriui,</w:t>
      </w:r>
      <w:r w:rsidR="00DC6B8F">
        <w:rPr>
          <w:szCs w:val="24"/>
        </w:rPr>
        <w:t xml:space="preserve"> iki kol bus paskirtas administracijos direktorius,</w:t>
      </w:r>
      <w:r>
        <w:rPr>
          <w:szCs w:val="24"/>
        </w:rPr>
        <w:t xml:space="preserve"> </w:t>
      </w:r>
      <w:r w:rsidR="00CB0F38">
        <w:rPr>
          <w:szCs w:val="24"/>
        </w:rPr>
        <w:t>išmokant  socialinės paramos išmokas</w:t>
      </w:r>
      <w:r w:rsidR="00D01A7E">
        <w:rPr>
          <w:szCs w:val="24"/>
        </w:rPr>
        <w:t xml:space="preserve"> ir tikslines kompensacijas</w:t>
      </w:r>
      <w:r w:rsidR="00CB0F38">
        <w:rPr>
          <w:szCs w:val="24"/>
        </w:rPr>
        <w:t xml:space="preserve">, </w:t>
      </w:r>
      <w:r>
        <w:rPr>
          <w:szCs w:val="24"/>
        </w:rPr>
        <w:t>pasirašyti elektroninėje bankininkystės sistemoje:</w:t>
      </w:r>
    </w:p>
    <w:p w14:paraId="3D6C73F7" w14:textId="77777777" w:rsidR="00F44F01" w:rsidRDefault="00F44F01" w:rsidP="00D71A10">
      <w:pPr>
        <w:numPr>
          <w:ilvl w:val="1"/>
          <w:numId w:val="2"/>
        </w:numPr>
        <w:tabs>
          <w:tab w:val="clear" w:pos="1211"/>
          <w:tab w:val="num" w:pos="0"/>
        </w:tabs>
        <w:ind w:left="0" w:firstLine="851"/>
        <w:jc w:val="both"/>
        <w:rPr>
          <w:szCs w:val="24"/>
        </w:rPr>
      </w:pPr>
      <w:r>
        <w:rPr>
          <w:szCs w:val="24"/>
        </w:rPr>
        <w:t xml:space="preserve"> Rūtą Fridrikienę, Pagėgių savivaldybės administracijos Finansų skyriaus vedėją, savivaldybės administracijos sąskaitų (Iždo) siunčiamus mokėjimus pirmojo parašo teisėmis.  </w:t>
      </w:r>
    </w:p>
    <w:p w14:paraId="04A9A8D8" w14:textId="77777777" w:rsidR="00F44F01" w:rsidRDefault="00F710FA" w:rsidP="00F710FA">
      <w:pPr>
        <w:ind w:firstLine="851"/>
        <w:jc w:val="both"/>
        <w:rPr>
          <w:szCs w:val="24"/>
        </w:rPr>
      </w:pPr>
      <w:r>
        <w:rPr>
          <w:szCs w:val="24"/>
        </w:rPr>
        <w:t xml:space="preserve">1.2. </w:t>
      </w:r>
      <w:r w:rsidR="00F44F01">
        <w:rPr>
          <w:szCs w:val="24"/>
        </w:rPr>
        <w:t xml:space="preserve">Zitą Stanišauskienę, Pagėgių savivaldybės administracijos Centralizuotos buhalterinės apskaitos skyriaus vedėją, Pagėgių savivaldybės administracijos sąskaitų (išskyrus Iždo) siunčiamus mokėjimus pirmojo parašo teisėmis. </w:t>
      </w:r>
    </w:p>
    <w:p w14:paraId="082902FC" w14:textId="22D367D9" w:rsidR="00D91837" w:rsidRDefault="00CB0F38" w:rsidP="00D91837">
      <w:pPr>
        <w:ind w:firstLine="851"/>
        <w:jc w:val="both"/>
        <w:rPr>
          <w:szCs w:val="24"/>
        </w:rPr>
      </w:pPr>
      <w:r>
        <w:rPr>
          <w:szCs w:val="24"/>
        </w:rPr>
        <w:t>2</w:t>
      </w:r>
      <w:r w:rsidR="00F710FA">
        <w:rPr>
          <w:szCs w:val="24"/>
        </w:rPr>
        <w:t>.</w:t>
      </w:r>
      <w:r w:rsidR="00F44F01">
        <w:rPr>
          <w:szCs w:val="24"/>
        </w:rPr>
        <w:t xml:space="preserve"> </w:t>
      </w:r>
      <w:r w:rsidR="00D91837">
        <w:rPr>
          <w:szCs w:val="24"/>
        </w:rPr>
        <w:t>Šis sprendimas galioja iki kol bus paskirtas Pagėgių savivaldybės administracijos direktorius.</w:t>
      </w:r>
    </w:p>
    <w:p w14:paraId="7BBF1F56" w14:textId="0674283D" w:rsidR="00F44F01" w:rsidRDefault="00D91837" w:rsidP="00D91837">
      <w:pPr>
        <w:ind w:firstLine="851"/>
        <w:jc w:val="both"/>
        <w:rPr>
          <w:szCs w:val="24"/>
        </w:rPr>
      </w:pPr>
      <w:r>
        <w:rPr>
          <w:szCs w:val="24"/>
        </w:rPr>
        <w:t xml:space="preserve">3. </w:t>
      </w:r>
      <w:r w:rsidR="00F44F01">
        <w:rPr>
          <w:szCs w:val="24"/>
        </w:rPr>
        <w:t xml:space="preserve">Sprendimą paskelbti  </w:t>
      </w:r>
      <w:r w:rsidR="00F44F01" w:rsidRPr="00CB5902">
        <w:rPr>
          <w:szCs w:val="24"/>
        </w:rPr>
        <w:t xml:space="preserve">Pagėgių savivaldybės interneto svetainėje </w:t>
      </w:r>
      <w:hyperlink r:id="rId6" w:history="1">
        <w:r w:rsidR="00F44F01" w:rsidRPr="00CB5902">
          <w:rPr>
            <w:rStyle w:val="Hipersaitas"/>
            <w:color w:val="auto"/>
            <w:szCs w:val="24"/>
            <w:u w:val="none"/>
          </w:rPr>
          <w:t>www.pagegiai.lt</w:t>
        </w:r>
      </w:hyperlink>
      <w:r w:rsidR="00F44F01" w:rsidRPr="00CB5902">
        <w:rPr>
          <w:szCs w:val="24"/>
        </w:rPr>
        <w:t>.</w:t>
      </w:r>
    </w:p>
    <w:p w14:paraId="6E222146" w14:textId="77777777" w:rsidR="00F44F01" w:rsidRPr="00787568" w:rsidRDefault="00F44F01" w:rsidP="00D91837">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2E635E29" w14:textId="77777777" w:rsidR="00F44F01" w:rsidRDefault="00F44F01" w:rsidP="00D71A10">
      <w:pPr>
        <w:spacing w:line="276" w:lineRule="auto"/>
        <w:jc w:val="both"/>
        <w:rPr>
          <w:szCs w:val="24"/>
        </w:rPr>
      </w:pPr>
    </w:p>
    <w:p w14:paraId="35201BBE" w14:textId="49EEF144" w:rsidR="00F44F01" w:rsidRDefault="00F44F01" w:rsidP="00D71A10">
      <w:pPr>
        <w:ind w:left="851"/>
        <w:jc w:val="both"/>
        <w:rPr>
          <w:szCs w:val="24"/>
        </w:rPr>
      </w:pPr>
    </w:p>
    <w:p w14:paraId="6EAA9B96" w14:textId="221FBA30" w:rsidR="00D01A7E" w:rsidRDefault="00D01A7E" w:rsidP="00D71A10">
      <w:pPr>
        <w:ind w:left="851"/>
        <w:jc w:val="both"/>
        <w:rPr>
          <w:szCs w:val="24"/>
        </w:rPr>
      </w:pPr>
    </w:p>
    <w:p w14:paraId="36367E1B" w14:textId="77777777" w:rsidR="00D01A7E" w:rsidRPr="00CB5902" w:rsidRDefault="00D01A7E" w:rsidP="00D71A10">
      <w:pPr>
        <w:ind w:left="851"/>
        <w:jc w:val="both"/>
        <w:rPr>
          <w:szCs w:val="24"/>
        </w:rPr>
      </w:pPr>
    </w:p>
    <w:p w14:paraId="2BD5217D" w14:textId="653578BA" w:rsidR="00F44F01" w:rsidRDefault="00F44F01" w:rsidP="00F57AFD">
      <w:pPr>
        <w:spacing w:line="276" w:lineRule="auto"/>
        <w:rPr>
          <w:szCs w:val="24"/>
        </w:rPr>
      </w:pPr>
    </w:p>
    <w:p w14:paraId="4F655D19" w14:textId="5E1AEC7A" w:rsidR="00D01A7E" w:rsidRDefault="00D01A7E" w:rsidP="00F57AFD">
      <w:pPr>
        <w:spacing w:line="276" w:lineRule="auto"/>
        <w:rPr>
          <w:szCs w:val="24"/>
        </w:rPr>
      </w:pPr>
      <w:r>
        <w:rPr>
          <w:szCs w:val="24"/>
        </w:rPr>
        <w:t>Savivaldybės meras</w:t>
      </w:r>
      <w:r>
        <w:rPr>
          <w:szCs w:val="24"/>
        </w:rPr>
        <w:tab/>
      </w:r>
      <w:r>
        <w:rPr>
          <w:szCs w:val="24"/>
        </w:rPr>
        <w:tab/>
      </w:r>
      <w:r>
        <w:rPr>
          <w:szCs w:val="24"/>
        </w:rPr>
        <w:tab/>
      </w:r>
      <w:r>
        <w:rPr>
          <w:szCs w:val="24"/>
        </w:rPr>
        <w:tab/>
        <w:t xml:space="preserve">              Vaidas Bendaravičius</w:t>
      </w:r>
    </w:p>
    <w:sectPr w:rsidR="00D01A7E" w:rsidSect="00D869A6">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15:restartNumberingAfterBreak="0">
    <w:nsid w:val="6FF978AF"/>
    <w:multiLevelType w:val="hybridMultilevel"/>
    <w:tmpl w:val="3768E0AE"/>
    <w:lvl w:ilvl="0" w:tplc="0832A14A">
      <w:start w:val="1"/>
      <w:numFmt w:val="decimal"/>
      <w:lvlText w:val="%1."/>
      <w:lvlJc w:val="left"/>
      <w:pPr>
        <w:tabs>
          <w:tab w:val="num" w:pos="2021"/>
        </w:tabs>
        <w:ind w:left="2021" w:hanging="117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204173182">
    <w:abstractNumId w:val="0"/>
  </w:num>
  <w:num w:numId="2" w16cid:durableId="1165588560">
    <w:abstractNumId w:val="2"/>
  </w:num>
  <w:num w:numId="3" w16cid:durableId="664868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6038D"/>
    <w:rsid w:val="000752F5"/>
    <w:rsid w:val="00082E61"/>
    <w:rsid w:val="00093A19"/>
    <w:rsid w:val="0009691A"/>
    <w:rsid w:val="000B1D1A"/>
    <w:rsid w:val="000B6CD1"/>
    <w:rsid w:val="000D6375"/>
    <w:rsid w:val="000F4833"/>
    <w:rsid w:val="00105793"/>
    <w:rsid w:val="001229FA"/>
    <w:rsid w:val="00133124"/>
    <w:rsid w:val="00143170"/>
    <w:rsid w:val="00152449"/>
    <w:rsid w:val="00180975"/>
    <w:rsid w:val="001A4A77"/>
    <w:rsid w:val="001A7977"/>
    <w:rsid w:val="001C35CC"/>
    <w:rsid w:val="001D2A54"/>
    <w:rsid w:val="001D410E"/>
    <w:rsid w:val="001F4EE8"/>
    <w:rsid w:val="00200B2C"/>
    <w:rsid w:val="002039FF"/>
    <w:rsid w:val="0020460C"/>
    <w:rsid w:val="0020756F"/>
    <w:rsid w:val="00217F3D"/>
    <w:rsid w:val="002232A1"/>
    <w:rsid w:val="00233A1F"/>
    <w:rsid w:val="00235C8B"/>
    <w:rsid w:val="00250F00"/>
    <w:rsid w:val="002643C7"/>
    <w:rsid w:val="00281DEE"/>
    <w:rsid w:val="00285FB7"/>
    <w:rsid w:val="00295CAC"/>
    <w:rsid w:val="00297292"/>
    <w:rsid w:val="00297573"/>
    <w:rsid w:val="002A40B1"/>
    <w:rsid w:val="002B2010"/>
    <w:rsid w:val="002F0C97"/>
    <w:rsid w:val="002F4AAF"/>
    <w:rsid w:val="002F5D7A"/>
    <w:rsid w:val="00301C57"/>
    <w:rsid w:val="0031303C"/>
    <w:rsid w:val="00323247"/>
    <w:rsid w:val="00327771"/>
    <w:rsid w:val="00336A3E"/>
    <w:rsid w:val="00343D48"/>
    <w:rsid w:val="00345421"/>
    <w:rsid w:val="00346C73"/>
    <w:rsid w:val="00350B76"/>
    <w:rsid w:val="00371B46"/>
    <w:rsid w:val="00382033"/>
    <w:rsid w:val="003874EF"/>
    <w:rsid w:val="00397673"/>
    <w:rsid w:val="003E3209"/>
    <w:rsid w:val="003E4A9D"/>
    <w:rsid w:val="003F20AB"/>
    <w:rsid w:val="003F6C74"/>
    <w:rsid w:val="003F6F5B"/>
    <w:rsid w:val="00411E8A"/>
    <w:rsid w:val="00417E37"/>
    <w:rsid w:val="00420339"/>
    <w:rsid w:val="00424053"/>
    <w:rsid w:val="0043748F"/>
    <w:rsid w:val="004463FC"/>
    <w:rsid w:val="00472CE0"/>
    <w:rsid w:val="004902CC"/>
    <w:rsid w:val="00494F10"/>
    <w:rsid w:val="004E0F38"/>
    <w:rsid w:val="004F1DFA"/>
    <w:rsid w:val="00500FD6"/>
    <w:rsid w:val="00506908"/>
    <w:rsid w:val="00525C60"/>
    <w:rsid w:val="00544145"/>
    <w:rsid w:val="00561A1B"/>
    <w:rsid w:val="005657F7"/>
    <w:rsid w:val="00570270"/>
    <w:rsid w:val="00581306"/>
    <w:rsid w:val="00581407"/>
    <w:rsid w:val="00582609"/>
    <w:rsid w:val="00592995"/>
    <w:rsid w:val="00593F59"/>
    <w:rsid w:val="00594D95"/>
    <w:rsid w:val="005A260F"/>
    <w:rsid w:val="005A4397"/>
    <w:rsid w:val="005B0EA1"/>
    <w:rsid w:val="005B20A4"/>
    <w:rsid w:val="005D0935"/>
    <w:rsid w:val="005F30D5"/>
    <w:rsid w:val="006159D7"/>
    <w:rsid w:val="00624EC3"/>
    <w:rsid w:val="00650338"/>
    <w:rsid w:val="00681627"/>
    <w:rsid w:val="006906B2"/>
    <w:rsid w:val="0069112C"/>
    <w:rsid w:val="006B7941"/>
    <w:rsid w:val="006C1923"/>
    <w:rsid w:val="006F06EC"/>
    <w:rsid w:val="006F3F03"/>
    <w:rsid w:val="00731E26"/>
    <w:rsid w:val="007500D6"/>
    <w:rsid w:val="00750A65"/>
    <w:rsid w:val="007741F2"/>
    <w:rsid w:val="0077496A"/>
    <w:rsid w:val="00774E29"/>
    <w:rsid w:val="00777340"/>
    <w:rsid w:val="007869BE"/>
    <w:rsid w:val="00787568"/>
    <w:rsid w:val="007A16DD"/>
    <w:rsid w:val="007C4D2F"/>
    <w:rsid w:val="007C621C"/>
    <w:rsid w:val="007F69A5"/>
    <w:rsid w:val="00801858"/>
    <w:rsid w:val="00815764"/>
    <w:rsid w:val="00824FE5"/>
    <w:rsid w:val="008277BE"/>
    <w:rsid w:val="008330B0"/>
    <w:rsid w:val="00841238"/>
    <w:rsid w:val="008432E9"/>
    <w:rsid w:val="0084764E"/>
    <w:rsid w:val="00853F6F"/>
    <w:rsid w:val="008569E3"/>
    <w:rsid w:val="008630B3"/>
    <w:rsid w:val="008669B1"/>
    <w:rsid w:val="0087419A"/>
    <w:rsid w:val="008B3AEE"/>
    <w:rsid w:val="008C3AC9"/>
    <w:rsid w:val="008D6A56"/>
    <w:rsid w:val="008E5FD3"/>
    <w:rsid w:val="00900D07"/>
    <w:rsid w:val="009053C6"/>
    <w:rsid w:val="00927F60"/>
    <w:rsid w:val="00931F2A"/>
    <w:rsid w:val="009355CE"/>
    <w:rsid w:val="009447EB"/>
    <w:rsid w:val="00962C4A"/>
    <w:rsid w:val="00973AE6"/>
    <w:rsid w:val="00974E8E"/>
    <w:rsid w:val="00991C8D"/>
    <w:rsid w:val="009A7BAD"/>
    <w:rsid w:val="009C7FAA"/>
    <w:rsid w:val="009D00A2"/>
    <w:rsid w:val="00A05B90"/>
    <w:rsid w:val="00A31371"/>
    <w:rsid w:val="00A41C4C"/>
    <w:rsid w:val="00A438B8"/>
    <w:rsid w:val="00A802E9"/>
    <w:rsid w:val="00A83B4B"/>
    <w:rsid w:val="00A8694B"/>
    <w:rsid w:val="00A932A7"/>
    <w:rsid w:val="00A967E9"/>
    <w:rsid w:val="00AA3D66"/>
    <w:rsid w:val="00AD1F4C"/>
    <w:rsid w:val="00AD6046"/>
    <w:rsid w:val="00AF048E"/>
    <w:rsid w:val="00B07583"/>
    <w:rsid w:val="00B205E0"/>
    <w:rsid w:val="00B22C96"/>
    <w:rsid w:val="00B23333"/>
    <w:rsid w:val="00B27D1B"/>
    <w:rsid w:val="00B37591"/>
    <w:rsid w:val="00B60F84"/>
    <w:rsid w:val="00B62B0C"/>
    <w:rsid w:val="00B6505E"/>
    <w:rsid w:val="00BB4532"/>
    <w:rsid w:val="00BB51F0"/>
    <w:rsid w:val="00BC04D9"/>
    <w:rsid w:val="00BC0F9E"/>
    <w:rsid w:val="00BD5CD9"/>
    <w:rsid w:val="00BE281D"/>
    <w:rsid w:val="00BE2C78"/>
    <w:rsid w:val="00BE43D8"/>
    <w:rsid w:val="00BF0C15"/>
    <w:rsid w:val="00C25DFC"/>
    <w:rsid w:val="00C26655"/>
    <w:rsid w:val="00C61AA7"/>
    <w:rsid w:val="00C640C1"/>
    <w:rsid w:val="00C75E3D"/>
    <w:rsid w:val="00CB0F38"/>
    <w:rsid w:val="00CB485E"/>
    <w:rsid w:val="00CB5902"/>
    <w:rsid w:val="00CD2BB1"/>
    <w:rsid w:val="00CF0269"/>
    <w:rsid w:val="00D01A7E"/>
    <w:rsid w:val="00D04D21"/>
    <w:rsid w:val="00D209E6"/>
    <w:rsid w:val="00D20B42"/>
    <w:rsid w:val="00D33CED"/>
    <w:rsid w:val="00D43A9B"/>
    <w:rsid w:val="00D71A10"/>
    <w:rsid w:val="00D82680"/>
    <w:rsid w:val="00D869A6"/>
    <w:rsid w:val="00D901E2"/>
    <w:rsid w:val="00D91837"/>
    <w:rsid w:val="00D95D1C"/>
    <w:rsid w:val="00DA43C2"/>
    <w:rsid w:val="00DB35B2"/>
    <w:rsid w:val="00DC6B8F"/>
    <w:rsid w:val="00DE6B6D"/>
    <w:rsid w:val="00E07C46"/>
    <w:rsid w:val="00E1636B"/>
    <w:rsid w:val="00E16B74"/>
    <w:rsid w:val="00E24723"/>
    <w:rsid w:val="00E30CF0"/>
    <w:rsid w:val="00E33F17"/>
    <w:rsid w:val="00E3507F"/>
    <w:rsid w:val="00E358DD"/>
    <w:rsid w:val="00E67490"/>
    <w:rsid w:val="00E73651"/>
    <w:rsid w:val="00E877CA"/>
    <w:rsid w:val="00EA0EB2"/>
    <w:rsid w:val="00EA1BC3"/>
    <w:rsid w:val="00EA4252"/>
    <w:rsid w:val="00EA5DD5"/>
    <w:rsid w:val="00EB3A30"/>
    <w:rsid w:val="00ED140F"/>
    <w:rsid w:val="00ED3F96"/>
    <w:rsid w:val="00F06EE4"/>
    <w:rsid w:val="00F07E55"/>
    <w:rsid w:val="00F14B13"/>
    <w:rsid w:val="00F14C3F"/>
    <w:rsid w:val="00F17C41"/>
    <w:rsid w:val="00F35B91"/>
    <w:rsid w:val="00F43E88"/>
    <w:rsid w:val="00F44F01"/>
    <w:rsid w:val="00F54370"/>
    <w:rsid w:val="00F56D3F"/>
    <w:rsid w:val="00F57AFD"/>
    <w:rsid w:val="00F71030"/>
    <w:rsid w:val="00F710FA"/>
    <w:rsid w:val="00F77CE2"/>
    <w:rsid w:val="00F93CDC"/>
    <w:rsid w:val="00FA0BAB"/>
    <w:rsid w:val="00FB4482"/>
    <w:rsid w:val="00FC594D"/>
    <w:rsid w:val="00FD6059"/>
    <w:rsid w:val="00FE1082"/>
    <w:rsid w:val="00FE132A"/>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F9D09"/>
  <w15:docId w15:val="{BBA62E59-3A50-4383-B5A4-337D9816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semiHidden/>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787">
      <w:marLeft w:val="0"/>
      <w:marRight w:val="0"/>
      <w:marTop w:val="0"/>
      <w:marBottom w:val="0"/>
      <w:divBdr>
        <w:top w:val="none" w:sz="0" w:space="0" w:color="auto"/>
        <w:left w:val="none" w:sz="0" w:space="0" w:color="auto"/>
        <w:bottom w:val="none" w:sz="0" w:space="0" w:color="auto"/>
        <w:right w:val="none" w:sz="0" w:space="0" w:color="auto"/>
      </w:divBdr>
    </w:div>
    <w:div w:id="49615788">
      <w:marLeft w:val="0"/>
      <w:marRight w:val="0"/>
      <w:marTop w:val="0"/>
      <w:marBottom w:val="0"/>
      <w:divBdr>
        <w:top w:val="none" w:sz="0" w:space="0" w:color="auto"/>
        <w:left w:val="none" w:sz="0" w:space="0" w:color="auto"/>
        <w:bottom w:val="none" w:sz="0" w:space="0" w:color="auto"/>
        <w:right w:val="none" w:sz="0" w:space="0" w:color="auto"/>
      </w:divBdr>
    </w:div>
    <w:div w:id="12950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1621</TotalTime>
  <Pages>1</Pages>
  <Words>1228</Words>
  <Characters>701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PC</cp:lastModifiedBy>
  <cp:revision>194</cp:revision>
  <cp:lastPrinted>2022-05-27T06:35:00Z</cp:lastPrinted>
  <dcterms:created xsi:type="dcterms:W3CDTF">2012-03-21T09:25:00Z</dcterms:created>
  <dcterms:modified xsi:type="dcterms:W3CDTF">2022-05-27T08:01:00Z</dcterms:modified>
</cp:coreProperties>
</file>