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rsidP="00D9117A">
      <w:pPr>
        <w:ind w:left="6663"/>
        <w:jc w:val="both"/>
      </w:pPr>
      <w:r>
        <w:t>PRITARTA</w:t>
      </w:r>
    </w:p>
    <w:p w:rsidR="00D9117A" w:rsidRDefault="00D9117A" w:rsidP="00D9117A">
      <w:pPr>
        <w:ind w:left="6663"/>
        <w:jc w:val="both"/>
      </w:pPr>
      <w:r>
        <w:t xml:space="preserve">Pagėgių savivaldybės tarybos </w:t>
      </w:r>
    </w:p>
    <w:p w:rsidR="00D9117A" w:rsidRDefault="00D9117A" w:rsidP="00D9117A">
      <w:pPr>
        <w:ind w:left="6663"/>
        <w:jc w:val="both"/>
      </w:pPr>
      <w:r>
        <w:t xml:space="preserve"> 2022 m. gegužės 26 d. </w:t>
      </w:r>
    </w:p>
    <w:p w:rsidR="00D9117A" w:rsidRDefault="00D9117A" w:rsidP="00D9117A">
      <w:pPr>
        <w:ind w:left="6663"/>
        <w:jc w:val="both"/>
      </w:pPr>
      <w:r>
        <w:t>sprendimu Nr. T-</w:t>
      </w:r>
      <w:r>
        <w:t>76</w:t>
      </w: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D9117A" w:rsidRDefault="00D9117A">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B85519" w:rsidRDefault="00D9117A">
      <w:pPr>
        <w:pStyle w:val="Normal1"/>
        <w:pBdr>
          <w:top w:val="nil"/>
          <w:left w:val="nil"/>
          <w:bottom w:val="nil"/>
          <w:right w:val="nil"/>
          <w:between w:val="nil"/>
        </w:pBdr>
        <w:spacing w:before="8"/>
        <w:rPr>
          <w:color w:val="000000"/>
          <w:sz w:val="16"/>
          <w:szCs w:val="16"/>
        </w:rPr>
      </w:pPr>
      <w:r>
        <w:pict>
          <v:group id="_x0000_s1026" style="position:absolute;margin-left:210.5pt;margin-top:11.6pt;width:71.6pt;height:71.5pt;z-index:-251658240;mso-wrap-distance-left:0;mso-wrap-distance-right:0;mso-position-horizontal-relative:margin" coordorigin="5810,232" coordsize="1432,1430">
            <v:shape id="_x0000_s1030" style="position:absolute;left:5809;top:231;width:1432;height:1430" coordorigin="5810,232" coordsize="1432,1430" o:spt="100" adj="0,,0" path="m6599,235r-148,l6381,248r-35,6l6313,264r-35,12l6246,289r-29,13l6185,318r-29,19l6128,353r-29,23l6070,395r-26,22l6022,443r-26,23l5974,491r-20,29l5932,549r-16,29l5896,607r-16,32l5868,667r-13,33l5842,735r-10,32l5826,802r-7,35l5813,873r,35l5810,947r3,35l5813,1020r6,35l5826,1091r6,32l5842,1158r13,32l5868,1222r12,32l5896,1286r20,29l5932,1344r22,29l5974,1398r22,29l6022,1450r22,25l6070,1498r29,19l6128,1536r28,20l6185,1575r32,16l6246,1604r32,12l6313,1629r33,10l6381,1645r35,6l6451,1655r74,6l6599,1655r36,-4l6670,1645r32,-6l6737,1629r32,-13l6801,1604r32,-13l6866,1575r86,-58l6978,1498r29,-23l7029,1450r26,-23l7077,1398r20,-25l7116,1344r19,-29l7154,1286r16,-32l7183,1222r13,-32l7209,1158r10,-35l7225,1091r7,-36l7235,1020r3,-38l7241,947r-3,-39l7235,873r-3,-36l7219,767r-10,-32l7196,700r-13,-33l7170,639r-16,-32l7135,578r-19,-29l7097,520r-20,-29l7055,466r-26,-23l7007,417r-29,-22l6952,376r-29,-23l6894,337r-28,-19l6833,302r-32,-13l6769,276r-32,-12l6702,254,6599,235xm6525,232r-38,3l6561,235r-36,-3xe" fillcolor="#75c5ef" stroked="f">
              <v:stroke joinstyle="round"/>
              <v:formulas/>
              <v:path arrowok="t" o:connecttype="segments"/>
            </v:shape>
            <v:shape id="_x0000_s1029" style="position:absolute;left:6021;top:616;width:1008;height:1010" coordorigin="6022,616" coordsize="1008,1010" path="m6525,616r-102,13l6329,658r-86,45l6169,767r-35,35l6060,924r-29,96l6022,1068r,106l6044,1270r61,131l6169,1475r35,35l6285,1565r90,35l6474,1623r51,3l6577,1623r96,-23l6763,1565r80,-55l6878,1475r36,-35l6968,1360r36,-90l7026,1174r3,-51l7026,1068r-22,-96l6968,882r-54,-80l6878,767r-35,-35l6763,677r-90,-35l6577,619r-52,-3xe" stroked="f">
              <v:path arrowok="t"/>
            </v:shape>
            <v:shape id="_x0000_s1028" style="position:absolute;left:6130;top:725;width:796;height:796" coordorigin="6131,725" coordsize="796,796" path="m6570,725r-83,l6410,741r-71,32l6275,815r-54,54l6179,933r-32,71l6131,1081r,83l6147,1241r32,71l6221,1376r54,55l6339,1472r71,32l6487,1520r83,l6609,1514r109,-42l6782,1431r55,-55l6878,1312r32,-71l6926,1164r,-83l6910,1004r-32,-70l6837,869r-55,-54l6718,773r-71,-32l6570,725xe" fillcolor="#75c5ef" stroked="f">
              <v:path arrowok="t"/>
            </v:shape>
            <v:shape id="_x0000_s1027" style="position:absolute;left:6316;top:808;width:411;height:655" coordorigin="6317,808" coordsize="411,655" path="m6532,808r-206,385l6320,1225r-3,32l6317,1280r3,19l6326,1318r7,20l6339,1357r13,16l6362,1389r16,12l6391,1417r16,10l6423,1440r19,7l6461,1453r20,6l6500,1463r41,l6564,1459r19,-6l6603,1447r16,-7l6635,1427r16,-10l6692,1373r26,-55l6721,1299r4,-19l6728,1257r-3,-19l6725,1222r-7,-19l6711,1184,6532,808xe" stroked="f">
              <v:path arrowok="t"/>
            </v:shape>
            <w10:wrap anchorx="margin"/>
          </v:group>
        </w:pict>
      </w:r>
    </w:p>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spacing w:before="6"/>
        <w:rPr>
          <w:color w:val="000000"/>
          <w:sz w:val="20"/>
          <w:szCs w:val="20"/>
        </w:rPr>
      </w:pPr>
    </w:p>
    <w:p w:rsidR="00B85519" w:rsidRDefault="00B85519">
      <w:pPr>
        <w:pStyle w:val="Heading1"/>
        <w:ind w:left="0" w:right="0"/>
        <w:rPr>
          <w:rFonts w:ascii="Times New Roman" w:eastAsia="Times New Roman" w:hAnsi="Times New Roman" w:cs="Times New Roman"/>
        </w:rPr>
      </w:pPr>
    </w:p>
    <w:p w:rsidR="00B85519" w:rsidRDefault="00B85519">
      <w:pPr>
        <w:pStyle w:val="Heading1"/>
        <w:ind w:left="0" w:right="0"/>
        <w:rPr>
          <w:rFonts w:ascii="Times New Roman" w:eastAsia="Times New Roman" w:hAnsi="Times New Roman" w:cs="Times New Roman"/>
        </w:rPr>
      </w:pPr>
    </w:p>
    <w:p w:rsidR="00831F12" w:rsidRDefault="00831F12">
      <w:pPr>
        <w:pStyle w:val="Heading1"/>
        <w:ind w:left="0" w:right="0"/>
        <w:rPr>
          <w:rFonts w:ascii="Times New Roman" w:eastAsia="Times New Roman" w:hAnsi="Times New Roman" w:cs="Times New Roman"/>
        </w:rPr>
      </w:pPr>
    </w:p>
    <w:p w:rsidR="00831F12" w:rsidRDefault="00831F12">
      <w:pPr>
        <w:pStyle w:val="Heading1"/>
        <w:ind w:left="0" w:right="0"/>
        <w:rPr>
          <w:rFonts w:ascii="Times New Roman" w:eastAsia="Times New Roman" w:hAnsi="Times New Roman" w:cs="Times New Roman"/>
        </w:rPr>
      </w:pPr>
    </w:p>
    <w:p w:rsidR="00831F12" w:rsidRDefault="00831F12">
      <w:pPr>
        <w:pStyle w:val="Heading1"/>
        <w:ind w:left="0" w:right="0"/>
        <w:rPr>
          <w:rFonts w:ascii="Times New Roman" w:eastAsia="Times New Roman" w:hAnsi="Times New Roman" w:cs="Times New Roman"/>
        </w:rPr>
      </w:pPr>
    </w:p>
    <w:p w:rsidR="00A26E41" w:rsidRDefault="00A26E41" w:rsidP="00A26E41">
      <w:pPr>
        <w:pStyle w:val="Normal1"/>
      </w:pPr>
    </w:p>
    <w:p w:rsidR="00A26E41" w:rsidRPr="00A26E41" w:rsidRDefault="00A26E41" w:rsidP="00A26E41">
      <w:pPr>
        <w:pStyle w:val="Normal1"/>
      </w:pPr>
    </w:p>
    <w:p w:rsidR="00B85519" w:rsidRDefault="00AB5F04">
      <w:pPr>
        <w:pStyle w:val="Heading1"/>
        <w:ind w:left="0" w:right="0"/>
        <w:rPr>
          <w:rFonts w:ascii="Times New Roman" w:eastAsia="Times New Roman" w:hAnsi="Times New Roman" w:cs="Times New Roman"/>
        </w:rPr>
      </w:pPr>
      <w:r>
        <w:rPr>
          <w:rFonts w:ascii="Times New Roman" w:eastAsia="Times New Roman" w:hAnsi="Times New Roman" w:cs="Times New Roman"/>
        </w:rPr>
        <w:t>UAB „PAGĖGIŲ KOMUNALINIS ŪKIS“</w:t>
      </w:r>
    </w:p>
    <w:p w:rsidR="00B85519" w:rsidRDefault="00B85519">
      <w:pPr>
        <w:pStyle w:val="Normal1"/>
        <w:pBdr>
          <w:top w:val="nil"/>
          <w:left w:val="nil"/>
          <w:bottom w:val="nil"/>
          <w:right w:val="nil"/>
          <w:between w:val="nil"/>
        </w:pBdr>
        <w:spacing w:before="2"/>
        <w:jc w:val="center"/>
        <w:rPr>
          <w:b/>
          <w:color w:val="000000"/>
          <w:sz w:val="32"/>
          <w:szCs w:val="32"/>
        </w:rPr>
      </w:pPr>
    </w:p>
    <w:p w:rsidR="00B85519" w:rsidRDefault="00AB5F04">
      <w:pPr>
        <w:pStyle w:val="Normal1"/>
        <w:jc w:val="center"/>
        <w:rPr>
          <w:b/>
          <w:sz w:val="32"/>
          <w:szCs w:val="32"/>
        </w:rPr>
      </w:pPr>
      <w:r>
        <w:rPr>
          <w:b/>
          <w:sz w:val="32"/>
          <w:szCs w:val="32"/>
        </w:rPr>
        <w:t>2021 METŲ VADOVO VEIKLOS ATASKAITA</w:t>
      </w: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rsidP="00D9117A">
      <w:pPr>
        <w:pStyle w:val="Normal1"/>
        <w:pBdr>
          <w:top w:val="nil"/>
          <w:left w:val="nil"/>
          <w:bottom w:val="nil"/>
          <w:right w:val="nil"/>
          <w:between w:val="nil"/>
        </w:pBdr>
        <w:spacing w:before="359"/>
        <w:ind w:right="2303"/>
        <w:rPr>
          <w:color w:val="000000"/>
          <w:sz w:val="24"/>
          <w:szCs w:val="24"/>
        </w:rPr>
      </w:pPr>
    </w:p>
    <w:p w:rsidR="00B85519" w:rsidRDefault="00B85519" w:rsidP="005B643D">
      <w:pPr>
        <w:rPr>
          <w:color w:val="000000"/>
          <w:sz w:val="24"/>
          <w:szCs w:val="24"/>
        </w:rPr>
      </w:pPr>
    </w:p>
    <w:p w:rsidR="00C27D92" w:rsidRDefault="00AB5F04" w:rsidP="00EB456F">
      <w:pPr>
        <w:pStyle w:val="Normal1"/>
        <w:pBdr>
          <w:top w:val="nil"/>
          <w:left w:val="nil"/>
          <w:bottom w:val="nil"/>
          <w:right w:val="nil"/>
          <w:between w:val="nil"/>
        </w:pBdr>
        <w:spacing w:before="359"/>
        <w:ind w:left="2303" w:right="2303"/>
        <w:jc w:val="center"/>
        <w:rPr>
          <w:color w:val="000000"/>
          <w:sz w:val="24"/>
          <w:szCs w:val="24"/>
        </w:rPr>
      </w:pPr>
      <w:r>
        <w:rPr>
          <w:color w:val="000000"/>
          <w:sz w:val="24"/>
          <w:szCs w:val="24"/>
        </w:rPr>
        <w:t>Pagėgiai, 2022</w:t>
      </w:r>
    </w:p>
    <w:p w:rsidR="001525FD" w:rsidRDefault="001525FD" w:rsidP="00EB456F">
      <w:pPr>
        <w:pStyle w:val="Normal1"/>
        <w:pBdr>
          <w:top w:val="nil"/>
          <w:left w:val="nil"/>
          <w:bottom w:val="nil"/>
          <w:right w:val="nil"/>
          <w:between w:val="nil"/>
        </w:pBdr>
        <w:tabs>
          <w:tab w:val="left" w:pos="5706"/>
        </w:tabs>
        <w:spacing w:before="359"/>
        <w:ind w:left="2303" w:right="2303"/>
        <w:jc w:val="center"/>
        <w:rPr>
          <w:b/>
          <w:color w:val="000000"/>
          <w:sz w:val="24"/>
          <w:szCs w:val="24"/>
        </w:rPr>
      </w:pPr>
    </w:p>
    <w:p w:rsidR="006258BB" w:rsidRPr="00EB456F" w:rsidRDefault="00EB456F" w:rsidP="00EB456F">
      <w:pPr>
        <w:pStyle w:val="Normal1"/>
        <w:pBdr>
          <w:top w:val="nil"/>
          <w:left w:val="nil"/>
          <w:bottom w:val="nil"/>
          <w:right w:val="nil"/>
          <w:between w:val="nil"/>
        </w:pBdr>
        <w:tabs>
          <w:tab w:val="left" w:pos="5706"/>
        </w:tabs>
        <w:spacing w:before="359"/>
        <w:ind w:left="2303" w:right="2303"/>
        <w:jc w:val="center"/>
        <w:rPr>
          <w:b/>
          <w:color w:val="000000"/>
          <w:sz w:val="24"/>
          <w:szCs w:val="24"/>
        </w:rPr>
      </w:pPr>
      <w:r w:rsidRPr="00EB456F">
        <w:rPr>
          <w:b/>
          <w:color w:val="000000"/>
          <w:sz w:val="24"/>
          <w:szCs w:val="24"/>
        </w:rPr>
        <w:t>TURINYS</w:t>
      </w:r>
    </w:p>
    <w:p w:rsidR="00EB456F" w:rsidRDefault="00EB456F" w:rsidP="00EB456F">
      <w:pPr>
        <w:tabs>
          <w:tab w:val="left" w:pos="11145"/>
        </w:tabs>
        <w:spacing w:line="360" w:lineRule="auto"/>
        <w:rPr>
          <w:bCs/>
          <w:sz w:val="24"/>
          <w:szCs w:val="24"/>
        </w:rPr>
      </w:pPr>
    </w:p>
    <w:p w:rsidR="00EB456F" w:rsidRDefault="00EB456F" w:rsidP="00EB456F">
      <w:pPr>
        <w:tabs>
          <w:tab w:val="left" w:pos="11145"/>
        </w:tabs>
        <w:spacing w:line="360" w:lineRule="auto"/>
        <w:rPr>
          <w:bCs/>
          <w:sz w:val="24"/>
          <w:szCs w:val="24"/>
        </w:rPr>
      </w:pPr>
    </w:p>
    <w:p w:rsidR="00EB456F" w:rsidRPr="00581590" w:rsidRDefault="00EB456F" w:rsidP="00EB456F">
      <w:pPr>
        <w:tabs>
          <w:tab w:val="left" w:pos="11145"/>
        </w:tabs>
        <w:spacing w:line="360" w:lineRule="auto"/>
        <w:rPr>
          <w:sz w:val="24"/>
          <w:szCs w:val="24"/>
        </w:rPr>
      </w:pPr>
      <w:r>
        <w:rPr>
          <w:bCs/>
          <w:sz w:val="24"/>
          <w:szCs w:val="24"/>
        </w:rPr>
        <w:t>1. BENDRA INFORMACIJA...............................................................................</w:t>
      </w:r>
      <w:r w:rsidR="00734771">
        <w:rPr>
          <w:bCs/>
          <w:sz w:val="24"/>
          <w:szCs w:val="24"/>
        </w:rPr>
        <w:t>..............................</w:t>
      </w:r>
      <w:r>
        <w:rPr>
          <w:bCs/>
          <w:sz w:val="24"/>
          <w:szCs w:val="24"/>
        </w:rPr>
        <w:t>......</w:t>
      </w:r>
      <w:r w:rsidR="003D6CD6">
        <w:rPr>
          <w:bCs/>
          <w:sz w:val="24"/>
          <w:szCs w:val="24"/>
        </w:rPr>
        <w:t xml:space="preserve">   </w:t>
      </w:r>
      <w:r>
        <w:rPr>
          <w:bCs/>
          <w:sz w:val="24"/>
          <w:szCs w:val="24"/>
        </w:rPr>
        <w:t>.</w:t>
      </w:r>
      <w:r w:rsidR="003D6CD6">
        <w:rPr>
          <w:bCs/>
          <w:sz w:val="24"/>
          <w:szCs w:val="24"/>
        </w:rPr>
        <w:t>3</w:t>
      </w:r>
    </w:p>
    <w:p w:rsidR="00EB456F" w:rsidRDefault="00EB456F" w:rsidP="00EB456F">
      <w:pPr>
        <w:tabs>
          <w:tab w:val="left" w:pos="11145"/>
        </w:tabs>
        <w:spacing w:line="360" w:lineRule="auto"/>
        <w:textAlignment w:val="baseline"/>
        <w:rPr>
          <w:bCs/>
          <w:sz w:val="24"/>
          <w:szCs w:val="24"/>
        </w:rPr>
      </w:pPr>
      <w:r>
        <w:rPr>
          <w:bCs/>
          <w:sz w:val="24"/>
          <w:szCs w:val="24"/>
        </w:rPr>
        <w:t xml:space="preserve">2. BENDROVĖS </w:t>
      </w:r>
      <w:r w:rsidRPr="00581590">
        <w:rPr>
          <w:bCs/>
          <w:sz w:val="24"/>
          <w:szCs w:val="24"/>
        </w:rPr>
        <w:t>VEIKLA</w:t>
      </w:r>
      <w:r>
        <w:rPr>
          <w:bCs/>
          <w:sz w:val="24"/>
          <w:szCs w:val="24"/>
        </w:rPr>
        <w:t>...........................................................................................</w:t>
      </w:r>
      <w:r w:rsidR="00734771">
        <w:rPr>
          <w:bCs/>
          <w:sz w:val="24"/>
          <w:szCs w:val="24"/>
        </w:rPr>
        <w:t>.................................</w:t>
      </w:r>
      <w:r w:rsidR="003D6CD6">
        <w:rPr>
          <w:bCs/>
          <w:sz w:val="24"/>
          <w:szCs w:val="24"/>
        </w:rPr>
        <w:t>5</w:t>
      </w:r>
    </w:p>
    <w:p w:rsidR="00EB456F" w:rsidRPr="00581590" w:rsidRDefault="005C188D" w:rsidP="00EB456F">
      <w:pPr>
        <w:tabs>
          <w:tab w:val="left" w:pos="11145"/>
        </w:tabs>
        <w:spacing w:line="360" w:lineRule="auto"/>
        <w:ind w:firstLine="1134"/>
        <w:textAlignment w:val="baseline"/>
        <w:rPr>
          <w:bCs/>
          <w:sz w:val="24"/>
          <w:szCs w:val="24"/>
        </w:rPr>
      </w:pPr>
      <w:r>
        <w:rPr>
          <w:bCs/>
          <w:sz w:val="24"/>
          <w:szCs w:val="24"/>
        </w:rPr>
        <w:t>2.</w:t>
      </w:r>
      <w:r w:rsidR="0059286B">
        <w:rPr>
          <w:bCs/>
          <w:sz w:val="24"/>
          <w:szCs w:val="24"/>
        </w:rPr>
        <w:t xml:space="preserve">1. </w:t>
      </w:r>
      <w:r w:rsidR="00EB456F">
        <w:rPr>
          <w:bCs/>
          <w:sz w:val="24"/>
          <w:szCs w:val="24"/>
        </w:rPr>
        <w:t>Vandens</w:t>
      </w:r>
      <w:r w:rsidR="00543D88">
        <w:rPr>
          <w:bCs/>
          <w:sz w:val="24"/>
          <w:szCs w:val="24"/>
        </w:rPr>
        <w:t xml:space="preserve"> gavyba, gerinimas,</w:t>
      </w:r>
      <w:r w:rsidR="001D6100">
        <w:rPr>
          <w:bCs/>
          <w:sz w:val="24"/>
          <w:szCs w:val="24"/>
        </w:rPr>
        <w:t xml:space="preserve"> </w:t>
      </w:r>
      <w:r w:rsidR="00543D88">
        <w:rPr>
          <w:bCs/>
          <w:sz w:val="24"/>
          <w:szCs w:val="24"/>
        </w:rPr>
        <w:t>tiekimas.</w:t>
      </w:r>
      <w:r>
        <w:rPr>
          <w:bCs/>
          <w:sz w:val="24"/>
          <w:szCs w:val="24"/>
        </w:rPr>
        <w:t>.</w:t>
      </w:r>
      <w:r w:rsidR="00543D88">
        <w:rPr>
          <w:bCs/>
          <w:sz w:val="24"/>
          <w:szCs w:val="24"/>
        </w:rPr>
        <w:t>...................</w:t>
      </w:r>
      <w:r w:rsidR="00EB456F">
        <w:rPr>
          <w:bCs/>
          <w:sz w:val="24"/>
          <w:szCs w:val="24"/>
        </w:rPr>
        <w:t>..........................................</w:t>
      </w:r>
      <w:r w:rsidR="00734771">
        <w:rPr>
          <w:bCs/>
          <w:sz w:val="24"/>
          <w:szCs w:val="24"/>
        </w:rPr>
        <w:t>................</w:t>
      </w:r>
      <w:r w:rsidR="003D6CD6">
        <w:rPr>
          <w:bCs/>
          <w:sz w:val="24"/>
          <w:szCs w:val="24"/>
        </w:rPr>
        <w:t xml:space="preserve">   </w:t>
      </w:r>
      <w:r w:rsidR="001525FD">
        <w:rPr>
          <w:bCs/>
          <w:sz w:val="24"/>
          <w:szCs w:val="24"/>
        </w:rPr>
        <w:t>5</w:t>
      </w:r>
    </w:p>
    <w:p w:rsidR="00EB456F" w:rsidRDefault="005C188D" w:rsidP="00EB456F">
      <w:pPr>
        <w:tabs>
          <w:tab w:val="left" w:pos="11145"/>
        </w:tabs>
        <w:spacing w:line="360" w:lineRule="auto"/>
        <w:ind w:firstLine="1134"/>
        <w:textAlignment w:val="baseline"/>
        <w:rPr>
          <w:bCs/>
          <w:sz w:val="24"/>
          <w:szCs w:val="24"/>
        </w:rPr>
      </w:pPr>
      <w:r>
        <w:rPr>
          <w:bCs/>
          <w:sz w:val="24"/>
          <w:szCs w:val="24"/>
        </w:rPr>
        <w:t>2.</w:t>
      </w:r>
      <w:r w:rsidR="0059286B">
        <w:rPr>
          <w:bCs/>
          <w:sz w:val="24"/>
          <w:szCs w:val="24"/>
        </w:rPr>
        <w:t xml:space="preserve">2. </w:t>
      </w:r>
      <w:r w:rsidR="00543D88">
        <w:rPr>
          <w:bCs/>
          <w:sz w:val="24"/>
          <w:szCs w:val="24"/>
        </w:rPr>
        <w:t>Nuotekų surinkimas, valymas……………….........</w:t>
      </w:r>
      <w:r>
        <w:rPr>
          <w:bCs/>
          <w:sz w:val="24"/>
          <w:szCs w:val="24"/>
        </w:rPr>
        <w:t>.</w:t>
      </w:r>
      <w:r w:rsidR="00543D88">
        <w:rPr>
          <w:bCs/>
          <w:sz w:val="24"/>
          <w:szCs w:val="24"/>
        </w:rPr>
        <w:t>..</w:t>
      </w:r>
      <w:r w:rsidR="00EB456F">
        <w:rPr>
          <w:bCs/>
          <w:sz w:val="24"/>
          <w:szCs w:val="24"/>
        </w:rPr>
        <w:t>..........................</w:t>
      </w:r>
      <w:r w:rsidR="001525FD">
        <w:rPr>
          <w:bCs/>
          <w:sz w:val="24"/>
          <w:szCs w:val="24"/>
        </w:rPr>
        <w:t>................................6</w:t>
      </w:r>
    </w:p>
    <w:p w:rsidR="00EB456F" w:rsidRPr="00581590" w:rsidRDefault="005C188D" w:rsidP="00EB456F">
      <w:pPr>
        <w:tabs>
          <w:tab w:val="left" w:pos="11145"/>
        </w:tabs>
        <w:spacing w:line="360" w:lineRule="auto"/>
        <w:ind w:firstLine="1134"/>
        <w:textAlignment w:val="baseline"/>
        <w:rPr>
          <w:bCs/>
          <w:sz w:val="24"/>
          <w:szCs w:val="24"/>
        </w:rPr>
      </w:pPr>
      <w:r>
        <w:rPr>
          <w:bCs/>
          <w:sz w:val="24"/>
          <w:szCs w:val="24"/>
        </w:rPr>
        <w:t>2</w:t>
      </w:r>
      <w:r w:rsidR="00EB456F">
        <w:rPr>
          <w:bCs/>
          <w:sz w:val="24"/>
          <w:szCs w:val="24"/>
        </w:rPr>
        <w:t>.3. Centralizuotas šilumos tiekimas</w:t>
      </w:r>
      <w:r w:rsidR="00543D88">
        <w:rPr>
          <w:bCs/>
          <w:sz w:val="24"/>
          <w:szCs w:val="24"/>
        </w:rPr>
        <w:t>..........</w:t>
      </w:r>
      <w:r w:rsidR="009F2F8F">
        <w:rPr>
          <w:bCs/>
          <w:sz w:val="24"/>
          <w:szCs w:val="24"/>
        </w:rPr>
        <w:t>.............................</w:t>
      </w:r>
      <w:r w:rsidR="00EB456F">
        <w:rPr>
          <w:bCs/>
          <w:sz w:val="24"/>
          <w:szCs w:val="24"/>
        </w:rPr>
        <w:t>................</w:t>
      </w:r>
      <w:r w:rsidR="001525FD">
        <w:rPr>
          <w:bCs/>
          <w:sz w:val="24"/>
          <w:szCs w:val="24"/>
        </w:rPr>
        <w:t>.............................</w:t>
      </w:r>
      <w:r w:rsidR="00EB456F">
        <w:rPr>
          <w:bCs/>
          <w:sz w:val="24"/>
          <w:szCs w:val="24"/>
        </w:rPr>
        <w:t>..</w:t>
      </w:r>
      <w:r w:rsidR="00734771">
        <w:rPr>
          <w:bCs/>
          <w:sz w:val="24"/>
          <w:szCs w:val="24"/>
        </w:rPr>
        <w:t>.</w:t>
      </w:r>
      <w:r w:rsidR="003D6CD6">
        <w:rPr>
          <w:bCs/>
          <w:sz w:val="24"/>
          <w:szCs w:val="24"/>
        </w:rPr>
        <w:t xml:space="preserve">    </w:t>
      </w:r>
      <w:r w:rsidR="00734771">
        <w:rPr>
          <w:bCs/>
          <w:sz w:val="24"/>
          <w:szCs w:val="24"/>
        </w:rPr>
        <w:t>7</w:t>
      </w:r>
    </w:p>
    <w:p w:rsidR="00EB456F" w:rsidRPr="00581590" w:rsidRDefault="00543D88" w:rsidP="00EB456F">
      <w:pPr>
        <w:tabs>
          <w:tab w:val="left" w:pos="11145"/>
        </w:tabs>
        <w:spacing w:line="360" w:lineRule="auto"/>
        <w:textAlignment w:val="baseline"/>
        <w:rPr>
          <w:bCs/>
          <w:sz w:val="24"/>
          <w:szCs w:val="24"/>
        </w:rPr>
      </w:pPr>
      <w:r>
        <w:rPr>
          <w:bCs/>
          <w:sz w:val="24"/>
          <w:szCs w:val="24"/>
        </w:rPr>
        <w:t>3. BENDROVĖS KLIENTAI......................</w:t>
      </w:r>
      <w:r w:rsidR="00EB456F">
        <w:rPr>
          <w:bCs/>
          <w:sz w:val="24"/>
          <w:szCs w:val="24"/>
        </w:rPr>
        <w:t>...................................................................</w:t>
      </w:r>
      <w:r w:rsidR="003D6CD6">
        <w:rPr>
          <w:bCs/>
          <w:sz w:val="24"/>
          <w:szCs w:val="24"/>
        </w:rPr>
        <w:t xml:space="preserve">............................   </w:t>
      </w:r>
      <w:r w:rsidR="001525FD">
        <w:rPr>
          <w:bCs/>
          <w:sz w:val="24"/>
          <w:szCs w:val="24"/>
        </w:rPr>
        <w:t>8</w:t>
      </w:r>
    </w:p>
    <w:p w:rsidR="00EB456F" w:rsidRPr="00581590" w:rsidRDefault="00543D88" w:rsidP="00EB456F">
      <w:pPr>
        <w:tabs>
          <w:tab w:val="left" w:pos="11145"/>
        </w:tabs>
        <w:spacing w:line="360" w:lineRule="auto"/>
        <w:textAlignment w:val="baseline"/>
        <w:rPr>
          <w:bCs/>
          <w:sz w:val="24"/>
          <w:szCs w:val="24"/>
        </w:rPr>
      </w:pPr>
      <w:r>
        <w:rPr>
          <w:bCs/>
          <w:sz w:val="24"/>
          <w:szCs w:val="24"/>
        </w:rPr>
        <w:t>4. FINANSINĖ</w:t>
      </w:r>
      <w:r w:rsidR="0059286B">
        <w:rPr>
          <w:bCs/>
          <w:sz w:val="24"/>
          <w:szCs w:val="24"/>
        </w:rPr>
        <w:t>S</w:t>
      </w:r>
      <w:r>
        <w:rPr>
          <w:bCs/>
          <w:sz w:val="24"/>
          <w:szCs w:val="24"/>
        </w:rPr>
        <w:t xml:space="preserve"> VEI</w:t>
      </w:r>
      <w:r w:rsidR="0059286B">
        <w:rPr>
          <w:bCs/>
          <w:sz w:val="24"/>
          <w:szCs w:val="24"/>
        </w:rPr>
        <w:t>KLOS ANALIZĖ</w:t>
      </w:r>
      <w:r>
        <w:rPr>
          <w:bCs/>
          <w:sz w:val="24"/>
          <w:szCs w:val="24"/>
        </w:rPr>
        <w:t>...............................</w:t>
      </w:r>
      <w:r w:rsidR="0059286B">
        <w:rPr>
          <w:bCs/>
          <w:sz w:val="24"/>
          <w:szCs w:val="24"/>
        </w:rPr>
        <w:t>..........</w:t>
      </w:r>
      <w:r>
        <w:rPr>
          <w:bCs/>
          <w:sz w:val="24"/>
          <w:szCs w:val="24"/>
        </w:rPr>
        <w:t>....................</w:t>
      </w:r>
      <w:r w:rsidR="00EB456F">
        <w:rPr>
          <w:bCs/>
          <w:sz w:val="24"/>
          <w:szCs w:val="24"/>
        </w:rPr>
        <w:t>....................</w:t>
      </w:r>
      <w:r w:rsidR="00734771">
        <w:rPr>
          <w:bCs/>
          <w:sz w:val="24"/>
          <w:szCs w:val="24"/>
        </w:rPr>
        <w:t>.......................8</w:t>
      </w:r>
    </w:p>
    <w:p w:rsidR="00734771" w:rsidRPr="00581590"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1. Pajamos................................................................</w:t>
      </w:r>
      <w:r>
        <w:rPr>
          <w:bCs/>
          <w:sz w:val="24"/>
          <w:szCs w:val="24"/>
        </w:rPr>
        <w:t>.</w:t>
      </w:r>
      <w:r w:rsidR="00734771">
        <w:rPr>
          <w:bCs/>
          <w:sz w:val="24"/>
          <w:szCs w:val="24"/>
        </w:rPr>
        <w:t>...............................</w:t>
      </w:r>
      <w:r w:rsidR="001525FD">
        <w:rPr>
          <w:bCs/>
          <w:sz w:val="24"/>
          <w:szCs w:val="24"/>
        </w:rPr>
        <w:t>................................8</w:t>
      </w:r>
    </w:p>
    <w:p w:rsidR="00734771"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2. Pardavimo pajamos ir pardavimo savikaina……………</w:t>
      </w:r>
      <w:r>
        <w:rPr>
          <w:bCs/>
          <w:sz w:val="24"/>
          <w:szCs w:val="24"/>
        </w:rPr>
        <w:t>.</w:t>
      </w:r>
      <w:r w:rsidR="00734771">
        <w:rPr>
          <w:bCs/>
          <w:sz w:val="24"/>
          <w:szCs w:val="24"/>
        </w:rPr>
        <w:t>........................................</w:t>
      </w:r>
      <w:r w:rsidR="003D6CD6">
        <w:rPr>
          <w:bCs/>
          <w:sz w:val="24"/>
          <w:szCs w:val="24"/>
        </w:rPr>
        <w:t xml:space="preserve">........   </w:t>
      </w:r>
      <w:r w:rsidR="001525FD">
        <w:rPr>
          <w:bCs/>
          <w:sz w:val="24"/>
          <w:szCs w:val="24"/>
        </w:rPr>
        <w:t>9</w:t>
      </w:r>
    </w:p>
    <w:p w:rsidR="00734771" w:rsidRPr="00581590" w:rsidRDefault="00734771" w:rsidP="00734771">
      <w:pPr>
        <w:tabs>
          <w:tab w:val="left" w:pos="11145"/>
        </w:tabs>
        <w:spacing w:line="360" w:lineRule="auto"/>
        <w:ind w:firstLine="1134"/>
        <w:textAlignment w:val="baseline"/>
        <w:rPr>
          <w:bCs/>
          <w:sz w:val="24"/>
          <w:szCs w:val="24"/>
        </w:rPr>
      </w:pPr>
      <w:r>
        <w:rPr>
          <w:bCs/>
          <w:sz w:val="24"/>
          <w:szCs w:val="24"/>
        </w:rPr>
        <w:t>4.3.  Pardavimo sąnaudos, bendrosios ir administracinės sąnaudos..........</w:t>
      </w:r>
      <w:r w:rsidR="003D6CD6">
        <w:rPr>
          <w:bCs/>
          <w:sz w:val="24"/>
          <w:szCs w:val="24"/>
        </w:rPr>
        <w:t>............................     9</w:t>
      </w:r>
    </w:p>
    <w:p w:rsidR="00734771" w:rsidRPr="00581590"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4. Kitos veiklos rezultatai.....................................................................</w:t>
      </w:r>
      <w:r>
        <w:rPr>
          <w:bCs/>
          <w:sz w:val="24"/>
          <w:szCs w:val="24"/>
        </w:rPr>
        <w:t>.</w:t>
      </w:r>
      <w:r w:rsidR="00734771">
        <w:rPr>
          <w:bCs/>
          <w:sz w:val="24"/>
          <w:szCs w:val="24"/>
        </w:rPr>
        <w:t>.................................10</w:t>
      </w:r>
    </w:p>
    <w:p w:rsidR="00734771"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5. Kitos palūkanų ir panašios pajamos, palūkanų ir kitos panašios sąnaudos……</w:t>
      </w:r>
      <w:r>
        <w:rPr>
          <w:bCs/>
          <w:sz w:val="24"/>
          <w:szCs w:val="24"/>
        </w:rPr>
        <w:t>.</w:t>
      </w:r>
      <w:r w:rsidR="001525FD">
        <w:rPr>
          <w:bCs/>
          <w:sz w:val="24"/>
          <w:szCs w:val="24"/>
        </w:rPr>
        <w:t>…….......1</w:t>
      </w:r>
      <w:r w:rsidR="003D6CD6">
        <w:rPr>
          <w:bCs/>
          <w:sz w:val="24"/>
          <w:szCs w:val="24"/>
        </w:rPr>
        <w:t>1</w:t>
      </w:r>
    </w:p>
    <w:p w:rsidR="00734771" w:rsidRPr="00581590" w:rsidRDefault="00734771" w:rsidP="00734771">
      <w:pPr>
        <w:tabs>
          <w:tab w:val="left" w:pos="11145"/>
        </w:tabs>
        <w:spacing w:line="360" w:lineRule="auto"/>
        <w:ind w:firstLine="1134"/>
        <w:textAlignment w:val="baseline"/>
        <w:rPr>
          <w:bCs/>
          <w:sz w:val="24"/>
          <w:szCs w:val="24"/>
        </w:rPr>
      </w:pPr>
      <w:r>
        <w:rPr>
          <w:bCs/>
          <w:sz w:val="24"/>
          <w:szCs w:val="24"/>
        </w:rPr>
        <w:t xml:space="preserve">4.6.  </w:t>
      </w:r>
      <w:r w:rsidR="000A5255">
        <w:rPr>
          <w:bCs/>
          <w:sz w:val="24"/>
          <w:szCs w:val="24"/>
        </w:rPr>
        <w:t>Nuosavas kapitalas</w:t>
      </w:r>
      <w:r>
        <w:rPr>
          <w:bCs/>
          <w:sz w:val="24"/>
          <w:szCs w:val="24"/>
        </w:rPr>
        <w:t>........................................................</w:t>
      </w:r>
      <w:r w:rsidR="000A5255">
        <w:rPr>
          <w:bCs/>
          <w:sz w:val="24"/>
          <w:szCs w:val="24"/>
        </w:rPr>
        <w:t>....................</w:t>
      </w:r>
      <w:r w:rsidR="001525FD">
        <w:rPr>
          <w:bCs/>
          <w:sz w:val="24"/>
          <w:szCs w:val="24"/>
        </w:rPr>
        <w:t>................................11</w:t>
      </w:r>
    </w:p>
    <w:p w:rsidR="000A5255" w:rsidRPr="00581590" w:rsidRDefault="009F2F8F" w:rsidP="000A5255">
      <w:pPr>
        <w:tabs>
          <w:tab w:val="left" w:pos="11145"/>
        </w:tabs>
        <w:spacing w:line="360" w:lineRule="auto"/>
        <w:ind w:firstLine="1134"/>
        <w:textAlignment w:val="baseline"/>
        <w:rPr>
          <w:bCs/>
          <w:sz w:val="24"/>
          <w:szCs w:val="24"/>
        </w:rPr>
      </w:pPr>
      <w:r>
        <w:rPr>
          <w:bCs/>
          <w:sz w:val="24"/>
          <w:szCs w:val="24"/>
        </w:rPr>
        <w:t>4.7</w:t>
      </w:r>
      <w:r w:rsidR="000A5255">
        <w:rPr>
          <w:bCs/>
          <w:sz w:val="24"/>
          <w:szCs w:val="24"/>
        </w:rPr>
        <w:t>.  Pelno (nuostolių) paskirstymas (projektas)....................................</w:t>
      </w:r>
      <w:r w:rsidR="001525FD">
        <w:rPr>
          <w:bCs/>
          <w:sz w:val="24"/>
          <w:szCs w:val="24"/>
        </w:rPr>
        <w:t>.</w:t>
      </w:r>
      <w:r w:rsidR="003D6CD6">
        <w:rPr>
          <w:bCs/>
          <w:sz w:val="24"/>
          <w:szCs w:val="24"/>
        </w:rPr>
        <w:t xml:space="preserve">.............................     </w:t>
      </w:r>
      <w:r w:rsidR="001525FD">
        <w:rPr>
          <w:bCs/>
          <w:sz w:val="24"/>
          <w:szCs w:val="24"/>
        </w:rPr>
        <w:t>12</w:t>
      </w:r>
    </w:p>
    <w:p w:rsidR="000A5255" w:rsidRPr="00581590" w:rsidRDefault="005C188D" w:rsidP="000A5255">
      <w:pPr>
        <w:tabs>
          <w:tab w:val="left" w:pos="11145"/>
        </w:tabs>
        <w:spacing w:line="360" w:lineRule="auto"/>
        <w:ind w:firstLine="1134"/>
        <w:textAlignment w:val="baseline"/>
        <w:rPr>
          <w:bCs/>
          <w:sz w:val="24"/>
          <w:szCs w:val="24"/>
        </w:rPr>
      </w:pPr>
      <w:r>
        <w:rPr>
          <w:bCs/>
          <w:sz w:val="24"/>
          <w:szCs w:val="24"/>
        </w:rPr>
        <w:t>4.</w:t>
      </w:r>
      <w:r w:rsidR="000A5255">
        <w:rPr>
          <w:bCs/>
          <w:sz w:val="24"/>
          <w:szCs w:val="24"/>
        </w:rPr>
        <w:t>8. Paskolos ir kiti finansiniai įsipareigojimai......................................................</w:t>
      </w:r>
      <w:r>
        <w:rPr>
          <w:bCs/>
          <w:sz w:val="24"/>
          <w:szCs w:val="24"/>
        </w:rPr>
        <w:t>.</w:t>
      </w:r>
      <w:r w:rsidR="003D6CD6">
        <w:rPr>
          <w:bCs/>
          <w:sz w:val="24"/>
          <w:szCs w:val="24"/>
        </w:rPr>
        <w:t xml:space="preserve">.............     </w:t>
      </w:r>
      <w:r w:rsidR="00911DC2">
        <w:rPr>
          <w:bCs/>
          <w:sz w:val="24"/>
          <w:szCs w:val="24"/>
        </w:rPr>
        <w:t>13</w:t>
      </w:r>
    </w:p>
    <w:p w:rsidR="000A5255" w:rsidRDefault="005C188D" w:rsidP="000A5255">
      <w:pPr>
        <w:tabs>
          <w:tab w:val="left" w:pos="11145"/>
        </w:tabs>
        <w:spacing w:line="360" w:lineRule="auto"/>
        <w:ind w:firstLine="1134"/>
        <w:textAlignment w:val="baseline"/>
        <w:rPr>
          <w:bCs/>
          <w:sz w:val="24"/>
          <w:szCs w:val="24"/>
        </w:rPr>
      </w:pPr>
      <w:r>
        <w:rPr>
          <w:bCs/>
          <w:sz w:val="24"/>
          <w:szCs w:val="24"/>
        </w:rPr>
        <w:t>4.</w:t>
      </w:r>
      <w:r w:rsidR="000A5255">
        <w:rPr>
          <w:bCs/>
          <w:sz w:val="24"/>
          <w:szCs w:val="24"/>
        </w:rPr>
        <w:t>9. Pirkėjų įsiskolinimas….......</w:t>
      </w:r>
      <w:r>
        <w:rPr>
          <w:bCs/>
          <w:sz w:val="24"/>
          <w:szCs w:val="24"/>
        </w:rPr>
        <w:t>.</w:t>
      </w:r>
      <w:r w:rsidR="000A5255">
        <w:rPr>
          <w:bCs/>
          <w:sz w:val="24"/>
          <w:szCs w:val="24"/>
        </w:rPr>
        <w:t>...............................................</w:t>
      </w:r>
      <w:r>
        <w:rPr>
          <w:bCs/>
          <w:sz w:val="24"/>
          <w:szCs w:val="24"/>
        </w:rPr>
        <w:t>................................</w:t>
      </w:r>
      <w:r w:rsidR="00911DC2">
        <w:rPr>
          <w:bCs/>
          <w:sz w:val="24"/>
          <w:szCs w:val="24"/>
        </w:rPr>
        <w:t>…</w:t>
      </w:r>
      <w:r w:rsidR="001525FD">
        <w:rPr>
          <w:bCs/>
          <w:sz w:val="24"/>
          <w:szCs w:val="24"/>
        </w:rPr>
        <w:t>....</w:t>
      </w:r>
      <w:r w:rsidR="003D6CD6">
        <w:rPr>
          <w:bCs/>
          <w:sz w:val="24"/>
          <w:szCs w:val="24"/>
        </w:rPr>
        <w:t xml:space="preserve">     </w:t>
      </w:r>
      <w:r w:rsidR="001525FD">
        <w:rPr>
          <w:bCs/>
          <w:sz w:val="24"/>
          <w:szCs w:val="24"/>
        </w:rPr>
        <w:t>..13</w:t>
      </w:r>
    </w:p>
    <w:p w:rsidR="00734771" w:rsidRDefault="000A5255" w:rsidP="00EB456F">
      <w:pPr>
        <w:tabs>
          <w:tab w:val="left" w:pos="11145"/>
        </w:tabs>
        <w:spacing w:line="360" w:lineRule="auto"/>
        <w:textAlignment w:val="baseline"/>
        <w:rPr>
          <w:bCs/>
          <w:sz w:val="24"/>
          <w:szCs w:val="24"/>
        </w:rPr>
      </w:pPr>
      <w:r>
        <w:rPr>
          <w:bCs/>
          <w:sz w:val="24"/>
          <w:szCs w:val="24"/>
        </w:rPr>
        <w:t xml:space="preserve">                   4.10. </w:t>
      </w:r>
      <w:r w:rsidR="005C188D">
        <w:rPr>
          <w:bCs/>
          <w:sz w:val="24"/>
          <w:szCs w:val="24"/>
        </w:rPr>
        <w:t>Sąnaudos.......................</w:t>
      </w:r>
      <w:r>
        <w:rPr>
          <w:bCs/>
          <w:sz w:val="24"/>
          <w:szCs w:val="24"/>
        </w:rPr>
        <w:t>................................................................................................</w:t>
      </w:r>
      <w:r w:rsidR="00B73DFA">
        <w:rPr>
          <w:bCs/>
          <w:sz w:val="24"/>
          <w:szCs w:val="24"/>
        </w:rPr>
        <w:t>.</w:t>
      </w:r>
      <w:r w:rsidR="00911DC2">
        <w:rPr>
          <w:bCs/>
          <w:sz w:val="24"/>
          <w:szCs w:val="24"/>
        </w:rPr>
        <w:t>..14</w:t>
      </w:r>
    </w:p>
    <w:p w:rsidR="00EB456F" w:rsidRPr="00581590" w:rsidRDefault="00543D88" w:rsidP="00EB456F">
      <w:pPr>
        <w:tabs>
          <w:tab w:val="left" w:pos="11145"/>
        </w:tabs>
        <w:spacing w:line="360" w:lineRule="auto"/>
        <w:textAlignment w:val="baseline"/>
        <w:rPr>
          <w:bCs/>
          <w:sz w:val="24"/>
          <w:szCs w:val="24"/>
        </w:rPr>
      </w:pPr>
      <w:r>
        <w:rPr>
          <w:bCs/>
          <w:sz w:val="24"/>
          <w:szCs w:val="24"/>
        </w:rPr>
        <w:t>5. VEIKLOS PLANAI IR PROGNOZĖS...</w:t>
      </w:r>
      <w:r w:rsidR="00EB456F">
        <w:rPr>
          <w:bCs/>
          <w:sz w:val="24"/>
          <w:szCs w:val="24"/>
        </w:rPr>
        <w:t>.................................</w:t>
      </w:r>
      <w:r w:rsidR="000A5255">
        <w:rPr>
          <w:bCs/>
          <w:sz w:val="24"/>
          <w:szCs w:val="24"/>
        </w:rPr>
        <w:t>.................................</w:t>
      </w:r>
      <w:r w:rsidR="001525FD">
        <w:rPr>
          <w:bCs/>
          <w:sz w:val="24"/>
          <w:szCs w:val="24"/>
        </w:rPr>
        <w:t>..............................14</w:t>
      </w:r>
    </w:p>
    <w:p w:rsidR="00EB456F" w:rsidRDefault="00EB456F" w:rsidP="00C27D92">
      <w:pPr>
        <w:tabs>
          <w:tab w:val="left" w:pos="4007"/>
        </w:tabs>
        <w:jc w:val="center"/>
        <w:rPr>
          <w:b/>
          <w:sz w:val="24"/>
          <w:szCs w:val="24"/>
        </w:rPr>
      </w:pPr>
    </w:p>
    <w:p w:rsidR="0059286B" w:rsidRDefault="0059286B" w:rsidP="00C27D92">
      <w:pPr>
        <w:spacing w:line="360" w:lineRule="auto"/>
      </w:pPr>
    </w:p>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B85519" w:rsidRPr="0059286B" w:rsidRDefault="00B85519" w:rsidP="00423218">
      <w:pPr>
        <w:tabs>
          <w:tab w:val="left" w:pos="4503"/>
        </w:tabs>
        <w:sectPr w:rsidR="00B85519" w:rsidRPr="0059286B" w:rsidSect="00A26E41">
          <w:headerReference w:type="default" r:id="rId9"/>
          <w:footerReference w:type="default" r:id="rId10"/>
          <w:pgSz w:w="11910" w:h="16840"/>
          <w:pgMar w:top="1134" w:right="567" w:bottom="1134" w:left="1134" w:header="567" w:footer="567" w:gutter="0"/>
          <w:pgNumType w:start="1"/>
          <w:cols w:space="1296"/>
          <w:titlePg/>
          <w:docGrid w:linePitch="299"/>
        </w:sectPr>
      </w:pPr>
    </w:p>
    <w:p w:rsidR="00B85519" w:rsidRDefault="00B85519" w:rsidP="00423218">
      <w:pPr>
        <w:pStyle w:val="Normal1"/>
        <w:pBdr>
          <w:top w:val="nil"/>
          <w:left w:val="nil"/>
          <w:bottom w:val="nil"/>
          <w:right w:val="nil"/>
          <w:between w:val="nil"/>
        </w:pBdr>
        <w:rPr>
          <w:color w:val="000000"/>
          <w:sz w:val="31"/>
          <w:szCs w:val="31"/>
        </w:rPr>
      </w:pPr>
    </w:p>
    <w:p w:rsidR="00B85519" w:rsidRDefault="00AB5F04" w:rsidP="003D1A08">
      <w:pPr>
        <w:pStyle w:val="Heading2"/>
        <w:numPr>
          <w:ilvl w:val="0"/>
          <w:numId w:val="6"/>
        </w:numPr>
        <w:tabs>
          <w:tab w:val="left" w:pos="3624"/>
        </w:tabs>
        <w:jc w:val="center"/>
      </w:pPr>
      <w:r>
        <w:t>BENDRA INFORMACIJA</w:t>
      </w:r>
    </w:p>
    <w:p w:rsidR="00B85519" w:rsidRDefault="00B85519">
      <w:pPr>
        <w:pStyle w:val="Normal1"/>
        <w:pBdr>
          <w:top w:val="nil"/>
          <w:left w:val="nil"/>
          <w:bottom w:val="nil"/>
          <w:right w:val="nil"/>
          <w:between w:val="nil"/>
        </w:pBdr>
        <w:rPr>
          <w:b/>
          <w:color w:val="000000"/>
          <w:sz w:val="24"/>
          <w:szCs w:val="24"/>
        </w:rPr>
      </w:pPr>
    </w:p>
    <w:p w:rsidR="00B85519" w:rsidRDefault="00AB5F04" w:rsidP="00A65785">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Uždaroji akcinė bendrovė ,,Pagėg</w:t>
      </w:r>
      <w:r w:rsidR="00423218">
        <w:rPr>
          <w:color w:val="000000"/>
          <w:sz w:val="24"/>
          <w:szCs w:val="24"/>
        </w:rPr>
        <w:t>ių komunalinis ūkis“ (toliau - B</w:t>
      </w:r>
      <w:r>
        <w:rPr>
          <w:color w:val="000000"/>
          <w:sz w:val="24"/>
          <w:szCs w:val="24"/>
        </w:rPr>
        <w:t xml:space="preserve">endrovė), įmonės kodas 177390158, ribotos civilinės atsakomybės juridinis asmuo, Lietuvos Respublikos juridinių asmenų registre įregistruota 1999 m. lapkričio 15 d., registravimo pažymėjimo Nr. 035109, išduotas </w:t>
      </w:r>
      <w:r w:rsidR="00427A65">
        <w:rPr>
          <w:color w:val="000000"/>
          <w:sz w:val="24"/>
          <w:szCs w:val="24"/>
        </w:rPr>
        <w:t xml:space="preserve">     </w:t>
      </w:r>
      <w:r>
        <w:rPr>
          <w:color w:val="000000"/>
          <w:sz w:val="24"/>
          <w:szCs w:val="24"/>
        </w:rPr>
        <w:t xml:space="preserve">2004 m. gruodžio 6 d., registro tvarkytojas – valstybės įmonė Registrų centras. Bendrovės buveinės adresas yra Vilniaus g. 12, LT-99292, Pagėgiai. </w:t>
      </w:r>
    </w:p>
    <w:p w:rsidR="00B85519" w:rsidRDefault="00AB5F04" w:rsidP="00A65785">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Pagrindinė UAB „Pagėgių komunalinis ūkis“ veikla – vandens gavyba ir tiekimas bei nuotekų šalinimas ir valymas, centralizuota</w:t>
      </w:r>
      <w:r w:rsidR="00EE41F9">
        <w:rPr>
          <w:color w:val="000000"/>
          <w:sz w:val="24"/>
          <w:szCs w:val="24"/>
        </w:rPr>
        <w:t xml:space="preserve">s šilumos tiekimas vartotojams. </w:t>
      </w:r>
      <w:r w:rsidR="00F05867">
        <w:rPr>
          <w:color w:val="000000"/>
          <w:sz w:val="24"/>
          <w:szCs w:val="24"/>
        </w:rPr>
        <w:t xml:space="preserve">Bendrovės </w:t>
      </w:r>
      <w:r>
        <w:rPr>
          <w:color w:val="000000"/>
          <w:sz w:val="24"/>
          <w:szCs w:val="24"/>
        </w:rPr>
        <w:t>veikla vykdoma Pagėgių savivaldybės teritorijoje.</w:t>
      </w:r>
    </w:p>
    <w:p w:rsidR="00B85519" w:rsidRDefault="00B8009B" w:rsidP="00A65785">
      <w:pPr>
        <w:pStyle w:val="Normal1"/>
        <w:spacing w:line="360" w:lineRule="auto"/>
        <w:ind w:firstLine="851"/>
        <w:jc w:val="both"/>
        <w:rPr>
          <w:sz w:val="24"/>
          <w:szCs w:val="24"/>
        </w:rPr>
      </w:pPr>
      <w:r>
        <w:rPr>
          <w:sz w:val="24"/>
          <w:szCs w:val="24"/>
        </w:rPr>
        <w:t xml:space="preserve">UAB „Pagėgių komunalinis ūkis“ </w:t>
      </w:r>
      <w:r w:rsidR="00AB5F04">
        <w:rPr>
          <w:sz w:val="24"/>
          <w:szCs w:val="24"/>
        </w:rPr>
        <w:t>vykdo veiklą pagal Valstybinės kainų ir energetikos kontrolės komisijos 2015 m. spalio 29 d. nutarimu Nr. O3-563 išduotą geriamojo vandens tiekimo ir nuotekų tvarkymo veiklos licenciją Nr. L7-GVTNT-67.</w:t>
      </w:r>
    </w:p>
    <w:p w:rsidR="00B85519" w:rsidRPr="00EE41F9" w:rsidRDefault="00AB5F04" w:rsidP="00427A65">
      <w:pPr>
        <w:pStyle w:val="Normal1"/>
        <w:spacing w:line="360" w:lineRule="auto"/>
        <w:ind w:firstLine="851"/>
        <w:jc w:val="both"/>
        <w:rPr>
          <w:sz w:val="24"/>
          <w:szCs w:val="24"/>
        </w:rPr>
      </w:pPr>
      <w:r w:rsidRPr="00EE41F9">
        <w:rPr>
          <w:sz w:val="24"/>
          <w:szCs w:val="24"/>
        </w:rPr>
        <w:t>Bendrovė įgyja civilines teises, prisiima civilines pareigas ir jas įgyvendina per savo organus. Bendrovės organai yra šie: visuot</w:t>
      </w:r>
      <w:r w:rsidR="00230FC6">
        <w:rPr>
          <w:sz w:val="24"/>
          <w:szCs w:val="24"/>
        </w:rPr>
        <w:t>inis akcininkų susirinkimas ir B</w:t>
      </w:r>
      <w:r w:rsidRPr="00EE41F9">
        <w:rPr>
          <w:sz w:val="24"/>
          <w:szCs w:val="24"/>
        </w:rPr>
        <w:t>endrovės vadovas - direktorius.</w:t>
      </w:r>
    </w:p>
    <w:p w:rsidR="00B85519" w:rsidRDefault="00AB5F04" w:rsidP="00A65785">
      <w:pPr>
        <w:pStyle w:val="Normal1"/>
        <w:pBdr>
          <w:top w:val="nil"/>
          <w:left w:val="nil"/>
          <w:bottom w:val="nil"/>
          <w:right w:val="nil"/>
          <w:between w:val="nil"/>
        </w:pBdr>
        <w:spacing w:before="1" w:line="360" w:lineRule="auto"/>
        <w:ind w:firstLine="851"/>
        <w:jc w:val="both"/>
        <w:rPr>
          <w:color w:val="000000"/>
          <w:sz w:val="24"/>
          <w:szCs w:val="24"/>
        </w:rPr>
      </w:pPr>
      <w:r>
        <w:rPr>
          <w:color w:val="000000"/>
          <w:sz w:val="24"/>
          <w:szCs w:val="24"/>
        </w:rPr>
        <w:t>UAB „Pagėgių komunalinis ūkis“ finansiniai metai trunka 12 mėnesių. Finansiniai metai prasideda sausio 1 d. ir baigiasi gruodžio 31 d.</w:t>
      </w:r>
    </w:p>
    <w:p w:rsidR="00F143E8" w:rsidRDefault="00AB5F04" w:rsidP="00A65785">
      <w:pPr>
        <w:pStyle w:val="Normal1"/>
        <w:pBdr>
          <w:top w:val="nil"/>
          <w:left w:val="nil"/>
          <w:bottom w:val="nil"/>
          <w:right w:val="nil"/>
          <w:between w:val="nil"/>
        </w:pBdr>
        <w:spacing w:before="1" w:line="360" w:lineRule="auto"/>
        <w:ind w:firstLine="851"/>
        <w:jc w:val="both"/>
        <w:rPr>
          <w:color w:val="000000"/>
          <w:sz w:val="24"/>
          <w:szCs w:val="24"/>
        </w:rPr>
      </w:pPr>
      <w:r>
        <w:rPr>
          <w:color w:val="000000"/>
          <w:sz w:val="24"/>
          <w:szCs w:val="24"/>
        </w:rPr>
        <w:t>Bendrovės įstatinis kapitalas 2021 m. gruodžio 31 d. sudarė 603 700 Eur. Jis yra padalintas į 24 148 paprastąsias vardines akcijas, vienos akcijos nominali vertė 25 Eur. Pagėgių savivaldybės taryba turi 100 proc. bendrovės akcijų.</w:t>
      </w:r>
    </w:p>
    <w:p w:rsidR="00230FC6" w:rsidRDefault="00A54155" w:rsidP="00F05867">
      <w:pPr>
        <w:pStyle w:val="NoSpacing"/>
      </w:pPr>
      <w:r>
        <w:t>Ilgalaikio turto pokytis</w:t>
      </w:r>
      <w:r w:rsidR="00230FC6">
        <w:t xml:space="preserve"> 2019-2021 metais</w:t>
      </w:r>
      <w:r>
        <w:t xml:space="preserve"> pateiktas 1 lentelėje.</w:t>
      </w:r>
    </w:p>
    <w:p w:rsidR="0011033C" w:rsidRDefault="0011033C" w:rsidP="00F05867">
      <w:pPr>
        <w:pStyle w:val="NoSpacing"/>
      </w:pPr>
    </w:p>
    <w:p w:rsidR="00A54155" w:rsidRPr="00230FC6" w:rsidRDefault="00230FC6" w:rsidP="00230FC6">
      <w:pPr>
        <w:pStyle w:val="NoSpacing"/>
        <w:ind w:firstLine="0"/>
        <w:rPr>
          <w:sz w:val="20"/>
          <w:szCs w:val="20"/>
        </w:rPr>
      </w:pPr>
      <w:r w:rsidRPr="00230FC6">
        <w:rPr>
          <w:b/>
          <w:sz w:val="20"/>
          <w:szCs w:val="20"/>
        </w:rPr>
        <w:t>1 lentelė.</w:t>
      </w:r>
      <w:r w:rsidRPr="00230FC6">
        <w:rPr>
          <w:sz w:val="20"/>
          <w:szCs w:val="20"/>
        </w:rPr>
        <w:t xml:space="preserve"> Ilgalaikio turto pokytis 2019 – 2021 m.</w:t>
      </w:r>
    </w:p>
    <w:tbl>
      <w:tblPr>
        <w:tblW w:w="9689" w:type="dxa"/>
        <w:tblInd w:w="97" w:type="dxa"/>
        <w:tblLook w:val="04A0" w:firstRow="1" w:lastRow="0" w:firstColumn="1" w:lastColumn="0" w:noHBand="0" w:noVBand="1"/>
      </w:tblPr>
      <w:tblGrid>
        <w:gridCol w:w="4864"/>
        <w:gridCol w:w="1608"/>
        <w:gridCol w:w="1608"/>
        <w:gridCol w:w="1609"/>
      </w:tblGrid>
      <w:tr w:rsidR="009F43F3" w:rsidRPr="00540199" w:rsidTr="00427A65">
        <w:trPr>
          <w:trHeight w:val="253"/>
        </w:trPr>
        <w:tc>
          <w:tcPr>
            <w:tcW w:w="48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3F3" w:rsidRPr="00540199" w:rsidRDefault="009F43F3" w:rsidP="009F43F3">
            <w:pPr>
              <w:jc w:val="center"/>
              <w:rPr>
                <w:b/>
                <w:color w:val="000000"/>
                <w:sz w:val="20"/>
                <w:szCs w:val="20"/>
              </w:rPr>
            </w:pPr>
            <w:r w:rsidRPr="00540199">
              <w:rPr>
                <w:b/>
                <w:color w:val="000000"/>
                <w:sz w:val="20"/>
                <w:szCs w:val="20"/>
              </w:rPr>
              <w:t>Turto grupė</w:t>
            </w:r>
          </w:p>
        </w:tc>
        <w:tc>
          <w:tcPr>
            <w:tcW w:w="4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Ba</w:t>
            </w:r>
            <w:r w:rsidR="00B104CD">
              <w:rPr>
                <w:b/>
                <w:color w:val="000000"/>
                <w:sz w:val="20"/>
                <w:szCs w:val="20"/>
              </w:rPr>
              <w:t>lansinė (likutinė vertė),</w:t>
            </w:r>
            <w:r w:rsidRPr="00540199">
              <w:rPr>
                <w:b/>
                <w:color w:val="000000"/>
                <w:sz w:val="20"/>
                <w:szCs w:val="20"/>
              </w:rPr>
              <w:t xml:space="preserve"> Eur</w:t>
            </w:r>
          </w:p>
        </w:tc>
      </w:tr>
      <w:tr w:rsidR="009F43F3" w:rsidRPr="00540199" w:rsidTr="00427A65">
        <w:trPr>
          <w:trHeight w:val="253"/>
        </w:trPr>
        <w:tc>
          <w:tcPr>
            <w:tcW w:w="4864" w:type="dxa"/>
            <w:vMerge/>
            <w:tcBorders>
              <w:top w:val="single" w:sz="4" w:space="0" w:color="auto"/>
              <w:left w:val="single" w:sz="4" w:space="0" w:color="auto"/>
              <w:bottom w:val="single" w:sz="4" w:space="0" w:color="000000"/>
              <w:right w:val="single" w:sz="4" w:space="0" w:color="auto"/>
            </w:tcBorders>
            <w:vAlign w:val="center"/>
            <w:hideMark/>
          </w:tcPr>
          <w:p w:rsidR="009F43F3" w:rsidRPr="00540199" w:rsidRDefault="009F43F3" w:rsidP="009F43F3">
            <w:pPr>
              <w:rPr>
                <w:b/>
                <w:color w:val="000000"/>
                <w:sz w:val="20"/>
                <w:szCs w:val="20"/>
              </w:rPr>
            </w:pP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2019 m.</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2020 m.</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2021 m.</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Ilgalaikis turtas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6313</w:t>
            </w:r>
            <w:r w:rsidR="003001F7">
              <w:rPr>
                <w:color w:val="000000"/>
                <w:sz w:val="20"/>
                <w:szCs w:val="20"/>
              </w:rPr>
              <w:t>338</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5809942</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255B14">
            <w:pPr>
              <w:jc w:val="center"/>
              <w:rPr>
                <w:color w:val="000000"/>
                <w:sz w:val="20"/>
                <w:szCs w:val="20"/>
              </w:rPr>
            </w:pPr>
            <w:r w:rsidRPr="00540199">
              <w:rPr>
                <w:color w:val="000000"/>
                <w:sz w:val="20"/>
                <w:szCs w:val="20"/>
              </w:rPr>
              <w:t>5413</w:t>
            </w:r>
            <w:r w:rsidR="00255B14">
              <w:rPr>
                <w:color w:val="000000"/>
                <w:sz w:val="20"/>
                <w:szCs w:val="20"/>
              </w:rPr>
              <w:t>434</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Materialusis turtas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6312</w:t>
            </w:r>
            <w:r w:rsidR="003001F7">
              <w:rPr>
                <w:color w:val="000000"/>
                <w:sz w:val="20"/>
                <w:szCs w:val="20"/>
              </w:rPr>
              <w:t>353</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5808</w:t>
            </w:r>
            <w:r w:rsidR="00255B14">
              <w:rPr>
                <w:color w:val="000000"/>
                <w:sz w:val="20"/>
                <w:szCs w:val="20"/>
              </w:rPr>
              <w:t>957</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5412449</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Pastatai ir statiniai</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6228</w:t>
            </w:r>
            <w:r w:rsidR="003001F7">
              <w:rPr>
                <w:color w:val="000000"/>
                <w:sz w:val="20"/>
                <w:szCs w:val="20"/>
              </w:rPr>
              <w:t>651</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5749995</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5343374</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Mašinos ir įranga</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17</w:t>
            </w:r>
            <w:r w:rsidR="003001F7">
              <w:rPr>
                <w:color w:val="000000"/>
                <w:sz w:val="20"/>
                <w:szCs w:val="20"/>
              </w:rPr>
              <w:t>839</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15010</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24267</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Transporto priemonės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59004</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40076</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27867</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 xml:space="preserve">Kiti įrenginiai, prietaisai ir įrankiai </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6859</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3876</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2008</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Sumokėti avansai ir vykdomi materialaus turto darbai</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0</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0</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14933</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 xml:space="preserve">Finansinis turtas </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985</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985</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985</w:t>
            </w:r>
          </w:p>
        </w:tc>
      </w:tr>
    </w:tbl>
    <w:p w:rsidR="009F43F3" w:rsidRDefault="009F43F3" w:rsidP="00F05867">
      <w:pPr>
        <w:ind w:firstLine="851"/>
        <w:jc w:val="both"/>
        <w:rPr>
          <w:sz w:val="24"/>
          <w:szCs w:val="24"/>
        </w:rPr>
      </w:pPr>
    </w:p>
    <w:p w:rsidR="00642430" w:rsidRDefault="00B104CD" w:rsidP="00001001">
      <w:pPr>
        <w:spacing w:line="360" w:lineRule="auto"/>
        <w:ind w:firstLine="851"/>
        <w:jc w:val="both"/>
        <w:rPr>
          <w:sz w:val="24"/>
          <w:szCs w:val="24"/>
        </w:rPr>
      </w:pPr>
      <w:r>
        <w:rPr>
          <w:sz w:val="24"/>
          <w:szCs w:val="24"/>
        </w:rPr>
        <w:t xml:space="preserve">2021 metais </w:t>
      </w:r>
      <w:r w:rsidR="00642430">
        <w:rPr>
          <w:sz w:val="24"/>
          <w:szCs w:val="24"/>
        </w:rPr>
        <w:t>įsigytas ilgalaikis turtas:</w:t>
      </w:r>
    </w:p>
    <w:p w:rsidR="00642430" w:rsidRDefault="00642430" w:rsidP="00F143E8">
      <w:pPr>
        <w:pStyle w:val="ListParagraph"/>
        <w:numPr>
          <w:ilvl w:val="0"/>
          <w:numId w:val="9"/>
        </w:numPr>
        <w:spacing w:line="360" w:lineRule="auto"/>
        <w:ind w:left="0" w:firstLine="720"/>
        <w:contextualSpacing w:val="0"/>
        <w:jc w:val="both"/>
        <w:outlineLvl w:val="0"/>
        <w:rPr>
          <w:sz w:val="24"/>
          <w:szCs w:val="24"/>
        </w:rPr>
      </w:pPr>
      <w:r>
        <w:rPr>
          <w:sz w:val="24"/>
          <w:szCs w:val="24"/>
        </w:rPr>
        <w:t>Pakeisti seni eksploatuoti ne</w:t>
      </w:r>
      <w:r w:rsidR="00A33B52">
        <w:rPr>
          <w:sz w:val="24"/>
          <w:szCs w:val="24"/>
        </w:rPr>
        <w:t>tinkami ir remontuoti ne ekonom</w:t>
      </w:r>
      <w:r>
        <w:rPr>
          <w:sz w:val="24"/>
          <w:szCs w:val="24"/>
        </w:rPr>
        <w:t>iški lengvieji automobiliai (</w:t>
      </w:r>
      <w:r w:rsidR="00A33B52">
        <w:rPr>
          <w:sz w:val="24"/>
          <w:szCs w:val="24"/>
        </w:rPr>
        <w:t>4</w:t>
      </w:r>
      <w:r>
        <w:rPr>
          <w:sz w:val="24"/>
          <w:szCs w:val="24"/>
        </w:rPr>
        <w:t xml:space="preserve"> vnt.)- </w:t>
      </w:r>
      <w:r w:rsidR="00A57DED">
        <w:rPr>
          <w:sz w:val="24"/>
          <w:szCs w:val="24"/>
        </w:rPr>
        <w:t>7780,19</w:t>
      </w:r>
      <w:r>
        <w:rPr>
          <w:sz w:val="24"/>
          <w:szCs w:val="24"/>
        </w:rPr>
        <w:t xml:space="preserve"> Eur;</w:t>
      </w:r>
    </w:p>
    <w:p w:rsidR="00642430" w:rsidRDefault="00A33B52" w:rsidP="00F143E8">
      <w:pPr>
        <w:pStyle w:val="ListParagraph"/>
        <w:numPr>
          <w:ilvl w:val="0"/>
          <w:numId w:val="9"/>
        </w:numPr>
        <w:spacing w:line="360" w:lineRule="auto"/>
        <w:ind w:left="0" w:firstLine="720"/>
        <w:contextualSpacing w:val="0"/>
        <w:jc w:val="both"/>
        <w:outlineLvl w:val="0"/>
        <w:rPr>
          <w:sz w:val="24"/>
          <w:szCs w:val="24"/>
        </w:rPr>
      </w:pPr>
      <w:r>
        <w:rPr>
          <w:sz w:val="24"/>
          <w:szCs w:val="24"/>
        </w:rPr>
        <w:t>Pakeisti seni eksploatuoti netinkami ir remontuoti ne ekonomiški siurbliai</w:t>
      </w:r>
      <w:r w:rsidR="008D0523">
        <w:rPr>
          <w:sz w:val="24"/>
          <w:szCs w:val="24"/>
        </w:rPr>
        <w:t xml:space="preserve"> nuotekų siurblinėse</w:t>
      </w:r>
      <w:r>
        <w:rPr>
          <w:sz w:val="24"/>
          <w:szCs w:val="24"/>
        </w:rPr>
        <w:t xml:space="preserve"> (3 vnt</w:t>
      </w:r>
      <w:r w:rsidR="00B104CD">
        <w:rPr>
          <w:sz w:val="24"/>
          <w:szCs w:val="24"/>
        </w:rPr>
        <w:t>.</w:t>
      </w:r>
      <w:r>
        <w:rPr>
          <w:sz w:val="24"/>
          <w:szCs w:val="24"/>
        </w:rPr>
        <w:t>)</w:t>
      </w:r>
      <w:r w:rsidR="00B104CD">
        <w:rPr>
          <w:sz w:val="24"/>
          <w:szCs w:val="24"/>
        </w:rPr>
        <w:t xml:space="preserve">, kurie užtikrina saugų nuotekų perpumpavimą į nuotekų valyklas </w:t>
      </w:r>
      <w:r>
        <w:rPr>
          <w:sz w:val="24"/>
          <w:szCs w:val="24"/>
        </w:rPr>
        <w:t xml:space="preserve"> -</w:t>
      </w:r>
      <w:r w:rsidR="008D0523">
        <w:rPr>
          <w:sz w:val="24"/>
          <w:szCs w:val="24"/>
        </w:rPr>
        <w:t xml:space="preserve"> 4432,04</w:t>
      </w:r>
      <w:r>
        <w:rPr>
          <w:sz w:val="24"/>
          <w:szCs w:val="24"/>
        </w:rPr>
        <w:t xml:space="preserve"> Eur;</w:t>
      </w:r>
    </w:p>
    <w:p w:rsidR="00001001" w:rsidRDefault="00001001" w:rsidP="00F143E8">
      <w:pPr>
        <w:pStyle w:val="ListParagraph"/>
        <w:numPr>
          <w:ilvl w:val="0"/>
          <w:numId w:val="9"/>
        </w:numPr>
        <w:spacing w:line="360" w:lineRule="auto"/>
        <w:ind w:left="0" w:firstLine="720"/>
        <w:contextualSpacing w:val="0"/>
        <w:jc w:val="both"/>
        <w:outlineLvl w:val="0"/>
        <w:rPr>
          <w:sz w:val="24"/>
          <w:szCs w:val="24"/>
        </w:rPr>
      </w:pPr>
      <w:r w:rsidRPr="00001001">
        <w:rPr>
          <w:sz w:val="24"/>
          <w:szCs w:val="24"/>
        </w:rPr>
        <w:lastRenderedPageBreak/>
        <w:t xml:space="preserve">Dažnio keitiklis, reikalingas pagrindinio siurblio valdymui ir reguliuoja siurblio našumą, kad užtikrinti reikiamą vandens tiekimo slėgį Pagėgių mieste - </w:t>
      </w:r>
      <w:r w:rsidR="001709FE">
        <w:rPr>
          <w:sz w:val="24"/>
          <w:szCs w:val="24"/>
        </w:rPr>
        <w:t>2200,00</w:t>
      </w:r>
      <w:r w:rsidRPr="00001001">
        <w:rPr>
          <w:sz w:val="24"/>
          <w:szCs w:val="24"/>
        </w:rPr>
        <w:t xml:space="preserve"> Eur;</w:t>
      </w:r>
    </w:p>
    <w:p w:rsidR="00001001" w:rsidRPr="00F143E8" w:rsidRDefault="00001001" w:rsidP="00B104CD">
      <w:pPr>
        <w:pStyle w:val="ListParagraph"/>
        <w:numPr>
          <w:ilvl w:val="0"/>
          <w:numId w:val="9"/>
        </w:numPr>
        <w:spacing w:line="360" w:lineRule="auto"/>
        <w:ind w:left="0" w:firstLine="720"/>
        <w:contextualSpacing w:val="0"/>
        <w:jc w:val="both"/>
        <w:outlineLvl w:val="0"/>
        <w:rPr>
          <w:sz w:val="24"/>
          <w:szCs w:val="24"/>
        </w:rPr>
      </w:pPr>
      <w:r w:rsidRPr="00F143E8">
        <w:rPr>
          <w:sz w:val="24"/>
          <w:szCs w:val="24"/>
        </w:rPr>
        <w:t xml:space="preserve">Pakeista sugedusi nuotekų valyklos dumblo tankinimo preso dalis - membrana, kuri spaudžia susidariusį dumblą - </w:t>
      </w:r>
      <w:r w:rsidR="001709FE">
        <w:rPr>
          <w:sz w:val="24"/>
          <w:szCs w:val="24"/>
        </w:rPr>
        <w:t>840,00</w:t>
      </w:r>
      <w:r w:rsidRPr="00F143E8">
        <w:rPr>
          <w:sz w:val="24"/>
          <w:szCs w:val="24"/>
        </w:rPr>
        <w:t xml:space="preserve"> Eur;</w:t>
      </w:r>
    </w:p>
    <w:p w:rsidR="00001001" w:rsidRPr="00F143E8" w:rsidRDefault="00001001" w:rsidP="00F143E8">
      <w:pPr>
        <w:pStyle w:val="NoSpacing"/>
        <w:numPr>
          <w:ilvl w:val="0"/>
          <w:numId w:val="9"/>
        </w:numPr>
        <w:ind w:left="0" w:firstLine="720"/>
        <w:outlineLvl w:val="0"/>
        <w:rPr>
          <w:szCs w:val="24"/>
        </w:rPr>
      </w:pPr>
      <w:r w:rsidRPr="00F143E8">
        <w:rPr>
          <w:szCs w:val="24"/>
        </w:rPr>
        <w:t xml:space="preserve">Deguonies daviklis, tikrinantis deguonies kiekį nuotekų valyklose, kad būtų užtikrintas kokybiškas nuotekų išvalymas - </w:t>
      </w:r>
      <w:r w:rsidR="001709FE">
        <w:rPr>
          <w:szCs w:val="24"/>
        </w:rPr>
        <w:t>659,00</w:t>
      </w:r>
      <w:r w:rsidRPr="00F143E8">
        <w:rPr>
          <w:szCs w:val="24"/>
        </w:rPr>
        <w:t xml:space="preserve"> Eur;</w:t>
      </w:r>
    </w:p>
    <w:p w:rsidR="00001001" w:rsidRPr="00F143E8" w:rsidRDefault="00001001" w:rsidP="00F143E8">
      <w:pPr>
        <w:pStyle w:val="NoSpacing"/>
        <w:numPr>
          <w:ilvl w:val="0"/>
          <w:numId w:val="9"/>
        </w:numPr>
        <w:ind w:left="0" w:firstLine="720"/>
        <w:outlineLvl w:val="0"/>
        <w:rPr>
          <w:szCs w:val="24"/>
        </w:rPr>
      </w:pPr>
      <w:r w:rsidRPr="00F143E8">
        <w:rPr>
          <w:szCs w:val="24"/>
        </w:rPr>
        <w:t xml:space="preserve">Pakeistas sugedęs pagrindinis gręžinio siurblys, užtikrinantis vandens tiekimą Pagėgių miesto geriamojo vandens vartotojams - </w:t>
      </w:r>
      <w:r w:rsidR="008D0523">
        <w:rPr>
          <w:szCs w:val="24"/>
        </w:rPr>
        <w:t>1592,00</w:t>
      </w:r>
      <w:r w:rsidRPr="00F143E8">
        <w:rPr>
          <w:szCs w:val="24"/>
        </w:rPr>
        <w:t xml:space="preserve"> Eur;</w:t>
      </w:r>
    </w:p>
    <w:p w:rsidR="00001001" w:rsidRPr="00F143E8" w:rsidRDefault="00001001" w:rsidP="00F143E8">
      <w:pPr>
        <w:pStyle w:val="NoSpacing"/>
        <w:numPr>
          <w:ilvl w:val="0"/>
          <w:numId w:val="9"/>
        </w:numPr>
        <w:ind w:left="0" w:firstLine="720"/>
        <w:outlineLvl w:val="0"/>
        <w:rPr>
          <w:szCs w:val="24"/>
        </w:rPr>
      </w:pPr>
      <w:r w:rsidRPr="00F143E8">
        <w:rPr>
          <w:szCs w:val="24"/>
        </w:rPr>
        <w:t>Kieto kuro katilas administracijos pastate</w:t>
      </w:r>
      <w:r w:rsidR="00B104CD">
        <w:rPr>
          <w:szCs w:val="24"/>
        </w:rPr>
        <w:t>,</w:t>
      </w:r>
      <w:r w:rsidRPr="00F143E8">
        <w:rPr>
          <w:szCs w:val="24"/>
        </w:rPr>
        <w:t xml:space="preserve"> kuris leis sutaupyti šildymo sąnaudas, patiriamas per šildymo sezoną - </w:t>
      </w:r>
      <w:r w:rsidR="00A57DED">
        <w:rPr>
          <w:szCs w:val="24"/>
        </w:rPr>
        <w:t>2915,70</w:t>
      </w:r>
      <w:r w:rsidRPr="00F143E8">
        <w:rPr>
          <w:szCs w:val="24"/>
        </w:rPr>
        <w:t xml:space="preserve"> Eur;</w:t>
      </w:r>
    </w:p>
    <w:p w:rsidR="00001001" w:rsidRPr="00F143E8" w:rsidRDefault="00001001" w:rsidP="00F143E8">
      <w:pPr>
        <w:pStyle w:val="NoSpacing"/>
        <w:numPr>
          <w:ilvl w:val="0"/>
          <w:numId w:val="9"/>
        </w:numPr>
        <w:ind w:left="0" w:firstLine="720"/>
        <w:outlineLvl w:val="0"/>
        <w:rPr>
          <w:szCs w:val="24"/>
        </w:rPr>
      </w:pPr>
      <w:r w:rsidRPr="00F143E8">
        <w:rPr>
          <w:szCs w:val="24"/>
        </w:rPr>
        <w:t>Trimeris</w:t>
      </w:r>
      <w:r w:rsidR="00F143E8" w:rsidRPr="00F143E8">
        <w:rPr>
          <w:szCs w:val="24"/>
        </w:rPr>
        <w:t>, r</w:t>
      </w:r>
      <w:r w:rsidRPr="00F143E8">
        <w:rPr>
          <w:szCs w:val="24"/>
        </w:rPr>
        <w:t>eikalingas aplinkos tvarkymui šiltuoju metų sezonu aplink va</w:t>
      </w:r>
      <w:r w:rsidR="00F143E8" w:rsidRPr="00F143E8">
        <w:rPr>
          <w:szCs w:val="24"/>
        </w:rPr>
        <w:t xml:space="preserve">ndenvietes bei nuotekų valyklas - </w:t>
      </w:r>
      <w:r w:rsidR="001709FE">
        <w:rPr>
          <w:szCs w:val="24"/>
        </w:rPr>
        <w:t>412,40</w:t>
      </w:r>
      <w:r w:rsidR="00F143E8" w:rsidRPr="00F143E8">
        <w:rPr>
          <w:szCs w:val="24"/>
        </w:rPr>
        <w:t xml:space="preserve"> Eur;</w:t>
      </w:r>
    </w:p>
    <w:p w:rsidR="00F143E8" w:rsidRPr="00F143E8" w:rsidRDefault="00F143E8" w:rsidP="00F143E8">
      <w:pPr>
        <w:pStyle w:val="NoSpacing"/>
        <w:numPr>
          <w:ilvl w:val="0"/>
          <w:numId w:val="9"/>
        </w:numPr>
        <w:ind w:left="0" w:firstLine="720"/>
        <w:outlineLvl w:val="0"/>
        <w:rPr>
          <w:szCs w:val="24"/>
        </w:rPr>
      </w:pPr>
      <w:r w:rsidRPr="00F143E8">
        <w:rPr>
          <w:szCs w:val="24"/>
        </w:rPr>
        <w:t xml:space="preserve">Motorinis pjūklas, reikalingas vykdyti šildymo veiklą </w:t>
      </w:r>
      <w:r w:rsidR="008D0523">
        <w:rPr>
          <w:szCs w:val="24"/>
        </w:rPr>
        <w:t>572,83</w:t>
      </w:r>
      <w:r w:rsidRPr="00F143E8">
        <w:rPr>
          <w:szCs w:val="24"/>
        </w:rPr>
        <w:t xml:space="preserve"> Eur;</w:t>
      </w:r>
    </w:p>
    <w:p w:rsidR="00642430" w:rsidRPr="00B104CD" w:rsidRDefault="00F143E8" w:rsidP="00B104CD">
      <w:pPr>
        <w:pStyle w:val="NoSpacing"/>
        <w:numPr>
          <w:ilvl w:val="0"/>
          <w:numId w:val="9"/>
        </w:numPr>
        <w:ind w:left="0" w:firstLine="720"/>
        <w:outlineLvl w:val="0"/>
        <w:rPr>
          <w:szCs w:val="24"/>
        </w:rPr>
      </w:pPr>
      <w:r w:rsidRPr="00F143E8">
        <w:rPr>
          <w:szCs w:val="24"/>
        </w:rPr>
        <w:t>Panemunės m. vandentiekio tinklų (0,82 km) rekonstrukcija</w:t>
      </w:r>
      <w:r w:rsidR="00B104CD">
        <w:rPr>
          <w:szCs w:val="24"/>
        </w:rPr>
        <w:t xml:space="preserve"> (1849,00 Eur)</w:t>
      </w:r>
      <w:r w:rsidRPr="00F143E8">
        <w:rPr>
          <w:szCs w:val="24"/>
        </w:rPr>
        <w:t>, kurios metu seni ketaus vamzdžiai pakeisti naujais polietileniniais ir vandens gerinimo įrenginių atnaujinimas</w:t>
      </w:r>
      <w:r w:rsidR="00B104CD">
        <w:rPr>
          <w:szCs w:val="24"/>
        </w:rPr>
        <w:t xml:space="preserve"> (2790,90 Eur)</w:t>
      </w:r>
      <w:r w:rsidRPr="00F143E8">
        <w:rPr>
          <w:szCs w:val="24"/>
        </w:rPr>
        <w:t xml:space="preserve">, dėl kurių Panemunės mieste tiekiamas geriamasis vanduo atitiks Lietuvos Higienos normos HN 24:2017 „Geriamojo vandens saugos ir kokybės reikalavimai“ kokybiniams parametrams - </w:t>
      </w:r>
      <w:r w:rsidR="008D0523">
        <w:rPr>
          <w:szCs w:val="24"/>
        </w:rPr>
        <w:t>4639,90</w:t>
      </w:r>
      <w:r w:rsidRPr="00F143E8">
        <w:rPr>
          <w:szCs w:val="24"/>
        </w:rPr>
        <w:t xml:space="preserve"> Eur.</w:t>
      </w:r>
    </w:p>
    <w:p w:rsidR="00EE41F9" w:rsidRPr="00EE41F9" w:rsidRDefault="00423218" w:rsidP="0011033C">
      <w:pPr>
        <w:pStyle w:val="NoSpacing"/>
      </w:pPr>
      <w:r>
        <w:t>Ataskaitinių metų pabaigoje B</w:t>
      </w:r>
      <w:r w:rsidR="00EE41F9" w:rsidRPr="00903BD8">
        <w:t>endrovėje dirbo 29 darbuotojai. Iš jų geriamojo vandens tiekimo veikloje - 9 darbuotojai, nuotekų valymo ir sur</w:t>
      </w:r>
      <w:r w:rsidR="009F2F8F">
        <w:t>inkimo veikloje - 5 darbuotojai</w:t>
      </w:r>
      <w:r w:rsidR="00EE41F9" w:rsidRPr="00903BD8">
        <w:t xml:space="preserve">, pardavimų veikloje - 4 darbuotojai, šildymo veikloje - 4 darbuotojai (sezoniniai kūrikai) ir administracijoje - 7 darbuotojai. 26 darbuotojai dirba pilnu etatu, 3 darbuotojai ne visą darbo dieną arba savaitę. Per ataskaitinį laikotarpį buvo priimta 10 darbuotojų, 12 - atleista. </w:t>
      </w:r>
      <w:r w:rsidR="00427A65">
        <w:t xml:space="preserve">Vidutinis </w:t>
      </w:r>
      <w:r w:rsidR="00EE41F9">
        <w:t>sąrašinis darbuotojų skaičius p</w:t>
      </w:r>
      <w:r>
        <w:t xml:space="preserve">er 2021 metus - 26 darbuotojai. </w:t>
      </w:r>
      <w:r w:rsidR="00EE41F9">
        <w:t>2021 m. gruodžio mėnesio vidutinis visų darbuotojų  bruto darbo užmokestis buvo 905,29 Eur, vidutinis visą da</w:t>
      </w:r>
      <w:r>
        <w:t xml:space="preserve">rbo laiką dirbančių darbuotojų </w:t>
      </w:r>
      <w:r w:rsidR="00EE41F9">
        <w:t>bruto darbo užmokestis - 987,42 Eur.</w:t>
      </w:r>
    </w:p>
    <w:p w:rsidR="0011033C" w:rsidRDefault="00AB5F04" w:rsidP="0011033C">
      <w:pPr>
        <w:pStyle w:val="NoSpacing"/>
        <w:rPr>
          <w:color w:val="000000"/>
        </w:rPr>
      </w:pPr>
      <w:r>
        <w:rPr>
          <w:color w:val="000000"/>
        </w:rPr>
        <w:t>Bendrovė, vykdydama pagrindinę veiklą, teikia ir kitas, su pagrindine veikla susijusias paslaugas, dėl kurių juridiniai ir fiziniai asmenys kreipias</w:t>
      </w:r>
      <w:r w:rsidR="000E3462">
        <w:rPr>
          <w:color w:val="000000"/>
        </w:rPr>
        <w:t xml:space="preserve">i pagal individualius prašymus, kurių 2021 metais užregistruota 70. </w:t>
      </w:r>
      <w:r>
        <w:rPr>
          <w:color w:val="000000"/>
        </w:rPr>
        <w:t xml:space="preserve">Už </w:t>
      </w:r>
      <w:r w:rsidR="00423218">
        <w:rPr>
          <w:color w:val="000000"/>
        </w:rPr>
        <w:t>atliktą darbą užsakovas sumoka B</w:t>
      </w:r>
      <w:r>
        <w:rPr>
          <w:color w:val="000000"/>
        </w:rPr>
        <w:t>endrovei direktoriaus patvirtintomis kainomis</w:t>
      </w:r>
      <w:r w:rsidR="00423218">
        <w:rPr>
          <w:color w:val="000000"/>
        </w:rPr>
        <w:t>.</w:t>
      </w:r>
    </w:p>
    <w:p w:rsidR="0011033C" w:rsidRDefault="0011033C">
      <w:pPr>
        <w:rPr>
          <w:rFonts w:eastAsiaTheme="minorEastAsia" w:cstheme="minorBidi"/>
          <w:color w:val="000000"/>
          <w:sz w:val="24"/>
        </w:rPr>
      </w:pPr>
      <w:r>
        <w:rPr>
          <w:color w:val="000000"/>
        </w:rPr>
        <w:br w:type="page"/>
      </w:r>
    </w:p>
    <w:p w:rsidR="00B85519" w:rsidRDefault="00112EF9" w:rsidP="003D1A08">
      <w:pPr>
        <w:pStyle w:val="Heading2"/>
        <w:numPr>
          <w:ilvl w:val="0"/>
          <w:numId w:val="6"/>
        </w:numPr>
        <w:tabs>
          <w:tab w:val="left" w:pos="2387"/>
        </w:tabs>
        <w:jc w:val="center"/>
      </w:pPr>
      <w:r>
        <w:lastRenderedPageBreak/>
        <w:t>BENDROVĖS VEIKLA</w:t>
      </w:r>
    </w:p>
    <w:p w:rsidR="0011033C" w:rsidRPr="0011033C" w:rsidRDefault="0011033C" w:rsidP="0011033C">
      <w:pPr>
        <w:pStyle w:val="Normal1"/>
      </w:pPr>
    </w:p>
    <w:p w:rsidR="00743A37" w:rsidRDefault="00743A37" w:rsidP="00B104CD">
      <w:pPr>
        <w:pStyle w:val="NoSpacing"/>
      </w:pPr>
      <w:r>
        <w:t>UAB „Pagėgių komunalinis ūkis“ pagrindinė vykdoma veikla:</w:t>
      </w:r>
    </w:p>
    <w:p w:rsid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Geriamojo vandens tiekimas – gavyba, ruošimas ir tiekimas.</w:t>
      </w:r>
    </w:p>
    <w:p w:rsid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Nuotekų tvarkymas – surinkimas ir valymas.</w:t>
      </w:r>
    </w:p>
    <w:p w:rsidR="00743A37" w:rsidRP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Centralizuotas šilumos tiekimas.</w:t>
      </w:r>
    </w:p>
    <w:p w:rsidR="00B85519" w:rsidRDefault="00AB5F04" w:rsidP="00B104CD">
      <w:pPr>
        <w:pStyle w:val="NoSpacing"/>
      </w:pPr>
      <w:r>
        <w:t xml:space="preserve">Bendrovėje išgaunamas ir vartotojams patiekiamas požeminis vanduo iš giluminių gręžinių, kurių gylis 150 m. </w:t>
      </w:r>
    </w:p>
    <w:p w:rsidR="00B85519" w:rsidRDefault="00A65785" w:rsidP="00B104CD">
      <w:pPr>
        <w:pStyle w:val="NoSpacing"/>
      </w:pPr>
      <w:r>
        <w:t xml:space="preserve">2021 m. </w:t>
      </w:r>
      <w:r w:rsidR="009F2F8F">
        <w:t>B</w:t>
      </w:r>
      <w:r w:rsidR="00AB5F04">
        <w:t xml:space="preserve">endrovė eksploatavo: </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143,47 km vandentiekio tinklų ir 46,51 km nuotekų</w:t>
      </w:r>
      <w:r w:rsidR="00A65785">
        <w:rPr>
          <w:color w:val="000000"/>
          <w:sz w:val="24"/>
          <w:szCs w:val="24"/>
        </w:rPr>
        <w:t xml:space="preserve"> tinklų</w:t>
      </w:r>
      <w:r>
        <w:rPr>
          <w:color w:val="000000"/>
          <w:sz w:val="24"/>
          <w:szCs w:val="24"/>
        </w:rPr>
        <w:t>;</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23 vandenvietes;</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7 vandens gerinimo įrenginius;</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23 nuotekų siurblines;</w:t>
      </w:r>
    </w:p>
    <w:p w:rsidR="00B85519" w:rsidRPr="003D1A08" w:rsidRDefault="00AE2C8A"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6</w:t>
      </w:r>
      <w:r w:rsidR="00AB5F04">
        <w:rPr>
          <w:color w:val="000000"/>
          <w:sz w:val="24"/>
          <w:szCs w:val="24"/>
        </w:rPr>
        <w:t xml:space="preserve"> nuotekų valyklas.</w:t>
      </w:r>
    </w:p>
    <w:p w:rsidR="003D1A08" w:rsidRDefault="003D1A08" w:rsidP="00F05867">
      <w:pPr>
        <w:pStyle w:val="Normal1"/>
        <w:pBdr>
          <w:top w:val="nil"/>
          <w:left w:val="nil"/>
          <w:bottom w:val="nil"/>
          <w:right w:val="nil"/>
          <w:between w:val="nil"/>
        </w:pBdr>
        <w:ind w:left="1707" w:right="108"/>
        <w:jc w:val="both"/>
      </w:pPr>
    </w:p>
    <w:p w:rsidR="00B104CD" w:rsidRDefault="00AB5F04" w:rsidP="0053291E">
      <w:pPr>
        <w:pStyle w:val="Normal1"/>
        <w:numPr>
          <w:ilvl w:val="1"/>
          <w:numId w:val="6"/>
        </w:numPr>
        <w:pBdr>
          <w:top w:val="nil"/>
          <w:left w:val="nil"/>
          <w:bottom w:val="nil"/>
          <w:right w:val="nil"/>
          <w:between w:val="nil"/>
        </w:pBdr>
        <w:spacing w:line="360" w:lineRule="auto"/>
        <w:ind w:left="1208" w:hanging="357"/>
        <w:jc w:val="center"/>
        <w:rPr>
          <w:color w:val="000000"/>
          <w:sz w:val="24"/>
          <w:szCs w:val="24"/>
        </w:rPr>
      </w:pPr>
      <w:r w:rsidRPr="00582B19">
        <w:rPr>
          <w:b/>
          <w:color w:val="000000"/>
          <w:sz w:val="24"/>
          <w:szCs w:val="24"/>
        </w:rPr>
        <w:t>Vandens gavyba, gerinimas, tiekima</w:t>
      </w:r>
      <w:r w:rsidR="00B104CD">
        <w:rPr>
          <w:b/>
          <w:color w:val="000000"/>
          <w:sz w:val="24"/>
          <w:szCs w:val="24"/>
        </w:rPr>
        <w:t>s</w:t>
      </w:r>
    </w:p>
    <w:p w:rsidR="0053291E" w:rsidRPr="0053291E" w:rsidRDefault="0053291E" w:rsidP="0053291E">
      <w:pPr>
        <w:pStyle w:val="Normal1"/>
        <w:pBdr>
          <w:top w:val="nil"/>
          <w:left w:val="nil"/>
          <w:bottom w:val="nil"/>
          <w:right w:val="nil"/>
          <w:between w:val="nil"/>
        </w:pBdr>
        <w:spacing w:line="360" w:lineRule="auto"/>
        <w:ind w:left="1208"/>
        <w:jc w:val="center"/>
        <w:rPr>
          <w:color w:val="000000"/>
          <w:sz w:val="24"/>
          <w:szCs w:val="24"/>
        </w:rPr>
      </w:pPr>
    </w:p>
    <w:p w:rsidR="00372071" w:rsidRDefault="00372071" w:rsidP="00B104CD">
      <w:pPr>
        <w:pStyle w:val="NoSpacing"/>
        <w:rPr>
          <w:color w:val="000000" w:themeColor="text1"/>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1402080</wp:posOffset>
            </wp:positionV>
            <wp:extent cx="6218555" cy="1746885"/>
            <wp:effectExtent l="19050" t="0" r="10795" b="5715"/>
            <wp:wrapSquare wrapText="bothSides" distT="0" distB="0" distL="114300" distR="1143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B5F04" w:rsidRPr="00582B19">
        <w:t xml:space="preserve">2021 m. </w:t>
      </w:r>
      <w:r w:rsidR="00AC5E17">
        <w:t>iš vandenviečių gręžinių išgauta</w:t>
      </w:r>
      <w:r w:rsidR="00AB5F04" w:rsidRPr="00582B19">
        <w:t xml:space="preserve"> – 449,143 tūkst. m</w:t>
      </w:r>
      <w:r w:rsidR="00AB5F04" w:rsidRPr="00582B19">
        <w:rPr>
          <w:vertAlign w:val="superscript"/>
        </w:rPr>
        <w:t xml:space="preserve">3  </w:t>
      </w:r>
      <w:r w:rsidR="00AC5E17">
        <w:t>(2020 m. išgauta</w:t>
      </w:r>
      <w:r w:rsidR="00AB5F04" w:rsidRPr="00582B19">
        <w:t xml:space="preserve"> - 380,845 tūkst. m</w:t>
      </w:r>
      <w:r w:rsidR="00AB5F04" w:rsidRPr="00582B19">
        <w:rPr>
          <w:vertAlign w:val="superscript"/>
        </w:rPr>
        <w:t>3</w:t>
      </w:r>
      <w:r w:rsidR="004A396F">
        <w:t>)</w:t>
      </w:r>
      <w:r w:rsidR="00AB5F04" w:rsidRPr="00582B19">
        <w:t>,</w:t>
      </w:r>
      <w:r w:rsidR="000E3462">
        <w:t xml:space="preserve"> </w:t>
      </w:r>
      <w:r w:rsidR="00AB5F04" w:rsidRPr="00582B19">
        <w:t>2021 m</w:t>
      </w:r>
      <w:r w:rsidR="00C8752C" w:rsidRPr="00582B19">
        <w:t>.</w:t>
      </w:r>
      <w:r w:rsidR="00AC5E17">
        <w:t xml:space="preserve"> viso realizuota</w:t>
      </w:r>
      <w:r w:rsidR="00AB5F04" w:rsidRPr="00582B19">
        <w:t xml:space="preserve"> 181,3  tūkst. m</w:t>
      </w:r>
      <w:r w:rsidR="00AB5F04" w:rsidRPr="00582B19">
        <w:rPr>
          <w:vertAlign w:val="superscript"/>
        </w:rPr>
        <w:t>3</w:t>
      </w:r>
      <w:r w:rsidR="00AB5F04" w:rsidRPr="00582B19">
        <w:t xml:space="preserve"> geriamojo vandens (2020 m</w:t>
      </w:r>
      <w:r w:rsidR="00F67AAA" w:rsidRPr="00582B19">
        <w:t>.</w:t>
      </w:r>
      <w:r w:rsidR="00AC5E17">
        <w:t xml:space="preserve"> viso realizuota</w:t>
      </w:r>
      <w:r w:rsidR="00AB5F04" w:rsidRPr="00582B19">
        <w:t xml:space="preserve"> - 181 tūkst. m</w:t>
      </w:r>
      <w:r w:rsidR="00AB5F04" w:rsidRPr="00582B19">
        <w:rPr>
          <w:vertAlign w:val="superscript"/>
        </w:rPr>
        <w:t>3</w:t>
      </w:r>
      <w:r w:rsidR="000E3462">
        <w:t xml:space="preserve">). </w:t>
      </w:r>
      <w:r w:rsidR="00423218">
        <w:t>2021 m. B</w:t>
      </w:r>
      <w:r w:rsidR="00AB5F04" w:rsidRPr="00582B19">
        <w:t>en</w:t>
      </w:r>
      <w:r w:rsidR="00EE41F9" w:rsidRPr="00582B19">
        <w:t xml:space="preserve">drovės vandens netektys sudarė </w:t>
      </w:r>
      <w:r w:rsidR="00943F06">
        <w:t>59,6% ( 2020 m. - 53% )</w:t>
      </w:r>
      <w:r w:rsidR="00D5096C">
        <w:t>.</w:t>
      </w:r>
      <w:r w:rsidR="00427A65">
        <w:t xml:space="preserve"> </w:t>
      </w:r>
      <w:r w:rsidR="00530F25" w:rsidRPr="005B643D">
        <w:rPr>
          <w:color w:val="000000" w:themeColor="text1"/>
        </w:rPr>
        <w:t xml:space="preserve">Pagrindinės padidėjusių vandens netekčių priežastys – bloga vandentiekio tinklų techninė būklė, didėjantys vandens nuostoliai iki vandentiekio įvadų ir vartotojų ne laiku deklaruojamas vandens suvartojimas. </w:t>
      </w:r>
    </w:p>
    <w:p w:rsidR="006065F3" w:rsidRPr="006065F3" w:rsidRDefault="000D1334" w:rsidP="00F05867">
      <w:pPr>
        <w:pStyle w:val="Normal1"/>
        <w:pBdr>
          <w:top w:val="nil"/>
          <w:left w:val="nil"/>
          <w:bottom w:val="nil"/>
          <w:right w:val="nil"/>
          <w:between w:val="nil"/>
        </w:pBdr>
        <w:spacing w:line="360" w:lineRule="auto"/>
        <w:ind w:right="105"/>
        <w:rPr>
          <w:color w:val="000000"/>
          <w:sz w:val="24"/>
          <w:szCs w:val="24"/>
        </w:rPr>
      </w:pPr>
      <w:r>
        <w:rPr>
          <w:b/>
          <w:color w:val="000000"/>
          <w:sz w:val="20"/>
          <w:szCs w:val="20"/>
        </w:rPr>
        <w:t>1</w:t>
      </w:r>
      <w:r w:rsidR="00AB5F04">
        <w:rPr>
          <w:b/>
          <w:color w:val="000000"/>
          <w:sz w:val="20"/>
          <w:szCs w:val="20"/>
        </w:rPr>
        <w:t xml:space="preserve"> pav.</w:t>
      </w:r>
      <w:r w:rsidR="00AB5F04">
        <w:rPr>
          <w:color w:val="000000"/>
          <w:sz w:val="20"/>
          <w:szCs w:val="20"/>
        </w:rPr>
        <w:t xml:space="preserve"> UAB „Pagėgių komunalinis ūkis“</w:t>
      </w:r>
      <w:r w:rsidR="00EE41F9">
        <w:rPr>
          <w:color w:val="000000"/>
          <w:sz w:val="20"/>
          <w:szCs w:val="20"/>
        </w:rPr>
        <w:t xml:space="preserve"> 2020-2021 m.</w:t>
      </w:r>
      <w:r w:rsidR="00AB5F04">
        <w:rPr>
          <w:color w:val="000000"/>
          <w:sz w:val="20"/>
          <w:szCs w:val="20"/>
        </w:rPr>
        <w:t xml:space="preserve"> vandens gavyba, realizacija, netektys, tūkst.m</w:t>
      </w:r>
      <w:r w:rsidR="00AB5F04">
        <w:rPr>
          <w:color w:val="000000"/>
          <w:sz w:val="20"/>
          <w:szCs w:val="20"/>
          <w:vertAlign w:val="superscript"/>
        </w:rPr>
        <w:t>3</w:t>
      </w:r>
    </w:p>
    <w:p w:rsidR="00F05867" w:rsidRDefault="00F05867" w:rsidP="00530F25">
      <w:pPr>
        <w:pStyle w:val="Normal1"/>
        <w:pBdr>
          <w:top w:val="nil"/>
          <w:left w:val="nil"/>
          <w:bottom w:val="nil"/>
          <w:right w:val="nil"/>
          <w:between w:val="nil"/>
        </w:pBdr>
        <w:spacing w:line="360" w:lineRule="auto"/>
        <w:ind w:firstLine="851"/>
        <w:jc w:val="both"/>
        <w:rPr>
          <w:sz w:val="24"/>
          <w:szCs w:val="24"/>
        </w:rPr>
      </w:pPr>
    </w:p>
    <w:p w:rsidR="00B85519" w:rsidRPr="00530F25" w:rsidRDefault="00530F25" w:rsidP="00B104CD">
      <w:pPr>
        <w:pStyle w:val="NoSpacing"/>
        <w:rPr>
          <w:color w:val="000000" w:themeColor="text1"/>
        </w:rPr>
      </w:pPr>
      <w:r>
        <w:t>Siekiant mažinti nuostolius n</w:t>
      </w:r>
      <w:r w:rsidR="00AB5F04" w:rsidRPr="00F73838">
        <w:t>uolat tikriname galimai neteisėtai arba nesąžiningai prisijungusius vartotojus. Surašomi tarnybiniai pranešimai, pagal kuriuos, naudojant skaičiavimo metodik</w:t>
      </w:r>
      <w:r w:rsidR="00C8752C" w:rsidRPr="00F73838">
        <w:t xml:space="preserve">as, paskaičiuojamos baudos. </w:t>
      </w:r>
      <w:r w:rsidR="00AB5F04" w:rsidRPr="00F73838">
        <w:t xml:space="preserve">2021 m. yra nustatyti 5 pažeidėjai, kuriems priskaičiuota sumokėti </w:t>
      </w:r>
      <w:r w:rsidR="00B104CD">
        <w:t>773</w:t>
      </w:r>
      <w:r w:rsidR="00AB5F04" w:rsidRPr="00F73838">
        <w:t xml:space="preserve"> Eur. </w:t>
      </w:r>
      <w:r w:rsidRPr="00530F25">
        <w:rPr>
          <w:color w:val="000000" w:themeColor="text1"/>
        </w:rPr>
        <w:t>Siekiant mažinti vandens nuostolius</w:t>
      </w:r>
      <w:r>
        <w:rPr>
          <w:color w:val="000000" w:themeColor="text1"/>
        </w:rPr>
        <w:t xml:space="preserve"> 2022 m.</w:t>
      </w:r>
      <w:r w:rsidRPr="00530F25">
        <w:rPr>
          <w:color w:val="000000" w:themeColor="text1"/>
        </w:rPr>
        <w:t xml:space="preserve"> planuo</w:t>
      </w:r>
      <w:r>
        <w:rPr>
          <w:color w:val="000000" w:themeColor="text1"/>
        </w:rPr>
        <w:t>jama didesnė vartotojų kontrolė</w:t>
      </w:r>
      <w:r w:rsidR="00B8009B">
        <w:rPr>
          <w:color w:val="000000" w:themeColor="text1"/>
        </w:rPr>
        <w:t>.</w:t>
      </w:r>
    </w:p>
    <w:p w:rsidR="00B85519" w:rsidRPr="000E3462" w:rsidRDefault="00AB5F04" w:rsidP="00B104CD">
      <w:pPr>
        <w:pStyle w:val="NoSpacing"/>
      </w:pPr>
      <w:r w:rsidRPr="000E3462">
        <w:lastRenderedPageBreak/>
        <w:t>Per 2021 metus likviduotos 96 avarijos vandentiekio tinkluose. Bendrovės aptarnaujamoje teritorijoje didžioji dalis geriamojo vandens tiekimo vamzdynų yra sumontuoti  seniai, nemaža dalis yra špyžiniai ar metaliniai, vien Pagėgių mieste špyžinių, metalinių geriamojo vandens tiekimo vamzdynų dar yra apie 35</w:t>
      </w:r>
      <w:r w:rsidRPr="000E3462">
        <w:rPr>
          <w:rFonts w:ascii="Aistika" w:eastAsia="Aistika" w:hAnsi="Aistika" w:cs="Aistika"/>
        </w:rPr>
        <w:t>℅</w:t>
      </w:r>
      <w:r w:rsidRPr="000E3462">
        <w:t>. Šie veiksniai neigiamai įtakoja vandens kokybę – mėginiuose nustatomi neatitinkantys reglamentuojamų Higienos Normose (HN24:2017) ,,Geriamojo vandens saugos ir kokybės reikalavimai“, patvirtintos LR SAM 2003 m. liepos 23 d. įsak</w:t>
      </w:r>
      <w:r w:rsidR="00F05867" w:rsidRPr="000E3462">
        <w:t xml:space="preserve">ymu Nr. V-455)  kontroliuojamų </w:t>
      </w:r>
      <w:r w:rsidRPr="000E3462">
        <w:t xml:space="preserve">parametrų, - tai geležies junginiai, amonis, skonis, kvapas, spalva, nustatyta ir mangano. </w:t>
      </w:r>
    </w:p>
    <w:p w:rsidR="00B85519" w:rsidRPr="00F73838" w:rsidRDefault="00AB5F04" w:rsidP="00B104CD">
      <w:pPr>
        <w:pStyle w:val="NoSpacing"/>
      </w:pPr>
      <w:r w:rsidRPr="000E3462">
        <w:t>Geriant geležingą vandenį apsinuodyti neįmanoma, nes geležies koncentracija vandenyje tiesiog per maža. Bet estetinis vaizdas atgraso – drumsta spalva, neįprastas skonis, kinta ir maisto, gaminto naudojantis tokiu vandeniu, skoninės savybės. Esant padidėjusiam geležies junginių kiekiui vandenyje kaupiasi rudos nuosėdos ant paviršių, gali skleisti metalą, geležį primenantį kvapą, vanduo nėra skaidrus, neįprastas skonis. Geležingas vanduo yra terpė veistis</w:t>
      </w:r>
      <w:r w:rsidRPr="00F73838">
        <w:t xml:space="preserve"> geležies bakterijoms (atpažįstamos – susidaro gličios rudos nuosėdos).</w:t>
      </w:r>
    </w:p>
    <w:p w:rsidR="00B85519" w:rsidRPr="00F73838" w:rsidRDefault="00AB5F04" w:rsidP="00B104CD">
      <w:pPr>
        <w:pStyle w:val="NoSpacing"/>
      </w:pPr>
      <w:r w:rsidRPr="00F73838">
        <w:t xml:space="preserve">Todėl vamzdynų renovacija yra ir lieka prioritetinis klausimas.  Bendrovė neturi finansinių galimybių vykdyti kapitalinio vandentiekio tinklų atstatymo, tačiau yra atliekami ne tik būtiniausi gedimų, avarijų šalinimo darbai, bet dalis lėšų yra skiriama atlikti dalinei vamzdynų renovacijai. </w:t>
      </w:r>
      <w:r w:rsidRPr="005B643D">
        <w:t>2021 metais renovuota 1620 metrų vandentiekio tinklų, renovuoti vandentiekio skirstymo kolektoriai – 5 vnt.</w:t>
      </w:r>
    </w:p>
    <w:p w:rsidR="00F05867" w:rsidRPr="00F73838" w:rsidRDefault="00AB5F04" w:rsidP="00B104CD">
      <w:pPr>
        <w:pStyle w:val="NoSpacing"/>
      </w:pPr>
      <w:r w:rsidRPr="00F73838">
        <w:t>Kitas tiekiamo vandens kokybės problemų sprendimo būdas – tai vandens nugeležinimo (oksidacinių) filtrų įrengimas. Geležis, esanti vandenyje, oksiduojama, iškrenta jos nuosėdos, kurios sulaikomos filtruose. Oksidacijos principu sprendžiama ir daugiau vandens kokybės problemų – filtruose sulaikomos ir oksiduotos mangano nuosėdos, filtrai puikiai sprendžia ir nemalonių kvapų problemas.</w:t>
      </w:r>
    </w:p>
    <w:p w:rsidR="003B1EBC" w:rsidRDefault="00AB5F04" w:rsidP="00B104CD">
      <w:pPr>
        <w:pStyle w:val="NoSpacing"/>
      </w:pPr>
      <w:r w:rsidRPr="00F73838">
        <w:t>Per 2021 metus geriamojo vandens tyrimų</w:t>
      </w:r>
      <w:r w:rsidR="00B104CD">
        <w:t xml:space="preserve"> atlikome už 15</w:t>
      </w:r>
      <w:r w:rsidR="009F2F8F">
        <w:t>272 Eur.</w:t>
      </w:r>
    </w:p>
    <w:p w:rsidR="00372071" w:rsidRPr="00F73838" w:rsidRDefault="00372071" w:rsidP="00372071">
      <w:pPr>
        <w:pStyle w:val="Normal1"/>
        <w:pBdr>
          <w:top w:val="nil"/>
          <w:left w:val="nil"/>
          <w:bottom w:val="nil"/>
          <w:right w:val="nil"/>
          <w:between w:val="nil"/>
        </w:pBdr>
        <w:spacing w:line="360" w:lineRule="auto"/>
        <w:ind w:firstLine="851"/>
        <w:jc w:val="both"/>
        <w:rPr>
          <w:sz w:val="24"/>
          <w:szCs w:val="24"/>
        </w:rPr>
      </w:pPr>
    </w:p>
    <w:p w:rsidR="003D1A08" w:rsidRDefault="00AB5F04" w:rsidP="003D1A08">
      <w:pPr>
        <w:pStyle w:val="Normal1"/>
        <w:numPr>
          <w:ilvl w:val="1"/>
          <w:numId w:val="6"/>
        </w:numPr>
        <w:pBdr>
          <w:top w:val="nil"/>
          <w:left w:val="nil"/>
          <w:bottom w:val="nil"/>
          <w:right w:val="nil"/>
          <w:between w:val="nil"/>
        </w:pBdr>
        <w:spacing w:line="360" w:lineRule="auto"/>
        <w:ind w:left="851" w:firstLine="0"/>
        <w:jc w:val="center"/>
        <w:rPr>
          <w:sz w:val="24"/>
          <w:szCs w:val="24"/>
        </w:rPr>
      </w:pPr>
      <w:r w:rsidRPr="00AD0C9E">
        <w:rPr>
          <w:b/>
          <w:sz w:val="24"/>
          <w:szCs w:val="24"/>
        </w:rPr>
        <w:t>Nuotekų surinkimas, valymas</w:t>
      </w:r>
    </w:p>
    <w:p w:rsidR="003D1A08" w:rsidRPr="003D1A08" w:rsidRDefault="003D1A08" w:rsidP="003D1A08">
      <w:pPr>
        <w:pStyle w:val="Normal1"/>
        <w:pBdr>
          <w:top w:val="nil"/>
          <w:left w:val="nil"/>
          <w:bottom w:val="nil"/>
          <w:right w:val="nil"/>
          <w:between w:val="nil"/>
        </w:pBdr>
        <w:ind w:left="1213"/>
        <w:rPr>
          <w:sz w:val="24"/>
          <w:szCs w:val="24"/>
        </w:rPr>
      </w:pPr>
    </w:p>
    <w:p w:rsidR="00B85519" w:rsidRPr="00F73838" w:rsidRDefault="00AB5F04" w:rsidP="0053291E">
      <w:pPr>
        <w:pStyle w:val="NoSpacing"/>
      </w:pPr>
      <w:r w:rsidRPr="00F73838">
        <w:t>B</w:t>
      </w:r>
      <w:r w:rsidR="00AD0C9E">
        <w:t xml:space="preserve">endrovės </w:t>
      </w:r>
      <w:r w:rsidRPr="00F73838">
        <w:t>nuotekų valyklų pajėgumai leidžia išvalyti 7,7 tūkst. m</w:t>
      </w:r>
      <w:r w:rsidRPr="00F73838">
        <w:rPr>
          <w:vertAlign w:val="superscript"/>
        </w:rPr>
        <w:t>3</w:t>
      </w:r>
      <w:r w:rsidRPr="00F73838">
        <w:t xml:space="preserve"> nuotekų per parą; per metus – 281</w:t>
      </w:r>
      <w:r w:rsidR="00AD0C9E">
        <w:t>0,5</w:t>
      </w:r>
      <w:r w:rsidRPr="00F73838">
        <w:t xml:space="preserve"> tūkst.m³. </w:t>
      </w:r>
      <w:r w:rsidR="00AD0C9E">
        <w:t>Beveik visos surenkamos nuotekų tinklais nuotekos yra biologiškai išvalomos 6 valyklose. Šiai dienai Lumpėnų kaime surenkamų nuotekų dalinis išvalymas yra atliekamas mechaninių kaskado tipo nusodintuvais. Surenkamos nuotekos nėra kokybiškai išvalomos.</w:t>
      </w:r>
    </w:p>
    <w:p w:rsidR="00B85519" w:rsidRPr="00F73838" w:rsidRDefault="00AB5F04" w:rsidP="0053291E">
      <w:pPr>
        <w:pStyle w:val="NoSpacing"/>
      </w:pPr>
      <w:r w:rsidRPr="00F73838">
        <w:t>2021 metais surinkta ir išvalyta  276,752 tūkst. m</w:t>
      </w:r>
      <w:r w:rsidRPr="00F73838">
        <w:rPr>
          <w:vertAlign w:val="superscript"/>
        </w:rPr>
        <w:t>3</w:t>
      </w:r>
      <w:r w:rsidRPr="00F73838">
        <w:t xml:space="preserve"> nuotekų  (2020 m. – 265,853 tūkst. m</w:t>
      </w:r>
      <w:r w:rsidRPr="00F73838">
        <w:rPr>
          <w:vertAlign w:val="superscript"/>
        </w:rPr>
        <w:t>3</w:t>
      </w:r>
      <w:r w:rsidRPr="00F73838">
        <w:t xml:space="preserve">). </w:t>
      </w:r>
    </w:p>
    <w:p w:rsidR="00B85519" w:rsidRPr="00F73838" w:rsidRDefault="00831F12" w:rsidP="0053291E">
      <w:pPr>
        <w:pStyle w:val="NoSpacing"/>
      </w:pPr>
      <w:r w:rsidRPr="00F73838">
        <w:t>2021</w:t>
      </w:r>
      <w:r w:rsidR="00AB5F04" w:rsidRPr="00F73838">
        <w:t xml:space="preserve"> m. kaip ir kasmet atlikome tik dalį privalomų atlikti nuotekų tyrimų, kurių kiekis ir periodiškumas nurodytas TIPK ir Taršos leidimuose. Šiai dienai galiojančiais tyrimų įkainiais visi </w:t>
      </w:r>
      <w:r w:rsidR="00AB5F04" w:rsidRPr="00F73838">
        <w:lastRenderedPageBreak/>
        <w:t>privalomi metų tyrimai 6-iems įmonės eksploatuojamiems nuotekų valymo įrenginiams ir Lumpėnų išleistuvui kainuoja 5455 Eur. Per 2021 metus priv</w:t>
      </w:r>
      <w:r w:rsidRPr="00F73838">
        <w:t xml:space="preserve">alomų nuotekų tyrimų atlikome </w:t>
      </w:r>
      <w:r w:rsidR="0053291E">
        <w:t xml:space="preserve">už </w:t>
      </w:r>
      <w:r w:rsidR="007F03FA">
        <w:t>3</w:t>
      </w:r>
      <w:r w:rsidR="00AB5F04" w:rsidRPr="00F73838">
        <w:t>4</w:t>
      </w:r>
      <w:r w:rsidR="007F03FA">
        <w:t>00</w:t>
      </w:r>
      <w:r w:rsidR="00AB5F04" w:rsidRPr="00F73838">
        <w:t xml:space="preserve"> </w:t>
      </w:r>
      <w:r w:rsidR="007F03FA">
        <w:t>Eur, (2020 m - už  1</w:t>
      </w:r>
      <w:r w:rsidR="00AB5F04" w:rsidRPr="00F73838">
        <w:t>82</w:t>
      </w:r>
      <w:r w:rsidR="007F03FA">
        <w:t>0</w:t>
      </w:r>
      <w:r w:rsidR="00AB5F04" w:rsidRPr="00F73838">
        <w:t xml:space="preserve"> Eur).</w:t>
      </w:r>
    </w:p>
    <w:p w:rsidR="00B85519" w:rsidRPr="00F73838" w:rsidRDefault="00AB5F04" w:rsidP="0053291E">
      <w:pPr>
        <w:pStyle w:val="NoSpacing"/>
      </w:pPr>
      <w:r w:rsidRPr="00F73838">
        <w:t>Valstybei kasmet privaloma sumokėti taršos iš stacionarių taršos šaltinių mokesčius</w:t>
      </w:r>
      <w:r w:rsidRPr="00AA0B1D">
        <w:t>. Į šiuos mokesčius įeina tarša – katilinės katilų emisijos (pagal sudeginto kuro kiekį),  NVĮ tarša paskaičiuojama remiantis nuotekų tyrimų rezultatais,  - taigi šis mokestis tiesiogiai priklauso nuo valymo įrenginių darbo,- nuo nuotekų išvalymo efektyvumo, nuotekų kiekio.</w:t>
      </w:r>
    </w:p>
    <w:p w:rsidR="00B85519" w:rsidRPr="00F73838" w:rsidRDefault="007F03FA" w:rsidP="0053291E">
      <w:pPr>
        <w:pStyle w:val="NoSpacing"/>
        <w:rPr>
          <w:szCs w:val="24"/>
        </w:rPr>
      </w:pPr>
      <w:r>
        <w:rPr>
          <w:szCs w:val="24"/>
        </w:rPr>
        <w:t>Už 2021 metus sumokėjome 7</w:t>
      </w:r>
      <w:r w:rsidR="00AB5F04" w:rsidRPr="00F73838">
        <w:rPr>
          <w:szCs w:val="24"/>
        </w:rPr>
        <w:t>9</w:t>
      </w:r>
      <w:r w:rsidR="003E7612">
        <w:rPr>
          <w:szCs w:val="24"/>
        </w:rPr>
        <w:t xml:space="preserve">94 Eur mokestį už taršą </w:t>
      </w:r>
      <w:r w:rsidR="00AA0B1D">
        <w:rPr>
          <w:szCs w:val="24"/>
        </w:rPr>
        <w:t xml:space="preserve">iš stacionarių taršos šaltinių </w:t>
      </w:r>
      <w:r w:rsidR="00AB5F04" w:rsidRPr="00F73838">
        <w:rPr>
          <w:szCs w:val="24"/>
        </w:rPr>
        <w:t xml:space="preserve">(už 2020 metus </w:t>
      </w:r>
      <w:r w:rsidR="00AC5E17">
        <w:rPr>
          <w:szCs w:val="24"/>
        </w:rPr>
        <w:t>-</w:t>
      </w:r>
      <w:r>
        <w:rPr>
          <w:szCs w:val="24"/>
        </w:rPr>
        <w:t xml:space="preserve"> 4</w:t>
      </w:r>
      <w:r w:rsidR="003E7612">
        <w:rPr>
          <w:szCs w:val="24"/>
        </w:rPr>
        <w:t>39</w:t>
      </w:r>
      <w:r>
        <w:rPr>
          <w:szCs w:val="24"/>
        </w:rPr>
        <w:t>0</w:t>
      </w:r>
      <w:r w:rsidR="003E7612">
        <w:rPr>
          <w:szCs w:val="24"/>
        </w:rPr>
        <w:t xml:space="preserve"> Eur). </w:t>
      </w:r>
      <w:r w:rsidR="00AB5F04" w:rsidRPr="00F73838">
        <w:rPr>
          <w:szCs w:val="24"/>
        </w:rPr>
        <w:t>Kaip matome, mokestinės prievolės suma padidėjo beveik dvigubai. To priežastis – nuo 2021 metų beveik dvigubai padidinti išmetamų kontroliuojamų teršalų įkainiai. Vien Lumpėnų kaime išleidžiam</w:t>
      </w:r>
      <w:r>
        <w:rPr>
          <w:szCs w:val="24"/>
        </w:rPr>
        <w:t>ų nuotekų užterštumas kainavo 2</w:t>
      </w:r>
      <w:r w:rsidR="00AB5F04" w:rsidRPr="00F73838">
        <w:rPr>
          <w:szCs w:val="24"/>
        </w:rPr>
        <w:t xml:space="preserve">764 Eur. Valyklų darbą dažniausiai išbalansuojantys faktoriai – krituliai, infiltracija, techniniai gedimai, elektros energijos tiekimo sutrikimai. </w:t>
      </w:r>
    </w:p>
    <w:p w:rsidR="009F2F8F" w:rsidRDefault="00AB5F04" w:rsidP="0053291E">
      <w:pPr>
        <w:pStyle w:val="NoSpacing"/>
        <w:rPr>
          <w:szCs w:val="24"/>
        </w:rPr>
      </w:pPr>
      <w:r w:rsidRPr="00AA0B1D">
        <w:rPr>
          <w:szCs w:val="24"/>
        </w:rPr>
        <w:t>Bendrovės aptarnaujamoje teritorijoje didžioji dalis nuotekų vamzdynų yra seni, nusidėvėję, todėl nesandarūs, yra pralaidūs dėl korozijos pažeidimų, įtrūkimų ir pan. Dėl vamzdžių nusidėvėjimo - įtrūkimų, korozijos, nekokybiškų sujungimų, patenka gruntas, vamzdžiai užsikemša, į tinklus patenka gruntinis vanduo.</w:t>
      </w:r>
    </w:p>
    <w:p w:rsidR="00FB6B0A" w:rsidRPr="00AA0B1D" w:rsidRDefault="00FB6B0A" w:rsidP="00753F3D">
      <w:pPr>
        <w:pStyle w:val="Normal1"/>
        <w:pBdr>
          <w:top w:val="nil"/>
          <w:left w:val="nil"/>
          <w:bottom w:val="nil"/>
          <w:right w:val="nil"/>
          <w:between w:val="nil"/>
        </w:pBdr>
        <w:ind w:right="108"/>
        <w:jc w:val="both"/>
        <w:rPr>
          <w:sz w:val="24"/>
          <w:szCs w:val="24"/>
        </w:rPr>
      </w:pPr>
    </w:p>
    <w:p w:rsidR="003D1A08" w:rsidRPr="0053291E" w:rsidRDefault="001D6100" w:rsidP="0053291E">
      <w:pPr>
        <w:pStyle w:val="Normal1"/>
        <w:numPr>
          <w:ilvl w:val="1"/>
          <w:numId w:val="6"/>
        </w:numPr>
        <w:jc w:val="center"/>
        <w:rPr>
          <w:b/>
          <w:sz w:val="24"/>
          <w:szCs w:val="24"/>
        </w:rPr>
      </w:pPr>
      <w:r>
        <w:rPr>
          <w:b/>
          <w:sz w:val="24"/>
          <w:szCs w:val="24"/>
        </w:rPr>
        <w:t xml:space="preserve"> </w:t>
      </w:r>
      <w:r w:rsidR="00543D88" w:rsidRPr="00543D88">
        <w:rPr>
          <w:b/>
          <w:sz w:val="24"/>
          <w:szCs w:val="24"/>
        </w:rPr>
        <w:t xml:space="preserve">Centralizuotas </w:t>
      </w:r>
      <w:r w:rsidR="00543D88">
        <w:rPr>
          <w:b/>
          <w:sz w:val="24"/>
          <w:szCs w:val="24"/>
        </w:rPr>
        <w:t>š</w:t>
      </w:r>
      <w:r w:rsidR="003D1A08">
        <w:rPr>
          <w:b/>
          <w:sz w:val="24"/>
          <w:szCs w:val="24"/>
        </w:rPr>
        <w:t>ilumos tiekimas</w:t>
      </w:r>
    </w:p>
    <w:p w:rsidR="00FB6B0A" w:rsidRDefault="00FB6B0A" w:rsidP="00753F3D">
      <w:pPr>
        <w:pStyle w:val="Normal1"/>
        <w:jc w:val="both"/>
        <w:rPr>
          <w:sz w:val="24"/>
          <w:szCs w:val="24"/>
        </w:rPr>
      </w:pPr>
    </w:p>
    <w:p w:rsidR="00B85519" w:rsidRDefault="00AB5F04" w:rsidP="0053291E">
      <w:pPr>
        <w:pStyle w:val="NoSpacing"/>
      </w:pPr>
      <w:r w:rsidRPr="00AA0B1D">
        <w:t xml:space="preserve">Bendrovė vienintelė centralizuotai gamina ir parduoda vartotojams šilumos energiją Pagėgių mieste. Licencijuojamą veiklą vykdo pagal Pagėgių savivaldybės administracijos 2010 metų lapkričio 15 d. išduotą šilumos tiekimo licencija Nr. 01.  </w:t>
      </w:r>
    </w:p>
    <w:p w:rsidR="008A14F0" w:rsidRPr="008A14F0" w:rsidRDefault="008A14F0" w:rsidP="0053291E">
      <w:pPr>
        <w:pStyle w:val="NoSpacing"/>
      </w:pPr>
      <w:r>
        <w:t>Pagėgių savivaldybės taryba</w:t>
      </w:r>
      <w:r w:rsidRPr="008A14F0">
        <w:t xml:space="preserve"> 2021 m. gruodžio 22 d. sprendimu Nr. T-219</w:t>
      </w:r>
      <w:bookmarkStart w:id="0" w:name="_Hlk84851391"/>
      <w:r w:rsidRPr="008A14F0">
        <w:rPr>
          <w:b/>
        </w:rPr>
        <w:t xml:space="preserve"> „</w:t>
      </w:r>
      <w:r w:rsidRPr="008A14F0">
        <w:t>Dėl UAB „Pagėgių komunalinis ūkis“ šilumos bazinės kainos dedamųjų nustatymo</w:t>
      </w:r>
      <w:bookmarkEnd w:id="0"/>
      <w:r w:rsidR="00843839">
        <w:t>“ nustat</w:t>
      </w:r>
      <w:r w:rsidR="00AE0B1C">
        <w:t>ė B</w:t>
      </w:r>
      <w:r w:rsidR="00843839">
        <w:t>endrovės centralizuotai tiekiamos šilumos bazinę kainą (kainų dedamąsias)</w:t>
      </w:r>
      <w:r w:rsidR="00AC015E">
        <w:t>, kurios galioja iki 2025 m. sausio 1 d. Apie nusta</w:t>
      </w:r>
      <w:r w:rsidR="007B125B">
        <w:t>tytas šilumos kainų dedamąsias B</w:t>
      </w:r>
      <w:r w:rsidR="00AC015E">
        <w:t xml:space="preserve">endrovė viešai paskelbė interneto svetainėje,  </w:t>
      </w:r>
      <w:r w:rsidR="002F2172">
        <w:t>siuntė papildomą informaciją šilumos vartotojams kartu su mokėjimo pranešimais.</w:t>
      </w:r>
    </w:p>
    <w:p w:rsidR="00B85519" w:rsidRPr="00AA0B1D" w:rsidRDefault="00BC7805" w:rsidP="0053291E">
      <w:pPr>
        <w:pStyle w:val="NoSpacing"/>
      </w:pPr>
      <w:r>
        <w:t>Bendrovė turi tris katilines Pagėgių mieste:</w:t>
      </w:r>
      <w:r w:rsidR="003E7612">
        <w:t xml:space="preserve"> </w:t>
      </w:r>
      <w:r>
        <w:t xml:space="preserve">Vilniaus g. 27A, Birutės g. 7 ir Žemaičių g.  1A. </w:t>
      </w:r>
      <w:r w:rsidR="00AB5F04" w:rsidRPr="00AA0B1D">
        <w:t>Prie šilumos perdavimo tinklų, kurių ilgis sudaro 1,076 km</w:t>
      </w:r>
      <w:r w:rsidR="00AB5F04" w:rsidRPr="00AA0B1D">
        <w:rPr>
          <w:vertAlign w:val="subscript"/>
        </w:rPr>
        <w:t xml:space="preserve">s, </w:t>
      </w:r>
      <w:r w:rsidR="00AB5F04" w:rsidRPr="00AA0B1D">
        <w:t xml:space="preserve">prijungti 9 daugiabučiai namai  ir </w:t>
      </w:r>
      <w:r w:rsidR="003E7612">
        <w:t xml:space="preserve"> </w:t>
      </w:r>
      <w:r w:rsidR="00AB5F04" w:rsidRPr="00AA0B1D">
        <w:t>4 įmonės. Bendras šildomas plotas -  9116,58 m</w:t>
      </w:r>
      <w:r w:rsidR="00AB5F04" w:rsidRPr="00AA0B1D">
        <w:rPr>
          <w:vertAlign w:val="superscript"/>
        </w:rPr>
        <w:t>2</w:t>
      </w:r>
      <w:r w:rsidR="00AB5F04" w:rsidRPr="00AA0B1D">
        <w:t xml:space="preserve"> ( daugiabučių namams -  šildomas plotas sudaro 4348,51 m</w:t>
      </w:r>
      <w:r w:rsidR="00AB5F04" w:rsidRPr="00AA0B1D">
        <w:rPr>
          <w:vertAlign w:val="superscript"/>
        </w:rPr>
        <w:t>2</w:t>
      </w:r>
      <w:r w:rsidR="00AB5F04" w:rsidRPr="00AA0B1D">
        <w:t>, lyginant su 2020 m. plotas padidėjo 45,79 m</w:t>
      </w:r>
      <w:r w:rsidR="00AB5F04" w:rsidRPr="00AA0B1D">
        <w:rPr>
          <w:vertAlign w:val="superscript"/>
        </w:rPr>
        <w:t xml:space="preserve">2 </w:t>
      </w:r>
      <w:r w:rsidR="00AB5F04" w:rsidRPr="00AA0B1D">
        <w:t>prisijungus naujam vartotojui,</w:t>
      </w:r>
      <w:r w:rsidR="003E7612">
        <w:t xml:space="preserve"> </w:t>
      </w:r>
      <w:r w:rsidR="00AB5F04" w:rsidRPr="00AA0B1D">
        <w:t>o  įmonėms 2021 m. šildomas plotas nesikeitė ir sudaro – 4768,07 m</w:t>
      </w:r>
      <w:r w:rsidR="00AB5F04" w:rsidRPr="00AA0B1D">
        <w:rPr>
          <w:vertAlign w:val="superscript"/>
        </w:rPr>
        <w:t>2</w:t>
      </w:r>
      <w:r w:rsidR="003E7612">
        <w:t>).</w:t>
      </w:r>
    </w:p>
    <w:p w:rsidR="00B85519" w:rsidRPr="00AA0B1D" w:rsidRDefault="007B125B" w:rsidP="0053291E">
      <w:pPr>
        <w:pStyle w:val="NoSpacing"/>
      </w:pPr>
      <w:r>
        <w:t>Iš viso per 2021 m. B</w:t>
      </w:r>
      <w:r w:rsidR="00AB5F04" w:rsidRPr="00AA0B1D">
        <w:t xml:space="preserve">endrovė pagamino 1397,83 tūkst. MWh, pardavė -  1263,19 tūkst. MWh, technologiniai šilumos </w:t>
      </w:r>
      <w:r w:rsidR="00943F06">
        <w:t xml:space="preserve">perdavimo nuostoliai </w:t>
      </w:r>
      <w:r w:rsidR="00AB5F04" w:rsidRPr="00AA0B1D">
        <w:t xml:space="preserve">sudaro – 134,64 tūkst. MWh. </w:t>
      </w:r>
    </w:p>
    <w:p w:rsidR="00B85519" w:rsidRPr="00F67AAA" w:rsidRDefault="009E1B97" w:rsidP="0053291E">
      <w:pPr>
        <w:pStyle w:val="NoSpacing"/>
      </w:pPr>
      <w:r w:rsidRPr="00AA0B1D">
        <w:t>2021 metais</w:t>
      </w:r>
      <w:r w:rsidR="00AB5F04" w:rsidRPr="00AA0B1D">
        <w:t xml:space="preserve"> UAB „Pagėgių komunalinis ūkis“ įsigijo</w:t>
      </w:r>
      <w:r w:rsidR="00427A65">
        <w:t xml:space="preserve"> </w:t>
      </w:r>
      <w:r w:rsidR="00AB5F04" w:rsidRPr="00AA0B1D">
        <w:t>biokuro – 1206,33 m³</w:t>
      </w:r>
      <w:r w:rsidR="00F67AAA" w:rsidRPr="00AA0B1D">
        <w:t xml:space="preserve"> ir </w:t>
      </w:r>
      <w:r w:rsidR="00AB5F04" w:rsidRPr="00AA0B1D">
        <w:t>granulių – 13,305 t.</w:t>
      </w:r>
    </w:p>
    <w:p w:rsidR="00BC7805" w:rsidRPr="00D65963" w:rsidRDefault="009E1B97" w:rsidP="0053291E">
      <w:pPr>
        <w:pStyle w:val="NoSpacing"/>
      </w:pPr>
      <w:r w:rsidRPr="005B643D">
        <w:lastRenderedPageBreak/>
        <w:t>2021</w:t>
      </w:r>
      <w:r w:rsidR="00436088" w:rsidRPr="005B643D">
        <w:t xml:space="preserve"> metais</w:t>
      </w:r>
      <w:r w:rsidR="002328C0" w:rsidRPr="005B643D">
        <w:t>, kaip ir 2020 m.,</w:t>
      </w:r>
      <w:r w:rsidR="00427A65">
        <w:t xml:space="preserve"> </w:t>
      </w:r>
      <w:r w:rsidR="007B125B">
        <w:t>B</w:t>
      </w:r>
      <w:r w:rsidR="002328C0" w:rsidRPr="005B643D">
        <w:t>endrovė</w:t>
      </w:r>
      <w:r w:rsidR="00943F06" w:rsidRPr="005B643D">
        <w:t xml:space="preserve"> teikė</w:t>
      </w:r>
      <w:r w:rsidR="00AB5F04" w:rsidRPr="005B643D">
        <w:t xml:space="preserve"> Pagėgių savivaldybės administracijos objektuose šilumos ūkio priežiūros paslaugas. Paskirtas kvalifikuotas ir atestuotas darbuotojas atsakingas už administracinių patalpų Šilumos ūkio (katilinių) priežiūrą.</w:t>
      </w:r>
    </w:p>
    <w:p w:rsidR="009F2F8F" w:rsidRDefault="009F2F8F" w:rsidP="002A1E42">
      <w:pPr>
        <w:pStyle w:val="Normal1"/>
        <w:spacing w:line="360" w:lineRule="auto"/>
        <w:jc w:val="center"/>
        <w:rPr>
          <w:b/>
          <w:color w:val="2B2B2B"/>
          <w:sz w:val="24"/>
          <w:szCs w:val="24"/>
        </w:rPr>
      </w:pPr>
    </w:p>
    <w:p w:rsidR="00054836" w:rsidRPr="0011033C" w:rsidRDefault="002A1E42" w:rsidP="002A1E42">
      <w:pPr>
        <w:pStyle w:val="Normal1"/>
        <w:spacing w:line="360" w:lineRule="auto"/>
        <w:jc w:val="center"/>
        <w:rPr>
          <w:b/>
          <w:color w:val="000000" w:themeColor="text1"/>
          <w:sz w:val="24"/>
          <w:szCs w:val="24"/>
        </w:rPr>
      </w:pPr>
      <w:r w:rsidRPr="0011033C">
        <w:rPr>
          <w:b/>
          <w:color w:val="000000" w:themeColor="text1"/>
          <w:sz w:val="24"/>
          <w:szCs w:val="24"/>
        </w:rPr>
        <w:t xml:space="preserve">3. </w:t>
      </w:r>
      <w:r w:rsidR="005D544B" w:rsidRPr="0011033C">
        <w:rPr>
          <w:b/>
          <w:color w:val="000000" w:themeColor="text1"/>
          <w:sz w:val="24"/>
          <w:szCs w:val="24"/>
        </w:rPr>
        <w:t>BENDROVĖS KLIENTAI</w:t>
      </w:r>
    </w:p>
    <w:p w:rsidR="005D544B" w:rsidRDefault="005D544B" w:rsidP="005D544B">
      <w:pPr>
        <w:pStyle w:val="Normal1"/>
        <w:pBdr>
          <w:top w:val="nil"/>
          <w:left w:val="nil"/>
          <w:bottom w:val="nil"/>
          <w:right w:val="nil"/>
          <w:between w:val="nil"/>
        </w:pBdr>
        <w:jc w:val="both"/>
        <w:rPr>
          <w:b/>
          <w:sz w:val="24"/>
          <w:szCs w:val="24"/>
        </w:rPr>
      </w:pPr>
    </w:p>
    <w:p w:rsidR="003E041E" w:rsidRDefault="00ED1763" w:rsidP="0053291E">
      <w:pPr>
        <w:pStyle w:val="NoSpacing"/>
      </w:pPr>
      <w:r w:rsidRPr="005B643D">
        <w:t xml:space="preserve">2021 metais </w:t>
      </w:r>
      <w:r w:rsidR="00F639B2" w:rsidRPr="005B643D">
        <w:t>UAB „Pagėgių komunalinis ūkis“ geriamojo vandens tiekimo</w:t>
      </w:r>
      <w:r w:rsidRPr="005B643D">
        <w:t xml:space="preserve"> paslaugomis naudojosi 2742 vartotojai ir </w:t>
      </w:r>
      <w:r w:rsidR="00F639B2" w:rsidRPr="005B643D">
        <w:t>92</w:t>
      </w:r>
      <w:r w:rsidRPr="005B643D">
        <w:t xml:space="preserve"> abonentai</w:t>
      </w:r>
      <w:r w:rsidR="003E7612">
        <w:t xml:space="preserve"> </w:t>
      </w:r>
      <w:r w:rsidRPr="005B643D">
        <w:t>(</w:t>
      </w:r>
      <w:r w:rsidR="003E7612">
        <w:t xml:space="preserve">įmonės, </w:t>
      </w:r>
      <w:r w:rsidR="00F639B2" w:rsidRPr="005B643D">
        <w:t>įstaigos bei organizacijos</w:t>
      </w:r>
      <w:r w:rsidRPr="005B643D">
        <w:t>)</w:t>
      </w:r>
      <w:r w:rsidR="00F639B2" w:rsidRPr="005B643D">
        <w:t>.</w:t>
      </w:r>
      <w:r w:rsidR="00436088" w:rsidRPr="005B643D">
        <w:t xml:space="preserve"> Ataskaitiniu laikotarpiu </w:t>
      </w:r>
      <w:r w:rsidR="00B90FCD" w:rsidRPr="005B643D">
        <w:t>prisijungusių prie vandentiekio tinklų vartotojų ir abonentų</w:t>
      </w:r>
      <w:r w:rsidR="001D6100">
        <w:t xml:space="preserve"> </w:t>
      </w:r>
      <w:r w:rsidR="003650BD" w:rsidRPr="005B643D">
        <w:t>skaičius</w:t>
      </w:r>
      <w:r w:rsidRPr="005B643D">
        <w:t xml:space="preserve"> lyginant su 2020 m. </w:t>
      </w:r>
      <w:r w:rsidR="00670375" w:rsidRPr="005B643D">
        <w:t>padidėjo</w:t>
      </w:r>
      <w:r w:rsidRPr="005B643D">
        <w:t xml:space="preserve"> (</w:t>
      </w:r>
      <w:r w:rsidR="00B8009B" w:rsidRPr="005B643D">
        <w:t xml:space="preserve">žr. </w:t>
      </w:r>
      <w:r w:rsidR="004A396F">
        <w:t>2</w:t>
      </w:r>
      <w:r w:rsidR="003E7612">
        <w:t xml:space="preserve"> </w:t>
      </w:r>
      <w:r w:rsidRPr="005B643D">
        <w:t>lentelė</w:t>
      </w:r>
      <w:r w:rsidR="00B8009B" w:rsidRPr="005B643D">
        <w:t>je</w:t>
      </w:r>
      <w:r w:rsidRPr="005B643D">
        <w:t>)</w:t>
      </w:r>
      <w:r w:rsidR="00B90FCD" w:rsidRPr="005B643D">
        <w:t>.</w:t>
      </w:r>
      <w:r w:rsidR="00E512FE" w:rsidRPr="005B643D">
        <w:t xml:space="preserve"> 2021 m. sudarytos </w:t>
      </w:r>
      <w:r w:rsidR="003650BD" w:rsidRPr="005B643D">
        <w:t>5 naujos sutartys</w:t>
      </w:r>
      <w:r w:rsidR="001D6100">
        <w:t xml:space="preserve"> (su vartotojais–3 ir su abonentais–</w:t>
      </w:r>
      <w:r w:rsidRPr="005B643D">
        <w:t>2).</w:t>
      </w:r>
    </w:p>
    <w:p w:rsidR="0053291E" w:rsidRDefault="0053291E" w:rsidP="0053291E">
      <w:pPr>
        <w:pStyle w:val="NoSpacing"/>
      </w:pPr>
    </w:p>
    <w:p w:rsidR="0053291E" w:rsidRPr="005B643D" w:rsidRDefault="00F05867" w:rsidP="005B643D">
      <w:pPr>
        <w:pStyle w:val="Normal1"/>
        <w:pBdr>
          <w:top w:val="nil"/>
          <w:left w:val="nil"/>
          <w:bottom w:val="nil"/>
          <w:right w:val="nil"/>
          <w:between w:val="nil"/>
        </w:pBdr>
        <w:spacing w:line="360" w:lineRule="auto"/>
        <w:ind w:right="105"/>
        <w:jc w:val="both"/>
        <w:rPr>
          <w:color w:val="000000"/>
          <w:sz w:val="20"/>
          <w:szCs w:val="20"/>
        </w:rPr>
      </w:pPr>
      <w:r>
        <w:rPr>
          <w:b/>
          <w:color w:val="000000"/>
          <w:sz w:val="20"/>
          <w:szCs w:val="20"/>
        </w:rPr>
        <w:t>2</w:t>
      </w:r>
      <w:r w:rsidR="00F639B2" w:rsidRPr="005B643D">
        <w:rPr>
          <w:b/>
          <w:color w:val="000000"/>
          <w:sz w:val="20"/>
          <w:szCs w:val="20"/>
        </w:rPr>
        <w:t xml:space="preserve"> lentelė</w:t>
      </w:r>
      <w:r w:rsidR="00F639B2" w:rsidRPr="005B643D">
        <w:rPr>
          <w:color w:val="000000"/>
          <w:sz w:val="20"/>
          <w:szCs w:val="20"/>
        </w:rPr>
        <w:t>. Prisijungusių prie vandentiekio tinklų vartotojų ir abonentų</w:t>
      </w:r>
      <w:r w:rsidR="00FA4B80" w:rsidRPr="005B643D">
        <w:rPr>
          <w:color w:val="000000"/>
          <w:sz w:val="20"/>
          <w:szCs w:val="20"/>
        </w:rPr>
        <w:t xml:space="preserve"> dinamika</w:t>
      </w:r>
      <w:r w:rsidR="00E5346A">
        <w:rPr>
          <w:color w:val="000000"/>
          <w:sz w:val="20"/>
          <w:szCs w:val="20"/>
        </w:rPr>
        <w:t xml:space="preserve"> 2019</w:t>
      </w:r>
      <w:r w:rsidR="005D544B" w:rsidRPr="005B643D">
        <w:rPr>
          <w:color w:val="000000"/>
          <w:sz w:val="20"/>
          <w:szCs w:val="20"/>
        </w:rPr>
        <w:t>-2021</w:t>
      </w:r>
      <w:r w:rsidR="00F639B2" w:rsidRPr="005B643D">
        <w:rPr>
          <w:color w:val="000000"/>
          <w:sz w:val="20"/>
          <w:szCs w:val="20"/>
        </w:rPr>
        <w:t xml:space="preserve"> m. </w:t>
      </w:r>
    </w:p>
    <w:tbl>
      <w:tblPr>
        <w:tblStyle w:val="1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4"/>
        <w:gridCol w:w="2122"/>
        <w:gridCol w:w="2122"/>
        <w:gridCol w:w="1984"/>
      </w:tblGrid>
      <w:tr w:rsidR="00F31D3B" w:rsidRPr="005B643D" w:rsidTr="0053291E">
        <w:trPr>
          <w:cantSplit/>
          <w:trHeight w:val="284"/>
          <w:tblHeader/>
          <w:jc w:val="center"/>
        </w:trPr>
        <w:tc>
          <w:tcPr>
            <w:tcW w:w="1774" w:type="pct"/>
            <w:vMerge w:val="restart"/>
            <w:vAlign w:val="center"/>
          </w:tcPr>
          <w:p w:rsidR="00F31D3B" w:rsidRPr="005B643D" w:rsidRDefault="00F31D3B" w:rsidP="0053291E">
            <w:pPr>
              <w:pStyle w:val="Normal1"/>
              <w:pBdr>
                <w:top w:val="nil"/>
                <w:left w:val="nil"/>
                <w:bottom w:val="nil"/>
                <w:right w:val="nil"/>
                <w:between w:val="nil"/>
              </w:pBdr>
              <w:ind w:left="105"/>
              <w:jc w:val="center"/>
              <w:rPr>
                <w:b/>
                <w:color w:val="000000"/>
                <w:sz w:val="20"/>
                <w:szCs w:val="20"/>
              </w:rPr>
            </w:pPr>
            <w:r w:rsidRPr="005B643D">
              <w:rPr>
                <w:b/>
                <w:color w:val="000000"/>
                <w:sz w:val="20"/>
                <w:szCs w:val="20"/>
              </w:rPr>
              <w:t>Vartotojų pavadinimas</w:t>
            </w:r>
          </w:p>
        </w:tc>
        <w:tc>
          <w:tcPr>
            <w:tcW w:w="3226" w:type="pct"/>
            <w:gridSpan w:val="3"/>
            <w:tcBorders>
              <w:right w:val="single" w:sz="4" w:space="0" w:color="auto"/>
            </w:tcBorders>
            <w:vAlign w:val="center"/>
          </w:tcPr>
          <w:p w:rsidR="00F31D3B" w:rsidRPr="005B643D" w:rsidRDefault="00F31D3B" w:rsidP="0053291E">
            <w:pPr>
              <w:pStyle w:val="Normal1"/>
              <w:pBdr>
                <w:top w:val="nil"/>
                <w:left w:val="nil"/>
                <w:bottom w:val="nil"/>
                <w:right w:val="nil"/>
                <w:between w:val="nil"/>
              </w:pBdr>
              <w:spacing w:line="256" w:lineRule="auto"/>
              <w:ind w:left="729"/>
              <w:jc w:val="center"/>
              <w:rPr>
                <w:b/>
                <w:color w:val="000000"/>
                <w:sz w:val="20"/>
                <w:szCs w:val="20"/>
              </w:rPr>
            </w:pPr>
            <w:r w:rsidRPr="005B643D">
              <w:rPr>
                <w:b/>
                <w:color w:val="000000"/>
                <w:sz w:val="20"/>
                <w:szCs w:val="20"/>
              </w:rPr>
              <w:t>Vandens</w:t>
            </w:r>
          </w:p>
        </w:tc>
      </w:tr>
      <w:tr w:rsidR="00F31D3B" w:rsidRPr="005B643D" w:rsidTr="0053291E">
        <w:trPr>
          <w:cantSplit/>
          <w:trHeight w:val="284"/>
          <w:tblHeader/>
          <w:jc w:val="center"/>
        </w:trPr>
        <w:tc>
          <w:tcPr>
            <w:tcW w:w="1774" w:type="pct"/>
            <w:vMerge/>
            <w:vAlign w:val="center"/>
          </w:tcPr>
          <w:p w:rsidR="00F31D3B" w:rsidRPr="005B643D" w:rsidRDefault="00F31D3B" w:rsidP="005B643D">
            <w:pPr>
              <w:pStyle w:val="Normal1"/>
              <w:pBdr>
                <w:top w:val="nil"/>
                <w:left w:val="nil"/>
                <w:bottom w:val="nil"/>
                <w:right w:val="nil"/>
                <w:between w:val="nil"/>
              </w:pBdr>
              <w:spacing w:line="276" w:lineRule="auto"/>
              <w:rPr>
                <w:color w:val="000000"/>
                <w:sz w:val="20"/>
                <w:szCs w:val="20"/>
              </w:rPr>
            </w:pPr>
          </w:p>
        </w:tc>
        <w:tc>
          <w:tcPr>
            <w:tcW w:w="1099"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2019 metais</w:t>
            </w:r>
          </w:p>
        </w:tc>
        <w:tc>
          <w:tcPr>
            <w:tcW w:w="1099"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sidRPr="005B643D">
              <w:rPr>
                <w:b/>
                <w:color w:val="000000"/>
                <w:sz w:val="20"/>
                <w:szCs w:val="20"/>
              </w:rPr>
              <w:t>2020 metais</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2021</w:t>
            </w:r>
            <w:r w:rsidRPr="005B643D">
              <w:rPr>
                <w:b/>
                <w:color w:val="000000"/>
                <w:sz w:val="20"/>
                <w:szCs w:val="20"/>
              </w:rPr>
              <w:t xml:space="preserve"> metais</w:t>
            </w:r>
          </w:p>
        </w:tc>
      </w:tr>
      <w:tr w:rsidR="00F31D3B" w:rsidRPr="005B643D" w:rsidTr="0053291E">
        <w:trPr>
          <w:cantSplit/>
          <w:trHeight w:val="284"/>
          <w:tblHeader/>
          <w:jc w:val="center"/>
        </w:trPr>
        <w:tc>
          <w:tcPr>
            <w:tcW w:w="1774" w:type="pct"/>
            <w:vAlign w:val="center"/>
          </w:tcPr>
          <w:p w:rsidR="00F31D3B" w:rsidRPr="005B643D" w:rsidRDefault="0053291E" w:rsidP="005B643D">
            <w:pPr>
              <w:pStyle w:val="Normal1"/>
              <w:pBdr>
                <w:top w:val="nil"/>
                <w:left w:val="nil"/>
                <w:bottom w:val="nil"/>
                <w:right w:val="nil"/>
                <w:between w:val="nil"/>
              </w:pBdr>
              <w:spacing w:line="276" w:lineRule="auto"/>
              <w:ind w:left="105" w:right="622"/>
              <w:rPr>
                <w:color w:val="000000"/>
                <w:sz w:val="20"/>
                <w:szCs w:val="20"/>
              </w:rPr>
            </w:pPr>
            <w:r>
              <w:rPr>
                <w:color w:val="000000"/>
                <w:sz w:val="20"/>
                <w:szCs w:val="20"/>
              </w:rPr>
              <w:t>Vartotojai (Gyventojų</w:t>
            </w:r>
            <w:r w:rsidR="00F31D3B" w:rsidRPr="005B643D">
              <w:rPr>
                <w:color w:val="000000"/>
                <w:sz w:val="20"/>
                <w:szCs w:val="20"/>
              </w:rPr>
              <w:t xml:space="preserve"> būstai)</w:t>
            </w:r>
          </w:p>
        </w:tc>
        <w:tc>
          <w:tcPr>
            <w:tcW w:w="1099"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Pr>
                <w:color w:val="000000"/>
                <w:sz w:val="20"/>
                <w:szCs w:val="20"/>
              </w:rPr>
              <w:t>2744</w:t>
            </w:r>
          </w:p>
        </w:tc>
        <w:tc>
          <w:tcPr>
            <w:tcW w:w="1099"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2739</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27</w:t>
            </w:r>
            <w:r>
              <w:rPr>
                <w:color w:val="000000"/>
                <w:sz w:val="20"/>
                <w:szCs w:val="20"/>
              </w:rPr>
              <w:t>42</w:t>
            </w:r>
          </w:p>
        </w:tc>
      </w:tr>
      <w:tr w:rsidR="00F31D3B" w:rsidRPr="005B643D" w:rsidTr="0053291E">
        <w:trPr>
          <w:cantSplit/>
          <w:trHeight w:val="284"/>
          <w:tblHeader/>
          <w:jc w:val="center"/>
        </w:trPr>
        <w:tc>
          <w:tcPr>
            <w:tcW w:w="1774" w:type="pct"/>
            <w:vAlign w:val="center"/>
          </w:tcPr>
          <w:p w:rsidR="00F31D3B" w:rsidRPr="005B643D" w:rsidRDefault="0053291E" w:rsidP="005B643D">
            <w:pPr>
              <w:pStyle w:val="Normal1"/>
              <w:pBdr>
                <w:top w:val="nil"/>
                <w:left w:val="nil"/>
                <w:bottom w:val="nil"/>
                <w:right w:val="nil"/>
                <w:between w:val="nil"/>
              </w:pBdr>
              <w:spacing w:line="256" w:lineRule="auto"/>
              <w:ind w:left="105"/>
              <w:rPr>
                <w:color w:val="000000"/>
                <w:sz w:val="20"/>
                <w:szCs w:val="20"/>
              </w:rPr>
            </w:pPr>
            <w:r>
              <w:rPr>
                <w:color w:val="000000"/>
                <w:sz w:val="20"/>
                <w:szCs w:val="20"/>
              </w:rPr>
              <w:t xml:space="preserve">Abonentai </w:t>
            </w:r>
            <w:r w:rsidR="00F31D3B" w:rsidRPr="005B643D">
              <w:rPr>
                <w:color w:val="000000"/>
                <w:sz w:val="20"/>
                <w:szCs w:val="20"/>
              </w:rPr>
              <w:t>(Įmonės)</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Pr>
                <w:color w:val="000000"/>
                <w:sz w:val="20"/>
                <w:szCs w:val="20"/>
              </w:rPr>
              <w:t>96</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90</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9</w:t>
            </w:r>
            <w:r>
              <w:rPr>
                <w:color w:val="000000"/>
                <w:sz w:val="20"/>
                <w:szCs w:val="20"/>
              </w:rPr>
              <w:t>2</w:t>
            </w:r>
          </w:p>
        </w:tc>
      </w:tr>
      <w:tr w:rsidR="00F31D3B" w:rsidRPr="005B643D" w:rsidTr="0053291E">
        <w:trPr>
          <w:cantSplit/>
          <w:trHeight w:val="284"/>
          <w:tblHeader/>
          <w:jc w:val="center"/>
        </w:trPr>
        <w:tc>
          <w:tcPr>
            <w:tcW w:w="1774" w:type="pct"/>
            <w:vAlign w:val="center"/>
          </w:tcPr>
          <w:p w:rsidR="00F31D3B" w:rsidRPr="005B643D" w:rsidRDefault="00F31D3B" w:rsidP="005B643D">
            <w:pPr>
              <w:pStyle w:val="Normal1"/>
              <w:pBdr>
                <w:top w:val="nil"/>
                <w:left w:val="nil"/>
                <w:bottom w:val="nil"/>
                <w:right w:val="nil"/>
                <w:between w:val="nil"/>
              </w:pBdr>
              <w:spacing w:line="256" w:lineRule="auto"/>
              <w:ind w:left="105"/>
              <w:rPr>
                <w:b/>
                <w:color w:val="000000"/>
                <w:sz w:val="20"/>
                <w:szCs w:val="20"/>
              </w:rPr>
            </w:pPr>
            <w:r w:rsidRPr="005B643D">
              <w:rPr>
                <w:b/>
                <w:color w:val="000000"/>
                <w:sz w:val="20"/>
                <w:szCs w:val="20"/>
              </w:rPr>
              <w:t>Iš viso</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2840</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2829</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2834</w:t>
            </w:r>
          </w:p>
        </w:tc>
      </w:tr>
    </w:tbl>
    <w:p w:rsidR="00D65963" w:rsidRDefault="00D65963" w:rsidP="001525FD">
      <w:pPr>
        <w:pStyle w:val="Normal1"/>
        <w:pBdr>
          <w:top w:val="nil"/>
          <w:left w:val="nil"/>
          <w:bottom w:val="nil"/>
          <w:right w:val="nil"/>
          <w:between w:val="nil"/>
        </w:pBdr>
        <w:spacing w:line="360" w:lineRule="auto"/>
        <w:jc w:val="both"/>
        <w:rPr>
          <w:color w:val="000000"/>
          <w:sz w:val="24"/>
          <w:szCs w:val="24"/>
        </w:rPr>
      </w:pPr>
    </w:p>
    <w:p w:rsidR="00F31D3B" w:rsidRDefault="00F05867" w:rsidP="00F31D3B">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2021 metais B</w:t>
      </w:r>
      <w:r w:rsidR="00F639B2" w:rsidRPr="005B643D">
        <w:rPr>
          <w:color w:val="000000"/>
          <w:sz w:val="24"/>
          <w:szCs w:val="24"/>
        </w:rPr>
        <w:t>endrovės nuote</w:t>
      </w:r>
      <w:r w:rsidR="003E041E" w:rsidRPr="005B643D">
        <w:rPr>
          <w:color w:val="000000"/>
          <w:sz w:val="24"/>
          <w:szCs w:val="24"/>
        </w:rPr>
        <w:t xml:space="preserve">kų tvarkymo paslaugomis </w:t>
      </w:r>
      <w:r w:rsidR="00F639B2" w:rsidRPr="005B643D">
        <w:rPr>
          <w:color w:val="000000"/>
          <w:sz w:val="24"/>
          <w:szCs w:val="24"/>
        </w:rPr>
        <w:t xml:space="preserve">naudojosi 1793 vartotojai ir </w:t>
      </w:r>
      <w:r w:rsidR="003E7612">
        <w:rPr>
          <w:color w:val="000000"/>
          <w:sz w:val="24"/>
          <w:szCs w:val="24"/>
        </w:rPr>
        <w:t xml:space="preserve">         </w:t>
      </w:r>
      <w:r w:rsidR="00F639B2" w:rsidRPr="005B643D">
        <w:rPr>
          <w:color w:val="000000"/>
          <w:sz w:val="24"/>
          <w:szCs w:val="24"/>
        </w:rPr>
        <w:t>67</w:t>
      </w:r>
      <w:r w:rsidR="003E041E" w:rsidRPr="005B643D">
        <w:rPr>
          <w:color w:val="000000"/>
          <w:sz w:val="24"/>
          <w:szCs w:val="24"/>
        </w:rPr>
        <w:t xml:space="preserve"> abonentai.</w:t>
      </w:r>
      <w:r w:rsidR="003E7612">
        <w:rPr>
          <w:color w:val="000000"/>
          <w:sz w:val="24"/>
          <w:szCs w:val="24"/>
        </w:rPr>
        <w:t xml:space="preserve"> </w:t>
      </w:r>
      <w:r w:rsidR="003E041E" w:rsidRPr="005B643D">
        <w:rPr>
          <w:color w:val="000000"/>
          <w:sz w:val="24"/>
          <w:szCs w:val="24"/>
        </w:rPr>
        <w:t>Ataskaitiniu laikotarpiu</w:t>
      </w:r>
      <w:r w:rsidR="00F31D3B">
        <w:rPr>
          <w:color w:val="000000"/>
          <w:sz w:val="24"/>
          <w:szCs w:val="24"/>
        </w:rPr>
        <w:t xml:space="preserve"> lyginant su 2020 m. padidėjo</w:t>
      </w:r>
      <w:r w:rsidR="00743A37" w:rsidRPr="005B643D">
        <w:rPr>
          <w:color w:val="000000"/>
          <w:sz w:val="24"/>
          <w:szCs w:val="24"/>
        </w:rPr>
        <w:t xml:space="preserve"> vartotojų</w:t>
      </w:r>
      <w:r w:rsidR="003E041E" w:rsidRPr="005B643D">
        <w:rPr>
          <w:color w:val="000000"/>
          <w:sz w:val="24"/>
          <w:szCs w:val="24"/>
        </w:rPr>
        <w:t xml:space="preserve"> skaičius</w:t>
      </w:r>
      <w:r w:rsidR="00743A37" w:rsidRPr="005B643D">
        <w:rPr>
          <w:color w:val="000000"/>
          <w:sz w:val="24"/>
          <w:szCs w:val="24"/>
        </w:rPr>
        <w:t xml:space="preserve"> pr</w:t>
      </w:r>
      <w:r w:rsidR="001D5FA8" w:rsidRPr="005B643D">
        <w:rPr>
          <w:color w:val="000000"/>
          <w:sz w:val="24"/>
          <w:szCs w:val="24"/>
        </w:rPr>
        <w:t xml:space="preserve">isijungusių </w:t>
      </w:r>
      <w:r w:rsidR="003E041E" w:rsidRPr="005B643D">
        <w:rPr>
          <w:color w:val="000000"/>
          <w:sz w:val="24"/>
          <w:szCs w:val="24"/>
        </w:rPr>
        <w:t xml:space="preserve">prie nuotekų tinklų, </w:t>
      </w:r>
      <w:r w:rsidR="001D5FA8" w:rsidRPr="005B643D">
        <w:rPr>
          <w:color w:val="000000"/>
          <w:sz w:val="24"/>
          <w:szCs w:val="24"/>
        </w:rPr>
        <w:t>sudarytos 6 naujos sutartys,</w:t>
      </w:r>
      <w:r w:rsidR="00743A37" w:rsidRPr="005B643D">
        <w:rPr>
          <w:color w:val="000000"/>
          <w:sz w:val="24"/>
          <w:szCs w:val="24"/>
        </w:rPr>
        <w:t xml:space="preserve"> o abo</w:t>
      </w:r>
      <w:r w:rsidR="00F31D3B">
        <w:rPr>
          <w:color w:val="000000"/>
          <w:sz w:val="24"/>
          <w:szCs w:val="24"/>
        </w:rPr>
        <w:t>nentų skaičius liko nepakitęs (</w:t>
      </w:r>
      <w:r w:rsidR="00B8009B" w:rsidRPr="005B643D">
        <w:rPr>
          <w:color w:val="000000"/>
          <w:sz w:val="24"/>
          <w:szCs w:val="24"/>
        </w:rPr>
        <w:t xml:space="preserve">žr. </w:t>
      </w:r>
      <w:r w:rsidR="004A396F">
        <w:rPr>
          <w:color w:val="000000"/>
          <w:sz w:val="24"/>
          <w:szCs w:val="24"/>
        </w:rPr>
        <w:t>3</w:t>
      </w:r>
      <w:r w:rsidR="00743A37" w:rsidRPr="005B643D">
        <w:rPr>
          <w:color w:val="000000"/>
          <w:sz w:val="24"/>
          <w:szCs w:val="24"/>
        </w:rPr>
        <w:t xml:space="preserve"> lentelė</w:t>
      </w:r>
      <w:r w:rsidR="00B8009B" w:rsidRPr="005B643D">
        <w:rPr>
          <w:color w:val="000000"/>
          <w:sz w:val="24"/>
          <w:szCs w:val="24"/>
        </w:rPr>
        <w:t>je</w:t>
      </w:r>
      <w:r w:rsidR="00743A37" w:rsidRPr="005B643D">
        <w:rPr>
          <w:color w:val="000000"/>
          <w:sz w:val="24"/>
          <w:szCs w:val="24"/>
        </w:rPr>
        <w:t xml:space="preserve"> ).</w:t>
      </w:r>
    </w:p>
    <w:p w:rsidR="00FB6B0A" w:rsidRDefault="00FB6B0A" w:rsidP="008E7B50">
      <w:pPr>
        <w:pStyle w:val="Normal1"/>
        <w:pBdr>
          <w:top w:val="nil"/>
          <w:left w:val="nil"/>
          <w:bottom w:val="nil"/>
          <w:right w:val="nil"/>
          <w:between w:val="nil"/>
        </w:pBdr>
        <w:ind w:firstLine="851"/>
        <w:jc w:val="both"/>
        <w:rPr>
          <w:color w:val="000000"/>
          <w:sz w:val="24"/>
          <w:szCs w:val="24"/>
        </w:rPr>
      </w:pPr>
    </w:p>
    <w:p w:rsidR="00F639B2" w:rsidRPr="005B643D" w:rsidRDefault="00F05867" w:rsidP="005B643D">
      <w:pPr>
        <w:pStyle w:val="Normal1"/>
        <w:pBdr>
          <w:top w:val="nil"/>
          <w:left w:val="nil"/>
          <w:bottom w:val="nil"/>
          <w:right w:val="nil"/>
          <w:between w:val="nil"/>
        </w:pBdr>
        <w:spacing w:line="360" w:lineRule="auto"/>
        <w:ind w:right="105"/>
        <w:jc w:val="both"/>
        <w:rPr>
          <w:color w:val="000000"/>
          <w:sz w:val="20"/>
          <w:szCs w:val="20"/>
        </w:rPr>
      </w:pPr>
      <w:r>
        <w:rPr>
          <w:b/>
          <w:color w:val="000000"/>
          <w:sz w:val="20"/>
          <w:szCs w:val="20"/>
        </w:rPr>
        <w:t>3</w:t>
      </w:r>
      <w:r w:rsidR="00F639B2" w:rsidRPr="005B643D">
        <w:rPr>
          <w:b/>
          <w:color w:val="000000"/>
          <w:sz w:val="20"/>
          <w:szCs w:val="20"/>
        </w:rPr>
        <w:t xml:space="preserve"> lentelė</w:t>
      </w:r>
      <w:r w:rsidR="00F639B2" w:rsidRPr="005B643D">
        <w:rPr>
          <w:color w:val="000000"/>
          <w:sz w:val="20"/>
          <w:szCs w:val="20"/>
        </w:rPr>
        <w:t>. Prisijungusių prie nuotekų tinklų vartotojų</w:t>
      </w:r>
      <w:r w:rsidR="00FA4B80" w:rsidRPr="005B643D">
        <w:rPr>
          <w:color w:val="000000"/>
          <w:sz w:val="20"/>
          <w:szCs w:val="20"/>
        </w:rPr>
        <w:t xml:space="preserve"> ir abonentų dinamika </w:t>
      </w:r>
      <w:r w:rsidR="00E5346A">
        <w:rPr>
          <w:color w:val="000000"/>
          <w:sz w:val="20"/>
          <w:szCs w:val="20"/>
        </w:rPr>
        <w:t>2019</w:t>
      </w:r>
      <w:r w:rsidR="005D544B" w:rsidRPr="005B643D">
        <w:rPr>
          <w:color w:val="000000"/>
          <w:sz w:val="20"/>
          <w:szCs w:val="20"/>
        </w:rPr>
        <w:t>-2021</w:t>
      </w:r>
      <w:r w:rsidR="00F639B2" w:rsidRPr="005B643D">
        <w:rPr>
          <w:color w:val="000000"/>
          <w:sz w:val="20"/>
          <w:szCs w:val="20"/>
        </w:rPr>
        <w:t xml:space="preserve"> m. </w:t>
      </w:r>
    </w:p>
    <w:tbl>
      <w:tblPr>
        <w:tblStyle w:val="1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3"/>
        <w:gridCol w:w="1691"/>
        <w:gridCol w:w="1691"/>
        <w:gridCol w:w="1807"/>
      </w:tblGrid>
      <w:tr w:rsidR="00F31D3B" w:rsidRPr="00E5346A" w:rsidTr="0053291E">
        <w:trPr>
          <w:cantSplit/>
          <w:trHeight w:val="284"/>
          <w:tblHeader/>
          <w:jc w:val="center"/>
        </w:trPr>
        <w:tc>
          <w:tcPr>
            <w:tcW w:w="2312" w:type="pct"/>
            <w:vMerge w:val="restart"/>
            <w:vAlign w:val="center"/>
          </w:tcPr>
          <w:p w:rsidR="00F31D3B" w:rsidRPr="00E5346A" w:rsidRDefault="00F31D3B" w:rsidP="005B643D">
            <w:pPr>
              <w:pStyle w:val="Normal1"/>
              <w:pBdr>
                <w:top w:val="nil"/>
                <w:left w:val="nil"/>
                <w:bottom w:val="nil"/>
                <w:right w:val="nil"/>
                <w:between w:val="nil"/>
              </w:pBdr>
              <w:ind w:left="105"/>
              <w:rPr>
                <w:b/>
                <w:color w:val="000000"/>
                <w:szCs w:val="20"/>
              </w:rPr>
            </w:pPr>
            <w:r w:rsidRPr="00E5346A">
              <w:rPr>
                <w:b/>
                <w:color w:val="000000"/>
                <w:szCs w:val="20"/>
              </w:rPr>
              <w:t>Vartotojų pavadinimas</w:t>
            </w:r>
          </w:p>
        </w:tc>
        <w:tc>
          <w:tcPr>
            <w:tcW w:w="2688" w:type="pct"/>
            <w:gridSpan w:val="3"/>
            <w:vAlign w:val="center"/>
          </w:tcPr>
          <w:p w:rsidR="00F31D3B" w:rsidRPr="00E5346A" w:rsidRDefault="00F31D3B" w:rsidP="0053291E">
            <w:pPr>
              <w:pStyle w:val="Normal1"/>
              <w:pBdr>
                <w:top w:val="nil"/>
                <w:left w:val="nil"/>
                <w:bottom w:val="nil"/>
                <w:right w:val="nil"/>
                <w:between w:val="nil"/>
              </w:pBdr>
              <w:spacing w:line="256" w:lineRule="auto"/>
              <w:ind w:left="729"/>
              <w:jc w:val="center"/>
              <w:rPr>
                <w:b/>
                <w:color w:val="000000"/>
                <w:szCs w:val="20"/>
              </w:rPr>
            </w:pPr>
            <w:r w:rsidRPr="00E5346A">
              <w:rPr>
                <w:b/>
                <w:color w:val="000000"/>
                <w:szCs w:val="20"/>
              </w:rPr>
              <w:t>Nuotekų</w:t>
            </w:r>
          </w:p>
        </w:tc>
      </w:tr>
      <w:tr w:rsidR="00F31D3B" w:rsidRPr="005B643D" w:rsidTr="0053291E">
        <w:trPr>
          <w:cantSplit/>
          <w:trHeight w:val="284"/>
          <w:tblHeader/>
          <w:jc w:val="center"/>
        </w:trPr>
        <w:tc>
          <w:tcPr>
            <w:tcW w:w="2312" w:type="pct"/>
            <w:vMerge/>
            <w:vAlign w:val="center"/>
          </w:tcPr>
          <w:p w:rsidR="00F31D3B" w:rsidRPr="005B643D" w:rsidRDefault="00F31D3B" w:rsidP="005B643D">
            <w:pPr>
              <w:pStyle w:val="Normal1"/>
              <w:pBdr>
                <w:top w:val="nil"/>
                <w:left w:val="nil"/>
                <w:bottom w:val="nil"/>
                <w:right w:val="nil"/>
                <w:between w:val="nil"/>
              </w:pBdr>
              <w:spacing w:line="276" w:lineRule="auto"/>
              <w:rPr>
                <w:b/>
                <w:color w:val="000000"/>
                <w:sz w:val="20"/>
                <w:szCs w:val="20"/>
              </w:rPr>
            </w:pPr>
          </w:p>
        </w:tc>
        <w:tc>
          <w:tcPr>
            <w:tcW w:w="87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2019 metais</w:t>
            </w:r>
          </w:p>
        </w:tc>
        <w:tc>
          <w:tcPr>
            <w:tcW w:w="87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sidRPr="005B643D">
              <w:rPr>
                <w:b/>
                <w:color w:val="000000"/>
                <w:sz w:val="20"/>
                <w:szCs w:val="20"/>
              </w:rPr>
              <w:t>2020metais</w:t>
            </w:r>
          </w:p>
        </w:tc>
        <w:tc>
          <w:tcPr>
            <w:tcW w:w="93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2021</w:t>
            </w:r>
            <w:r w:rsidRPr="005B643D">
              <w:rPr>
                <w:b/>
                <w:color w:val="000000"/>
                <w:sz w:val="20"/>
                <w:szCs w:val="20"/>
              </w:rPr>
              <w:t>metais</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76" w:lineRule="auto"/>
              <w:ind w:left="105" w:right="622"/>
              <w:rPr>
                <w:color w:val="000000"/>
                <w:sz w:val="20"/>
                <w:szCs w:val="20"/>
              </w:rPr>
            </w:pPr>
            <w:r w:rsidRPr="005B643D">
              <w:rPr>
                <w:color w:val="000000"/>
                <w:sz w:val="20"/>
                <w:szCs w:val="20"/>
              </w:rPr>
              <w:t>Vartotojai (Gyventojų  būstai)</w:t>
            </w:r>
          </w:p>
        </w:tc>
        <w:tc>
          <w:tcPr>
            <w:tcW w:w="87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Pr>
                <w:color w:val="000000"/>
                <w:sz w:val="20"/>
                <w:szCs w:val="20"/>
              </w:rPr>
              <w:t>1771</w:t>
            </w:r>
          </w:p>
        </w:tc>
        <w:tc>
          <w:tcPr>
            <w:tcW w:w="87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1787</w:t>
            </w:r>
          </w:p>
        </w:tc>
        <w:tc>
          <w:tcPr>
            <w:tcW w:w="93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17</w:t>
            </w:r>
            <w:r>
              <w:rPr>
                <w:color w:val="000000"/>
                <w:sz w:val="20"/>
                <w:szCs w:val="20"/>
              </w:rPr>
              <w:t>93</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56" w:lineRule="auto"/>
              <w:ind w:left="105"/>
              <w:rPr>
                <w:color w:val="000000"/>
                <w:sz w:val="20"/>
                <w:szCs w:val="20"/>
              </w:rPr>
            </w:pPr>
            <w:r w:rsidRPr="005B643D">
              <w:rPr>
                <w:color w:val="000000"/>
                <w:sz w:val="20"/>
                <w:szCs w:val="20"/>
              </w:rPr>
              <w:t>Abonentai (Įmonės)</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Pr>
                <w:color w:val="000000"/>
                <w:sz w:val="20"/>
                <w:szCs w:val="20"/>
              </w:rPr>
              <w:t>76</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67</w:t>
            </w:r>
          </w:p>
        </w:tc>
        <w:tc>
          <w:tcPr>
            <w:tcW w:w="93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67</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56" w:lineRule="auto"/>
              <w:ind w:left="105"/>
              <w:rPr>
                <w:b/>
                <w:color w:val="000000"/>
                <w:sz w:val="20"/>
                <w:szCs w:val="20"/>
              </w:rPr>
            </w:pPr>
            <w:r w:rsidRPr="005B643D">
              <w:rPr>
                <w:b/>
                <w:color w:val="000000"/>
                <w:sz w:val="20"/>
                <w:szCs w:val="20"/>
              </w:rPr>
              <w:t>Iš viso</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1847</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1854</w:t>
            </w:r>
          </w:p>
        </w:tc>
        <w:tc>
          <w:tcPr>
            <w:tcW w:w="93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18</w:t>
            </w:r>
            <w:r>
              <w:rPr>
                <w:b/>
                <w:color w:val="000000"/>
                <w:sz w:val="20"/>
                <w:szCs w:val="20"/>
              </w:rPr>
              <w:t>60</w:t>
            </w:r>
          </w:p>
        </w:tc>
      </w:tr>
    </w:tbl>
    <w:p w:rsidR="00E83977" w:rsidRPr="005B643D" w:rsidRDefault="00E83977" w:rsidP="005B643D">
      <w:pPr>
        <w:pStyle w:val="Normal1"/>
        <w:pBdr>
          <w:top w:val="nil"/>
          <w:left w:val="nil"/>
          <w:bottom w:val="nil"/>
          <w:right w:val="nil"/>
          <w:between w:val="nil"/>
        </w:pBdr>
        <w:ind w:right="105"/>
        <w:rPr>
          <w:color w:val="000000"/>
          <w:sz w:val="20"/>
          <w:szCs w:val="20"/>
        </w:rPr>
      </w:pPr>
    </w:p>
    <w:p w:rsidR="008E7B50" w:rsidRDefault="008E7B50" w:rsidP="008E7B50">
      <w:pPr>
        <w:pStyle w:val="Normal1"/>
        <w:pBdr>
          <w:top w:val="nil"/>
          <w:left w:val="nil"/>
          <w:bottom w:val="nil"/>
          <w:right w:val="nil"/>
          <w:between w:val="nil"/>
        </w:pBdr>
        <w:spacing w:line="360" w:lineRule="auto"/>
        <w:ind w:firstLine="851"/>
        <w:jc w:val="both"/>
        <w:rPr>
          <w:color w:val="000000"/>
          <w:sz w:val="24"/>
          <w:szCs w:val="24"/>
        </w:rPr>
      </w:pPr>
      <w:r w:rsidRPr="005B643D">
        <w:rPr>
          <w:color w:val="000000"/>
          <w:sz w:val="24"/>
          <w:szCs w:val="24"/>
        </w:rPr>
        <w:t>2021 metais atnaujintų sutarčių - 113.</w:t>
      </w:r>
    </w:p>
    <w:p w:rsidR="00F05867" w:rsidRDefault="00F05867" w:rsidP="008E7B50">
      <w:pPr>
        <w:pStyle w:val="Normal1"/>
        <w:pBdr>
          <w:top w:val="nil"/>
          <w:left w:val="nil"/>
          <w:bottom w:val="nil"/>
          <w:right w:val="nil"/>
          <w:between w:val="nil"/>
        </w:pBdr>
        <w:spacing w:line="360" w:lineRule="auto"/>
        <w:ind w:firstLine="851"/>
        <w:jc w:val="both"/>
        <w:rPr>
          <w:color w:val="000000"/>
          <w:sz w:val="24"/>
          <w:szCs w:val="24"/>
        </w:rPr>
      </w:pPr>
    </w:p>
    <w:p w:rsidR="00A60495" w:rsidRDefault="00423218" w:rsidP="00AE0B1C">
      <w:pPr>
        <w:pStyle w:val="Normal11"/>
        <w:jc w:val="center"/>
        <w:rPr>
          <w:b/>
          <w:sz w:val="24"/>
          <w:szCs w:val="24"/>
        </w:rPr>
      </w:pPr>
      <w:r w:rsidRPr="00CA594B">
        <w:rPr>
          <w:b/>
          <w:sz w:val="24"/>
          <w:szCs w:val="24"/>
        </w:rPr>
        <w:t>4. FINANSINĖ</w:t>
      </w:r>
      <w:r>
        <w:rPr>
          <w:b/>
          <w:sz w:val="24"/>
          <w:szCs w:val="24"/>
        </w:rPr>
        <w:t>S VEIKLOS ANALIZĖ</w:t>
      </w:r>
    </w:p>
    <w:p w:rsidR="00A60495" w:rsidRDefault="00A60495" w:rsidP="00423218">
      <w:pPr>
        <w:pStyle w:val="Normal11"/>
        <w:jc w:val="center"/>
        <w:rPr>
          <w:b/>
          <w:sz w:val="24"/>
          <w:szCs w:val="24"/>
        </w:rPr>
      </w:pPr>
    </w:p>
    <w:p w:rsidR="00423218" w:rsidRPr="00CA594B" w:rsidRDefault="0011033C" w:rsidP="00423218">
      <w:pPr>
        <w:pStyle w:val="Normal11"/>
        <w:jc w:val="center"/>
        <w:rPr>
          <w:b/>
          <w:sz w:val="24"/>
          <w:szCs w:val="24"/>
        </w:rPr>
      </w:pPr>
      <w:r>
        <w:rPr>
          <w:b/>
          <w:sz w:val="24"/>
          <w:szCs w:val="24"/>
        </w:rPr>
        <w:t xml:space="preserve">4.1. </w:t>
      </w:r>
      <w:r w:rsidR="00A60495">
        <w:rPr>
          <w:b/>
          <w:sz w:val="24"/>
          <w:szCs w:val="24"/>
        </w:rPr>
        <w:t>Pajamos</w:t>
      </w:r>
    </w:p>
    <w:p w:rsidR="00423218" w:rsidRPr="0042148A" w:rsidRDefault="00423218" w:rsidP="003E7612">
      <w:pPr>
        <w:pStyle w:val="Normal11"/>
        <w:rPr>
          <w:sz w:val="24"/>
          <w:szCs w:val="24"/>
        </w:rPr>
      </w:pPr>
    </w:p>
    <w:p w:rsidR="0011033C" w:rsidRDefault="00423218" w:rsidP="0053291E">
      <w:pPr>
        <w:pStyle w:val="NoSpacing"/>
      </w:pPr>
      <w:r w:rsidRPr="0042148A">
        <w:t>Bendrovės 2021 m. uždirbtos paj</w:t>
      </w:r>
      <w:r w:rsidR="008E7B50">
        <w:t xml:space="preserve">amos (536 241 Eur) lyginant su </w:t>
      </w:r>
      <w:r w:rsidRPr="0042148A">
        <w:t>2020 m. (477</w:t>
      </w:r>
      <w:r w:rsidR="007B125B">
        <w:t> </w:t>
      </w:r>
      <w:r w:rsidRPr="0042148A">
        <w:t>835Eur) padidėjo 58 406 Eur</w:t>
      </w:r>
      <w:r w:rsidR="0053291E">
        <w:t xml:space="preserve"> </w:t>
      </w:r>
      <w:r w:rsidR="0053291E" w:rsidRPr="005B643D">
        <w:t xml:space="preserve">(žr. </w:t>
      </w:r>
      <w:r w:rsidR="0011033C">
        <w:t>4</w:t>
      </w:r>
      <w:r w:rsidR="0053291E">
        <w:t xml:space="preserve"> </w:t>
      </w:r>
      <w:r w:rsidR="0053291E" w:rsidRPr="005B643D">
        <w:t>lentelėje)</w:t>
      </w:r>
      <w:r w:rsidRPr="0042148A">
        <w:t xml:space="preserve">. </w:t>
      </w:r>
    </w:p>
    <w:p w:rsidR="0011033C" w:rsidRDefault="0011033C">
      <w:pPr>
        <w:rPr>
          <w:rFonts w:eastAsiaTheme="minorEastAsia" w:cstheme="minorBidi"/>
          <w:sz w:val="24"/>
        </w:rPr>
      </w:pPr>
      <w:r>
        <w:br w:type="page"/>
      </w:r>
    </w:p>
    <w:p w:rsidR="0053291E" w:rsidRDefault="0053291E">
      <w:pPr>
        <w:rPr>
          <w:sz w:val="24"/>
          <w:szCs w:val="24"/>
          <w:shd w:val="clear" w:color="auto" w:fill="FFFFFF"/>
        </w:rPr>
      </w:pPr>
    </w:p>
    <w:p w:rsidR="00423218" w:rsidRPr="008E7B50" w:rsidRDefault="00F05867" w:rsidP="00423218">
      <w:pPr>
        <w:pStyle w:val="Normal11"/>
        <w:spacing w:line="360" w:lineRule="auto"/>
        <w:jc w:val="both"/>
        <w:rPr>
          <w:b/>
          <w:sz w:val="20"/>
          <w:szCs w:val="20"/>
        </w:rPr>
      </w:pPr>
      <w:r>
        <w:rPr>
          <w:b/>
          <w:sz w:val="20"/>
          <w:szCs w:val="20"/>
        </w:rPr>
        <w:t>4</w:t>
      </w:r>
      <w:r w:rsidR="00423218" w:rsidRPr="008E7B50">
        <w:rPr>
          <w:b/>
          <w:sz w:val="20"/>
          <w:szCs w:val="20"/>
        </w:rPr>
        <w:t xml:space="preserve"> lentelė</w:t>
      </w:r>
      <w:r w:rsidR="00A60495" w:rsidRPr="008E7B50">
        <w:rPr>
          <w:sz w:val="20"/>
          <w:szCs w:val="20"/>
        </w:rPr>
        <w:t>. UAB „</w:t>
      </w:r>
      <w:r w:rsidR="00423218" w:rsidRPr="008E7B50">
        <w:rPr>
          <w:sz w:val="20"/>
          <w:szCs w:val="20"/>
        </w:rPr>
        <w:t>Pagėgių komunalinis ūkis“ pajamų dinamika 2019-2021 m.</w:t>
      </w:r>
    </w:p>
    <w:tbl>
      <w:tblPr>
        <w:tblW w:w="9781" w:type="dxa"/>
        <w:tblLayout w:type="fixed"/>
        <w:tblLook w:val="0000" w:firstRow="0" w:lastRow="0" w:firstColumn="0" w:lastColumn="0" w:noHBand="0" w:noVBand="0"/>
      </w:tblPr>
      <w:tblGrid>
        <w:gridCol w:w="2688"/>
        <w:gridCol w:w="2104"/>
        <w:gridCol w:w="2396"/>
        <w:gridCol w:w="2593"/>
      </w:tblGrid>
      <w:tr w:rsidR="00423218" w:rsidRPr="0042148A" w:rsidTr="007F03FA">
        <w:trPr>
          <w:cantSplit/>
          <w:trHeight w:val="284"/>
          <w:tblHead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b/>
                <w:sz w:val="20"/>
                <w:szCs w:val="20"/>
              </w:rPr>
            </w:pPr>
            <w:r w:rsidRPr="0042148A">
              <w:rPr>
                <w:b/>
                <w:sz w:val="20"/>
                <w:szCs w:val="20"/>
              </w:rPr>
              <w:t>Pajamos  (Eur)</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p>
        </w:tc>
        <w:tc>
          <w:tcPr>
            <w:tcW w:w="2104"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 xml:space="preserve">2019 m. </w:t>
            </w:r>
          </w:p>
        </w:tc>
        <w:tc>
          <w:tcPr>
            <w:tcW w:w="2396"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2020 m.</w:t>
            </w:r>
          </w:p>
        </w:tc>
        <w:tc>
          <w:tcPr>
            <w:tcW w:w="2593" w:type="dxa"/>
            <w:tcBorders>
              <w:left w:val="single" w:sz="4" w:space="0" w:color="000000"/>
              <w:bottom w:val="single" w:sz="4" w:space="0" w:color="000000"/>
              <w:right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2021 m.</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r w:rsidRPr="0042148A">
              <w:rPr>
                <w:sz w:val="20"/>
                <w:szCs w:val="20"/>
              </w:rPr>
              <w:t>Suteiktų paslaugų pajamos</w:t>
            </w:r>
          </w:p>
        </w:tc>
        <w:tc>
          <w:tcPr>
            <w:tcW w:w="2104"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474 098</w:t>
            </w:r>
          </w:p>
        </w:tc>
        <w:tc>
          <w:tcPr>
            <w:tcW w:w="2396"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476 103</w:t>
            </w:r>
          </w:p>
        </w:tc>
        <w:tc>
          <w:tcPr>
            <w:tcW w:w="2593" w:type="dxa"/>
            <w:tcBorders>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531 244</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r w:rsidRPr="0042148A">
              <w:rPr>
                <w:sz w:val="20"/>
                <w:szCs w:val="20"/>
              </w:rPr>
              <w:t>Kitos veiklos</w:t>
            </w:r>
          </w:p>
        </w:tc>
        <w:tc>
          <w:tcPr>
            <w:tcW w:w="2104"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59 686</w:t>
            </w:r>
          </w:p>
        </w:tc>
        <w:tc>
          <w:tcPr>
            <w:tcW w:w="2396"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1 732</w:t>
            </w:r>
          </w:p>
        </w:tc>
        <w:tc>
          <w:tcPr>
            <w:tcW w:w="2593" w:type="dxa"/>
            <w:tcBorders>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4997</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7B125B" w:rsidRDefault="00423218" w:rsidP="00423218">
            <w:pPr>
              <w:pStyle w:val="Normal11"/>
              <w:rPr>
                <w:b/>
                <w:sz w:val="20"/>
                <w:szCs w:val="20"/>
              </w:rPr>
            </w:pPr>
            <w:r w:rsidRPr="007B125B">
              <w:rPr>
                <w:b/>
                <w:sz w:val="20"/>
                <w:szCs w:val="20"/>
              </w:rPr>
              <w:t>Iš viso pajamų:</w:t>
            </w:r>
          </w:p>
        </w:tc>
        <w:tc>
          <w:tcPr>
            <w:tcW w:w="2104" w:type="dxa"/>
            <w:tcBorders>
              <w:left w:val="single" w:sz="4" w:space="0" w:color="000000"/>
              <w:bottom w:val="single" w:sz="4" w:space="0" w:color="000000"/>
            </w:tcBorders>
            <w:shd w:val="clear" w:color="auto" w:fill="auto"/>
          </w:tcPr>
          <w:p w:rsidR="00423218" w:rsidRPr="007B125B" w:rsidRDefault="00423218" w:rsidP="007F03FA">
            <w:pPr>
              <w:pStyle w:val="Normal11"/>
              <w:jc w:val="center"/>
              <w:rPr>
                <w:b/>
                <w:sz w:val="20"/>
                <w:szCs w:val="20"/>
              </w:rPr>
            </w:pPr>
            <w:r w:rsidRPr="007B125B">
              <w:rPr>
                <w:b/>
                <w:sz w:val="20"/>
                <w:szCs w:val="20"/>
              </w:rPr>
              <w:t xml:space="preserve">533 785 </w:t>
            </w:r>
          </w:p>
        </w:tc>
        <w:tc>
          <w:tcPr>
            <w:tcW w:w="2396"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477 835</w:t>
            </w:r>
          </w:p>
        </w:tc>
        <w:tc>
          <w:tcPr>
            <w:tcW w:w="2593" w:type="dxa"/>
            <w:tcBorders>
              <w:left w:val="single" w:sz="4" w:space="0" w:color="000000"/>
              <w:bottom w:val="single" w:sz="4" w:space="0" w:color="000000"/>
              <w:right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536 241</w:t>
            </w:r>
          </w:p>
        </w:tc>
      </w:tr>
    </w:tbl>
    <w:p w:rsidR="0011033C" w:rsidRDefault="0011033C">
      <w:pPr>
        <w:rPr>
          <w:b/>
          <w:sz w:val="24"/>
          <w:szCs w:val="24"/>
        </w:rPr>
      </w:pPr>
    </w:p>
    <w:p w:rsidR="0053291E" w:rsidRDefault="0053291E" w:rsidP="0053291E">
      <w:pPr>
        <w:pStyle w:val="NoSpacing"/>
        <w:rPr>
          <w:shd w:val="clear" w:color="auto" w:fill="FFFFFF"/>
        </w:rPr>
      </w:pPr>
      <w:r w:rsidRPr="0042148A">
        <w:t>Pajamų padidėjimą lėmė nuo 2020 m. liepos 1 d. nustatytos naujos geriamojo vandens tiekimo ir nuotekų tvarkymo paslaugų kainos taip pat padidėjusio</w:t>
      </w:r>
      <w:r>
        <w:t>s pajamos iš kitų paslaugų ir su</w:t>
      </w:r>
      <w:r w:rsidRPr="0042148A">
        <w:t xml:space="preserve">mažėjusios vartotojų skolos. </w:t>
      </w:r>
      <w:r w:rsidRPr="0042148A">
        <w:rPr>
          <w:shd w:val="clear" w:color="auto" w:fill="FFFFFF"/>
        </w:rPr>
        <w:t xml:space="preserve">Kitas pajamas sudaro: buitinių nuotekų ištraukimas su spec. asenizacine mašina, bokštelio nuoma, elektriko paslaugos, </w:t>
      </w:r>
      <w:r>
        <w:rPr>
          <w:shd w:val="clear" w:color="auto" w:fill="FFFFFF"/>
        </w:rPr>
        <w:t xml:space="preserve">vandens apskaitos prietaisų </w:t>
      </w:r>
      <w:r w:rsidRPr="0042148A">
        <w:rPr>
          <w:shd w:val="clear" w:color="auto" w:fill="FFFFFF"/>
        </w:rPr>
        <w:t>pakeitimo darbai ir kitos paslaugos.</w:t>
      </w:r>
    </w:p>
    <w:p w:rsidR="001525FD" w:rsidRPr="0042148A" w:rsidRDefault="001525FD" w:rsidP="00423218">
      <w:pPr>
        <w:pStyle w:val="Normal11"/>
        <w:spacing w:line="360" w:lineRule="auto"/>
        <w:rPr>
          <w:b/>
          <w:sz w:val="24"/>
          <w:szCs w:val="24"/>
        </w:rPr>
      </w:pPr>
    </w:p>
    <w:p w:rsidR="00423218" w:rsidRDefault="00A60495" w:rsidP="00423218">
      <w:pPr>
        <w:pStyle w:val="Normal11"/>
        <w:spacing w:line="360" w:lineRule="auto"/>
        <w:jc w:val="center"/>
        <w:rPr>
          <w:b/>
          <w:sz w:val="24"/>
          <w:szCs w:val="24"/>
        </w:rPr>
      </w:pPr>
      <w:r>
        <w:rPr>
          <w:b/>
          <w:sz w:val="24"/>
          <w:szCs w:val="24"/>
        </w:rPr>
        <w:t xml:space="preserve">4.2. </w:t>
      </w:r>
      <w:r w:rsidR="00423218" w:rsidRPr="0042148A">
        <w:rPr>
          <w:b/>
          <w:sz w:val="24"/>
          <w:szCs w:val="24"/>
        </w:rPr>
        <w:t>Pardavimo pajamos ir pardavimo savikaina</w:t>
      </w:r>
    </w:p>
    <w:p w:rsidR="00F05867" w:rsidRPr="0042148A" w:rsidRDefault="00F05867" w:rsidP="00F05867">
      <w:pPr>
        <w:pStyle w:val="Normal11"/>
        <w:jc w:val="center"/>
        <w:rPr>
          <w:b/>
          <w:sz w:val="24"/>
          <w:szCs w:val="24"/>
        </w:rPr>
      </w:pPr>
    </w:p>
    <w:p w:rsidR="00423218" w:rsidRDefault="007B125B" w:rsidP="0053291E">
      <w:pPr>
        <w:pStyle w:val="NoSpacing"/>
      </w:pPr>
      <w:r w:rsidRPr="00A60495">
        <w:t xml:space="preserve">UAB </w:t>
      </w:r>
      <w:r w:rsidR="00A60495" w:rsidRPr="00A60495">
        <w:t>„</w:t>
      </w:r>
      <w:r w:rsidR="00423218" w:rsidRPr="007B125B">
        <w:t>Pagėgių</w:t>
      </w:r>
      <w:r w:rsidR="003E7612">
        <w:t xml:space="preserve"> </w:t>
      </w:r>
      <w:r w:rsidR="00423218" w:rsidRPr="007B125B">
        <w:t>komunalinis</w:t>
      </w:r>
      <w:r w:rsidR="003E7612">
        <w:t xml:space="preserve"> </w:t>
      </w:r>
      <w:r w:rsidR="00423218" w:rsidRPr="007B125B">
        <w:t xml:space="preserve">ūkis“ 2021 m. </w:t>
      </w:r>
      <w:r w:rsidR="003E7612" w:rsidRPr="007B125B">
        <w:t>P</w:t>
      </w:r>
      <w:r w:rsidR="00423218" w:rsidRPr="007B125B">
        <w:t>agrindines</w:t>
      </w:r>
      <w:r w:rsidR="003E7612">
        <w:t xml:space="preserve"> </w:t>
      </w:r>
      <w:r w:rsidR="00423218" w:rsidRPr="007B125B">
        <w:t>realizacines</w:t>
      </w:r>
      <w:r w:rsidR="003E7612">
        <w:t xml:space="preserve"> </w:t>
      </w:r>
      <w:r w:rsidR="00423218" w:rsidRPr="007B125B">
        <w:t>pajamas</w:t>
      </w:r>
      <w:r w:rsidR="003E7612">
        <w:t xml:space="preserve"> </w:t>
      </w:r>
      <w:r w:rsidR="00423218" w:rsidRPr="007B125B">
        <w:t>sudarė: vandens</w:t>
      </w:r>
      <w:r w:rsidR="003E7612">
        <w:t xml:space="preserve"> </w:t>
      </w:r>
      <w:r w:rsidR="00423218" w:rsidRPr="007B125B">
        <w:t>tiekimo, nuotekų</w:t>
      </w:r>
      <w:r w:rsidR="003E7612">
        <w:t xml:space="preserve"> </w:t>
      </w:r>
      <w:r w:rsidR="00423218" w:rsidRPr="007B125B">
        <w:t>šalinimo, šildymo. Prie</w:t>
      </w:r>
      <w:r w:rsidR="003E7612">
        <w:t xml:space="preserve"> </w:t>
      </w:r>
      <w:r w:rsidR="00423218" w:rsidRPr="007B125B">
        <w:t>realizacinių</w:t>
      </w:r>
      <w:r w:rsidR="003E7612">
        <w:t xml:space="preserve"> </w:t>
      </w:r>
      <w:r w:rsidR="00423218" w:rsidRPr="007B125B">
        <w:t>paslaugų</w:t>
      </w:r>
      <w:r w:rsidR="003E7612">
        <w:t xml:space="preserve"> </w:t>
      </w:r>
      <w:r w:rsidR="00423218" w:rsidRPr="007B125B">
        <w:t>priskiriama</w:t>
      </w:r>
      <w:r w:rsidR="003E7612">
        <w:t xml:space="preserve"> </w:t>
      </w:r>
      <w:r w:rsidR="00423218" w:rsidRPr="007B125B">
        <w:t>ir</w:t>
      </w:r>
      <w:r w:rsidR="003E7612">
        <w:t xml:space="preserve"> </w:t>
      </w:r>
      <w:r w:rsidR="00423218" w:rsidRPr="007B125B">
        <w:t>kitos</w:t>
      </w:r>
      <w:r w:rsidR="003E7612">
        <w:t xml:space="preserve"> </w:t>
      </w:r>
      <w:r w:rsidR="00423218" w:rsidRPr="007B125B">
        <w:t>pajamos, kurias</w:t>
      </w:r>
      <w:r w:rsidR="003E7612">
        <w:t xml:space="preserve"> </w:t>
      </w:r>
      <w:r w:rsidR="00423218" w:rsidRPr="007B125B">
        <w:t>sudaro</w:t>
      </w:r>
      <w:r w:rsidR="003E7612">
        <w:t xml:space="preserve"> </w:t>
      </w:r>
      <w:r w:rsidR="00423218" w:rsidRPr="007B125B">
        <w:t>skystų</w:t>
      </w:r>
      <w:r w:rsidR="003E7612">
        <w:t xml:space="preserve"> </w:t>
      </w:r>
      <w:r w:rsidR="00423218" w:rsidRPr="007B125B">
        <w:t>atliekų</w:t>
      </w:r>
      <w:r w:rsidR="003E7612">
        <w:t xml:space="preserve"> </w:t>
      </w:r>
      <w:r w:rsidR="00423218" w:rsidRPr="007B125B">
        <w:t>išvežimas</w:t>
      </w:r>
      <w:r w:rsidR="003E7612">
        <w:t xml:space="preserve"> </w:t>
      </w:r>
      <w:r w:rsidR="00423218" w:rsidRPr="007B125B">
        <w:t>pag</w:t>
      </w:r>
      <w:r w:rsidR="008E7B50">
        <w:t>al</w:t>
      </w:r>
      <w:r w:rsidR="003E7612">
        <w:t xml:space="preserve"> </w:t>
      </w:r>
      <w:r w:rsidR="008E7B50">
        <w:t>užsakymus, vandens</w:t>
      </w:r>
      <w:r w:rsidR="003E7612">
        <w:t xml:space="preserve"> </w:t>
      </w:r>
      <w:r w:rsidR="008E7B50">
        <w:t>apskaitos</w:t>
      </w:r>
      <w:r w:rsidR="003E7612">
        <w:t xml:space="preserve"> </w:t>
      </w:r>
      <w:r w:rsidR="008E7B50">
        <w:t>prietaisų</w:t>
      </w:r>
      <w:r w:rsidR="003E7612">
        <w:t xml:space="preserve"> </w:t>
      </w:r>
      <w:r w:rsidR="00423218" w:rsidRPr="007B125B">
        <w:t>plombavimo</w:t>
      </w:r>
      <w:r w:rsidR="003E7612">
        <w:t xml:space="preserve"> paslaugos, transporto </w:t>
      </w:r>
      <w:r w:rsidR="00423218" w:rsidRPr="007B125B">
        <w:t>paslaugos</w:t>
      </w:r>
      <w:r w:rsidR="003E7612">
        <w:t xml:space="preserve"> </w:t>
      </w:r>
      <w:r w:rsidR="00423218" w:rsidRPr="007B125B">
        <w:t>ir</w:t>
      </w:r>
      <w:r w:rsidR="003E7612">
        <w:t xml:space="preserve"> </w:t>
      </w:r>
      <w:r w:rsidR="00423218" w:rsidRPr="007B125B">
        <w:t>kiti</w:t>
      </w:r>
      <w:r w:rsidR="003E7612">
        <w:t xml:space="preserve"> </w:t>
      </w:r>
      <w:r w:rsidR="00423218" w:rsidRPr="007B125B">
        <w:t>atliekami</w:t>
      </w:r>
      <w:r w:rsidR="003E7612">
        <w:t xml:space="preserve"> </w:t>
      </w:r>
      <w:r w:rsidR="00423218" w:rsidRPr="007B125B">
        <w:t>darbai</w:t>
      </w:r>
      <w:r w:rsidR="003E7612">
        <w:t xml:space="preserve"> </w:t>
      </w:r>
      <w:r w:rsidR="00423218" w:rsidRPr="007B125B">
        <w:t>pagal</w:t>
      </w:r>
      <w:r w:rsidR="003E7612">
        <w:t xml:space="preserve"> </w:t>
      </w:r>
      <w:r w:rsidR="00423218" w:rsidRPr="007B125B">
        <w:t>užsakymus.</w:t>
      </w:r>
      <w:r w:rsidR="003E7612">
        <w:t xml:space="preserve"> </w:t>
      </w:r>
      <w:r w:rsidR="00423218" w:rsidRPr="007B125B">
        <w:t>Uždirbtos</w:t>
      </w:r>
      <w:r w:rsidR="003E7612">
        <w:t xml:space="preserve"> </w:t>
      </w:r>
      <w:r w:rsidR="00423218" w:rsidRPr="007B125B">
        <w:t>pagrindinės</w:t>
      </w:r>
      <w:r w:rsidR="003E7612">
        <w:t xml:space="preserve"> </w:t>
      </w:r>
      <w:r w:rsidR="008E7B50">
        <w:t>pajamos per 2021 metus</w:t>
      </w:r>
      <w:r w:rsidR="003E7612">
        <w:t xml:space="preserve"> </w:t>
      </w:r>
      <w:r w:rsidR="008E7B50">
        <w:t>pateiktos</w:t>
      </w:r>
      <w:r w:rsidR="004A396F">
        <w:t xml:space="preserve"> 5</w:t>
      </w:r>
      <w:r w:rsidR="003E7612">
        <w:t xml:space="preserve"> </w:t>
      </w:r>
      <w:r w:rsidR="00423218" w:rsidRPr="007B125B">
        <w:t>lentelėje.</w:t>
      </w:r>
    </w:p>
    <w:p w:rsidR="007F03FA" w:rsidRPr="007B125B" w:rsidRDefault="007F03FA" w:rsidP="0053291E">
      <w:pPr>
        <w:pStyle w:val="NoSpacing"/>
      </w:pPr>
    </w:p>
    <w:p w:rsidR="007F03FA" w:rsidRDefault="004A396F" w:rsidP="007F03FA">
      <w:pPr>
        <w:pStyle w:val="Normal11"/>
        <w:widowControl/>
        <w:pBdr>
          <w:top w:val="nil"/>
          <w:left w:val="nil"/>
          <w:bottom w:val="nil"/>
          <w:right w:val="nil"/>
          <w:between w:val="nil"/>
        </w:pBdr>
        <w:spacing w:after="120"/>
        <w:rPr>
          <w:sz w:val="20"/>
          <w:szCs w:val="20"/>
        </w:rPr>
      </w:pPr>
      <w:r>
        <w:rPr>
          <w:b/>
          <w:color w:val="000000"/>
          <w:sz w:val="20"/>
          <w:szCs w:val="20"/>
        </w:rPr>
        <w:t>5</w:t>
      </w:r>
      <w:r w:rsidR="00423218" w:rsidRPr="008E7B50">
        <w:rPr>
          <w:b/>
          <w:color w:val="000000"/>
          <w:sz w:val="20"/>
          <w:szCs w:val="20"/>
        </w:rPr>
        <w:t xml:space="preserve"> lentelė. </w:t>
      </w:r>
      <w:r w:rsidR="00423218" w:rsidRPr="008E7B50">
        <w:rPr>
          <w:sz w:val="20"/>
          <w:szCs w:val="20"/>
        </w:rPr>
        <w:t>UAB „ Pagėgių komunalinis ūkis“ pajamų ir sąnaudų rodikliai pagal veiklos sritis 2021 m.</w:t>
      </w:r>
    </w:p>
    <w:tbl>
      <w:tblPr>
        <w:tblW w:w="5000" w:type="pct"/>
        <w:jc w:val="center"/>
        <w:tblLook w:val="04A0" w:firstRow="1" w:lastRow="0" w:firstColumn="1" w:lastColumn="0" w:noHBand="0" w:noVBand="1"/>
      </w:tblPr>
      <w:tblGrid>
        <w:gridCol w:w="2158"/>
        <w:gridCol w:w="1207"/>
        <w:gridCol w:w="1280"/>
        <w:gridCol w:w="1251"/>
        <w:gridCol w:w="1595"/>
        <w:gridCol w:w="1322"/>
        <w:gridCol w:w="1045"/>
      </w:tblGrid>
      <w:tr w:rsidR="007F03FA" w:rsidRPr="007F03FA" w:rsidTr="007F03FA">
        <w:trPr>
          <w:trHeight w:val="284"/>
          <w:jc w:val="cent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 </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Vandens tiekimas</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Nuotekos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Šildymas</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7F03FA" w:rsidRDefault="007F03FA" w:rsidP="007F03FA">
            <w:pPr>
              <w:widowControl/>
              <w:rPr>
                <w:b/>
                <w:bCs/>
                <w:color w:val="000000"/>
                <w:sz w:val="20"/>
                <w:szCs w:val="20"/>
              </w:rPr>
            </w:pPr>
            <w:r w:rsidRPr="007F03FA">
              <w:rPr>
                <w:b/>
                <w:bCs/>
                <w:color w:val="000000"/>
                <w:sz w:val="20"/>
                <w:szCs w:val="20"/>
              </w:rPr>
              <w:t>Pardavimo</w:t>
            </w:r>
          </w:p>
          <w:p w:rsidR="007F03FA" w:rsidRPr="007F03FA" w:rsidRDefault="007F03FA" w:rsidP="007F03FA">
            <w:pPr>
              <w:widowControl/>
              <w:rPr>
                <w:b/>
                <w:bCs/>
                <w:color w:val="000000"/>
                <w:sz w:val="20"/>
                <w:szCs w:val="20"/>
              </w:rPr>
            </w:pPr>
            <w:r w:rsidRPr="007F03FA">
              <w:rPr>
                <w:b/>
                <w:bCs/>
                <w:color w:val="000000"/>
                <w:sz w:val="20"/>
                <w:szCs w:val="20"/>
              </w:rPr>
              <w:t xml:space="preserve"> kainos pajamos</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Kitos  paslaugos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Viso</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Pajamos</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142 387</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150 571</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96 885</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65 382</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76 019</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531 244</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Sąnaudos (tiesioginės)</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179 539</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131 105</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88 435</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0</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12 540</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411 619</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Pelnas (nuostoliai)</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-37 152</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19 466</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8 450</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65 382</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63479</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119 625</w:t>
            </w:r>
          </w:p>
        </w:tc>
      </w:tr>
    </w:tbl>
    <w:p w:rsidR="007F03FA" w:rsidRDefault="007F03FA" w:rsidP="00423218">
      <w:pPr>
        <w:pStyle w:val="Normal11"/>
        <w:widowControl/>
        <w:pBdr>
          <w:top w:val="nil"/>
          <w:left w:val="nil"/>
          <w:bottom w:val="nil"/>
          <w:right w:val="nil"/>
          <w:between w:val="nil"/>
        </w:pBdr>
        <w:spacing w:after="120"/>
        <w:rPr>
          <w:sz w:val="20"/>
          <w:szCs w:val="20"/>
        </w:rPr>
      </w:pPr>
    </w:p>
    <w:p w:rsidR="00423218" w:rsidRPr="007F03FA" w:rsidRDefault="00423218" w:rsidP="007F03FA">
      <w:pPr>
        <w:pStyle w:val="NoSpacing"/>
        <w:rPr>
          <w:szCs w:val="24"/>
        </w:rPr>
      </w:pPr>
      <w:r w:rsidRPr="007F03FA">
        <w:rPr>
          <w:szCs w:val="24"/>
        </w:rPr>
        <w:t>Pajamoms</w:t>
      </w:r>
      <w:r w:rsidR="003E7612" w:rsidRPr="007F03FA">
        <w:rPr>
          <w:szCs w:val="24"/>
        </w:rPr>
        <w:t xml:space="preserve"> </w:t>
      </w:r>
      <w:r w:rsidRPr="007F03FA">
        <w:rPr>
          <w:szCs w:val="24"/>
        </w:rPr>
        <w:t>uždirbti per ataskaiti</w:t>
      </w:r>
      <w:r w:rsidR="00A60495" w:rsidRPr="007F03FA">
        <w:rPr>
          <w:szCs w:val="24"/>
        </w:rPr>
        <w:t>nius 2021 metus</w:t>
      </w:r>
      <w:r w:rsidR="003E7612" w:rsidRPr="007F03FA">
        <w:rPr>
          <w:szCs w:val="24"/>
        </w:rPr>
        <w:t xml:space="preserve"> </w:t>
      </w:r>
      <w:r w:rsidR="00A60495" w:rsidRPr="007F03FA">
        <w:rPr>
          <w:szCs w:val="24"/>
        </w:rPr>
        <w:t>B</w:t>
      </w:r>
      <w:r w:rsidR="009F2F8F" w:rsidRPr="007F03FA">
        <w:rPr>
          <w:szCs w:val="24"/>
        </w:rPr>
        <w:t>endrovė</w:t>
      </w:r>
      <w:r w:rsidR="003E7612" w:rsidRPr="007F03FA">
        <w:rPr>
          <w:szCs w:val="24"/>
        </w:rPr>
        <w:t xml:space="preserve"> </w:t>
      </w:r>
      <w:r w:rsidR="009F2F8F" w:rsidRPr="007F03FA">
        <w:rPr>
          <w:szCs w:val="24"/>
        </w:rPr>
        <w:t>patyrė 411 619 Eur</w:t>
      </w:r>
      <w:r w:rsidR="003E7612" w:rsidRPr="007F03FA">
        <w:rPr>
          <w:szCs w:val="24"/>
        </w:rPr>
        <w:t xml:space="preserve"> </w:t>
      </w:r>
      <w:r w:rsidRPr="007F03FA">
        <w:rPr>
          <w:szCs w:val="24"/>
        </w:rPr>
        <w:t>tiesioginių</w:t>
      </w:r>
      <w:r w:rsidR="003E7612" w:rsidRPr="007F03FA">
        <w:rPr>
          <w:szCs w:val="24"/>
        </w:rPr>
        <w:t xml:space="preserve"> </w:t>
      </w:r>
      <w:r w:rsidRPr="007F03FA">
        <w:rPr>
          <w:szCs w:val="24"/>
        </w:rPr>
        <w:t>sąnaudų.</w:t>
      </w:r>
      <w:r w:rsidR="00F2148A" w:rsidRPr="007F03FA">
        <w:rPr>
          <w:szCs w:val="24"/>
        </w:rPr>
        <w:t xml:space="preserve"> </w:t>
      </w:r>
      <w:r w:rsidRPr="007F03FA">
        <w:rPr>
          <w:szCs w:val="24"/>
        </w:rPr>
        <w:t>Tiesioginės</w:t>
      </w:r>
      <w:r w:rsidR="003E7612" w:rsidRPr="007F03FA">
        <w:rPr>
          <w:szCs w:val="24"/>
        </w:rPr>
        <w:t xml:space="preserve"> </w:t>
      </w:r>
      <w:r w:rsidRPr="007F03FA">
        <w:rPr>
          <w:szCs w:val="24"/>
        </w:rPr>
        <w:t>ir</w:t>
      </w:r>
      <w:r w:rsidR="003E7612" w:rsidRPr="007F03FA">
        <w:rPr>
          <w:szCs w:val="24"/>
        </w:rPr>
        <w:t xml:space="preserve"> </w:t>
      </w:r>
      <w:r w:rsidRPr="007F03FA">
        <w:rPr>
          <w:szCs w:val="24"/>
        </w:rPr>
        <w:t>netiesioginės</w:t>
      </w:r>
      <w:r w:rsidR="003E7612" w:rsidRPr="007F03FA">
        <w:rPr>
          <w:szCs w:val="24"/>
        </w:rPr>
        <w:t xml:space="preserve"> </w:t>
      </w:r>
      <w:r w:rsidRPr="007F03FA">
        <w:rPr>
          <w:szCs w:val="24"/>
        </w:rPr>
        <w:t>sąnaudos</w:t>
      </w:r>
      <w:r w:rsidR="003E7612" w:rsidRPr="007F03FA">
        <w:rPr>
          <w:szCs w:val="24"/>
        </w:rPr>
        <w:t xml:space="preserve"> </w:t>
      </w:r>
      <w:r w:rsidRPr="007F03FA">
        <w:rPr>
          <w:szCs w:val="24"/>
        </w:rPr>
        <w:t>yra</w:t>
      </w:r>
      <w:r w:rsidR="003E7612" w:rsidRPr="007F03FA">
        <w:rPr>
          <w:szCs w:val="24"/>
        </w:rPr>
        <w:t xml:space="preserve"> </w:t>
      </w:r>
      <w:r w:rsidRPr="007F03FA">
        <w:rPr>
          <w:szCs w:val="24"/>
        </w:rPr>
        <w:t>p</w:t>
      </w:r>
      <w:r w:rsidR="00A60495" w:rsidRPr="007F03FA">
        <w:rPr>
          <w:szCs w:val="24"/>
        </w:rPr>
        <w:t>riskiriamos</w:t>
      </w:r>
      <w:r w:rsidR="003E7612" w:rsidRPr="007F03FA">
        <w:rPr>
          <w:szCs w:val="24"/>
        </w:rPr>
        <w:t xml:space="preserve"> </w:t>
      </w:r>
      <w:r w:rsidR="00A60495" w:rsidRPr="007F03FA">
        <w:rPr>
          <w:szCs w:val="24"/>
        </w:rPr>
        <w:t>pagal</w:t>
      </w:r>
      <w:r w:rsidR="003E7612" w:rsidRPr="007F03FA">
        <w:rPr>
          <w:szCs w:val="24"/>
        </w:rPr>
        <w:t xml:space="preserve"> </w:t>
      </w:r>
      <w:r w:rsidR="00A60495" w:rsidRPr="007F03FA">
        <w:rPr>
          <w:szCs w:val="24"/>
        </w:rPr>
        <w:t>vykdomos</w:t>
      </w:r>
      <w:r w:rsidR="003E7612" w:rsidRPr="007F03FA">
        <w:rPr>
          <w:szCs w:val="24"/>
        </w:rPr>
        <w:t xml:space="preserve"> </w:t>
      </w:r>
      <w:r w:rsidR="00A60495" w:rsidRPr="007F03FA">
        <w:rPr>
          <w:szCs w:val="24"/>
        </w:rPr>
        <w:t>veik</w:t>
      </w:r>
      <w:r w:rsidRPr="007F03FA">
        <w:rPr>
          <w:szCs w:val="24"/>
        </w:rPr>
        <w:t>los</w:t>
      </w:r>
      <w:r w:rsidR="003E7612" w:rsidRPr="007F03FA">
        <w:rPr>
          <w:szCs w:val="24"/>
        </w:rPr>
        <w:t xml:space="preserve"> </w:t>
      </w:r>
      <w:r w:rsidRPr="007F03FA">
        <w:rPr>
          <w:szCs w:val="24"/>
        </w:rPr>
        <w:t>rūšis.</w:t>
      </w:r>
      <w:r w:rsidR="003E7612" w:rsidRPr="007F03FA">
        <w:rPr>
          <w:szCs w:val="24"/>
        </w:rPr>
        <w:t xml:space="preserve"> </w:t>
      </w:r>
      <w:r w:rsidRPr="007F03FA">
        <w:rPr>
          <w:szCs w:val="24"/>
        </w:rPr>
        <w:t>Bendrosios</w:t>
      </w:r>
      <w:r w:rsidR="003E7612" w:rsidRPr="007F03FA">
        <w:rPr>
          <w:szCs w:val="24"/>
        </w:rPr>
        <w:t xml:space="preserve"> </w:t>
      </w:r>
      <w:r w:rsidRPr="007F03FA">
        <w:rPr>
          <w:szCs w:val="24"/>
        </w:rPr>
        <w:t>administracinės</w:t>
      </w:r>
      <w:r w:rsidR="003E7612" w:rsidRPr="007F03FA">
        <w:rPr>
          <w:szCs w:val="24"/>
        </w:rPr>
        <w:t xml:space="preserve"> </w:t>
      </w:r>
      <w:r w:rsidRPr="007F03FA">
        <w:rPr>
          <w:szCs w:val="24"/>
        </w:rPr>
        <w:t>sąnaudos</w:t>
      </w:r>
      <w:r w:rsidR="003E7612" w:rsidRPr="007F03FA">
        <w:rPr>
          <w:szCs w:val="24"/>
        </w:rPr>
        <w:t xml:space="preserve"> </w:t>
      </w:r>
      <w:r w:rsidRPr="007F03FA">
        <w:rPr>
          <w:szCs w:val="24"/>
        </w:rPr>
        <w:t>ir</w:t>
      </w:r>
      <w:r w:rsidR="003E7612" w:rsidRPr="007F03FA">
        <w:rPr>
          <w:szCs w:val="24"/>
        </w:rPr>
        <w:t xml:space="preserve"> </w:t>
      </w:r>
      <w:r w:rsidRPr="007F03FA">
        <w:rPr>
          <w:szCs w:val="24"/>
        </w:rPr>
        <w:t>pardavimų</w:t>
      </w:r>
      <w:r w:rsidR="003E7612" w:rsidRPr="007F03FA">
        <w:rPr>
          <w:szCs w:val="24"/>
        </w:rPr>
        <w:t xml:space="preserve"> </w:t>
      </w:r>
      <w:r w:rsidRPr="007F03FA">
        <w:rPr>
          <w:szCs w:val="24"/>
        </w:rPr>
        <w:t>sąnaudos, kurių</w:t>
      </w:r>
      <w:r w:rsidR="003E7612" w:rsidRPr="007F03FA">
        <w:rPr>
          <w:szCs w:val="24"/>
        </w:rPr>
        <w:t xml:space="preserve"> </w:t>
      </w:r>
      <w:r w:rsidRPr="007F03FA">
        <w:rPr>
          <w:szCs w:val="24"/>
        </w:rPr>
        <w:t>negalima</w:t>
      </w:r>
      <w:r w:rsidR="003E7612" w:rsidRPr="007F03FA">
        <w:rPr>
          <w:szCs w:val="24"/>
        </w:rPr>
        <w:t xml:space="preserve"> </w:t>
      </w:r>
      <w:r w:rsidRPr="007F03FA">
        <w:rPr>
          <w:szCs w:val="24"/>
        </w:rPr>
        <w:t>priskirti</w:t>
      </w:r>
      <w:r w:rsidR="003E7612" w:rsidRPr="007F03FA">
        <w:rPr>
          <w:szCs w:val="24"/>
        </w:rPr>
        <w:t xml:space="preserve"> </w:t>
      </w:r>
      <w:r w:rsidRPr="007F03FA">
        <w:rPr>
          <w:szCs w:val="24"/>
        </w:rPr>
        <w:t>konkrečiai</w:t>
      </w:r>
      <w:r w:rsidR="003E7612" w:rsidRPr="007F03FA">
        <w:rPr>
          <w:szCs w:val="24"/>
        </w:rPr>
        <w:t xml:space="preserve"> </w:t>
      </w:r>
      <w:r w:rsidRPr="007F03FA">
        <w:rPr>
          <w:szCs w:val="24"/>
        </w:rPr>
        <w:t>veiklai, yra</w:t>
      </w:r>
      <w:r w:rsidR="003E7612" w:rsidRPr="007F03FA">
        <w:rPr>
          <w:szCs w:val="24"/>
        </w:rPr>
        <w:t xml:space="preserve"> </w:t>
      </w:r>
      <w:r w:rsidRPr="007F03FA">
        <w:rPr>
          <w:szCs w:val="24"/>
        </w:rPr>
        <w:t>paskirstomos</w:t>
      </w:r>
      <w:r w:rsidR="003E7612" w:rsidRPr="007F03FA">
        <w:rPr>
          <w:szCs w:val="24"/>
        </w:rPr>
        <w:t xml:space="preserve"> </w:t>
      </w:r>
      <w:r w:rsidRPr="007F03FA">
        <w:rPr>
          <w:szCs w:val="24"/>
        </w:rPr>
        <w:t>proporcingai</w:t>
      </w:r>
      <w:r w:rsidR="003E7612" w:rsidRPr="007F03FA">
        <w:rPr>
          <w:szCs w:val="24"/>
        </w:rPr>
        <w:t xml:space="preserve"> </w:t>
      </w:r>
      <w:r w:rsidRPr="007F03FA">
        <w:rPr>
          <w:szCs w:val="24"/>
        </w:rPr>
        <w:t>uždirbamų</w:t>
      </w:r>
      <w:r w:rsidR="003E7612" w:rsidRPr="007F03FA">
        <w:rPr>
          <w:szCs w:val="24"/>
        </w:rPr>
        <w:t xml:space="preserve"> </w:t>
      </w:r>
      <w:r w:rsidRPr="007F03FA">
        <w:rPr>
          <w:szCs w:val="24"/>
        </w:rPr>
        <w:t>pajamų</w:t>
      </w:r>
      <w:r w:rsidR="003E7612" w:rsidRPr="007F03FA">
        <w:rPr>
          <w:szCs w:val="24"/>
        </w:rPr>
        <w:t xml:space="preserve"> </w:t>
      </w:r>
      <w:r w:rsidRPr="007F03FA">
        <w:rPr>
          <w:szCs w:val="24"/>
        </w:rPr>
        <w:t>dydžiui.</w:t>
      </w:r>
    </w:p>
    <w:p w:rsidR="00423218" w:rsidRPr="0042148A" w:rsidRDefault="00423218" w:rsidP="007F03FA">
      <w:pPr>
        <w:pStyle w:val="NoSpacing"/>
        <w:rPr>
          <w:shd w:val="clear" w:color="auto" w:fill="FFFFFF"/>
        </w:rPr>
      </w:pPr>
    </w:p>
    <w:p w:rsidR="00423218" w:rsidRPr="0042148A" w:rsidRDefault="00A60495" w:rsidP="00423218">
      <w:pPr>
        <w:pStyle w:val="Normal11"/>
        <w:widowControl/>
        <w:pBdr>
          <w:top w:val="nil"/>
          <w:left w:val="nil"/>
          <w:bottom w:val="nil"/>
          <w:right w:val="nil"/>
          <w:between w:val="nil"/>
        </w:pBdr>
        <w:spacing w:after="120"/>
        <w:jc w:val="center"/>
        <w:rPr>
          <w:b/>
          <w:color w:val="000000"/>
          <w:sz w:val="24"/>
          <w:szCs w:val="24"/>
        </w:rPr>
      </w:pPr>
      <w:r>
        <w:rPr>
          <w:b/>
          <w:color w:val="000000"/>
          <w:sz w:val="24"/>
          <w:szCs w:val="24"/>
        </w:rPr>
        <w:t xml:space="preserve">4.3. </w:t>
      </w:r>
      <w:r w:rsidR="00423218" w:rsidRPr="0042148A">
        <w:rPr>
          <w:b/>
          <w:color w:val="000000"/>
          <w:sz w:val="24"/>
          <w:szCs w:val="24"/>
        </w:rPr>
        <w:t>Pardavimo sąnaudos, bendrosios ir administracinės sąnaudos</w:t>
      </w:r>
    </w:p>
    <w:p w:rsidR="00423218" w:rsidRPr="0042148A" w:rsidRDefault="00423218" w:rsidP="002C5AD8">
      <w:pPr>
        <w:pStyle w:val="Normal11"/>
        <w:widowControl/>
        <w:pBdr>
          <w:top w:val="nil"/>
          <w:left w:val="nil"/>
          <w:bottom w:val="nil"/>
          <w:right w:val="nil"/>
          <w:between w:val="nil"/>
        </w:pBdr>
        <w:jc w:val="center"/>
        <w:rPr>
          <w:b/>
          <w:color w:val="000000"/>
          <w:sz w:val="24"/>
          <w:szCs w:val="24"/>
        </w:rPr>
      </w:pPr>
    </w:p>
    <w:p w:rsidR="0011033C" w:rsidRDefault="00423218" w:rsidP="007F03FA">
      <w:pPr>
        <w:pStyle w:val="NoSpacing"/>
      </w:pPr>
      <w:r w:rsidRPr="0042148A">
        <w:t>Pardavimų, bendrosioms ir administracinėms sąnaudoms priskiriamos sekanč</w:t>
      </w:r>
      <w:r w:rsidR="004A396F">
        <w:t>ios sąnaudos, kurios pateiktos 6</w:t>
      </w:r>
      <w:r w:rsidRPr="0042148A">
        <w:t xml:space="preserve"> lentelėje.</w:t>
      </w:r>
    </w:p>
    <w:p w:rsidR="0011033C" w:rsidRDefault="0011033C">
      <w:pPr>
        <w:rPr>
          <w:rFonts w:eastAsiaTheme="minorEastAsia" w:cstheme="minorBidi"/>
          <w:sz w:val="24"/>
        </w:rPr>
      </w:pPr>
      <w:r>
        <w:br w:type="page"/>
      </w:r>
    </w:p>
    <w:p w:rsidR="00423218" w:rsidRPr="002C5AD8" w:rsidRDefault="004A396F" w:rsidP="002C5AD8">
      <w:pPr>
        <w:pStyle w:val="Normal11"/>
        <w:pBdr>
          <w:top w:val="nil"/>
          <w:left w:val="nil"/>
          <w:bottom w:val="nil"/>
          <w:right w:val="nil"/>
          <w:between w:val="nil"/>
        </w:pBdr>
        <w:spacing w:line="360" w:lineRule="auto"/>
        <w:rPr>
          <w:b/>
          <w:color w:val="000000"/>
          <w:sz w:val="20"/>
          <w:szCs w:val="20"/>
        </w:rPr>
      </w:pPr>
      <w:r>
        <w:rPr>
          <w:b/>
          <w:color w:val="000000"/>
          <w:sz w:val="20"/>
          <w:szCs w:val="20"/>
        </w:rPr>
        <w:lastRenderedPageBreak/>
        <w:t>6</w:t>
      </w:r>
      <w:r w:rsidR="00423218" w:rsidRPr="002C5AD8">
        <w:rPr>
          <w:b/>
          <w:color w:val="000000"/>
          <w:sz w:val="20"/>
          <w:szCs w:val="20"/>
        </w:rPr>
        <w:t xml:space="preserve"> lentelė. </w:t>
      </w:r>
      <w:r w:rsidR="002C5AD8" w:rsidRPr="002C5AD8">
        <w:rPr>
          <w:sz w:val="20"/>
          <w:szCs w:val="20"/>
        </w:rPr>
        <w:t>UAB „</w:t>
      </w:r>
      <w:r w:rsidR="00423218" w:rsidRPr="002C5AD8">
        <w:rPr>
          <w:sz w:val="20"/>
          <w:szCs w:val="20"/>
        </w:rPr>
        <w:t>Pagėgių komunalinis ūkis“ pardavimų ir bendrųjų administracinių sąnaudų dinamika 2019-2021 m.</w:t>
      </w:r>
    </w:p>
    <w:tbl>
      <w:tblPr>
        <w:tblW w:w="5000" w:type="pct"/>
        <w:jc w:val="center"/>
        <w:tblLook w:val="0400" w:firstRow="0" w:lastRow="0" w:firstColumn="0" w:lastColumn="0" w:noHBand="0" w:noVBand="1"/>
      </w:tblPr>
      <w:tblGrid>
        <w:gridCol w:w="4145"/>
        <w:gridCol w:w="2001"/>
        <w:gridCol w:w="1715"/>
        <w:gridCol w:w="1997"/>
      </w:tblGrid>
      <w:tr w:rsidR="00423218" w:rsidRPr="0042148A" w:rsidTr="007F03FA">
        <w:trPr>
          <w:cantSplit/>
          <w:trHeight w:val="276"/>
          <w:tblHeader/>
          <w:jc w:val="center"/>
        </w:trPr>
        <w:tc>
          <w:tcPr>
            <w:tcW w:w="2102" w:type="pct"/>
            <w:tcBorders>
              <w:top w:val="single" w:sz="8" w:space="0" w:color="000000"/>
              <w:left w:val="single" w:sz="8" w:space="0" w:color="000000"/>
              <w:bottom w:val="single" w:sz="8"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Straipsniai</w:t>
            </w:r>
          </w:p>
        </w:tc>
        <w:tc>
          <w:tcPr>
            <w:tcW w:w="1015" w:type="pct"/>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2019 metai</w:t>
            </w:r>
          </w:p>
        </w:tc>
        <w:tc>
          <w:tcPr>
            <w:tcW w:w="8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2020 metai</w:t>
            </w:r>
          </w:p>
        </w:tc>
        <w:tc>
          <w:tcPr>
            <w:tcW w:w="1014" w:type="pct"/>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2021 metai</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rPr>
                <w:color w:val="000000"/>
                <w:sz w:val="20"/>
                <w:szCs w:val="20"/>
              </w:rPr>
            </w:pPr>
            <w:r w:rsidRPr="0042148A">
              <w:rPr>
                <w:color w:val="000000"/>
                <w:sz w:val="20"/>
                <w:szCs w:val="20"/>
              </w:rPr>
              <w:t>Pardavimo sąnaudos</w:t>
            </w:r>
          </w:p>
        </w:tc>
        <w:tc>
          <w:tcPr>
            <w:tcW w:w="1015"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40990</w:t>
            </w:r>
          </w:p>
        </w:tc>
        <w:tc>
          <w:tcPr>
            <w:tcW w:w="870" w:type="pct"/>
            <w:tcBorders>
              <w:top w:val="single" w:sz="4" w:space="0" w:color="000000"/>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44806</w:t>
            </w:r>
          </w:p>
        </w:tc>
        <w:tc>
          <w:tcPr>
            <w:tcW w:w="1014"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51565</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Degalai</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967</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595</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1008</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Darbo užmokestis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36130</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36319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39027</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Socialinis draudimas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639</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653</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666</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Kitos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1446</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2 238</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6 586</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Atostoginių kaupimai</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1808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3459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2678</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Ryšio paslaugos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1 542</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1 600</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rPr>
                <w:color w:val="000000"/>
                <w:sz w:val="20"/>
                <w:szCs w:val="20"/>
              </w:rPr>
            </w:pPr>
            <w:r w:rsidRPr="0042148A">
              <w:rPr>
                <w:color w:val="000000"/>
                <w:sz w:val="20"/>
                <w:szCs w:val="20"/>
              </w:rPr>
              <w:t>Bendrosios  ir administracinės:</w:t>
            </w:r>
          </w:p>
        </w:tc>
        <w:tc>
          <w:tcPr>
            <w:tcW w:w="1015"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159218</w:t>
            </w:r>
          </w:p>
        </w:tc>
        <w:tc>
          <w:tcPr>
            <w:tcW w:w="870" w:type="pct"/>
            <w:tcBorders>
              <w:top w:val="nil"/>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113 023</w:t>
            </w:r>
          </w:p>
        </w:tc>
        <w:tc>
          <w:tcPr>
            <w:tcW w:w="1014"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115268</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Darbo užmokesčio ir sodros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91707</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86 487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92671</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Nusidėvėjimo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950</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481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488</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Kaupimų atostoginiams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5213</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6267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6985</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Programų priežiūros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5474</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4080</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3872</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Abejotinų skolų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9 232</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-2 891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-17 827</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Veiklos mokesčių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4044</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5 957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10493</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Draudimo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1318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1041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904</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Ryšio paslaugos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3097</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0</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0</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Kitos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38183</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11 601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17682</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Iš viso:</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200208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157 829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166 833</w:t>
            </w:r>
          </w:p>
        </w:tc>
      </w:tr>
    </w:tbl>
    <w:p w:rsidR="002C5AD8" w:rsidRDefault="002C5AD8" w:rsidP="00423218">
      <w:pPr>
        <w:pStyle w:val="Normal11"/>
        <w:spacing w:line="360" w:lineRule="auto"/>
        <w:rPr>
          <w:color w:val="000000"/>
          <w:sz w:val="24"/>
          <w:szCs w:val="24"/>
        </w:rPr>
      </w:pPr>
    </w:p>
    <w:p w:rsidR="0011033C" w:rsidRPr="0011033C" w:rsidRDefault="00423218" w:rsidP="00F2148A">
      <w:pPr>
        <w:pStyle w:val="Normal11"/>
        <w:spacing w:line="360" w:lineRule="auto"/>
        <w:ind w:firstLine="851"/>
        <w:jc w:val="both"/>
        <w:rPr>
          <w:color w:val="000000"/>
          <w:sz w:val="24"/>
          <w:szCs w:val="24"/>
        </w:rPr>
      </w:pPr>
      <w:r w:rsidRPr="0042148A">
        <w:rPr>
          <w:color w:val="000000"/>
          <w:sz w:val="24"/>
          <w:szCs w:val="24"/>
        </w:rPr>
        <w:t>UAB „Pagėgių komunalinis ūkis“ 2021 metais siekė pajamas gauti kuo mažesnėmis sąnaudomis. Pardavimo sąnaudos 2021 metais lyginant su 2020 metais padidėjo</w:t>
      </w:r>
      <w:r w:rsidR="001D6100">
        <w:rPr>
          <w:color w:val="000000"/>
          <w:sz w:val="24"/>
          <w:szCs w:val="24"/>
        </w:rPr>
        <w:t xml:space="preserve"> </w:t>
      </w:r>
      <w:r w:rsidRPr="0042148A">
        <w:rPr>
          <w:color w:val="000000"/>
          <w:sz w:val="24"/>
          <w:szCs w:val="24"/>
        </w:rPr>
        <w:t>6759</w:t>
      </w:r>
      <w:r w:rsidR="001D6100">
        <w:rPr>
          <w:color w:val="000000"/>
          <w:sz w:val="24"/>
          <w:szCs w:val="24"/>
        </w:rPr>
        <w:t xml:space="preserve"> </w:t>
      </w:r>
      <w:r w:rsidRPr="0042148A">
        <w:rPr>
          <w:color w:val="000000"/>
          <w:sz w:val="24"/>
          <w:szCs w:val="24"/>
        </w:rPr>
        <w:t xml:space="preserve">Eur dėl nuo įmonės nepriklausančių veiksnių, o dėl išaugusių kuro kainų, </w:t>
      </w:r>
      <w:r>
        <w:rPr>
          <w:color w:val="000000"/>
          <w:sz w:val="24"/>
          <w:szCs w:val="24"/>
        </w:rPr>
        <w:t>kitų sąnaudų (</w:t>
      </w:r>
      <w:r w:rsidRPr="0042148A">
        <w:rPr>
          <w:color w:val="000000"/>
          <w:sz w:val="24"/>
          <w:szCs w:val="24"/>
        </w:rPr>
        <w:t>bankinių operacijų  ir gyventojų įmokų administravimo sąnaudų</w:t>
      </w:r>
      <w:r>
        <w:rPr>
          <w:color w:val="000000"/>
          <w:sz w:val="24"/>
          <w:szCs w:val="24"/>
        </w:rPr>
        <w:t>)</w:t>
      </w:r>
      <w:r w:rsidR="002C5AD8">
        <w:rPr>
          <w:color w:val="000000"/>
          <w:sz w:val="24"/>
          <w:szCs w:val="24"/>
        </w:rPr>
        <w:t xml:space="preserve">. Bendrovė 2020-2021 metais </w:t>
      </w:r>
      <w:r w:rsidRPr="0042148A">
        <w:rPr>
          <w:color w:val="000000"/>
          <w:sz w:val="24"/>
          <w:szCs w:val="24"/>
        </w:rPr>
        <w:t>gyventojų įmokų administravimo, pašto, ryšio ir bankinių operacijų sąnaudas priskyrė pardavimo sąnaudoms. Bendrosios ir administracinės sąnaudos lyg</w:t>
      </w:r>
      <w:r w:rsidR="007F03FA">
        <w:rPr>
          <w:color w:val="000000"/>
          <w:sz w:val="24"/>
          <w:szCs w:val="24"/>
        </w:rPr>
        <w:t>inant su 2020 metais padidėjo 2</w:t>
      </w:r>
      <w:r w:rsidRPr="0042148A">
        <w:rPr>
          <w:color w:val="000000"/>
          <w:sz w:val="24"/>
          <w:szCs w:val="24"/>
        </w:rPr>
        <w:t>245 Eur dėl išaugusių veiklos mokesčių (aplinkos teršimo mokesčio sąnaudų), kuro kainų, elek</w:t>
      </w:r>
      <w:r w:rsidR="002C5AD8">
        <w:rPr>
          <w:color w:val="000000"/>
          <w:sz w:val="24"/>
          <w:szCs w:val="24"/>
        </w:rPr>
        <w:t>t</w:t>
      </w:r>
      <w:r w:rsidRPr="0042148A">
        <w:rPr>
          <w:color w:val="000000"/>
          <w:sz w:val="24"/>
          <w:szCs w:val="24"/>
        </w:rPr>
        <w:t>ros kainų.</w:t>
      </w:r>
    </w:p>
    <w:p w:rsidR="00423218" w:rsidRPr="0042148A" w:rsidRDefault="00A60495" w:rsidP="00423218">
      <w:pPr>
        <w:pStyle w:val="Heading4"/>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4.4. </w:t>
      </w:r>
      <w:r w:rsidR="00423218" w:rsidRPr="0042148A">
        <w:rPr>
          <w:rFonts w:ascii="Times New Roman" w:eastAsia="Times New Roman" w:hAnsi="Times New Roman" w:cs="Times New Roman"/>
          <w:i w:val="0"/>
          <w:color w:val="000000"/>
          <w:sz w:val="24"/>
          <w:szCs w:val="24"/>
        </w:rPr>
        <w:t>Kitos veiklos rezultatai</w:t>
      </w:r>
    </w:p>
    <w:p w:rsidR="00423218" w:rsidRPr="0042148A" w:rsidRDefault="00423218" w:rsidP="00423218">
      <w:pPr>
        <w:pStyle w:val="Normal11"/>
      </w:pPr>
    </w:p>
    <w:p w:rsidR="00423218" w:rsidRPr="002C5AD8" w:rsidRDefault="004A396F" w:rsidP="007F03FA">
      <w:pPr>
        <w:pStyle w:val="Normal11"/>
        <w:pBdr>
          <w:top w:val="nil"/>
          <w:left w:val="nil"/>
          <w:bottom w:val="nil"/>
          <w:right w:val="nil"/>
          <w:between w:val="nil"/>
        </w:pBdr>
        <w:rPr>
          <w:b/>
          <w:color w:val="000000"/>
          <w:sz w:val="20"/>
          <w:szCs w:val="20"/>
        </w:rPr>
      </w:pPr>
      <w:r>
        <w:rPr>
          <w:b/>
          <w:color w:val="000000"/>
          <w:sz w:val="20"/>
          <w:szCs w:val="20"/>
        </w:rPr>
        <w:t>7</w:t>
      </w:r>
      <w:r w:rsidR="00423218" w:rsidRPr="002C5AD8">
        <w:rPr>
          <w:b/>
          <w:color w:val="000000"/>
          <w:sz w:val="20"/>
          <w:szCs w:val="20"/>
        </w:rPr>
        <w:t xml:space="preserve"> lentelė</w:t>
      </w:r>
      <w:r>
        <w:rPr>
          <w:b/>
          <w:color w:val="000000"/>
          <w:sz w:val="20"/>
          <w:szCs w:val="20"/>
        </w:rPr>
        <w:t>.</w:t>
      </w:r>
      <w:r w:rsidR="00FB6B0A">
        <w:rPr>
          <w:b/>
          <w:color w:val="000000"/>
          <w:sz w:val="20"/>
          <w:szCs w:val="20"/>
        </w:rPr>
        <w:t xml:space="preserve"> </w:t>
      </w:r>
      <w:r w:rsidR="002C5AD8">
        <w:rPr>
          <w:sz w:val="20"/>
          <w:szCs w:val="20"/>
        </w:rPr>
        <w:t>UAB „</w:t>
      </w:r>
      <w:r w:rsidR="00423218" w:rsidRPr="002C5AD8">
        <w:rPr>
          <w:sz w:val="20"/>
          <w:szCs w:val="20"/>
        </w:rPr>
        <w:t>Pagėgių komunalinis ūkis“ kitos veiklos rezultatų dinamika 2019-2021 m.</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985"/>
        <w:gridCol w:w="1842"/>
        <w:gridCol w:w="1843"/>
      </w:tblGrid>
      <w:tr w:rsidR="00423218" w:rsidRPr="0042148A" w:rsidTr="00530C10">
        <w:trPr>
          <w:cantSplit/>
          <w:trHeight w:val="284"/>
          <w:tblHeader/>
          <w:jc w:val="center"/>
        </w:trPr>
        <w:tc>
          <w:tcPr>
            <w:tcW w:w="3968" w:type="dxa"/>
            <w:vAlign w:val="center"/>
          </w:tcPr>
          <w:p w:rsidR="00423218" w:rsidRPr="0042148A" w:rsidRDefault="00423218" w:rsidP="00423218">
            <w:pPr>
              <w:pStyle w:val="Normal11"/>
              <w:jc w:val="center"/>
              <w:rPr>
                <w:sz w:val="20"/>
                <w:szCs w:val="20"/>
              </w:rPr>
            </w:pPr>
            <w:r w:rsidRPr="0042148A">
              <w:rPr>
                <w:sz w:val="20"/>
                <w:szCs w:val="20"/>
              </w:rPr>
              <w:t>Straipsniai</w:t>
            </w:r>
          </w:p>
        </w:tc>
        <w:tc>
          <w:tcPr>
            <w:tcW w:w="1985" w:type="dxa"/>
            <w:vAlign w:val="center"/>
          </w:tcPr>
          <w:p w:rsidR="00423218" w:rsidRPr="0042148A" w:rsidRDefault="00423218" w:rsidP="00423218">
            <w:pPr>
              <w:pStyle w:val="Normal11"/>
              <w:jc w:val="center"/>
              <w:rPr>
                <w:sz w:val="20"/>
                <w:szCs w:val="20"/>
              </w:rPr>
            </w:pPr>
            <w:r w:rsidRPr="0042148A">
              <w:rPr>
                <w:sz w:val="20"/>
                <w:szCs w:val="20"/>
              </w:rPr>
              <w:t>2019 metai</w:t>
            </w:r>
          </w:p>
        </w:tc>
        <w:tc>
          <w:tcPr>
            <w:tcW w:w="1842" w:type="dxa"/>
            <w:vAlign w:val="center"/>
          </w:tcPr>
          <w:p w:rsidR="00423218" w:rsidRPr="0042148A" w:rsidRDefault="00423218" w:rsidP="00423218">
            <w:pPr>
              <w:pStyle w:val="Normal11"/>
              <w:jc w:val="center"/>
              <w:rPr>
                <w:sz w:val="20"/>
                <w:szCs w:val="20"/>
              </w:rPr>
            </w:pPr>
            <w:r w:rsidRPr="0042148A">
              <w:rPr>
                <w:sz w:val="20"/>
                <w:szCs w:val="20"/>
              </w:rPr>
              <w:t>2020 metai</w:t>
            </w:r>
          </w:p>
        </w:tc>
        <w:tc>
          <w:tcPr>
            <w:tcW w:w="1843" w:type="dxa"/>
            <w:vAlign w:val="center"/>
          </w:tcPr>
          <w:p w:rsidR="00423218" w:rsidRPr="0042148A" w:rsidRDefault="00423218" w:rsidP="00423218">
            <w:pPr>
              <w:pStyle w:val="Normal11"/>
              <w:jc w:val="center"/>
              <w:rPr>
                <w:sz w:val="20"/>
                <w:szCs w:val="20"/>
              </w:rPr>
            </w:pPr>
            <w:r w:rsidRPr="0042148A">
              <w:rPr>
                <w:sz w:val="20"/>
                <w:szCs w:val="20"/>
              </w:rPr>
              <w:t>2021 metai</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Pajamos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55 552</w:t>
            </w:r>
          </w:p>
        </w:tc>
        <w:tc>
          <w:tcPr>
            <w:tcW w:w="1842" w:type="dxa"/>
            <w:vAlign w:val="center"/>
          </w:tcPr>
          <w:p w:rsidR="00423218" w:rsidRPr="0042148A" w:rsidRDefault="00423218" w:rsidP="00423218">
            <w:pPr>
              <w:pStyle w:val="Normal11"/>
              <w:jc w:val="center"/>
              <w:rPr>
                <w:b/>
                <w:sz w:val="20"/>
                <w:szCs w:val="20"/>
              </w:rPr>
            </w:pPr>
            <w:r w:rsidRPr="0042148A">
              <w:rPr>
                <w:b/>
                <w:sz w:val="20"/>
                <w:szCs w:val="20"/>
              </w:rPr>
              <w:t>3</w:t>
            </w:r>
          </w:p>
        </w:tc>
        <w:tc>
          <w:tcPr>
            <w:tcW w:w="1843" w:type="dxa"/>
            <w:vAlign w:val="center"/>
          </w:tcPr>
          <w:p w:rsidR="00423218" w:rsidRPr="0042148A" w:rsidRDefault="00423218" w:rsidP="00423218">
            <w:pPr>
              <w:pStyle w:val="Normal11"/>
              <w:jc w:val="center"/>
              <w:rPr>
                <w:b/>
                <w:sz w:val="20"/>
                <w:szCs w:val="20"/>
              </w:rPr>
            </w:pPr>
            <w:r w:rsidRPr="0042148A">
              <w:rPr>
                <w:b/>
                <w:sz w:val="20"/>
                <w:szCs w:val="20"/>
              </w:rPr>
              <w:t>3 168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Ilgalaikio turto perleidimo pelnas</w:t>
            </w:r>
          </w:p>
        </w:tc>
        <w:tc>
          <w:tcPr>
            <w:tcW w:w="1985" w:type="dxa"/>
            <w:vAlign w:val="center"/>
          </w:tcPr>
          <w:p w:rsidR="00423218" w:rsidRPr="0042148A" w:rsidRDefault="00423218" w:rsidP="00423218">
            <w:pPr>
              <w:pStyle w:val="Normal11"/>
              <w:jc w:val="center"/>
              <w:rPr>
                <w:sz w:val="20"/>
                <w:szCs w:val="20"/>
              </w:rPr>
            </w:pPr>
            <w:r w:rsidRPr="0042148A">
              <w:rPr>
                <w:sz w:val="20"/>
                <w:szCs w:val="20"/>
              </w:rPr>
              <w:t>55 200</w:t>
            </w:r>
          </w:p>
        </w:tc>
        <w:tc>
          <w:tcPr>
            <w:tcW w:w="1842" w:type="dxa"/>
            <w:vAlign w:val="center"/>
          </w:tcPr>
          <w:p w:rsidR="00423218" w:rsidRPr="0042148A" w:rsidRDefault="00423218" w:rsidP="00423218">
            <w:pPr>
              <w:pStyle w:val="Normal11"/>
              <w:jc w:val="center"/>
              <w:rPr>
                <w:sz w:val="20"/>
                <w:szCs w:val="20"/>
              </w:rPr>
            </w:pPr>
            <w:r w:rsidRPr="0042148A">
              <w:rPr>
                <w:sz w:val="20"/>
                <w:szCs w:val="20"/>
              </w:rPr>
              <w:t>0</w:t>
            </w:r>
          </w:p>
        </w:tc>
        <w:tc>
          <w:tcPr>
            <w:tcW w:w="1843" w:type="dxa"/>
            <w:vAlign w:val="center"/>
          </w:tcPr>
          <w:p w:rsidR="00423218" w:rsidRPr="0042148A" w:rsidRDefault="00423218" w:rsidP="00423218">
            <w:pPr>
              <w:pStyle w:val="Normal11"/>
              <w:jc w:val="center"/>
              <w:rPr>
                <w:sz w:val="20"/>
                <w:szCs w:val="20"/>
              </w:rPr>
            </w:pPr>
            <w:r w:rsidRPr="0042148A">
              <w:rPr>
                <w:sz w:val="20"/>
                <w:szCs w:val="20"/>
              </w:rPr>
              <w:t>600</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Kitos veiklos pajamos</w:t>
            </w:r>
          </w:p>
        </w:tc>
        <w:tc>
          <w:tcPr>
            <w:tcW w:w="1985" w:type="dxa"/>
            <w:vAlign w:val="center"/>
          </w:tcPr>
          <w:p w:rsidR="00423218" w:rsidRPr="0042148A" w:rsidRDefault="00423218" w:rsidP="00423218">
            <w:pPr>
              <w:pStyle w:val="Normal11"/>
              <w:jc w:val="center"/>
              <w:rPr>
                <w:sz w:val="20"/>
                <w:szCs w:val="20"/>
              </w:rPr>
            </w:pPr>
            <w:r w:rsidRPr="0042148A">
              <w:rPr>
                <w:sz w:val="20"/>
                <w:szCs w:val="20"/>
              </w:rPr>
              <w:t>352</w:t>
            </w:r>
          </w:p>
        </w:tc>
        <w:tc>
          <w:tcPr>
            <w:tcW w:w="1842" w:type="dxa"/>
            <w:vAlign w:val="center"/>
          </w:tcPr>
          <w:p w:rsidR="00423218" w:rsidRPr="0042148A" w:rsidRDefault="00423218" w:rsidP="00423218">
            <w:pPr>
              <w:pStyle w:val="Normal11"/>
              <w:jc w:val="center"/>
              <w:rPr>
                <w:sz w:val="20"/>
                <w:szCs w:val="20"/>
              </w:rPr>
            </w:pPr>
            <w:r w:rsidRPr="0042148A">
              <w:rPr>
                <w:sz w:val="20"/>
                <w:szCs w:val="20"/>
              </w:rPr>
              <w:t>3</w:t>
            </w:r>
          </w:p>
        </w:tc>
        <w:tc>
          <w:tcPr>
            <w:tcW w:w="1843" w:type="dxa"/>
            <w:vAlign w:val="center"/>
          </w:tcPr>
          <w:p w:rsidR="00423218" w:rsidRPr="0042148A" w:rsidRDefault="00423218" w:rsidP="00423218">
            <w:pPr>
              <w:pStyle w:val="Normal11"/>
              <w:jc w:val="center"/>
              <w:rPr>
                <w:sz w:val="20"/>
                <w:szCs w:val="20"/>
              </w:rPr>
            </w:pPr>
            <w:r w:rsidRPr="0042148A">
              <w:rPr>
                <w:sz w:val="20"/>
                <w:szCs w:val="20"/>
              </w:rPr>
              <w:t>2 568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Sąnaudos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46 338</w:t>
            </w:r>
          </w:p>
        </w:tc>
        <w:tc>
          <w:tcPr>
            <w:tcW w:w="1842" w:type="dxa"/>
            <w:vAlign w:val="center"/>
          </w:tcPr>
          <w:p w:rsidR="00423218" w:rsidRPr="0042148A" w:rsidRDefault="00423218" w:rsidP="00423218">
            <w:pPr>
              <w:pStyle w:val="Normal11"/>
              <w:jc w:val="center"/>
              <w:rPr>
                <w:b/>
                <w:sz w:val="20"/>
                <w:szCs w:val="20"/>
              </w:rPr>
            </w:pPr>
            <w:r w:rsidRPr="0042148A">
              <w:rPr>
                <w:b/>
                <w:sz w:val="20"/>
                <w:szCs w:val="20"/>
              </w:rPr>
              <w:t>554</w:t>
            </w:r>
          </w:p>
        </w:tc>
        <w:tc>
          <w:tcPr>
            <w:tcW w:w="1843" w:type="dxa"/>
            <w:vAlign w:val="center"/>
          </w:tcPr>
          <w:p w:rsidR="00423218" w:rsidRPr="0042148A" w:rsidRDefault="00423218" w:rsidP="00423218">
            <w:pPr>
              <w:pStyle w:val="Normal11"/>
              <w:jc w:val="center"/>
              <w:rPr>
                <w:b/>
                <w:sz w:val="20"/>
                <w:szCs w:val="20"/>
              </w:rPr>
            </w:pPr>
            <w:r w:rsidRPr="0042148A">
              <w:rPr>
                <w:b/>
                <w:sz w:val="20"/>
                <w:szCs w:val="20"/>
              </w:rPr>
              <w:t>2 259</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sz w:val="20"/>
                <w:szCs w:val="20"/>
              </w:rPr>
              <w:t>Ilgalaikio turto perleidimo nuostoliai</w:t>
            </w:r>
          </w:p>
        </w:tc>
        <w:tc>
          <w:tcPr>
            <w:tcW w:w="1985" w:type="dxa"/>
            <w:vAlign w:val="center"/>
          </w:tcPr>
          <w:p w:rsidR="00423218" w:rsidRPr="0042148A" w:rsidRDefault="00423218" w:rsidP="00423218">
            <w:pPr>
              <w:pStyle w:val="Normal11"/>
              <w:jc w:val="center"/>
              <w:rPr>
                <w:sz w:val="20"/>
                <w:szCs w:val="20"/>
              </w:rPr>
            </w:pPr>
            <w:r w:rsidRPr="0042148A">
              <w:rPr>
                <w:sz w:val="20"/>
                <w:szCs w:val="20"/>
              </w:rPr>
              <w:t>46 000</w:t>
            </w:r>
          </w:p>
        </w:tc>
        <w:tc>
          <w:tcPr>
            <w:tcW w:w="1842" w:type="dxa"/>
            <w:vAlign w:val="center"/>
          </w:tcPr>
          <w:p w:rsidR="00423218" w:rsidRPr="0042148A" w:rsidRDefault="00423218" w:rsidP="00423218">
            <w:pPr>
              <w:pStyle w:val="Normal11"/>
              <w:jc w:val="center"/>
              <w:rPr>
                <w:sz w:val="20"/>
                <w:szCs w:val="20"/>
              </w:rPr>
            </w:pPr>
            <w:r w:rsidRPr="0042148A">
              <w:rPr>
                <w:sz w:val="20"/>
                <w:szCs w:val="20"/>
              </w:rPr>
              <w:t>0</w:t>
            </w:r>
          </w:p>
        </w:tc>
        <w:tc>
          <w:tcPr>
            <w:tcW w:w="1843" w:type="dxa"/>
            <w:vAlign w:val="center"/>
          </w:tcPr>
          <w:p w:rsidR="00423218" w:rsidRPr="0042148A" w:rsidRDefault="00423218" w:rsidP="00423218">
            <w:pPr>
              <w:pStyle w:val="Normal11"/>
              <w:jc w:val="center"/>
              <w:rPr>
                <w:sz w:val="20"/>
                <w:szCs w:val="20"/>
              </w:rPr>
            </w:pPr>
            <w:r w:rsidRPr="0042148A">
              <w:rPr>
                <w:sz w:val="20"/>
                <w:szCs w:val="20"/>
              </w:rPr>
              <w:t>1 291</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Kitos veiklos sąnaudos</w:t>
            </w:r>
          </w:p>
        </w:tc>
        <w:tc>
          <w:tcPr>
            <w:tcW w:w="1985" w:type="dxa"/>
            <w:vAlign w:val="center"/>
          </w:tcPr>
          <w:p w:rsidR="00423218" w:rsidRPr="0042148A" w:rsidRDefault="00423218" w:rsidP="00423218">
            <w:pPr>
              <w:pStyle w:val="Normal11"/>
              <w:jc w:val="center"/>
              <w:rPr>
                <w:sz w:val="20"/>
                <w:szCs w:val="20"/>
              </w:rPr>
            </w:pPr>
            <w:r w:rsidRPr="0042148A">
              <w:rPr>
                <w:sz w:val="20"/>
                <w:szCs w:val="20"/>
              </w:rPr>
              <w:t>338</w:t>
            </w:r>
          </w:p>
        </w:tc>
        <w:tc>
          <w:tcPr>
            <w:tcW w:w="1842" w:type="dxa"/>
            <w:vAlign w:val="center"/>
          </w:tcPr>
          <w:p w:rsidR="00423218" w:rsidRPr="0042148A" w:rsidRDefault="00423218" w:rsidP="00423218">
            <w:pPr>
              <w:pStyle w:val="Normal11"/>
              <w:jc w:val="center"/>
              <w:rPr>
                <w:color w:val="000000"/>
                <w:sz w:val="20"/>
                <w:szCs w:val="20"/>
              </w:rPr>
            </w:pPr>
            <w:r w:rsidRPr="0042148A">
              <w:rPr>
                <w:color w:val="000000"/>
                <w:sz w:val="20"/>
                <w:szCs w:val="20"/>
              </w:rPr>
              <w:t>554</w:t>
            </w:r>
          </w:p>
        </w:tc>
        <w:tc>
          <w:tcPr>
            <w:tcW w:w="1843" w:type="dxa"/>
            <w:vAlign w:val="center"/>
          </w:tcPr>
          <w:p w:rsidR="00423218" w:rsidRPr="0042148A" w:rsidRDefault="00423218" w:rsidP="00423218">
            <w:pPr>
              <w:pStyle w:val="Normal11"/>
              <w:jc w:val="center"/>
              <w:rPr>
                <w:sz w:val="20"/>
                <w:szCs w:val="20"/>
              </w:rPr>
            </w:pPr>
            <w:r w:rsidRPr="0042148A">
              <w:rPr>
                <w:sz w:val="20"/>
                <w:szCs w:val="20"/>
              </w:rPr>
              <w:t>968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Kitos veiklos rezultatas: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9 214</w:t>
            </w:r>
          </w:p>
        </w:tc>
        <w:tc>
          <w:tcPr>
            <w:tcW w:w="1842" w:type="dxa"/>
            <w:shd w:val="clear" w:color="auto" w:fill="auto"/>
            <w:vAlign w:val="center"/>
          </w:tcPr>
          <w:p w:rsidR="00423218" w:rsidRPr="0042148A" w:rsidRDefault="00423218" w:rsidP="00423218">
            <w:pPr>
              <w:pStyle w:val="Normal11"/>
              <w:jc w:val="center"/>
              <w:rPr>
                <w:b/>
                <w:sz w:val="20"/>
                <w:szCs w:val="20"/>
              </w:rPr>
            </w:pPr>
            <w:r w:rsidRPr="0042148A">
              <w:rPr>
                <w:b/>
                <w:sz w:val="20"/>
                <w:szCs w:val="20"/>
              </w:rPr>
              <w:t>-551</w:t>
            </w:r>
          </w:p>
        </w:tc>
        <w:tc>
          <w:tcPr>
            <w:tcW w:w="1843" w:type="dxa"/>
            <w:shd w:val="clear" w:color="auto" w:fill="auto"/>
            <w:vAlign w:val="center"/>
          </w:tcPr>
          <w:p w:rsidR="00423218" w:rsidRPr="0042148A" w:rsidRDefault="00423218" w:rsidP="00423218">
            <w:pPr>
              <w:pStyle w:val="Normal11"/>
              <w:jc w:val="center"/>
              <w:rPr>
                <w:b/>
                <w:sz w:val="20"/>
                <w:szCs w:val="20"/>
              </w:rPr>
            </w:pPr>
            <w:r w:rsidRPr="0042148A">
              <w:rPr>
                <w:b/>
                <w:sz w:val="20"/>
                <w:szCs w:val="20"/>
              </w:rPr>
              <w:t>909</w:t>
            </w:r>
          </w:p>
        </w:tc>
      </w:tr>
    </w:tbl>
    <w:p w:rsidR="00423218" w:rsidRPr="0042148A" w:rsidRDefault="00423218" w:rsidP="00423218">
      <w:pPr>
        <w:pStyle w:val="Normal11"/>
        <w:pBdr>
          <w:top w:val="nil"/>
          <w:left w:val="nil"/>
          <w:bottom w:val="nil"/>
          <w:right w:val="nil"/>
          <w:between w:val="nil"/>
        </w:pBdr>
        <w:rPr>
          <w:b/>
          <w:color w:val="000000"/>
          <w:sz w:val="24"/>
          <w:szCs w:val="24"/>
        </w:rPr>
      </w:pPr>
    </w:p>
    <w:p w:rsidR="0011033C" w:rsidRDefault="00423218" w:rsidP="007F03FA">
      <w:pPr>
        <w:pStyle w:val="NoSpacing"/>
      </w:pPr>
      <w:r w:rsidRPr="0042148A">
        <w:t>Bendrovės 2021 metais k</w:t>
      </w:r>
      <w:r w:rsidR="009F2F8F">
        <w:t>itos veiklos rezultatas 909 Eur</w:t>
      </w:r>
      <w:r w:rsidRPr="0042148A">
        <w:t>, kadangi buvo parduotas ir nurašytas netinkamas eksplo</w:t>
      </w:r>
      <w:r w:rsidR="002C5AD8">
        <w:t>a</w:t>
      </w:r>
      <w:r w:rsidRPr="0042148A">
        <w:t>tuoti ir ne ekonomiškas remontuoti ilgalaikis turtas.</w:t>
      </w:r>
    </w:p>
    <w:p w:rsidR="0011033C" w:rsidRDefault="0011033C">
      <w:pPr>
        <w:rPr>
          <w:rFonts w:eastAsiaTheme="minorEastAsia" w:cstheme="minorBidi"/>
          <w:sz w:val="24"/>
        </w:rPr>
      </w:pPr>
      <w:r>
        <w:br w:type="page"/>
      </w:r>
    </w:p>
    <w:p w:rsidR="00423218" w:rsidRPr="0042148A" w:rsidRDefault="002C5AD8" w:rsidP="00423218">
      <w:pPr>
        <w:pStyle w:val="Normal11"/>
        <w:pBdr>
          <w:top w:val="nil"/>
          <w:left w:val="nil"/>
          <w:bottom w:val="nil"/>
          <w:right w:val="nil"/>
          <w:between w:val="nil"/>
        </w:pBdr>
        <w:jc w:val="center"/>
        <w:rPr>
          <w:b/>
          <w:color w:val="000000"/>
          <w:sz w:val="24"/>
          <w:szCs w:val="24"/>
        </w:rPr>
      </w:pPr>
      <w:r>
        <w:rPr>
          <w:b/>
          <w:color w:val="000000"/>
          <w:sz w:val="24"/>
          <w:szCs w:val="24"/>
        </w:rPr>
        <w:lastRenderedPageBreak/>
        <w:t xml:space="preserve">4.5. </w:t>
      </w:r>
      <w:r w:rsidR="00423218" w:rsidRPr="0042148A">
        <w:rPr>
          <w:b/>
          <w:color w:val="000000"/>
          <w:sz w:val="24"/>
          <w:szCs w:val="24"/>
        </w:rPr>
        <w:t>Kitos palūkanų ir panašios pajamos, palūkanų ir kitos panašios sąnaudos</w:t>
      </w:r>
    </w:p>
    <w:p w:rsidR="00310F5F" w:rsidRDefault="00310F5F" w:rsidP="00310F5F">
      <w:pPr>
        <w:pStyle w:val="Normal11"/>
        <w:pBdr>
          <w:top w:val="nil"/>
          <w:left w:val="nil"/>
          <w:bottom w:val="nil"/>
          <w:right w:val="nil"/>
          <w:between w:val="nil"/>
        </w:pBdr>
        <w:ind w:firstLine="851"/>
        <w:jc w:val="both"/>
        <w:rPr>
          <w:color w:val="000000"/>
          <w:sz w:val="24"/>
          <w:szCs w:val="24"/>
        </w:rPr>
      </w:pPr>
    </w:p>
    <w:p w:rsidR="00423218" w:rsidRPr="0042148A" w:rsidRDefault="00423218" w:rsidP="00530C10">
      <w:pPr>
        <w:pStyle w:val="NoSpacing"/>
      </w:pPr>
      <w:r w:rsidRPr="0042148A">
        <w:t>Kitos palūkanų ir panašios pajamų ir sąnaudų</w:t>
      </w:r>
      <w:r w:rsidR="004A396F">
        <w:t xml:space="preserve"> veiklos rezultatai pateikiami 8</w:t>
      </w:r>
      <w:r w:rsidRPr="0042148A">
        <w:t xml:space="preserve"> lentelėje.</w:t>
      </w:r>
    </w:p>
    <w:p w:rsidR="00423218" w:rsidRPr="0042148A" w:rsidRDefault="00423218" w:rsidP="00423218">
      <w:pPr>
        <w:pStyle w:val="Normal11"/>
        <w:pBdr>
          <w:top w:val="nil"/>
          <w:left w:val="nil"/>
          <w:bottom w:val="nil"/>
          <w:right w:val="nil"/>
          <w:between w:val="nil"/>
        </w:pBdr>
        <w:jc w:val="both"/>
        <w:rPr>
          <w:color w:val="000000"/>
          <w:sz w:val="24"/>
          <w:szCs w:val="24"/>
        </w:rPr>
      </w:pPr>
    </w:p>
    <w:p w:rsidR="002C5AD8" w:rsidRPr="00530C10" w:rsidRDefault="004A396F" w:rsidP="002C5AD8">
      <w:pPr>
        <w:pStyle w:val="Normal11"/>
        <w:rPr>
          <w:sz w:val="20"/>
          <w:szCs w:val="20"/>
        </w:rPr>
      </w:pPr>
      <w:r>
        <w:rPr>
          <w:b/>
          <w:sz w:val="20"/>
          <w:szCs w:val="20"/>
        </w:rPr>
        <w:t>8</w:t>
      </w:r>
      <w:r w:rsidR="00423218" w:rsidRPr="002C5AD8">
        <w:rPr>
          <w:b/>
          <w:sz w:val="20"/>
          <w:szCs w:val="20"/>
        </w:rPr>
        <w:t xml:space="preserve"> lentelė</w:t>
      </w:r>
      <w:r w:rsidR="002C5AD8" w:rsidRPr="002C5AD8">
        <w:rPr>
          <w:b/>
          <w:sz w:val="20"/>
          <w:szCs w:val="20"/>
        </w:rPr>
        <w:t xml:space="preserve">. </w:t>
      </w:r>
      <w:r w:rsidR="00530C10">
        <w:rPr>
          <w:sz w:val="20"/>
          <w:szCs w:val="20"/>
        </w:rPr>
        <w:t>Bendrovės</w:t>
      </w:r>
      <w:r w:rsidR="00423218" w:rsidRPr="002C5AD8">
        <w:rPr>
          <w:sz w:val="20"/>
          <w:szCs w:val="20"/>
        </w:rPr>
        <w:t xml:space="preserve"> </w:t>
      </w:r>
      <w:r w:rsidR="005C188D">
        <w:rPr>
          <w:color w:val="000000"/>
          <w:sz w:val="20"/>
          <w:szCs w:val="20"/>
        </w:rPr>
        <w:t>k</w:t>
      </w:r>
      <w:r w:rsidR="00423218" w:rsidRPr="002C5AD8">
        <w:rPr>
          <w:color w:val="000000"/>
          <w:sz w:val="20"/>
          <w:szCs w:val="20"/>
        </w:rPr>
        <w:t>itų palūkanų ir panašių pajamų ir sąnaudų veiklos</w:t>
      </w:r>
      <w:r w:rsidR="00F2148A">
        <w:rPr>
          <w:color w:val="000000"/>
          <w:sz w:val="20"/>
          <w:szCs w:val="20"/>
        </w:rPr>
        <w:t xml:space="preserve"> </w:t>
      </w:r>
      <w:r w:rsidR="00423218" w:rsidRPr="002C5AD8">
        <w:rPr>
          <w:color w:val="000000"/>
          <w:sz w:val="20"/>
          <w:szCs w:val="20"/>
        </w:rPr>
        <w:t xml:space="preserve"> </w:t>
      </w:r>
      <w:r w:rsidR="00423218" w:rsidRPr="002C5AD8">
        <w:rPr>
          <w:sz w:val="20"/>
          <w:szCs w:val="20"/>
        </w:rPr>
        <w:t>rezultatų dinamika 2019-2021 m.</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701"/>
        <w:gridCol w:w="1701"/>
        <w:gridCol w:w="1701"/>
      </w:tblGrid>
      <w:tr w:rsidR="00423218" w:rsidRPr="0042148A" w:rsidTr="00530C10">
        <w:trPr>
          <w:cantSplit/>
          <w:trHeight w:val="284"/>
          <w:tblHeader/>
        </w:trPr>
        <w:tc>
          <w:tcPr>
            <w:tcW w:w="4536" w:type="dxa"/>
            <w:vAlign w:val="center"/>
          </w:tcPr>
          <w:p w:rsidR="00423218" w:rsidRPr="0042148A" w:rsidRDefault="00423218" w:rsidP="00423218">
            <w:pPr>
              <w:pStyle w:val="Normal11"/>
              <w:jc w:val="center"/>
              <w:rPr>
                <w:sz w:val="20"/>
                <w:szCs w:val="20"/>
              </w:rPr>
            </w:pPr>
            <w:r w:rsidRPr="0042148A">
              <w:rPr>
                <w:sz w:val="20"/>
                <w:szCs w:val="20"/>
              </w:rPr>
              <w:t>Straipsniai</w:t>
            </w:r>
          </w:p>
        </w:tc>
        <w:tc>
          <w:tcPr>
            <w:tcW w:w="1701" w:type="dxa"/>
          </w:tcPr>
          <w:p w:rsidR="00423218" w:rsidRPr="0042148A" w:rsidRDefault="00423218" w:rsidP="00423218">
            <w:pPr>
              <w:jc w:val="center"/>
            </w:pPr>
            <w:r w:rsidRPr="0042148A">
              <w:t>2019 metai</w:t>
            </w:r>
          </w:p>
        </w:tc>
        <w:tc>
          <w:tcPr>
            <w:tcW w:w="1701" w:type="dxa"/>
          </w:tcPr>
          <w:p w:rsidR="00423218" w:rsidRPr="0042148A" w:rsidRDefault="00423218" w:rsidP="00423218">
            <w:pPr>
              <w:jc w:val="center"/>
            </w:pPr>
            <w:r w:rsidRPr="0042148A">
              <w:t>2020 metai</w:t>
            </w:r>
          </w:p>
        </w:tc>
        <w:tc>
          <w:tcPr>
            <w:tcW w:w="1701" w:type="dxa"/>
            <w:vAlign w:val="center"/>
          </w:tcPr>
          <w:p w:rsidR="00423218" w:rsidRPr="0042148A" w:rsidRDefault="00423218" w:rsidP="00423218">
            <w:pPr>
              <w:pStyle w:val="Normal11"/>
              <w:jc w:val="center"/>
              <w:rPr>
                <w:sz w:val="20"/>
                <w:szCs w:val="20"/>
              </w:rPr>
            </w:pPr>
            <w:r w:rsidRPr="0042148A">
              <w:rPr>
                <w:sz w:val="20"/>
                <w:szCs w:val="20"/>
              </w:rPr>
              <w:t>2021 metai</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b/>
                <w:color w:val="000000"/>
                <w:sz w:val="20"/>
                <w:szCs w:val="20"/>
              </w:rPr>
            </w:pPr>
            <w:r w:rsidRPr="0042148A">
              <w:rPr>
                <w:b/>
                <w:color w:val="000000"/>
                <w:sz w:val="20"/>
                <w:szCs w:val="20"/>
              </w:rPr>
              <w:t>Kitos palūkanų ir panašios pajamos</w:t>
            </w:r>
          </w:p>
        </w:tc>
        <w:tc>
          <w:tcPr>
            <w:tcW w:w="1701" w:type="dxa"/>
          </w:tcPr>
          <w:p w:rsidR="00423218" w:rsidRPr="0042148A" w:rsidRDefault="00423218" w:rsidP="00423218">
            <w:pPr>
              <w:jc w:val="center"/>
              <w:rPr>
                <w:b/>
              </w:rPr>
            </w:pPr>
            <w:r w:rsidRPr="0042148A">
              <w:rPr>
                <w:b/>
              </w:rPr>
              <w:t>4135</w:t>
            </w:r>
          </w:p>
        </w:tc>
        <w:tc>
          <w:tcPr>
            <w:tcW w:w="1701" w:type="dxa"/>
            <w:shd w:val="clear" w:color="auto" w:fill="auto"/>
          </w:tcPr>
          <w:p w:rsidR="00423218" w:rsidRPr="0042148A" w:rsidRDefault="00423218" w:rsidP="00423218">
            <w:pPr>
              <w:jc w:val="center"/>
              <w:rPr>
                <w:b/>
              </w:rPr>
            </w:pPr>
            <w:r w:rsidRPr="0042148A">
              <w:rPr>
                <w:b/>
              </w:rPr>
              <w:t>1 729</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1 829</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Delspinigių pajamos</w:t>
            </w:r>
          </w:p>
        </w:tc>
        <w:tc>
          <w:tcPr>
            <w:tcW w:w="1701" w:type="dxa"/>
          </w:tcPr>
          <w:p w:rsidR="00423218" w:rsidRPr="0042148A" w:rsidRDefault="00423218" w:rsidP="00423218">
            <w:pPr>
              <w:jc w:val="center"/>
            </w:pPr>
            <w:r w:rsidRPr="0042148A">
              <w:t>2799</w:t>
            </w:r>
          </w:p>
        </w:tc>
        <w:tc>
          <w:tcPr>
            <w:tcW w:w="1701" w:type="dxa"/>
            <w:shd w:val="clear" w:color="auto" w:fill="auto"/>
          </w:tcPr>
          <w:p w:rsidR="00423218" w:rsidRPr="0042148A" w:rsidRDefault="00423218" w:rsidP="00423218">
            <w:pPr>
              <w:jc w:val="center"/>
            </w:pPr>
            <w:r w:rsidRPr="0042148A">
              <w:t>1 641</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1 433</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Skolų išieškojimas</w:t>
            </w:r>
          </w:p>
        </w:tc>
        <w:tc>
          <w:tcPr>
            <w:tcW w:w="1701" w:type="dxa"/>
          </w:tcPr>
          <w:p w:rsidR="00423218" w:rsidRPr="0042148A" w:rsidRDefault="00423218" w:rsidP="00423218">
            <w:pPr>
              <w:jc w:val="center"/>
            </w:pPr>
            <w:r w:rsidRPr="0042148A">
              <w:t>1336</w:t>
            </w:r>
          </w:p>
        </w:tc>
        <w:tc>
          <w:tcPr>
            <w:tcW w:w="1701" w:type="dxa"/>
            <w:shd w:val="clear" w:color="auto" w:fill="auto"/>
          </w:tcPr>
          <w:p w:rsidR="00423218" w:rsidRPr="0042148A" w:rsidRDefault="00423218" w:rsidP="00423218">
            <w:pPr>
              <w:jc w:val="center"/>
            </w:pPr>
            <w:r w:rsidRPr="0042148A">
              <w:t>88</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396</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b/>
                <w:color w:val="000000"/>
                <w:sz w:val="20"/>
                <w:szCs w:val="20"/>
              </w:rPr>
              <w:t>Palūkanų ir kitos panašios sąnaudos</w:t>
            </w:r>
          </w:p>
        </w:tc>
        <w:tc>
          <w:tcPr>
            <w:tcW w:w="1701" w:type="dxa"/>
          </w:tcPr>
          <w:p w:rsidR="00423218" w:rsidRPr="0042148A" w:rsidRDefault="00423218" w:rsidP="00423218">
            <w:pPr>
              <w:jc w:val="center"/>
              <w:rPr>
                <w:b/>
              </w:rPr>
            </w:pPr>
            <w:r w:rsidRPr="0042148A">
              <w:rPr>
                <w:b/>
              </w:rPr>
              <w:t>79458</w:t>
            </w:r>
          </w:p>
        </w:tc>
        <w:tc>
          <w:tcPr>
            <w:tcW w:w="1701" w:type="dxa"/>
            <w:shd w:val="clear" w:color="auto" w:fill="auto"/>
          </w:tcPr>
          <w:p w:rsidR="00423218" w:rsidRPr="0042148A" w:rsidRDefault="00423218" w:rsidP="00423218">
            <w:pPr>
              <w:jc w:val="center"/>
              <w:rPr>
                <w:b/>
              </w:rPr>
            </w:pPr>
            <w:r w:rsidRPr="0042148A">
              <w:rPr>
                <w:b/>
              </w:rPr>
              <w:t>5 070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3 702</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 xml:space="preserve">Baudos ir delspinigiai </w:t>
            </w:r>
          </w:p>
        </w:tc>
        <w:tc>
          <w:tcPr>
            <w:tcW w:w="1701" w:type="dxa"/>
          </w:tcPr>
          <w:p w:rsidR="00423218" w:rsidRPr="0042148A" w:rsidRDefault="00423218" w:rsidP="00423218">
            <w:pPr>
              <w:jc w:val="center"/>
            </w:pPr>
            <w:r w:rsidRPr="0042148A">
              <w:t>76414</w:t>
            </w:r>
          </w:p>
        </w:tc>
        <w:tc>
          <w:tcPr>
            <w:tcW w:w="1701" w:type="dxa"/>
            <w:shd w:val="clear" w:color="auto" w:fill="auto"/>
          </w:tcPr>
          <w:p w:rsidR="00423218" w:rsidRPr="0042148A" w:rsidRDefault="00423218" w:rsidP="00423218">
            <w:pPr>
              <w:jc w:val="center"/>
            </w:pPr>
            <w:r w:rsidRPr="0042148A">
              <w:t>1 290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1 650</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Kitų suteiktų paskolų palūkanų sąnaudos</w:t>
            </w:r>
          </w:p>
        </w:tc>
        <w:tc>
          <w:tcPr>
            <w:tcW w:w="1701" w:type="dxa"/>
          </w:tcPr>
          <w:p w:rsidR="00423218" w:rsidRPr="0042148A" w:rsidRDefault="00423218" w:rsidP="00423218">
            <w:pPr>
              <w:jc w:val="center"/>
            </w:pPr>
            <w:r w:rsidRPr="0042148A">
              <w:t>3044</w:t>
            </w:r>
          </w:p>
        </w:tc>
        <w:tc>
          <w:tcPr>
            <w:tcW w:w="1701" w:type="dxa"/>
            <w:shd w:val="clear" w:color="auto" w:fill="auto"/>
          </w:tcPr>
          <w:p w:rsidR="00423218" w:rsidRPr="0042148A" w:rsidRDefault="00423218" w:rsidP="00423218">
            <w:pPr>
              <w:jc w:val="center"/>
            </w:pPr>
            <w:r w:rsidRPr="0042148A">
              <w:t>3780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2 052</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b/>
                <w:color w:val="000000"/>
                <w:sz w:val="20"/>
                <w:szCs w:val="20"/>
              </w:rPr>
            </w:pPr>
            <w:r w:rsidRPr="0042148A">
              <w:rPr>
                <w:b/>
                <w:color w:val="000000"/>
                <w:sz w:val="20"/>
                <w:szCs w:val="20"/>
              </w:rPr>
              <w:t>Kitos palūkanų ir panašių pajamų rezultatas:</w:t>
            </w:r>
          </w:p>
        </w:tc>
        <w:tc>
          <w:tcPr>
            <w:tcW w:w="1701" w:type="dxa"/>
          </w:tcPr>
          <w:p w:rsidR="00423218" w:rsidRPr="0042148A" w:rsidRDefault="00423218" w:rsidP="00423218">
            <w:pPr>
              <w:jc w:val="center"/>
              <w:rPr>
                <w:b/>
              </w:rPr>
            </w:pPr>
            <w:r w:rsidRPr="0042148A">
              <w:rPr>
                <w:b/>
              </w:rPr>
              <w:t>-75323</w:t>
            </w:r>
          </w:p>
        </w:tc>
        <w:tc>
          <w:tcPr>
            <w:tcW w:w="1701" w:type="dxa"/>
            <w:shd w:val="clear" w:color="auto" w:fill="auto"/>
          </w:tcPr>
          <w:p w:rsidR="00423218" w:rsidRPr="0042148A" w:rsidRDefault="00423218" w:rsidP="00423218">
            <w:pPr>
              <w:jc w:val="center"/>
              <w:rPr>
                <w:b/>
              </w:rPr>
            </w:pPr>
            <w:r w:rsidRPr="0042148A">
              <w:rPr>
                <w:b/>
              </w:rPr>
              <w:t>-3 341</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-1 873</w:t>
            </w:r>
          </w:p>
        </w:tc>
      </w:tr>
    </w:tbl>
    <w:p w:rsidR="00423218" w:rsidRPr="0042148A" w:rsidRDefault="00423218" w:rsidP="00423218">
      <w:pPr>
        <w:pStyle w:val="Normal11"/>
        <w:spacing w:line="360" w:lineRule="auto"/>
        <w:ind w:firstLine="851"/>
        <w:jc w:val="both"/>
        <w:rPr>
          <w:sz w:val="24"/>
          <w:szCs w:val="24"/>
        </w:rPr>
      </w:pPr>
    </w:p>
    <w:p w:rsidR="00423218" w:rsidRDefault="00423218" w:rsidP="00530C10">
      <w:pPr>
        <w:pStyle w:val="NoSpacing"/>
      </w:pPr>
      <w:r w:rsidRPr="0042148A">
        <w:t>Bendrovės 2021 metais palūkanų ir kitos panašios sąn</w:t>
      </w:r>
      <w:r w:rsidR="002C5AD8">
        <w:t>audos lyginant su 2020 metais su</w:t>
      </w:r>
      <w:r w:rsidR="00530C10">
        <w:t>mažėjo 1</w:t>
      </w:r>
      <w:r w:rsidR="00F2148A">
        <w:t xml:space="preserve">873 Eur. </w:t>
      </w:r>
      <w:r w:rsidRPr="0042148A">
        <w:t>Baudų ir delspinigių sąnaudos susidarė 2021 metų spalio 12 d. AAD prie AM teisės departamento Klaipėdos administracinių bylų nagrinėjimo skyriaus gautą baudą 700 E</w:t>
      </w:r>
      <w:r w:rsidR="002C5AD8">
        <w:t xml:space="preserve">ur už padaryto administracinio </w:t>
      </w:r>
      <w:r w:rsidRPr="0042148A">
        <w:t xml:space="preserve">pažeidimo bylą Nr. J25-391/2021 ir </w:t>
      </w:r>
      <w:r>
        <w:t xml:space="preserve">už </w:t>
      </w:r>
      <w:r w:rsidRPr="0042148A">
        <w:t>vėluojamas įmokas priskaityti delspinigiai 950</w:t>
      </w:r>
      <w:r>
        <w:t xml:space="preserve">  Eur.  K</w:t>
      </w:r>
      <w:r w:rsidRPr="0042148A">
        <w:t xml:space="preserve">itų suteiktų paskolų palūkanų sąnaudas </w:t>
      </w:r>
      <w:r>
        <w:t xml:space="preserve">sudarė </w:t>
      </w:r>
      <w:r w:rsidR="00530C10">
        <w:t>2</w:t>
      </w:r>
      <w:r w:rsidRPr="0042148A">
        <w:t>052 Eur.</w:t>
      </w:r>
    </w:p>
    <w:p w:rsidR="001525FD" w:rsidRPr="001525FD" w:rsidRDefault="001525FD" w:rsidP="001525FD">
      <w:pPr>
        <w:pStyle w:val="Normal11"/>
        <w:spacing w:line="360" w:lineRule="auto"/>
        <w:ind w:firstLine="851"/>
        <w:jc w:val="both"/>
        <w:rPr>
          <w:sz w:val="24"/>
          <w:szCs w:val="24"/>
        </w:rPr>
      </w:pPr>
    </w:p>
    <w:p w:rsidR="00423218" w:rsidRDefault="002C5AD8" w:rsidP="00423218">
      <w:pPr>
        <w:pStyle w:val="Normal11"/>
        <w:spacing w:line="360" w:lineRule="auto"/>
        <w:jc w:val="center"/>
        <w:rPr>
          <w:b/>
          <w:sz w:val="24"/>
          <w:szCs w:val="24"/>
        </w:rPr>
      </w:pPr>
      <w:r>
        <w:rPr>
          <w:b/>
          <w:sz w:val="24"/>
          <w:szCs w:val="24"/>
        </w:rPr>
        <w:t xml:space="preserve">4.6. </w:t>
      </w:r>
      <w:r w:rsidR="00423218" w:rsidRPr="0042148A">
        <w:rPr>
          <w:b/>
          <w:sz w:val="24"/>
          <w:szCs w:val="24"/>
        </w:rPr>
        <w:t>Nuosavas kapitalas</w:t>
      </w:r>
    </w:p>
    <w:p w:rsidR="002C5AD8" w:rsidRPr="0042148A" w:rsidRDefault="002C5AD8" w:rsidP="00423218">
      <w:pPr>
        <w:pStyle w:val="Normal11"/>
        <w:spacing w:line="360" w:lineRule="auto"/>
        <w:jc w:val="center"/>
        <w:rPr>
          <w:b/>
          <w:sz w:val="24"/>
          <w:szCs w:val="24"/>
        </w:rPr>
      </w:pPr>
    </w:p>
    <w:p w:rsidR="00423218" w:rsidRPr="0042148A" w:rsidRDefault="00423218" w:rsidP="002C5AD8">
      <w:pPr>
        <w:pStyle w:val="Normal11"/>
        <w:widowControl/>
        <w:pBdr>
          <w:top w:val="nil"/>
          <w:left w:val="nil"/>
          <w:bottom w:val="nil"/>
          <w:right w:val="nil"/>
          <w:between w:val="nil"/>
        </w:pBdr>
        <w:spacing w:line="360" w:lineRule="auto"/>
        <w:ind w:firstLine="851"/>
        <w:jc w:val="both"/>
        <w:rPr>
          <w:color w:val="000000"/>
          <w:sz w:val="24"/>
          <w:szCs w:val="24"/>
        </w:rPr>
      </w:pPr>
      <w:r w:rsidRPr="0042148A">
        <w:rPr>
          <w:color w:val="000000"/>
          <w:sz w:val="24"/>
          <w:szCs w:val="24"/>
        </w:rPr>
        <w:t>Nuosavą kapitalą sudarantys straipsniai balanse atvaizduoti pagal Verslo apskaitos standartų reikalavimus. Kapitalo pokyčiai pateikiami Nuosav</w:t>
      </w:r>
      <w:r w:rsidR="002C5AD8">
        <w:rPr>
          <w:color w:val="000000"/>
          <w:sz w:val="24"/>
          <w:szCs w:val="24"/>
        </w:rPr>
        <w:t xml:space="preserve">o kapitalo pokyčių ataskaitoje (žr. </w:t>
      </w:r>
      <w:r w:rsidR="004A396F">
        <w:rPr>
          <w:color w:val="000000"/>
          <w:sz w:val="24"/>
          <w:szCs w:val="24"/>
        </w:rPr>
        <w:t>9</w:t>
      </w:r>
      <w:r w:rsidR="002C5AD8">
        <w:rPr>
          <w:color w:val="000000"/>
          <w:sz w:val="24"/>
          <w:szCs w:val="24"/>
        </w:rPr>
        <w:t xml:space="preserve"> lentelėje).</w:t>
      </w:r>
    </w:p>
    <w:p w:rsidR="00423218" w:rsidRPr="0042148A" w:rsidRDefault="00423218" w:rsidP="00423218">
      <w:pPr>
        <w:pStyle w:val="Normal11"/>
        <w:rPr>
          <w:sz w:val="24"/>
          <w:szCs w:val="24"/>
        </w:rPr>
      </w:pPr>
    </w:p>
    <w:p w:rsidR="002C5AD8" w:rsidRPr="00530C10" w:rsidRDefault="004A396F" w:rsidP="00423218">
      <w:pPr>
        <w:pStyle w:val="Normal11"/>
        <w:rPr>
          <w:sz w:val="20"/>
          <w:szCs w:val="20"/>
        </w:rPr>
      </w:pPr>
      <w:r>
        <w:rPr>
          <w:b/>
          <w:sz w:val="20"/>
          <w:szCs w:val="20"/>
        </w:rPr>
        <w:t>9</w:t>
      </w:r>
      <w:r w:rsidR="00423218" w:rsidRPr="002C5AD8">
        <w:rPr>
          <w:b/>
          <w:sz w:val="20"/>
          <w:szCs w:val="20"/>
        </w:rPr>
        <w:t xml:space="preserve"> lentelė</w:t>
      </w:r>
      <w:r w:rsidR="002C5AD8" w:rsidRPr="002C5AD8">
        <w:rPr>
          <w:b/>
          <w:sz w:val="20"/>
          <w:szCs w:val="20"/>
        </w:rPr>
        <w:t xml:space="preserve">. </w:t>
      </w:r>
      <w:r w:rsidR="002C5AD8" w:rsidRPr="002C5AD8">
        <w:rPr>
          <w:sz w:val="20"/>
          <w:szCs w:val="20"/>
        </w:rPr>
        <w:t>UAB „</w:t>
      </w:r>
      <w:r w:rsidR="00423218" w:rsidRPr="002C5AD8">
        <w:rPr>
          <w:sz w:val="20"/>
          <w:szCs w:val="20"/>
        </w:rPr>
        <w:t>Pagėgių komunalinis ūkis“</w:t>
      </w:r>
      <w:r w:rsidR="00F2148A">
        <w:rPr>
          <w:sz w:val="20"/>
          <w:szCs w:val="20"/>
        </w:rPr>
        <w:t xml:space="preserve"> </w:t>
      </w:r>
      <w:r w:rsidR="00423218" w:rsidRPr="002C5AD8">
        <w:rPr>
          <w:sz w:val="20"/>
          <w:szCs w:val="20"/>
        </w:rPr>
        <w:t>nuosavo kapitalo dinamika 2019-2021 m.</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127"/>
        <w:gridCol w:w="2126"/>
        <w:gridCol w:w="1984"/>
      </w:tblGrid>
      <w:tr w:rsidR="00423218" w:rsidRPr="004A396F" w:rsidTr="00530C10">
        <w:trPr>
          <w:cantSplit/>
          <w:trHeight w:val="284"/>
          <w:tblHeader/>
          <w:jc w:val="center"/>
        </w:trPr>
        <w:tc>
          <w:tcPr>
            <w:tcW w:w="3402" w:type="dxa"/>
            <w:vAlign w:val="center"/>
          </w:tcPr>
          <w:p w:rsidR="00423218" w:rsidRPr="004A396F" w:rsidRDefault="00423218" w:rsidP="00423218">
            <w:pPr>
              <w:pStyle w:val="Normal11"/>
              <w:jc w:val="center"/>
              <w:rPr>
                <w:b/>
                <w:sz w:val="20"/>
                <w:szCs w:val="20"/>
              </w:rPr>
            </w:pPr>
            <w:r w:rsidRPr="004A396F">
              <w:rPr>
                <w:b/>
                <w:sz w:val="20"/>
                <w:szCs w:val="20"/>
              </w:rPr>
              <w:t>Straipsniai</w:t>
            </w:r>
          </w:p>
        </w:tc>
        <w:tc>
          <w:tcPr>
            <w:tcW w:w="2127" w:type="dxa"/>
            <w:vAlign w:val="center"/>
          </w:tcPr>
          <w:p w:rsidR="00423218" w:rsidRPr="004A396F" w:rsidRDefault="00423218" w:rsidP="00423218">
            <w:pPr>
              <w:jc w:val="center"/>
              <w:rPr>
                <w:b/>
                <w:sz w:val="20"/>
                <w:szCs w:val="20"/>
              </w:rPr>
            </w:pPr>
            <w:r w:rsidRPr="004A396F">
              <w:rPr>
                <w:b/>
                <w:sz w:val="20"/>
                <w:szCs w:val="20"/>
              </w:rPr>
              <w:t>2019 metai</w:t>
            </w:r>
          </w:p>
        </w:tc>
        <w:tc>
          <w:tcPr>
            <w:tcW w:w="2126" w:type="dxa"/>
            <w:vAlign w:val="center"/>
          </w:tcPr>
          <w:p w:rsidR="00423218" w:rsidRPr="004A396F" w:rsidRDefault="00423218" w:rsidP="00423218">
            <w:pPr>
              <w:jc w:val="center"/>
              <w:rPr>
                <w:b/>
                <w:sz w:val="20"/>
                <w:szCs w:val="20"/>
              </w:rPr>
            </w:pPr>
            <w:r w:rsidRPr="004A396F">
              <w:rPr>
                <w:b/>
                <w:sz w:val="20"/>
                <w:szCs w:val="20"/>
              </w:rPr>
              <w:t>2020 metai</w:t>
            </w:r>
          </w:p>
        </w:tc>
        <w:tc>
          <w:tcPr>
            <w:tcW w:w="1984" w:type="dxa"/>
            <w:vAlign w:val="center"/>
          </w:tcPr>
          <w:p w:rsidR="00423218" w:rsidRPr="004A396F" w:rsidRDefault="00423218" w:rsidP="00423218">
            <w:pPr>
              <w:jc w:val="center"/>
              <w:rPr>
                <w:b/>
                <w:sz w:val="20"/>
                <w:szCs w:val="20"/>
              </w:rPr>
            </w:pPr>
            <w:r w:rsidRPr="004A396F">
              <w:rPr>
                <w:b/>
                <w:sz w:val="20"/>
                <w:szCs w:val="20"/>
              </w:rPr>
              <w:t>2021 metai</w:t>
            </w:r>
          </w:p>
        </w:tc>
      </w:tr>
      <w:tr w:rsidR="00423218" w:rsidRPr="002C5AD8" w:rsidTr="00530C10">
        <w:trPr>
          <w:cantSplit/>
          <w:trHeight w:val="284"/>
          <w:tblHeader/>
          <w:jc w:val="center"/>
        </w:trPr>
        <w:tc>
          <w:tcPr>
            <w:tcW w:w="3402" w:type="dxa"/>
            <w:vAlign w:val="center"/>
          </w:tcPr>
          <w:p w:rsidR="00423218" w:rsidRPr="002C5AD8" w:rsidRDefault="00423218" w:rsidP="00423218">
            <w:pPr>
              <w:pStyle w:val="Normal11"/>
              <w:rPr>
                <w:sz w:val="20"/>
                <w:szCs w:val="20"/>
              </w:rPr>
            </w:pPr>
            <w:r w:rsidRPr="002C5AD8">
              <w:rPr>
                <w:sz w:val="20"/>
                <w:szCs w:val="20"/>
              </w:rPr>
              <w:t>Įstatinis (pasirašytasis)</w:t>
            </w:r>
          </w:p>
        </w:tc>
        <w:tc>
          <w:tcPr>
            <w:tcW w:w="2127" w:type="dxa"/>
            <w:vAlign w:val="center"/>
          </w:tcPr>
          <w:p w:rsidR="00423218" w:rsidRPr="002C5AD8" w:rsidRDefault="00423218" w:rsidP="00753F3D">
            <w:pPr>
              <w:jc w:val="center"/>
              <w:rPr>
                <w:sz w:val="20"/>
                <w:szCs w:val="20"/>
              </w:rPr>
            </w:pPr>
            <w:r w:rsidRPr="002C5AD8">
              <w:rPr>
                <w:sz w:val="20"/>
                <w:szCs w:val="20"/>
              </w:rPr>
              <w:t>459100</w:t>
            </w:r>
          </w:p>
        </w:tc>
        <w:tc>
          <w:tcPr>
            <w:tcW w:w="2126" w:type="dxa"/>
            <w:vAlign w:val="center"/>
          </w:tcPr>
          <w:p w:rsidR="00423218" w:rsidRPr="002C5AD8" w:rsidRDefault="00423218" w:rsidP="00753F3D">
            <w:pPr>
              <w:jc w:val="center"/>
              <w:rPr>
                <w:sz w:val="20"/>
                <w:szCs w:val="20"/>
              </w:rPr>
            </w:pPr>
            <w:r w:rsidRPr="002C5AD8">
              <w:rPr>
                <w:sz w:val="20"/>
                <w:szCs w:val="20"/>
              </w:rPr>
              <w:t>489100</w:t>
            </w:r>
          </w:p>
        </w:tc>
        <w:tc>
          <w:tcPr>
            <w:tcW w:w="1984" w:type="dxa"/>
            <w:vAlign w:val="center"/>
          </w:tcPr>
          <w:p w:rsidR="00423218" w:rsidRPr="002C5AD8" w:rsidRDefault="00423218" w:rsidP="00753F3D">
            <w:pPr>
              <w:pStyle w:val="Normal11"/>
              <w:jc w:val="center"/>
              <w:rPr>
                <w:sz w:val="20"/>
                <w:szCs w:val="20"/>
              </w:rPr>
            </w:pPr>
            <w:r w:rsidRPr="002C5AD8">
              <w:rPr>
                <w:sz w:val="20"/>
                <w:szCs w:val="20"/>
              </w:rPr>
              <w:t>603 700</w:t>
            </w:r>
          </w:p>
        </w:tc>
      </w:tr>
    </w:tbl>
    <w:p w:rsidR="002C5AD8" w:rsidRDefault="002C5AD8" w:rsidP="002C5AD8">
      <w:pPr>
        <w:pStyle w:val="Normal11"/>
        <w:spacing w:line="360" w:lineRule="auto"/>
        <w:ind w:firstLine="851"/>
        <w:jc w:val="both"/>
        <w:rPr>
          <w:sz w:val="24"/>
          <w:szCs w:val="24"/>
        </w:rPr>
      </w:pPr>
    </w:p>
    <w:p w:rsidR="00530C10" w:rsidRDefault="00423218" w:rsidP="00530C10">
      <w:pPr>
        <w:pStyle w:val="NoSpacing"/>
      </w:pPr>
      <w:r w:rsidRPr="002C5AD8">
        <w:t>Pagėgių savivaldybės tarybos sprendimu 2020 m. liepos 16 d. Nr. T-123 „Dėl Pagėgių savivaldybės finansinio turto investavimo į uždarąją akcinę bendrovę  „Pagėgių komunalinis ūkis“ padidintas įstatinis kapitalas 30 000 Eur . Pagėgių savivaldybės tarybos sprendimu 2020 m. rugsėjo 24 d. Nr. T-183 „Dėl turto perda</w:t>
      </w:r>
      <w:r w:rsidR="002C5AD8">
        <w:t>vimo Pagėgių savivaldybės uždara</w:t>
      </w:r>
      <w:r w:rsidRPr="002C5AD8">
        <w:t>jai akcinei bendrovei „Pagėgių komunalinis ūkis“ padidintas</w:t>
      </w:r>
      <w:r w:rsidR="004A396F">
        <w:t xml:space="preserve"> įstatinis kapitalas 67 000 Eur</w:t>
      </w:r>
      <w:r w:rsidRPr="002C5AD8">
        <w:t xml:space="preserve">. Dėl vykusių karantino apribojimų įregistruoti įstatų pakeitimai 2021 m. vasario 17 d., todėl šis 2020 metų investavimas į nuosavą kapitalą įvestas po įstatų pakeitimo ir atsispindi 2021 metų nuosavo kapitalo ataskaitoje, kadangi įstatinį kapitalą galima įsitraukti į nuosavą kapitalą tik po įstatų pakeitimo. Pagėgių savivaldybės tarybos sprendimu 2021 m. kovo 25 d. Nr. T-46 „Dėl Pagėgių savivaldybės finansinio turto investavimo į uždarąją akcinę bendrovę  „Pagėgių komunalinis ūkis“ padidintas įstatinis kapitalas 30 000 Eur. Pagėgių savivaldybės tarybos sprendimu 2021 m. balandžio 29 d. Nr. T-92 „Dėl turto </w:t>
      </w:r>
      <w:r w:rsidRPr="002C5AD8">
        <w:lastRenderedPageBreak/>
        <w:t xml:space="preserve">perdavimo Pagėgių savivaldybės uždarajai akcinei bendrovei „Pagėgių komunalinis ūkis“ padidintas įstatinis kapitalas 2 600 Eur. Pagėgių savivaldybės tarybos sprendimu 2021 m. spalio </w:t>
      </w:r>
      <w:r w:rsidR="00F2148A">
        <w:t xml:space="preserve">   </w:t>
      </w:r>
      <w:r w:rsidRPr="002C5AD8">
        <w:t>21 d. Nr. T-185 „Dėl Pagėgių savivaldybės finansinio turto investavimo į uždarąją akcinę bendrovę  „Pagėgių komunalinis ūkis“ padidintas įstatinis kapitalas 15 000 Eur.</w:t>
      </w:r>
    </w:p>
    <w:p w:rsidR="00530C10" w:rsidRDefault="00530C10">
      <w:pPr>
        <w:rPr>
          <w:rFonts w:eastAsiaTheme="minorEastAsia" w:cstheme="minorBidi"/>
          <w:sz w:val="24"/>
        </w:rPr>
      </w:pPr>
    </w:p>
    <w:p w:rsidR="00423218" w:rsidRDefault="00AE2DD5" w:rsidP="00AE2DD5">
      <w:pPr>
        <w:pStyle w:val="Normal11"/>
        <w:jc w:val="center"/>
        <w:rPr>
          <w:b/>
          <w:sz w:val="24"/>
          <w:szCs w:val="24"/>
        </w:rPr>
      </w:pPr>
      <w:r w:rsidRPr="00AE2DD5">
        <w:rPr>
          <w:b/>
          <w:sz w:val="24"/>
          <w:szCs w:val="24"/>
        </w:rPr>
        <w:t xml:space="preserve">4.7. </w:t>
      </w:r>
      <w:r w:rsidR="00423218" w:rsidRPr="00AE2DD5">
        <w:rPr>
          <w:b/>
          <w:sz w:val="24"/>
          <w:szCs w:val="24"/>
        </w:rPr>
        <w:t>Pelno (nuostolių) paskirstymas (projektas) 2021 m.</w:t>
      </w:r>
    </w:p>
    <w:p w:rsidR="00310F5F" w:rsidRPr="00AE2DD5" w:rsidRDefault="00310F5F" w:rsidP="00AE2DD5">
      <w:pPr>
        <w:pStyle w:val="Normal11"/>
        <w:jc w:val="center"/>
        <w:rPr>
          <w:b/>
          <w:sz w:val="24"/>
          <w:szCs w:val="24"/>
        </w:rPr>
      </w:pPr>
    </w:p>
    <w:p w:rsidR="00423218" w:rsidRPr="0042148A" w:rsidRDefault="00423218" w:rsidP="00423218">
      <w:pPr>
        <w:pStyle w:val="Normal11"/>
        <w:jc w:val="both"/>
      </w:pPr>
    </w:p>
    <w:p w:rsidR="00423218" w:rsidRPr="002C5AD8" w:rsidRDefault="004A396F" w:rsidP="00423218">
      <w:pPr>
        <w:pStyle w:val="Normal11"/>
        <w:jc w:val="both"/>
        <w:rPr>
          <w:b/>
          <w:sz w:val="20"/>
          <w:szCs w:val="20"/>
        </w:rPr>
      </w:pPr>
      <w:r>
        <w:rPr>
          <w:b/>
          <w:sz w:val="20"/>
          <w:szCs w:val="20"/>
        </w:rPr>
        <w:t xml:space="preserve"> 10</w:t>
      </w:r>
      <w:r w:rsidR="00423218" w:rsidRPr="002C5AD8">
        <w:rPr>
          <w:b/>
          <w:sz w:val="20"/>
          <w:szCs w:val="20"/>
        </w:rPr>
        <w:t xml:space="preserve"> lentelė</w:t>
      </w:r>
      <w:r w:rsidR="002C5AD8" w:rsidRPr="002C5AD8">
        <w:rPr>
          <w:b/>
          <w:sz w:val="20"/>
          <w:szCs w:val="20"/>
        </w:rPr>
        <w:t>.</w:t>
      </w:r>
      <w:r w:rsidR="00FB6B0A">
        <w:rPr>
          <w:b/>
          <w:sz w:val="20"/>
          <w:szCs w:val="20"/>
        </w:rPr>
        <w:t xml:space="preserve"> </w:t>
      </w:r>
      <w:r w:rsidR="002C5AD8">
        <w:rPr>
          <w:sz w:val="20"/>
          <w:szCs w:val="20"/>
        </w:rPr>
        <w:t>UAB „</w:t>
      </w:r>
      <w:r w:rsidR="00423218" w:rsidRPr="002C5AD8">
        <w:rPr>
          <w:sz w:val="20"/>
          <w:szCs w:val="20"/>
        </w:rPr>
        <w:t>Pagėgių komunalinis ūkis“ pelno (nuostolių) paskirstymas 2021 metais.</w:t>
      </w:r>
    </w:p>
    <w:tbl>
      <w:tblPr>
        <w:tblW w:w="5000" w:type="pct"/>
        <w:jc w:val="center"/>
        <w:tblLook w:val="0400" w:firstRow="0" w:lastRow="0" w:firstColumn="0" w:lastColumn="0" w:noHBand="0" w:noVBand="1"/>
      </w:tblPr>
      <w:tblGrid>
        <w:gridCol w:w="278"/>
        <w:gridCol w:w="373"/>
        <w:gridCol w:w="5976"/>
        <w:gridCol w:w="3231"/>
      </w:tblGrid>
      <w:tr w:rsidR="00423218" w:rsidRPr="0042148A" w:rsidTr="00530C10">
        <w:trPr>
          <w:cantSplit/>
          <w:trHeight w:hRule="exact" w:val="284"/>
          <w:jc w:val="center"/>
        </w:trPr>
        <w:tc>
          <w:tcPr>
            <w:tcW w:w="3361" w:type="pct"/>
            <w:gridSpan w:val="3"/>
            <w:vMerge w:val="restart"/>
            <w:tcBorders>
              <w:top w:val="single" w:sz="4" w:space="0" w:color="000000"/>
              <w:left w:val="single" w:sz="4" w:space="0" w:color="000000"/>
              <w:bottom w:val="single" w:sz="4" w:space="0" w:color="000000"/>
              <w:right w:val="single" w:sz="4" w:space="0" w:color="000000"/>
            </w:tcBorders>
            <w:vAlign w:val="center"/>
          </w:tcPr>
          <w:p w:rsidR="00423218" w:rsidRPr="00530C10" w:rsidRDefault="00423218" w:rsidP="00530C10">
            <w:pPr>
              <w:pStyle w:val="Normal11"/>
              <w:spacing w:after="120"/>
              <w:jc w:val="center"/>
              <w:rPr>
                <w:b/>
                <w:sz w:val="20"/>
                <w:szCs w:val="20"/>
              </w:rPr>
            </w:pPr>
            <w:r w:rsidRPr="00530C10">
              <w:rPr>
                <w:b/>
                <w:sz w:val="20"/>
                <w:szCs w:val="20"/>
              </w:rPr>
              <w:t>Straipsniai</w:t>
            </w:r>
          </w:p>
        </w:tc>
        <w:tc>
          <w:tcPr>
            <w:tcW w:w="1639" w:type="pct"/>
            <w:vMerge w:val="restart"/>
            <w:tcBorders>
              <w:top w:val="single" w:sz="4" w:space="0" w:color="000000"/>
              <w:left w:val="single" w:sz="4" w:space="0" w:color="000000"/>
              <w:bottom w:val="single" w:sz="4" w:space="0" w:color="000000"/>
              <w:right w:val="single" w:sz="4" w:space="0" w:color="000000"/>
            </w:tcBorders>
            <w:vAlign w:val="center"/>
          </w:tcPr>
          <w:p w:rsidR="00423218" w:rsidRPr="00530C10" w:rsidRDefault="00423218" w:rsidP="00423218">
            <w:pPr>
              <w:pStyle w:val="Normal11"/>
              <w:spacing w:after="120"/>
              <w:jc w:val="center"/>
              <w:rPr>
                <w:b/>
                <w:sz w:val="20"/>
                <w:szCs w:val="20"/>
              </w:rPr>
            </w:pPr>
            <w:r w:rsidRPr="00530C10">
              <w:rPr>
                <w:b/>
                <w:sz w:val="20"/>
                <w:szCs w:val="20"/>
              </w:rPr>
              <w:t>Suma (Eur)</w:t>
            </w:r>
          </w:p>
        </w:tc>
      </w:tr>
      <w:tr w:rsidR="00423218" w:rsidRPr="0042148A" w:rsidTr="00530C10">
        <w:trPr>
          <w:cantSplit/>
          <w:trHeight w:hRule="exact" w:val="73"/>
          <w:jc w:val="center"/>
        </w:trPr>
        <w:tc>
          <w:tcPr>
            <w:tcW w:w="3361" w:type="pct"/>
            <w:gridSpan w:val="3"/>
            <w:vMerge/>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pBdr>
                <w:top w:val="nil"/>
                <w:left w:val="nil"/>
                <w:bottom w:val="nil"/>
                <w:right w:val="nil"/>
                <w:between w:val="nil"/>
              </w:pBdr>
              <w:spacing w:line="276" w:lineRule="auto"/>
              <w:rPr>
                <w:b/>
                <w:sz w:val="20"/>
                <w:szCs w:val="20"/>
              </w:rPr>
            </w:pPr>
          </w:p>
        </w:tc>
        <w:tc>
          <w:tcPr>
            <w:tcW w:w="1639" w:type="pct"/>
            <w:vMerge/>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pBdr>
                <w:top w:val="nil"/>
                <w:left w:val="nil"/>
                <w:bottom w:val="nil"/>
                <w:right w:val="nil"/>
                <w:between w:val="nil"/>
              </w:pBdr>
              <w:spacing w:line="276" w:lineRule="auto"/>
              <w:rPr>
                <w:b/>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Ankstesnių finansinių metų nepaskirstytasis pelnas (nuostoliai) ataskaitinių finansinių metų pabaigoje</w:t>
            </w:r>
          </w:p>
        </w:tc>
        <w:tc>
          <w:tcPr>
            <w:tcW w:w="1639"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jc w:val="center"/>
              <w:rPr>
                <w:sz w:val="20"/>
                <w:szCs w:val="20"/>
              </w:rPr>
            </w:pPr>
            <w:r w:rsidRPr="0042148A">
              <w:rPr>
                <w:sz w:val="20"/>
                <w:szCs w:val="20"/>
              </w:rPr>
              <w:t xml:space="preserve">-235 357 </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Grynasis ataskaitinių finansinių metų pelnas (nuostoliai)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-48 171</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530C10" w:rsidP="00423218">
            <w:pPr>
              <w:pStyle w:val="Normal11"/>
              <w:spacing w:after="120"/>
              <w:rPr>
                <w:sz w:val="20"/>
                <w:szCs w:val="20"/>
              </w:rPr>
            </w:pPr>
            <w:r>
              <w:rPr>
                <w:sz w:val="20"/>
                <w:szCs w:val="20"/>
              </w:rPr>
              <w:t>Paskirstytinas</w:t>
            </w:r>
            <w:r w:rsidR="00423218" w:rsidRPr="0042148A">
              <w:rPr>
                <w:sz w:val="20"/>
                <w:szCs w:val="20"/>
              </w:rPr>
              <w:t xml:space="preserve"> rezultatas- pelnas (nuostoliai)  finansinių metų pabaigoje</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-283 528</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Akcininkų įnašai bendrovės  nuostoliams padengti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Pervedimai iš rezervų</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530C10" w:rsidP="00423218">
            <w:pPr>
              <w:pStyle w:val="Normal11"/>
              <w:spacing w:after="120"/>
              <w:rPr>
                <w:sz w:val="20"/>
                <w:szCs w:val="20"/>
              </w:rPr>
            </w:pPr>
            <w:r>
              <w:rPr>
                <w:sz w:val="20"/>
                <w:szCs w:val="20"/>
              </w:rPr>
              <w:t>Paskirstytinas</w:t>
            </w:r>
            <w:r w:rsidR="00423218" w:rsidRPr="0042148A">
              <w:rPr>
                <w:sz w:val="20"/>
                <w:szCs w:val="20"/>
              </w:rPr>
              <w:t xml:space="preserve"> pelnas (nuostoliai)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nil"/>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paskirstymas: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single" w:sz="4" w:space="0" w:color="000000"/>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į privalomąjį rezervą</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į kitus rezervus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dividendams išmokėti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 xml:space="preserve">pelno dalis, paskirta  kitiems tikslams </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b/>
                <w:sz w:val="20"/>
                <w:szCs w:val="20"/>
              </w:rPr>
            </w:pPr>
          </w:p>
        </w:tc>
      </w:tr>
      <w:tr w:rsidR="00423218" w:rsidRPr="00943F06"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Nepaskirstytasis pelnas (nuostoliai) ataskaitinių finansinių metų pabaigoje, perkeliamas į kitus finansinius metus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-283 528</w:t>
            </w:r>
          </w:p>
        </w:tc>
      </w:tr>
    </w:tbl>
    <w:p w:rsidR="00310F5F" w:rsidRDefault="00310F5F" w:rsidP="002C5AD8">
      <w:pPr>
        <w:pStyle w:val="Normal11"/>
        <w:spacing w:line="360" w:lineRule="auto"/>
        <w:ind w:firstLine="851"/>
        <w:jc w:val="both"/>
        <w:rPr>
          <w:sz w:val="24"/>
          <w:szCs w:val="24"/>
          <w:shd w:val="clear" w:color="auto" w:fill="FFFFFF"/>
        </w:rPr>
      </w:pPr>
    </w:p>
    <w:p w:rsidR="00F2148A" w:rsidRPr="00FB6B0A" w:rsidRDefault="00423218" w:rsidP="00FB6B0A">
      <w:pPr>
        <w:pStyle w:val="Normal11"/>
        <w:spacing w:line="360" w:lineRule="auto"/>
        <w:ind w:firstLine="851"/>
        <w:jc w:val="both"/>
        <w:rPr>
          <w:sz w:val="24"/>
          <w:szCs w:val="24"/>
        </w:rPr>
      </w:pPr>
      <w:r w:rsidRPr="00AC6A99">
        <w:rPr>
          <w:sz w:val="24"/>
          <w:szCs w:val="24"/>
          <w:shd w:val="clear" w:color="auto" w:fill="FFFFFF"/>
        </w:rPr>
        <w:t>Bendrovė per 2021 m. patyrė 48 171 Eur</w:t>
      </w:r>
      <w:r w:rsidRPr="00AC6A99">
        <w:rPr>
          <w:sz w:val="24"/>
          <w:szCs w:val="24"/>
        </w:rPr>
        <w:t xml:space="preserve"> nuostolių, ir metų pabaigoje turi sukaupusi </w:t>
      </w:r>
      <w:r w:rsidR="00F2148A">
        <w:rPr>
          <w:sz w:val="24"/>
          <w:szCs w:val="24"/>
        </w:rPr>
        <w:t xml:space="preserve">      </w:t>
      </w:r>
      <w:r w:rsidR="005C188D">
        <w:rPr>
          <w:sz w:val="24"/>
          <w:szCs w:val="24"/>
        </w:rPr>
        <w:t>283 528 Eur</w:t>
      </w:r>
      <w:r w:rsidRPr="00AC6A99">
        <w:rPr>
          <w:sz w:val="24"/>
          <w:szCs w:val="24"/>
        </w:rPr>
        <w:t xml:space="preserve"> nepaskirstytųjų nuostolių. Bendrąjį nuostolių</w:t>
      </w:r>
      <w:r w:rsidR="005C188D">
        <w:rPr>
          <w:sz w:val="24"/>
          <w:szCs w:val="24"/>
        </w:rPr>
        <w:t xml:space="preserve"> susidarymą 283 528 Eur įtakojo </w:t>
      </w:r>
      <w:r w:rsidR="00F2148A">
        <w:rPr>
          <w:sz w:val="24"/>
          <w:szCs w:val="24"/>
        </w:rPr>
        <w:t xml:space="preserve">       </w:t>
      </w:r>
      <w:r w:rsidRPr="00AC6A99">
        <w:rPr>
          <w:sz w:val="24"/>
          <w:szCs w:val="24"/>
        </w:rPr>
        <w:t>2</w:t>
      </w:r>
      <w:r w:rsidR="002C5AD8">
        <w:rPr>
          <w:sz w:val="24"/>
          <w:szCs w:val="24"/>
        </w:rPr>
        <w:t xml:space="preserve">019 metais VMI skirta bauda už </w:t>
      </w:r>
      <w:r w:rsidRPr="00AC6A99">
        <w:rPr>
          <w:sz w:val="24"/>
          <w:szCs w:val="24"/>
        </w:rPr>
        <w:t>Valstybinei mokesčių inspekcijai pateiktus klaidingus duomenis mokesčio už naudingąsias iškasenas, vandenį ir statybinį gruntą ir 2020 metais gautas raštas dėl Europos sąjungos finansinės paramos ir bendrojo finansų lėšų, skirtų projekto Nr. VP3-3.1-AM-01-V-02-066 vykdymui grąžinimo</w:t>
      </w:r>
      <w:r w:rsidR="00FB6B0A">
        <w:rPr>
          <w:sz w:val="24"/>
          <w:szCs w:val="24"/>
        </w:rPr>
        <w:t>.</w:t>
      </w:r>
    </w:p>
    <w:p w:rsidR="003E3465" w:rsidRDefault="00423218" w:rsidP="00A54155">
      <w:pPr>
        <w:pStyle w:val="Normal11"/>
        <w:spacing w:line="360" w:lineRule="auto"/>
        <w:ind w:firstLine="851"/>
        <w:jc w:val="both"/>
        <w:rPr>
          <w:sz w:val="24"/>
          <w:szCs w:val="24"/>
          <w:shd w:val="clear" w:color="auto" w:fill="FFFFFF"/>
        </w:rPr>
      </w:pPr>
      <w:r w:rsidRPr="002C5AD8">
        <w:rPr>
          <w:sz w:val="24"/>
          <w:szCs w:val="24"/>
          <w:shd w:val="clear" w:color="auto" w:fill="FFFFFF"/>
        </w:rPr>
        <w:t>Sekančioje lentelėje detalizuojamas UAB „Pagėgių komunalinis ūkis“ pelnas (nuostolis) 2016-2021 metų intervalu.</w:t>
      </w:r>
    </w:p>
    <w:p w:rsidR="00310F5F" w:rsidRPr="003E3465" w:rsidRDefault="00310F5F" w:rsidP="00A54155">
      <w:pPr>
        <w:pStyle w:val="Normal11"/>
        <w:spacing w:line="360" w:lineRule="auto"/>
        <w:ind w:firstLine="851"/>
        <w:jc w:val="both"/>
        <w:rPr>
          <w:sz w:val="24"/>
          <w:szCs w:val="24"/>
          <w:shd w:val="clear" w:color="auto" w:fill="FFFFFF"/>
        </w:rPr>
      </w:pPr>
    </w:p>
    <w:p w:rsidR="00423218" w:rsidRPr="002C5AD8" w:rsidRDefault="004A396F" w:rsidP="00423218">
      <w:pPr>
        <w:pStyle w:val="Normal11"/>
        <w:spacing w:line="360" w:lineRule="auto"/>
        <w:jc w:val="both"/>
        <w:rPr>
          <w:sz w:val="20"/>
          <w:szCs w:val="20"/>
        </w:rPr>
      </w:pPr>
      <w:r>
        <w:rPr>
          <w:b/>
          <w:sz w:val="20"/>
          <w:szCs w:val="20"/>
        </w:rPr>
        <w:t>11</w:t>
      </w:r>
      <w:r w:rsidR="00423218" w:rsidRPr="002C5AD8">
        <w:rPr>
          <w:b/>
          <w:sz w:val="20"/>
          <w:szCs w:val="20"/>
        </w:rPr>
        <w:t xml:space="preserve"> lentelė</w:t>
      </w:r>
      <w:r w:rsidR="002C5AD8" w:rsidRPr="002C5AD8">
        <w:rPr>
          <w:b/>
          <w:sz w:val="20"/>
          <w:szCs w:val="20"/>
        </w:rPr>
        <w:t>.</w:t>
      </w:r>
      <w:r w:rsidR="00FB6B0A">
        <w:rPr>
          <w:b/>
          <w:sz w:val="20"/>
          <w:szCs w:val="20"/>
        </w:rPr>
        <w:t xml:space="preserve"> </w:t>
      </w:r>
      <w:r w:rsidR="002C5AD8" w:rsidRPr="002C5AD8">
        <w:rPr>
          <w:sz w:val="20"/>
          <w:szCs w:val="20"/>
        </w:rPr>
        <w:t>UAB „</w:t>
      </w:r>
      <w:r w:rsidR="00423218" w:rsidRPr="002C5AD8">
        <w:rPr>
          <w:sz w:val="20"/>
          <w:szCs w:val="20"/>
        </w:rPr>
        <w:t>Pagėgių komunalinis ūkis“ pelno (nuostolių) dinamika 2016-2021 metai</w:t>
      </w:r>
    </w:p>
    <w:tbl>
      <w:tblPr>
        <w:tblW w:w="9498" w:type="dxa"/>
        <w:jc w:val="center"/>
        <w:tblLook w:val="04A0" w:firstRow="1" w:lastRow="0" w:firstColumn="1" w:lastColumn="0" w:noHBand="0" w:noVBand="1"/>
      </w:tblPr>
      <w:tblGrid>
        <w:gridCol w:w="2517"/>
        <w:gridCol w:w="6981"/>
      </w:tblGrid>
      <w:tr w:rsidR="00423218" w:rsidRPr="00A87BF6" w:rsidTr="00530C10">
        <w:trPr>
          <w:trHeight w:val="284"/>
          <w:jc w:val="center"/>
        </w:trPr>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b/>
                <w:color w:val="000000"/>
                <w:sz w:val="20"/>
                <w:szCs w:val="20"/>
              </w:rPr>
            </w:pPr>
            <w:r w:rsidRPr="003E3465">
              <w:rPr>
                <w:b/>
                <w:color w:val="000000"/>
                <w:sz w:val="20"/>
                <w:szCs w:val="20"/>
              </w:rPr>
              <w:t>Metai</w:t>
            </w:r>
          </w:p>
        </w:tc>
        <w:tc>
          <w:tcPr>
            <w:tcW w:w="6981" w:type="dxa"/>
            <w:tcBorders>
              <w:top w:val="single" w:sz="4" w:space="0" w:color="auto"/>
              <w:left w:val="nil"/>
              <w:bottom w:val="single" w:sz="4" w:space="0" w:color="auto"/>
              <w:right w:val="single" w:sz="4" w:space="0" w:color="auto"/>
            </w:tcBorders>
            <w:shd w:val="clear" w:color="auto" w:fill="auto"/>
            <w:vAlign w:val="center"/>
            <w:hideMark/>
          </w:tcPr>
          <w:p w:rsidR="00423218" w:rsidRPr="003E3465" w:rsidRDefault="00423218" w:rsidP="00423218">
            <w:pPr>
              <w:jc w:val="center"/>
              <w:rPr>
                <w:b/>
                <w:color w:val="000000"/>
                <w:sz w:val="20"/>
                <w:szCs w:val="20"/>
              </w:rPr>
            </w:pPr>
            <w:r w:rsidRPr="003E3465">
              <w:rPr>
                <w:b/>
                <w:color w:val="000000"/>
                <w:sz w:val="20"/>
                <w:szCs w:val="20"/>
              </w:rPr>
              <w:t>Nuostoliai</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2016</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21900</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2017</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-26923</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2018</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-54818</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2019</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-140170</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2020</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-35346</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2021</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-48171</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b/>
                <w:bCs/>
                <w:color w:val="000000"/>
                <w:sz w:val="20"/>
                <w:szCs w:val="20"/>
              </w:rPr>
            </w:pPr>
            <w:r w:rsidRPr="003E3465">
              <w:rPr>
                <w:b/>
                <w:bCs/>
                <w:color w:val="000000"/>
                <w:sz w:val="20"/>
                <w:szCs w:val="20"/>
              </w:rPr>
              <w:t>Viso:</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b/>
                <w:bCs/>
                <w:color w:val="000000"/>
                <w:sz w:val="20"/>
                <w:szCs w:val="20"/>
              </w:rPr>
            </w:pPr>
            <w:r w:rsidRPr="003E3465">
              <w:rPr>
                <w:b/>
                <w:bCs/>
                <w:color w:val="000000"/>
                <w:sz w:val="20"/>
                <w:szCs w:val="20"/>
              </w:rPr>
              <w:t>-283528</w:t>
            </w:r>
          </w:p>
        </w:tc>
      </w:tr>
    </w:tbl>
    <w:p w:rsidR="00AE2DD5" w:rsidRDefault="00AE2DD5" w:rsidP="00A54155">
      <w:pPr>
        <w:pStyle w:val="Normal11"/>
        <w:spacing w:line="360" w:lineRule="auto"/>
        <w:jc w:val="both"/>
        <w:rPr>
          <w:sz w:val="24"/>
          <w:szCs w:val="24"/>
          <w:highlight w:val="yellow"/>
        </w:rPr>
      </w:pPr>
    </w:p>
    <w:p w:rsidR="00423218" w:rsidRDefault="00AE2DD5" w:rsidP="00423218">
      <w:pPr>
        <w:pStyle w:val="Normal11"/>
        <w:jc w:val="center"/>
        <w:rPr>
          <w:b/>
          <w:sz w:val="24"/>
          <w:szCs w:val="24"/>
        </w:rPr>
      </w:pPr>
      <w:r w:rsidRPr="00AE2DD5">
        <w:rPr>
          <w:b/>
          <w:sz w:val="24"/>
          <w:szCs w:val="24"/>
        </w:rPr>
        <w:t xml:space="preserve">4.8. </w:t>
      </w:r>
      <w:r w:rsidR="00423218" w:rsidRPr="00AE2DD5">
        <w:rPr>
          <w:b/>
          <w:sz w:val="24"/>
          <w:szCs w:val="24"/>
        </w:rPr>
        <w:t>Paskolos ir kiti finansiniai įsipareigojimai</w:t>
      </w:r>
    </w:p>
    <w:p w:rsidR="00310F5F" w:rsidRPr="00AE2DD5" w:rsidRDefault="00310F5F" w:rsidP="00423218">
      <w:pPr>
        <w:pStyle w:val="Normal11"/>
        <w:jc w:val="center"/>
        <w:rPr>
          <w:b/>
          <w:sz w:val="24"/>
          <w:szCs w:val="24"/>
        </w:rPr>
      </w:pPr>
    </w:p>
    <w:p w:rsidR="00423218" w:rsidRPr="0011033C" w:rsidRDefault="00AE2DD5" w:rsidP="00423218">
      <w:pPr>
        <w:pStyle w:val="Normal11"/>
        <w:pBdr>
          <w:top w:val="nil"/>
          <w:left w:val="nil"/>
          <w:bottom w:val="nil"/>
          <w:right w:val="nil"/>
          <w:between w:val="nil"/>
        </w:pBdr>
        <w:rPr>
          <w:b/>
          <w:sz w:val="20"/>
          <w:szCs w:val="20"/>
        </w:rPr>
      </w:pPr>
      <w:r>
        <w:rPr>
          <w:b/>
          <w:sz w:val="20"/>
          <w:szCs w:val="20"/>
        </w:rPr>
        <w:t>1</w:t>
      </w:r>
      <w:r w:rsidR="004A396F">
        <w:rPr>
          <w:b/>
          <w:sz w:val="20"/>
          <w:szCs w:val="20"/>
        </w:rPr>
        <w:t>2</w:t>
      </w:r>
      <w:r w:rsidR="00423218" w:rsidRPr="003E3465">
        <w:rPr>
          <w:b/>
          <w:sz w:val="20"/>
          <w:szCs w:val="20"/>
        </w:rPr>
        <w:t xml:space="preserve"> lentelė</w:t>
      </w:r>
      <w:r w:rsidR="003E3465" w:rsidRPr="003E3465">
        <w:rPr>
          <w:b/>
          <w:sz w:val="20"/>
          <w:szCs w:val="20"/>
        </w:rPr>
        <w:t>.</w:t>
      </w:r>
      <w:r w:rsidR="00F2148A">
        <w:rPr>
          <w:b/>
          <w:sz w:val="20"/>
          <w:szCs w:val="20"/>
        </w:rPr>
        <w:t xml:space="preserve"> </w:t>
      </w:r>
      <w:r w:rsidR="003E3465" w:rsidRPr="003E3465">
        <w:rPr>
          <w:sz w:val="20"/>
          <w:szCs w:val="20"/>
        </w:rPr>
        <w:t>UAB „</w:t>
      </w:r>
      <w:r w:rsidR="00423218" w:rsidRPr="003E3465">
        <w:rPr>
          <w:sz w:val="20"/>
          <w:szCs w:val="20"/>
        </w:rPr>
        <w:t>Pagėgių komunalinis ūkis“</w:t>
      </w:r>
      <w:r w:rsidR="00F2148A">
        <w:rPr>
          <w:sz w:val="20"/>
          <w:szCs w:val="20"/>
        </w:rPr>
        <w:t xml:space="preserve"> </w:t>
      </w:r>
      <w:r w:rsidR="00423218" w:rsidRPr="003E3465">
        <w:rPr>
          <w:sz w:val="20"/>
          <w:szCs w:val="20"/>
        </w:rPr>
        <w:t xml:space="preserve"> paskolų ir kitų finansinių įsipareigojimų  dinamika 2019-2021 m.</w:t>
      </w:r>
    </w:p>
    <w:tbl>
      <w:tblPr>
        <w:tblW w:w="5000" w:type="pct"/>
        <w:jc w:val="center"/>
        <w:tblLook w:val="0000" w:firstRow="0" w:lastRow="0" w:firstColumn="0" w:lastColumn="0" w:noHBand="0" w:noVBand="0"/>
      </w:tblPr>
      <w:tblGrid>
        <w:gridCol w:w="3267"/>
        <w:gridCol w:w="3267"/>
        <w:gridCol w:w="3324"/>
      </w:tblGrid>
      <w:tr w:rsidR="00423218" w:rsidRPr="00A61D72" w:rsidTr="00530C10">
        <w:trPr>
          <w:cantSplit/>
          <w:trHeight w:val="284"/>
          <w:tblHeade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310F5F" w:rsidRDefault="00423218" w:rsidP="00423218">
            <w:pPr>
              <w:pStyle w:val="Normal11"/>
              <w:jc w:val="center"/>
              <w:rPr>
                <w:b/>
                <w:sz w:val="20"/>
                <w:szCs w:val="20"/>
              </w:rPr>
            </w:pPr>
            <w:r w:rsidRPr="00310F5F">
              <w:rPr>
                <w:b/>
                <w:sz w:val="20"/>
                <w:szCs w:val="20"/>
              </w:rPr>
              <w:lastRenderedPageBreak/>
              <w:t>Turimos įmonės paskolos, kiti finansiniai įsipareigojimai (jų paskirtis) finansinių metų pabaigai (Eur)</w:t>
            </w:r>
          </w:p>
        </w:tc>
      </w:tr>
      <w:tr w:rsidR="00423218" w:rsidRPr="00A61D72" w:rsidTr="00530C10">
        <w:trPr>
          <w:cantSplit/>
          <w:trHeight w:val="284"/>
          <w:tblHeader/>
          <w:jc w:val="center"/>
        </w:trPr>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2019 m.</w:t>
            </w:r>
          </w:p>
        </w:tc>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2020 m.</w:t>
            </w:r>
          </w:p>
        </w:tc>
        <w:tc>
          <w:tcPr>
            <w:tcW w:w="1686" w:type="pct"/>
            <w:tcBorders>
              <w:left w:val="single" w:sz="4" w:space="0" w:color="000000"/>
              <w:bottom w:val="single" w:sz="4" w:space="0" w:color="000000"/>
              <w:right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2021 m.</w:t>
            </w:r>
          </w:p>
        </w:tc>
      </w:tr>
      <w:tr w:rsidR="00423218" w:rsidRPr="00A61D72" w:rsidTr="00530C10">
        <w:trPr>
          <w:cantSplit/>
          <w:trHeight w:val="284"/>
          <w:tblHeader/>
          <w:jc w:val="center"/>
        </w:trPr>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124 625</w:t>
            </w:r>
          </w:p>
        </w:tc>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256 062</w:t>
            </w:r>
          </w:p>
        </w:tc>
        <w:tc>
          <w:tcPr>
            <w:tcW w:w="1686" w:type="pct"/>
            <w:tcBorders>
              <w:left w:val="single" w:sz="4" w:space="0" w:color="000000"/>
              <w:bottom w:val="single" w:sz="4" w:space="0" w:color="000000"/>
              <w:right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222 479</w:t>
            </w:r>
          </w:p>
        </w:tc>
      </w:tr>
    </w:tbl>
    <w:p w:rsidR="00AE0B1C" w:rsidRDefault="00AE0B1C" w:rsidP="00310F5F">
      <w:pPr>
        <w:pStyle w:val="Normal11"/>
        <w:spacing w:line="360" w:lineRule="auto"/>
        <w:ind w:firstLine="851"/>
        <w:jc w:val="both"/>
        <w:rPr>
          <w:sz w:val="24"/>
          <w:szCs w:val="24"/>
        </w:rPr>
      </w:pPr>
    </w:p>
    <w:p w:rsidR="00310F5F" w:rsidRPr="00310F5F" w:rsidRDefault="00423218" w:rsidP="00310F5F">
      <w:pPr>
        <w:pStyle w:val="Normal11"/>
        <w:spacing w:line="360" w:lineRule="auto"/>
        <w:ind w:firstLine="851"/>
        <w:jc w:val="both"/>
        <w:rPr>
          <w:sz w:val="24"/>
          <w:szCs w:val="24"/>
        </w:rPr>
      </w:pPr>
      <w:r w:rsidRPr="00A61D72">
        <w:rPr>
          <w:sz w:val="24"/>
          <w:szCs w:val="24"/>
        </w:rPr>
        <w:t xml:space="preserve">2019 metais finansiniai įsipareigojimai sudarė 124 625 Eur (Šiaulių bankui - 45 894 Eur ir Valstybinei mokesčių inspekcijai - 78 731 Eur, </w:t>
      </w:r>
      <w:r w:rsidR="00AE2DD5">
        <w:rPr>
          <w:sz w:val="24"/>
          <w:szCs w:val="24"/>
        </w:rPr>
        <w:t xml:space="preserve">įsipareigojimas susidarė pagal </w:t>
      </w:r>
      <w:r w:rsidRPr="00A61D72">
        <w:rPr>
          <w:sz w:val="24"/>
          <w:szCs w:val="24"/>
        </w:rPr>
        <w:t xml:space="preserve">2019 m. lapkričio </w:t>
      </w:r>
      <w:r w:rsidR="00F2148A">
        <w:rPr>
          <w:sz w:val="24"/>
          <w:szCs w:val="24"/>
        </w:rPr>
        <w:t xml:space="preserve">  </w:t>
      </w:r>
      <w:r w:rsidRPr="00A61D72">
        <w:rPr>
          <w:sz w:val="24"/>
          <w:szCs w:val="24"/>
        </w:rPr>
        <w:t>21 d. patikrinimo aktą Nr. PA79-29 UAB „Pagėgių kom</w:t>
      </w:r>
      <w:r w:rsidR="00AE2DD5">
        <w:rPr>
          <w:sz w:val="24"/>
          <w:szCs w:val="24"/>
        </w:rPr>
        <w:t>unalinis ūkis“ buvo skirta bauda</w:t>
      </w:r>
      <w:r w:rsidR="00F2148A">
        <w:rPr>
          <w:sz w:val="24"/>
          <w:szCs w:val="24"/>
        </w:rPr>
        <w:t xml:space="preserve"> 82 194 Eur už </w:t>
      </w:r>
      <w:r w:rsidRPr="00A61D72">
        <w:rPr>
          <w:sz w:val="24"/>
          <w:szCs w:val="24"/>
        </w:rPr>
        <w:t>Valstybinei mokesčių inspekcijai pateiktus klaidingus duomenis mokesčio už naudingąsias iškasenas, vandenį ir statybinį gruntą deklaracijoje forma KIT708 už 2017-2018 metus). Suma už nedeklaruotą ar deklaruotą mažesnį negu išgautas gamtos išteklių kiekį taikomas d</w:t>
      </w:r>
      <w:r w:rsidR="00AE2DD5">
        <w:rPr>
          <w:sz w:val="24"/>
          <w:szCs w:val="24"/>
        </w:rPr>
        <w:t xml:space="preserve">idesnis mokesčio tarifas, kuris </w:t>
      </w:r>
      <w:r w:rsidRPr="00A61D72">
        <w:rPr>
          <w:sz w:val="24"/>
          <w:szCs w:val="24"/>
        </w:rPr>
        <w:t xml:space="preserve">apskaičiuojamas nustatytus tarifus dauginant iš koeficiento 10 ir indeksuojamas. Bendrovės 2020 metais finansiniai įsipareigojimai išaugo ir sudarė 256 062 Eur  ( išmokėta paskola Šiaulių bankui – paskola 13 440 Eur ir palūkanos 64 Eur, Valstybinei mokesčių inspekcijai - </w:t>
      </w:r>
      <w:r w:rsidR="00AE2DD5">
        <w:rPr>
          <w:sz w:val="24"/>
          <w:szCs w:val="24"/>
        </w:rPr>
        <w:t xml:space="preserve">61 981 Eur </w:t>
      </w:r>
      <w:r w:rsidRPr="00A61D72">
        <w:rPr>
          <w:sz w:val="24"/>
          <w:szCs w:val="24"/>
        </w:rPr>
        <w:t>ir Europos sąjungos finansinės paramos ir bendrojo finansų lėšų, skirtų proj</w:t>
      </w:r>
      <w:r w:rsidR="0011033C">
        <w:rPr>
          <w:sz w:val="24"/>
          <w:szCs w:val="24"/>
        </w:rPr>
        <w:t xml:space="preserve">ekto </w:t>
      </w:r>
      <w:r w:rsidR="00AE2DD5">
        <w:rPr>
          <w:sz w:val="24"/>
          <w:szCs w:val="24"/>
        </w:rPr>
        <w:t xml:space="preserve">Nr. VP3-3.1-AM-01-V-02-066 vykdymui grąžinimo - </w:t>
      </w:r>
      <w:r w:rsidRPr="00A61D72">
        <w:rPr>
          <w:sz w:val="24"/>
          <w:szCs w:val="24"/>
        </w:rPr>
        <w:t>180 577 Eur ). Bendrovės 2021 metai</w:t>
      </w:r>
      <w:r w:rsidR="00AE2DD5">
        <w:rPr>
          <w:sz w:val="24"/>
          <w:szCs w:val="24"/>
        </w:rPr>
        <w:t>s finansiniai įsipareigojimai su</w:t>
      </w:r>
      <w:r w:rsidRPr="00A61D72">
        <w:rPr>
          <w:sz w:val="24"/>
          <w:szCs w:val="24"/>
        </w:rPr>
        <w:t>mažėjo ir sudarė 222 479 Eur  (išmokėta paskola Šiaulių bankui, likęs įsipar</w:t>
      </w:r>
      <w:r w:rsidR="00AE2DD5">
        <w:rPr>
          <w:sz w:val="24"/>
          <w:szCs w:val="24"/>
        </w:rPr>
        <w:t xml:space="preserve">eigojimas </w:t>
      </w:r>
      <w:r w:rsidRPr="00A61D72">
        <w:rPr>
          <w:sz w:val="24"/>
          <w:szCs w:val="24"/>
        </w:rPr>
        <w:t xml:space="preserve">Valstybinei mokesčių inspekcijai pagal 2019 m. lapkričio 21 d. patikrinimo aktą </w:t>
      </w:r>
      <w:r w:rsidR="00F2148A">
        <w:rPr>
          <w:sz w:val="24"/>
          <w:szCs w:val="24"/>
        </w:rPr>
        <w:t xml:space="preserve"> </w:t>
      </w:r>
      <w:r w:rsidRPr="00A61D72">
        <w:rPr>
          <w:sz w:val="24"/>
          <w:szCs w:val="24"/>
        </w:rPr>
        <w:t xml:space="preserve">Nr. PA79-29 UAB – 41 881 Eur </w:t>
      </w:r>
      <w:r>
        <w:rPr>
          <w:sz w:val="24"/>
          <w:szCs w:val="24"/>
        </w:rPr>
        <w:t xml:space="preserve">ir </w:t>
      </w:r>
      <w:r w:rsidRPr="00A61D72">
        <w:rPr>
          <w:sz w:val="24"/>
          <w:szCs w:val="24"/>
        </w:rPr>
        <w:t xml:space="preserve">palūkanos </w:t>
      </w:r>
      <w:r>
        <w:rPr>
          <w:sz w:val="24"/>
          <w:szCs w:val="24"/>
        </w:rPr>
        <w:t xml:space="preserve">21 </w:t>
      </w:r>
      <w:r w:rsidR="00AE2DD5">
        <w:rPr>
          <w:sz w:val="24"/>
          <w:szCs w:val="24"/>
        </w:rPr>
        <w:t>Eur</w:t>
      </w:r>
      <w:r>
        <w:rPr>
          <w:sz w:val="24"/>
          <w:szCs w:val="24"/>
        </w:rPr>
        <w:t>,</w:t>
      </w:r>
      <w:r w:rsidR="00F2148A">
        <w:rPr>
          <w:sz w:val="24"/>
          <w:szCs w:val="24"/>
        </w:rPr>
        <w:t xml:space="preserve"> </w:t>
      </w:r>
      <w:r w:rsidRPr="00A61D72">
        <w:rPr>
          <w:sz w:val="24"/>
          <w:szCs w:val="24"/>
        </w:rPr>
        <w:t>ir Europos sąjungos finansinės paramos ir bendrojo finansų lėšų, skirtų projekto Nr. VP3-3.1-AM-01-V-02-066 vykdymui grąžinimo –</w:t>
      </w:r>
      <w:r w:rsidR="00F2148A">
        <w:rPr>
          <w:sz w:val="24"/>
          <w:szCs w:val="24"/>
        </w:rPr>
        <w:t xml:space="preserve"> </w:t>
      </w:r>
      <w:r w:rsidR="0011033C">
        <w:rPr>
          <w:sz w:val="24"/>
          <w:szCs w:val="24"/>
        </w:rPr>
        <w:t>180</w:t>
      </w:r>
      <w:r w:rsidRPr="00A61D72">
        <w:rPr>
          <w:sz w:val="24"/>
          <w:szCs w:val="24"/>
        </w:rPr>
        <w:t xml:space="preserve">577 Eur ). </w:t>
      </w:r>
      <w:r>
        <w:rPr>
          <w:sz w:val="24"/>
          <w:szCs w:val="24"/>
        </w:rPr>
        <w:t xml:space="preserve">Bendrovė sėkmingai mažina susidariusius finansinius įsipareigojimus. </w:t>
      </w:r>
      <w:r w:rsidR="0011033C">
        <w:rPr>
          <w:sz w:val="24"/>
          <w:szCs w:val="24"/>
        </w:rPr>
        <w:t xml:space="preserve">Finansiniai </w:t>
      </w:r>
      <w:r w:rsidRPr="00A61D72">
        <w:rPr>
          <w:sz w:val="24"/>
          <w:szCs w:val="24"/>
        </w:rPr>
        <w:t>įsipareigo</w:t>
      </w:r>
      <w:r w:rsidR="00AE2DD5">
        <w:rPr>
          <w:sz w:val="24"/>
          <w:szCs w:val="24"/>
        </w:rPr>
        <w:t>jimai lyginant su 2020 metais su</w:t>
      </w:r>
      <w:r w:rsidRPr="00A61D72">
        <w:rPr>
          <w:sz w:val="24"/>
          <w:szCs w:val="24"/>
        </w:rPr>
        <w:t>mažėjo 13,11 proc.</w:t>
      </w:r>
    </w:p>
    <w:p w:rsidR="009F2F8F" w:rsidRPr="008D3E83" w:rsidRDefault="009F2F8F" w:rsidP="00AE2DD5">
      <w:pPr>
        <w:pStyle w:val="Normal11"/>
        <w:rPr>
          <w:b/>
          <w:sz w:val="24"/>
          <w:szCs w:val="24"/>
        </w:rPr>
      </w:pPr>
    </w:p>
    <w:p w:rsidR="00423218" w:rsidRDefault="00AE2DD5" w:rsidP="00423218">
      <w:pPr>
        <w:pStyle w:val="Normal11"/>
        <w:jc w:val="center"/>
        <w:rPr>
          <w:b/>
          <w:sz w:val="24"/>
          <w:szCs w:val="24"/>
        </w:rPr>
      </w:pPr>
      <w:r>
        <w:rPr>
          <w:b/>
          <w:sz w:val="24"/>
          <w:szCs w:val="24"/>
        </w:rPr>
        <w:t xml:space="preserve">4.9. </w:t>
      </w:r>
      <w:r w:rsidR="00423218" w:rsidRPr="008D3E83">
        <w:rPr>
          <w:b/>
          <w:sz w:val="24"/>
          <w:szCs w:val="24"/>
        </w:rPr>
        <w:t>Pirkėjų įsiskolinimas</w:t>
      </w:r>
    </w:p>
    <w:p w:rsidR="00AE0B1C" w:rsidRPr="008D3E83" w:rsidRDefault="00AE0B1C" w:rsidP="00423218">
      <w:pPr>
        <w:pStyle w:val="Normal11"/>
        <w:jc w:val="center"/>
        <w:rPr>
          <w:b/>
          <w:sz w:val="24"/>
          <w:szCs w:val="24"/>
        </w:rPr>
      </w:pPr>
    </w:p>
    <w:p w:rsidR="00423218" w:rsidRPr="00AE2DD5" w:rsidRDefault="00AE2DD5" w:rsidP="00423218">
      <w:pPr>
        <w:pStyle w:val="Normal11"/>
        <w:jc w:val="both"/>
        <w:rPr>
          <w:b/>
          <w:sz w:val="20"/>
          <w:szCs w:val="20"/>
        </w:rPr>
      </w:pPr>
      <w:r w:rsidRPr="00AE2DD5">
        <w:rPr>
          <w:b/>
          <w:sz w:val="20"/>
          <w:szCs w:val="20"/>
        </w:rPr>
        <w:t>1</w:t>
      </w:r>
      <w:r w:rsidR="004A396F">
        <w:rPr>
          <w:b/>
          <w:sz w:val="20"/>
          <w:szCs w:val="20"/>
        </w:rPr>
        <w:t>3</w:t>
      </w:r>
      <w:r w:rsidR="00423218" w:rsidRPr="00AE2DD5">
        <w:rPr>
          <w:b/>
          <w:sz w:val="20"/>
          <w:szCs w:val="20"/>
        </w:rPr>
        <w:t xml:space="preserve"> lentelė</w:t>
      </w:r>
      <w:r w:rsidRPr="00AE2DD5">
        <w:rPr>
          <w:b/>
          <w:sz w:val="20"/>
          <w:szCs w:val="20"/>
        </w:rPr>
        <w:t>.</w:t>
      </w:r>
      <w:r w:rsidR="00F2148A">
        <w:rPr>
          <w:b/>
          <w:sz w:val="20"/>
          <w:szCs w:val="20"/>
        </w:rPr>
        <w:t xml:space="preserve"> </w:t>
      </w:r>
      <w:r w:rsidRPr="00AE2DD5">
        <w:rPr>
          <w:sz w:val="20"/>
          <w:szCs w:val="20"/>
        </w:rPr>
        <w:t>UAB „</w:t>
      </w:r>
      <w:r w:rsidR="00423218" w:rsidRPr="00AE2DD5">
        <w:rPr>
          <w:sz w:val="20"/>
          <w:szCs w:val="20"/>
        </w:rPr>
        <w:t>Pagėgių komunalinis ūkis“ skolų ir kitų finansinių įsipareigojimų  dinamika 2019-2021 m.</w:t>
      </w:r>
    </w:p>
    <w:tbl>
      <w:tblPr>
        <w:tblW w:w="9638" w:type="dxa"/>
        <w:jc w:val="center"/>
        <w:tblLayout w:type="fixed"/>
        <w:tblLook w:val="0000" w:firstRow="0" w:lastRow="0" w:firstColumn="0" w:lastColumn="0" w:noHBand="0" w:noVBand="0"/>
      </w:tblPr>
      <w:tblGrid>
        <w:gridCol w:w="1605"/>
        <w:gridCol w:w="1607"/>
        <w:gridCol w:w="1606"/>
        <w:gridCol w:w="1607"/>
        <w:gridCol w:w="1606"/>
        <w:gridCol w:w="1607"/>
      </w:tblGrid>
      <w:tr w:rsidR="00423218" w:rsidRPr="008D3E83" w:rsidTr="00530C10">
        <w:trPr>
          <w:cantSplit/>
          <w:trHeight w:val="284"/>
          <w:tblHeader/>
          <w:jc w:val="center"/>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Vartotojų skolos finansinių metų pabaigai (Eur)</w:t>
            </w:r>
          </w:p>
        </w:tc>
      </w:tr>
      <w:tr w:rsidR="00423218" w:rsidRPr="008D3E83" w:rsidTr="00530C10">
        <w:trPr>
          <w:cantSplit/>
          <w:trHeight w:val="284"/>
          <w:tblHeader/>
          <w:jc w:val="center"/>
        </w:trPr>
        <w:tc>
          <w:tcPr>
            <w:tcW w:w="3213" w:type="dxa"/>
            <w:gridSpan w:val="2"/>
            <w:tcBorders>
              <w:top w:val="single" w:sz="4" w:space="0" w:color="000000"/>
              <w:left w:val="single" w:sz="4" w:space="0" w:color="000000"/>
              <w:bottom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2019 m.</w:t>
            </w:r>
          </w:p>
        </w:tc>
        <w:tc>
          <w:tcPr>
            <w:tcW w:w="3213" w:type="dxa"/>
            <w:gridSpan w:val="2"/>
            <w:tcBorders>
              <w:top w:val="single" w:sz="4" w:space="0" w:color="000000"/>
              <w:left w:val="single" w:sz="4" w:space="0" w:color="000000"/>
              <w:bottom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 xml:space="preserve">2020 m. </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2021 m.</w:t>
            </w:r>
          </w:p>
        </w:tc>
      </w:tr>
      <w:tr w:rsidR="00423218" w:rsidRPr="008D3E83" w:rsidTr="00530C10">
        <w:trPr>
          <w:cantSplit/>
          <w:trHeight w:val="284"/>
          <w:tblHeader/>
          <w:jc w:val="center"/>
        </w:trPr>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r>
      <w:tr w:rsidR="00423218" w:rsidRPr="008D3E83" w:rsidTr="00530C10">
        <w:trPr>
          <w:cantSplit/>
          <w:trHeight w:val="284"/>
          <w:tblHeader/>
          <w:jc w:val="center"/>
        </w:trPr>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28 163</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9 926</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22 100</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11 037</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20 469</w:t>
            </w:r>
          </w:p>
        </w:tc>
        <w:tc>
          <w:tcPr>
            <w:tcW w:w="1607" w:type="dxa"/>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10 043</w:t>
            </w:r>
          </w:p>
        </w:tc>
      </w:tr>
      <w:tr w:rsidR="00423218" w:rsidRPr="008D3E83" w:rsidTr="00530C10">
        <w:trPr>
          <w:cantSplit/>
          <w:trHeight w:val="284"/>
          <w:tblHeader/>
          <w:jc w:val="center"/>
        </w:trPr>
        <w:tc>
          <w:tcPr>
            <w:tcW w:w="3213" w:type="dxa"/>
            <w:gridSpan w:val="2"/>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38 089</w:t>
            </w:r>
          </w:p>
        </w:tc>
        <w:tc>
          <w:tcPr>
            <w:tcW w:w="3213" w:type="dxa"/>
            <w:gridSpan w:val="2"/>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33 137</w:t>
            </w:r>
          </w:p>
        </w:tc>
        <w:tc>
          <w:tcPr>
            <w:tcW w:w="3213" w:type="dxa"/>
            <w:gridSpan w:val="2"/>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30 512</w:t>
            </w:r>
          </w:p>
        </w:tc>
      </w:tr>
    </w:tbl>
    <w:p w:rsidR="00423218" w:rsidRDefault="00423218" w:rsidP="00423218">
      <w:pPr>
        <w:pStyle w:val="Normal11"/>
        <w:spacing w:line="360" w:lineRule="auto"/>
        <w:ind w:firstLine="851"/>
        <w:jc w:val="both"/>
        <w:rPr>
          <w:sz w:val="24"/>
          <w:szCs w:val="24"/>
        </w:rPr>
      </w:pPr>
      <w:r w:rsidRPr="008D3E83">
        <w:rPr>
          <w:sz w:val="24"/>
          <w:szCs w:val="24"/>
        </w:rPr>
        <w:t>Bendrovės vartotojų skolo</w:t>
      </w:r>
      <w:r w:rsidR="00AE2DD5">
        <w:rPr>
          <w:sz w:val="24"/>
          <w:szCs w:val="24"/>
        </w:rPr>
        <w:t>s 2021 m. lyginant su 2020 m. su</w:t>
      </w:r>
      <w:r w:rsidRPr="008D3E83">
        <w:rPr>
          <w:sz w:val="24"/>
          <w:szCs w:val="24"/>
        </w:rPr>
        <w:t xml:space="preserve">mažėjo 2 625 Eur. Įsiskolinimas 2021 metais už geriamojo vandens tiekimą ir nuotekų tvarkymą sudarė 18 583 Eur  (įmonės  – 6 500  Eur,  gyventojai – 12 083 Eur). 2021 metais įsiskolinimas už šildymą sudarė </w:t>
      </w:r>
      <w:r w:rsidR="00F2148A">
        <w:rPr>
          <w:sz w:val="24"/>
          <w:szCs w:val="24"/>
        </w:rPr>
        <w:t xml:space="preserve">       </w:t>
      </w:r>
      <w:r w:rsidRPr="008D3E83">
        <w:rPr>
          <w:sz w:val="24"/>
          <w:szCs w:val="24"/>
        </w:rPr>
        <w:t>7 868 Eur  (įmonės  402  Eur,  gyventojai – 7 466 Eur). Įsiskolinimas 2021 metais už kitas paslaugas sudarė 4 061 Eur  (įmonės  – 3 141  Eur,  gyventojai – 920 Eur).</w:t>
      </w:r>
    </w:p>
    <w:p w:rsidR="00423218" w:rsidRDefault="00423218" w:rsidP="00423218">
      <w:pPr>
        <w:pStyle w:val="Normal11"/>
        <w:spacing w:line="360" w:lineRule="auto"/>
        <w:ind w:firstLine="851"/>
        <w:jc w:val="both"/>
        <w:rPr>
          <w:sz w:val="24"/>
          <w:szCs w:val="24"/>
        </w:rPr>
      </w:pPr>
      <w:r w:rsidRPr="00943F06">
        <w:rPr>
          <w:sz w:val="24"/>
          <w:szCs w:val="24"/>
        </w:rPr>
        <w:t>Bendrovė siekdama mažinti skolas, įsiskolinusiems vartotojams</w:t>
      </w:r>
      <w:r>
        <w:rPr>
          <w:sz w:val="24"/>
          <w:szCs w:val="24"/>
        </w:rPr>
        <w:t xml:space="preserve"> 2021 m. įteikė </w:t>
      </w:r>
      <w:r w:rsidRPr="00943F06">
        <w:rPr>
          <w:sz w:val="24"/>
          <w:szCs w:val="24"/>
        </w:rPr>
        <w:t>41 įspėjimą</w:t>
      </w:r>
      <w:r w:rsidR="00BB11C4">
        <w:rPr>
          <w:sz w:val="24"/>
          <w:szCs w:val="24"/>
        </w:rPr>
        <w:t>,</w:t>
      </w:r>
      <w:r w:rsidRPr="00943F06">
        <w:rPr>
          <w:sz w:val="24"/>
          <w:szCs w:val="24"/>
        </w:rPr>
        <w:t xml:space="preserve"> ragindama susimokėti,</w:t>
      </w:r>
      <w:r w:rsidR="00AE2DD5">
        <w:rPr>
          <w:sz w:val="24"/>
          <w:szCs w:val="24"/>
        </w:rPr>
        <w:t xml:space="preserve"> taip pat informuodama ir ragindama</w:t>
      </w:r>
      <w:r>
        <w:rPr>
          <w:sz w:val="24"/>
          <w:szCs w:val="24"/>
        </w:rPr>
        <w:t xml:space="preserve"> susimokėti telefonu bei elektroniniu</w:t>
      </w:r>
      <w:r w:rsidR="00F2148A">
        <w:rPr>
          <w:sz w:val="24"/>
          <w:szCs w:val="24"/>
        </w:rPr>
        <w:t xml:space="preserve"> </w:t>
      </w:r>
      <w:r>
        <w:rPr>
          <w:sz w:val="24"/>
          <w:szCs w:val="24"/>
        </w:rPr>
        <w:t xml:space="preserve">paštu, </w:t>
      </w:r>
      <w:r w:rsidRPr="00943F06">
        <w:rPr>
          <w:sz w:val="24"/>
          <w:szCs w:val="24"/>
        </w:rPr>
        <w:t xml:space="preserve">o nemokančius perduoda teismui. 2021 m. dėl skolų priteisimo kreiptasi 2 kartus, paduodant pareiškimus dėl teismo įsakymo išdavimo. 2021 m. iš skolininkų priteista </w:t>
      </w:r>
      <w:r w:rsidR="00381F81">
        <w:rPr>
          <w:sz w:val="24"/>
          <w:szCs w:val="24"/>
        </w:rPr>
        <w:t xml:space="preserve">  </w:t>
      </w:r>
      <w:r w:rsidRPr="00943F06">
        <w:rPr>
          <w:sz w:val="24"/>
          <w:szCs w:val="24"/>
        </w:rPr>
        <w:lastRenderedPageBreak/>
        <w:t>750,67 Eur. Priteistos skolos teikiamos antstoliams išieškoti. Vartotojai pastoviai informuojami apie įsiskolinimus ir atsiskaitymo galimybes. Skolininkams, kurie negali laiku atsi</w:t>
      </w:r>
      <w:r w:rsidR="00F2148A">
        <w:rPr>
          <w:sz w:val="24"/>
          <w:szCs w:val="24"/>
        </w:rPr>
        <w:t>skaityti, suteikta galimybė su B</w:t>
      </w:r>
      <w:r w:rsidRPr="00943F06">
        <w:rPr>
          <w:sz w:val="24"/>
          <w:szCs w:val="24"/>
        </w:rPr>
        <w:t>endrove sudaryti skolos grąžinimo grafikus.</w:t>
      </w:r>
    </w:p>
    <w:p w:rsidR="00423218" w:rsidRDefault="00423218" w:rsidP="00423218">
      <w:pPr>
        <w:pStyle w:val="Normal11"/>
        <w:spacing w:line="360" w:lineRule="auto"/>
        <w:ind w:firstLine="851"/>
        <w:jc w:val="both"/>
        <w:rPr>
          <w:sz w:val="24"/>
          <w:szCs w:val="24"/>
        </w:rPr>
      </w:pPr>
      <w:r>
        <w:rPr>
          <w:sz w:val="24"/>
          <w:szCs w:val="24"/>
        </w:rPr>
        <w:t xml:space="preserve">Dėl karantino apribojimų, kurie buvo taikomi iki 2021 m. birželio 30 d. ir nuo 2021 m. liepos 1 d. paskelbus valstybės lygio ekstremaliąją situaciją, tiesioginio kontakto vengėme vykdydami vandens apskaitos prietaisų kontrolę, saugodami darbuotojų ir vartotojų sveikatą. </w:t>
      </w:r>
    </w:p>
    <w:p w:rsidR="0011033C" w:rsidRDefault="0011033C" w:rsidP="00423218">
      <w:pPr>
        <w:pStyle w:val="Normal11"/>
        <w:spacing w:line="360" w:lineRule="auto"/>
        <w:ind w:firstLine="851"/>
        <w:jc w:val="both"/>
        <w:rPr>
          <w:sz w:val="24"/>
          <w:szCs w:val="24"/>
        </w:rPr>
      </w:pPr>
    </w:p>
    <w:p w:rsidR="00423218" w:rsidRPr="008D28BA" w:rsidRDefault="000A5255" w:rsidP="00A54155">
      <w:pPr>
        <w:pStyle w:val="Normal11"/>
        <w:spacing w:line="360" w:lineRule="auto"/>
        <w:ind w:firstLine="851"/>
        <w:jc w:val="center"/>
        <w:rPr>
          <w:b/>
          <w:sz w:val="24"/>
          <w:szCs w:val="24"/>
        </w:rPr>
      </w:pPr>
      <w:r>
        <w:rPr>
          <w:b/>
          <w:sz w:val="24"/>
          <w:szCs w:val="24"/>
        </w:rPr>
        <w:t>4.10.</w:t>
      </w:r>
      <w:r w:rsidR="00F2148A">
        <w:rPr>
          <w:b/>
          <w:sz w:val="24"/>
          <w:szCs w:val="24"/>
        </w:rPr>
        <w:t xml:space="preserve"> </w:t>
      </w:r>
      <w:r w:rsidR="00423218" w:rsidRPr="008D28BA">
        <w:rPr>
          <w:b/>
          <w:sz w:val="24"/>
          <w:szCs w:val="24"/>
        </w:rPr>
        <w:t>Sąnaudos</w:t>
      </w:r>
    </w:p>
    <w:p w:rsidR="00A54155" w:rsidRDefault="00A54155" w:rsidP="00A54155">
      <w:pPr>
        <w:pStyle w:val="Normal11"/>
        <w:jc w:val="both"/>
        <w:rPr>
          <w:sz w:val="24"/>
          <w:szCs w:val="24"/>
        </w:rPr>
      </w:pPr>
    </w:p>
    <w:p w:rsidR="00423218" w:rsidRPr="008D28BA" w:rsidRDefault="00AE2DD5" w:rsidP="004A396F">
      <w:pPr>
        <w:pStyle w:val="Normal11"/>
        <w:spacing w:line="360" w:lineRule="auto"/>
        <w:ind w:firstLine="851"/>
        <w:jc w:val="both"/>
        <w:rPr>
          <w:sz w:val="24"/>
          <w:szCs w:val="24"/>
        </w:rPr>
      </w:pPr>
      <w:r>
        <w:rPr>
          <w:sz w:val="24"/>
          <w:szCs w:val="24"/>
        </w:rPr>
        <w:t xml:space="preserve"> </w:t>
      </w:r>
      <w:r w:rsidR="00BB11C4">
        <w:rPr>
          <w:sz w:val="24"/>
          <w:szCs w:val="24"/>
        </w:rPr>
        <w:t>Bendrovė, v</w:t>
      </w:r>
      <w:r>
        <w:rPr>
          <w:sz w:val="24"/>
          <w:szCs w:val="24"/>
        </w:rPr>
        <w:t>ykdydama veiklą</w:t>
      </w:r>
      <w:r w:rsidR="00BB11C4">
        <w:rPr>
          <w:sz w:val="24"/>
          <w:szCs w:val="24"/>
        </w:rPr>
        <w:t xml:space="preserve">, </w:t>
      </w:r>
      <w:r w:rsidR="00423218" w:rsidRPr="008D28BA">
        <w:rPr>
          <w:sz w:val="24"/>
          <w:szCs w:val="24"/>
        </w:rPr>
        <w:t>2021 m. patyrė 584 412 Eur sąnaudų. Didžiąją dalį sudaro tiesioginės (geriamojo vandens tiekimo, nuotekų tvarkymo, šildymo ir kitų paslaugų ) sąnaudos – 411 619 Eur, pardavimo ir bendrosios ir administracinė</w:t>
      </w:r>
      <w:r>
        <w:rPr>
          <w:sz w:val="24"/>
          <w:szCs w:val="24"/>
        </w:rPr>
        <w:t xml:space="preserve">s sąnaudos sudarė 166 833 Eur, </w:t>
      </w:r>
      <w:r w:rsidR="00423218" w:rsidRPr="008D28BA">
        <w:rPr>
          <w:sz w:val="24"/>
          <w:szCs w:val="24"/>
        </w:rPr>
        <w:t>kitos veiklos sąnaudos 2 259 Eur, baudų ir delspinigių sąnaudos 3 702 Eur.</w:t>
      </w:r>
    </w:p>
    <w:p w:rsidR="00423218" w:rsidRPr="003D1A08" w:rsidRDefault="00423218" w:rsidP="00423218">
      <w:pPr>
        <w:pStyle w:val="Normal11"/>
        <w:spacing w:line="360" w:lineRule="auto"/>
        <w:ind w:firstLine="851"/>
        <w:jc w:val="both"/>
        <w:rPr>
          <w:sz w:val="24"/>
          <w:szCs w:val="24"/>
        </w:rPr>
      </w:pPr>
      <w:r w:rsidRPr="008D28BA">
        <w:rPr>
          <w:sz w:val="24"/>
          <w:szCs w:val="24"/>
        </w:rPr>
        <w:t>Bendrovės sąnaudas iš realizacinės veiklos sudarė: darbo užmokestis ir priskaitymai socialiniam draudimui (39,79 %)</w:t>
      </w:r>
      <w:r w:rsidR="00AE2DD5">
        <w:rPr>
          <w:sz w:val="24"/>
          <w:szCs w:val="24"/>
        </w:rPr>
        <w:t>, atostogų kaupiniai (2,53 %),</w:t>
      </w:r>
      <w:r w:rsidR="000E3462">
        <w:rPr>
          <w:sz w:val="24"/>
          <w:szCs w:val="24"/>
        </w:rPr>
        <w:t xml:space="preserve"> </w:t>
      </w:r>
      <w:r w:rsidRPr="008D28BA">
        <w:rPr>
          <w:sz w:val="24"/>
          <w:szCs w:val="24"/>
        </w:rPr>
        <w:t xml:space="preserve">ilgalaikio turto nusidėvėjimas </w:t>
      </w:r>
      <w:r w:rsidR="00F2148A">
        <w:rPr>
          <w:sz w:val="24"/>
          <w:szCs w:val="24"/>
        </w:rPr>
        <w:t xml:space="preserve">     (9,27 %), </w:t>
      </w:r>
      <w:r w:rsidRPr="008D28BA">
        <w:rPr>
          <w:sz w:val="24"/>
          <w:szCs w:val="24"/>
        </w:rPr>
        <w:t>išlaidos elektros energijai (17,30 %), remonto (6,25 %), mokesčiai už gamtos išteklius (4,08 %), kuras šildymui (9,08%), tyrimų (3,91 %), kuras (3,77 %).</w:t>
      </w:r>
    </w:p>
    <w:p w:rsidR="001525FD" w:rsidRDefault="001525FD">
      <w:pPr>
        <w:pStyle w:val="Normal1"/>
        <w:jc w:val="center"/>
        <w:rPr>
          <w:b/>
        </w:rPr>
      </w:pPr>
    </w:p>
    <w:p w:rsidR="00FD4F9A" w:rsidRPr="00530C10" w:rsidRDefault="002A1E42">
      <w:pPr>
        <w:pStyle w:val="Normal1"/>
        <w:jc w:val="center"/>
        <w:rPr>
          <w:b/>
          <w:sz w:val="24"/>
          <w:szCs w:val="24"/>
        </w:rPr>
      </w:pPr>
      <w:r w:rsidRPr="00530C10">
        <w:rPr>
          <w:b/>
          <w:sz w:val="24"/>
          <w:szCs w:val="24"/>
        </w:rPr>
        <w:t>5</w:t>
      </w:r>
      <w:r w:rsidR="00E56CC2" w:rsidRPr="00530C10">
        <w:rPr>
          <w:b/>
          <w:sz w:val="24"/>
          <w:szCs w:val="24"/>
        </w:rPr>
        <w:t>. VEIKLOS PLANAI IR PROGNOZĖS</w:t>
      </w:r>
    </w:p>
    <w:p w:rsidR="001525FD" w:rsidRPr="00A26E41" w:rsidRDefault="001525FD">
      <w:pPr>
        <w:pStyle w:val="Normal1"/>
        <w:jc w:val="center"/>
        <w:rPr>
          <w:b/>
        </w:rPr>
      </w:pPr>
    </w:p>
    <w:p w:rsidR="00D56EE6" w:rsidRDefault="00A13B02" w:rsidP="00530C10">
      <w:pPr>
        <w:pStyle w:val="NoSpacing"/>
        <w:rPr>
          <w:rStyle w:val="Strong"/>
          <w:b w:val="0"/>
          <w:bCs w:val="0"/>
          <w:color w:val="000000"/>
          <w:szCs w:val="24"/>
        </w:rPr>
      </w:pPr>
      <w:r>
        <w:rPr>
          <w:rStyle w:val="Strong"/>
          <w:b w:val="0"/>
          <w:bCs w:val="0"/>
          <w:color w:val="000000"/>
          <w:szCs w:val="24"/>
        </w:rPr>
        <w:t xml:space="preserve">Bendrovė, įgyvendindama </w:t>
      </w:r>
      <w:r w:rsidR="006D5D06">
        <w:t>Pagėgių savivaldybės tarybos 2021 m. gruodžio 22 d. sprendimu Nr. T-220 patvirtintame</w:t>
      </w:r>
      <w:r w:rsidR="00F2148A">
        <w:t xml:space="preserve"> </w:t>
      </w:r>
      <w:r>
        <w:rPr>
          <w:rStyle w:val="Strong"/>
          <w:b w:val="0"/>
          <w:bCs w:val="0"/>
          <w:color w:val="000000"/>
          <w:szCs w:val="24"/>
        </w:rPr>
        <w:t xml:space="preserve">2021 </w:t>
      </w:r>
      <w:r w:rsidRPr="00A13B02">
        <w:rPr>
          <w:rStyle w:val="Strong"/>
          <w:b w:val="0"/>
          <w:bCs w:val="0"/>
          <w:color w:val="000000"/>
          <w:szCs w:val="24"/>
        </w:rPr>
        <w:t>-</w:t>
      </w:r>
      <w:r>
        <w:rPr>
          <w:rStyle w:val="Strong"/>
          <w:b w:val="0"/>
          <w:bCs w:val="0"/>
          <w:color w:val="000000"/>
          <w:szCs w:val="24"/>
        </w:rPr>
        <w:t xml:space="preserve"> 2024</w:t>
      </w:r>
      <w:r w:rsidRPr="00A13B02">
        <w:rPr>
          <w:rStyle w:val="Strong"/>
          <w:b w:val="0"/>
          <w:bCs w:val="0"/>
          <w:color w:val="000000"/>
          <w:szCs w:val="24"/>
        </w:rPr>
        <w:t xml:space="preserve"> metų strateginiame veiklos plane numatytas priemones ir </w:t>
      </w:r>
      <w:r w:rsidR="005900FF">
        <w:t>Pagėgių savivaldybės tarybos 2021 m. kovo 25 d. sprendimu Nr. T-56 patvirtintame</w:t>
      </w:r>
      <w:r w:rsidR="00F2148A">
        <w:t xml:space="preserve"> </w:t>
      </w:r>
      <w:r w:rsidRPr="00A13B02">
        <w:rPr>
          <w:rStyle w:val="Strong"/>
          <w:b w:val="0"/>
          <w:bCs w:val="0"/>
          <w:color w:val="000000"/>
          <w:szCs w:val="24"/>
        </w:rPr>
        <w:t>2020-2022 m</w:t>
      </w:r>
      <w:r w:rsidR="004026E7">
        <w:rPr>
          <w:rStyle w:val="Strong"/>
          <w:b w:val="0"/>
          <w:bCs w:val="0"/>
          <w:color w:val="000000"/>
          <w:szCs w:val="24"/>
        </w:rPr>
        <w:t>. veiklos pl</w:t>
      </w:r>
      <w:r w:rsidR="00615A1D">
        <w:rPr>
          <w:rStyle w:val="Strong"/>
          <w:b w:val="0"/>
          <w:bCs w:val="0"/>
          <w:color w:val="000000"/>
          <w:szCs w:val="24"/>
        </w:rPr>
        <w:t xml:space="preserve">aną </w:t>
      </w:r>
      <w:r w:rsidR="004026E7">
        <w:rPr>
          <w:rStyle w:val="Strong"/>
          <w:b w:val="0"/>
          <w:bCs w:val="0"/>
          <w:color w:val="000000"/>
          <w:szCs w:val="24"/>
        </w:rPr>
        <w:t>2021</w:t>
      </w:r>
      <w:r w:rsidR="00D56EE6">
        <w:rPr>
          <w:rStyle w:val="Strong"/>
          <w:b w:val="0"/>
          <w:bCs w:val="0"/>
          <w:color w:val="000000"/>
          <w:szCs w:val="24"/>
        </w:rPr>
        <w:t xml:space="preserve"> metais:</w:t>
      </w:r>
    </w:p>
    <w:p w:rsidR="00D56EE6" w:rsidRDefault="00BB11C4" w:rsidP="00530C10">
      <w:pPr>
        <w:pStyle w:val="Normal1"/>
        <w:numPr>
          <w:ilvl w:val="0"/>
          <w:numId w:val="4"/>
        </w:numPr>
        <w:spacing w:line="360" w:lineRule="auto"/>
        <w:ind w:left="0" w:firstLine="720"/>
        <w:jc w:val="both"/>
        <w:rPr>
          <w:rStyle w:val="Strong"/>
          <w:b w:val="0"/>
          <w:bCs w:val="0"/>
          <w:color w:val="000000"/>
          <w:sz w:val="24"/>
          <w:szCs w:val="24"/>
        </w:rPr>
      </w:pPr>
      <w:r>
        <w:rPr>
          <w:rStyle w:val="Strong"/>
          <w:b w:val="0"/>
          <w:bCs w:val="0"/>
          <w:color w:val="000000"/>
          <w:sz w:val="24"/>
          <w:szCs w:val="24"/>
        </w:rPr>
        <w:t>V</w:t>
      </w:r>
      <w:r w:rsidR="006D5D06">
        <w:rPr>
          <w:rStyle w:val="Strong"/>
          <w:b w:val="0"/>
          <w:bCs w:val="0"/>
          <w:color w:val="000000"/>
          <w:sz w:val="24"/>
          <w:szCs w:val="24"/>
        </w:rPr>
        <w:t>ykdė</w:t>
      </w:r>
      <w:r w:rsidR="00F2148A">
        <w:rPr>
          <w:rStyle w:val="Strong"/>
          <w:b w:val="0"/>
          <w:bCs w:val="0"/>
          <w:color w:val="000000"/>
          <w:sz w:val="24"/>
          <w:szCs w:val="24"/>
        </w:rPr>
        <w:t xml:space="preserve"> </w:t>
      </w:r>
      <w:r w:rsidR="006D5D06">
        <w:rPr>
          <w:rStyle w:val="Strong"/>
          <w:b w:val="0"/>
          <w:bCs w:val="0"/>
          <w:color w:val="000000"/>
          <w:sz w:val="24"/>
          <w:szCs w:val="24"/>
        </w:rPr>
        <w:t>vandens tiekimo tinklų rekonstrukciją</w:t>
      </w:r>
      <w:r w:rsidR="00F2148A">
        <w:rPr>
          <w:rStyle w:val="Strong"/>
          <w:b w:val="0"/>
          <w:bCs w:val="0"/>
          <w:color w:val="000000"/>
          <w:sz w:val="24"/>
          <w:szCs w:val="24"/>
        </w:rPr>
        <w:t xml:space="preserve"> </w:t>
      </w:r>
      <w:r w:rsidR="00AE0B1C">
        <w:rPr>
          <w:rStyle w:val="Strong"/>
          <w:b w:val="0"/>
          <w:bCs w:val="0"/>
          <w:color w:val="000000"/>
          <w:sz w:val="24"/>
          <w:szCs w:val="24"/>
        </w:rPr>
        <w:t>Panemunės mie</w:t>
      </w:r>
      <w:r w:rsidR="00F2148A">
        <w:rPr>
          <w:rStyle w:val="Strong"/>
          <w:b w:val="0"/>
          <w:bCs w:val="0"/>
          <w:color w:val="000000"/>
          <w:sz w:val="24"/>
          <w:szCs w:val="24"/>
        </w:rPr>
        <w:t xml:space="preserve">ste, </w:t>
      </w:r>
      <w:r w:rsidR="00D56EE6">
        <w:rPr>
          <w:rStyle w:val="Strong"/>
          <w:b w:val="0"/>
          <w:bCs w:val="0"/>
          <w:color w:val="000000"/>
          <w:sz w:val="24"/>
          <w:szCs w:val="24"/>
        </w:rPr>
        <w:t>pagerindama galimybę naudotis kokybi</w:t>
      </w:r>
      <w:r w:rsidR="006169BC">
        <w:rPr>
          <w:rStyle w:val="Strong"/>
          <w:b w:val="0"/>
          <w:bCs w:val="0"/>
          <w:color w:val="000000"/>
          <w:sz w:val="24"/>
          <w:szCs w:val="24"/>
        </w:rPr>
        <w:t>šku vandeniu, atitinkančiu</w:t>
      </w:r>
      <w:r w:rsidR="00530C10">
        <w:rPr>
          <w:rStyle w:val="Strong"/>
          <w:b w:val="0"/>
          <w:bCs w:val="0"/>
          <w:color w:val="000000"/>
          <w:sz w:val="24"/>
          <w:szCs w:val="24"/>
        </w:rPr>
        <w:t xml:space="preserve"> reikalaujamas higienos normas;</w:t>
      </w:r>
    </w:p>
    <w:p w:rsidR="006169BC" w:rsidRDefault="00BB11C4" w:rsidP="00530C10">
      <w:pPr>
        <w:pStyle w:val="Normal1"/>
        <w:numPr>
          <w:ilvl w:val="0"/>
          <w:numId w:val="4"/>
        </w:numPr>
        <w:spacing w:line="360" w:lineRule="auto"/>
        <w:ind w:left="0" w:firstLine="720"/>
        <w:jc w:val="both"/>
        <w:rPr>
          <w:rStyle w:val="Strong"/>
          <w:b w:val="0"/>
          <w:bCs w:val="0"/>
          <w:color w:val="000000"/>
          <w:sz w:val="24"/>
          <w:szCs w:val="24"/>
        </w:rPr>
      </w:pPr>
      <w:r>
        <w:rPr>
          <w:rStyle w:val="Strong"/>
          <w:b w:val="0"/>
          <w:bCs w:val="0"/>
          <w:color w:val="000000"/>
          <w:sz w:val="24"/>
          <w:szCs w:val="24"/>
        </w:rPr>
        <w:t>A</w:t>
      </w:r>
      <w:r w:rsidR="006169BC">
        <w:rPr>
          <w:rStyle w:val="Strong"/>
          <w:b w:val="0"/>
          <w:bCs w:val="0"/>
          <w:color w:val="000000"/>
          <w:sz w:val="24"/>
          <w:szCs w:val="24"/>
        </w:rPr>
        <w:t>tlikti</w:t>
      </w:r>
      <w:r w:rsidR="00D56EE6">
        <w:rPr>
          <w:rStyle w:val="Strong"/>
          <w:b w:val="0"/>
          <w:bCs w:val="0"/>
          <w:color w:val="000000"/>
          <w:sz w:val="24"/>
          <w:szCs w:val="24"/>
        </w:rPr>
        <w:t xml:space="preserve"> Panemunės miesto vande</w:t>
      </w:r>
      <w:r>
        <w:rPr>
          <w:rStyle w:val="Strong"/>
          <w:b w:val="0"/>
          <w:bCs w:val="0"/>
          <w:color w:val="000000"/>
          <w:sz w:val="24"/>
          <w:szCs w:val="24"/>
        </w:rPr>
        <w:t xml:space="preserve">ns gerinimo įrenginių atnaujinimo </w:t>
      </w:r>
      <w:r w:rsidR="00D56EE6">
        <w:rPr>
          <w:rStyle w:val="Strong"/>
          <w:b w:val="0"/>
          <w:bCs w:val="0"/>
          <w:color w:val="000000"/>
          <w:sz w:val="24"/>
          <w:szCs w:val="24"/>
        </w:rPr>
        <w:t>darbai</w:t>
      </w:r>
      <w:r w:rsidR="00530C10">
        <w:rPr>
          <w:rStyle w:val="Strong"/>
          <w:b w:val="0"/>
          <w:bCs w:val="0"/>
          <w:color w:val="000000"/>
          <w:sz w:val="24"/>
          <w:szCs w:val="24"/>
        </w:rPr>
        <w:t xml:space="preserve"> (pakeistos filtrų frakcijos);</w:t>
      </w:r>
    </w:p>
    <w:p w:rsidR="006169BC" w:rsidRPr="00DA76D5" w:rsidRDefault="00BB11C4" w:rsidP="00530C10">
      <w:pPr>
        <w:pStyle w:val="Normal1"/>
        <w:numPr>
          <w:ilvl w:val="0"/>
          <w:numId w:val="4"/>
        </w:numPr>
        <w:spacing w:line="360" w:lineRule="auto"/>
        <w:ind w:left="0" w:firstLine="720"/>
        <w:jc w:val="both"/>
        <w:rPr>
          <w:sz w:val="24"/>
          <w:szCs w:val="24"/>
        </w:rPr>
      </w:pPr>
      <w:r>
        <w:rPr>
          <w:rStyle w:val="Strong"/>
          <w:b w:val="0"/>
          <w:bCs w:val="0"/>
          <w:color w:val="000000"/>
          <w:sz w:val="24"/>
          <w:szCs w:val="24"/>
        </w:rPr>
        <w:t>A</w:t>
      </w:r>
      <w:r w:rsidR="006169BC">
        <w:rPr>
          <w:rStyle w:val="Strong"/>
          <w:b w:val="0"/>
          <w:bCs w:val="0"/>
          <w:color w:val="000000"/>
          <w:sz w:val="24"/>
          <w:szCs w:val="24"/>
        </w:rPr>
        <w:t>tlikti Pagėgių miesto vandenvietės modernizavimo darbai</w:t>
      </w:r>
      <w:r>
        <w:rPr>
          <w:rStyle w:val="Strong"/>
          <w:b w:val="0"/>
          <w:bCs w:val="0"/>
          <w:color w:val="000000"/>
          <w:sz w:val="24"/>
          <w:szCs w:val="24"/>
        </w:rPr>
        <w:t xml:space="preserve"> (įrengta pavara tiekiamo geriamojo vandens slėgiui sureguliuoti)</w:t>
      </w:r>
      <w:r w:rsidR="00530C10">
        <w:rPr>
          <w:rStyle w:val="Strong"/>
          <w:b w:val="0"/>
          <w:bCs w:val="0"/>
          <w:color w:val="000000"/>
          <w:sz w:val="24"/>
          <w:szCs w:val="24"/>
        </w:rPr>
        <w:t>.</w:t>
      </w:r>
    </w:p>
    <w:p w:rsidR="00FD4F9A" w:rsidRPr="00F67AAA" w:rsidRDefault="00FD4F9A" w:rsidP="00530C10">
      <w:pPr>
        <w:pStyle w:val="NoSpacing"/>
      </w:pPr>
      <w:r w:rsidRPr="00F67AAA">
        <w:t xml:space="preserve">2022 metais UAB „Pagėgių komunalinis ūkis“ </w:t>
      </w:r>
      <w:r w:rsidR="00E56CC2">
        <w:t xml:space="preserve">sieks </w:t>
      </w:r>
      <w:r w:rsidR="00DA76D5">
        <w:t>tikslų</w:t>
      </w:r>
      <w:r w:rsidR="00E56CC2">
        <w:t xml:space="preserve"> ir įgyvendins uždavinius numatytus </w:t>
      </w:r>
      <w:r w:rsidR="00C608EA">
        <w:t>bendrovės 2021 -</w:t>
      </w:r>
      <w:r w:rsidR="00615A1D">
        <w:t xml:space="preserve"> 2024 m.</w:t>
      </w:r>
      <w:r w:rsidR="00C608EA">
        <w:t xml:space="preserve"> strateginiame</w:t>
      </w:r>
      <w:r w:rsidR="00615A1D">
        <w:t xml:space="preserve"> veiklos plane ir 2020 – 2022 m. veiklos</w:t>
      </w:r>
      <w:r w:rsidR="00C608EA">
        <w:t xml:space="preserve"> plane</w:t>
      </w:r>
      <w:r w:rsidR="00DA76D5">
        <w:t>:</w:t>
      </w:r>
    </w:p>
    <w:p w:rsidR="006B7A3C" w:rsidRDefault="00FB6B0A" w:rsidP="00530C10">
      <w:pPr>
        <w:pStyle w:val="Normal1"/>
        <w:numPr>
          <w:ilvl w:val="0"/>
          <w:numId w:val="3"/>
        </w:numPr>
        <w:spacing w:line="360" w:lineRule="auto"/>
        <w:ind w:left="0" w:firstLine="720"/>
        <w:jc w:val="both"/>
        <w:rPr>
          <w:sz w:val="24"/>
          <w:szCs w:val="24"/>
        </w:rPr>
      </w:pPr>
      <w:r>
        <w:rPr>
          <w:sz w:val="24"/>
          <w:szCs w:val="24"/>
        </w:rPr>
        <w:t>S</w:t>
      </w:r>
      <w:r w:rsidR="00B90A77">
        <w:rPr>
          <w:sz w:val="24"/>
          <w:szCs w:val="24"/>
        </w:rPr>
        <w:t>ieks, kad teikiamos paslaugos atitiktų kokybės bei aplinkosaugos reikalavimus;</w:t>
      </w:r>
    </w:p>
    <w:p w:rsidR="006B7A3C" w:rsidRDefault="00FB6B0A" w:rsidP="0011033C">
      <w:pPr>
        <w:pStyle w:val="Normal1"/>
        <w:numPr>
          <w:ilvl w:val="0"/>
          <w:numId w:val="3"/>
        </w:numPr>
        <w:spacing w:line="276" w:lineRule="auto"/>
        <w:ind w:left="0" w:firstLine="720"/>
        <w:jc w:val="both"/>
        <w:rPr>
          <w:sz w:val="24"/>
          <w:szCs w:val="24"/>
        </w:rPr>
      </w:pPr>
      <w:r>
        <w:rPr>
          <w:sz w:val="24"/>
          <w:szCs w:val="24"/>
        </w:rPr>
        <w:t>Y</w:t>
      </w:r>
      <w:r w:rsidR="00B90A77">
        <w:rPr>
          <w:sz w:val="24"/>
          <w:szCs w:val="24"/>
        </w:rPr>
        <w:t>patingą dėmesį skirs</w:t>
      </w:r>
      <w:r w:rsidR="006B7A3C" w:rsidRPr="006B7A3C">
        <w:rPr>
          <w:sz w:val="24"/>
          <w:szCs w:val="24"/>
        </w:rPr>
        <w:t xml:space="preserve"> atsiskaitymų kontrolei ir skolų išieškojimui;  </w:t>
      </w:r>
    </w:p>
    <w:p w:rsidR="00D9117A" w:rsidRDefault="00FB6B0A" w:rsidP="0011033C">
      <w:pPr>
        <w:pStyle w:val="Normal1"/>
        <w:numPr>
          <w:ilvl w:val="0"/>
          <w:numId w:val="3"/>
        </w:numPr>
        <w:spacing w:line="276" w:lineRule="auto"/>
        <w:ind w:left="0" w:firstLine="720"/>
        <w:jc w:val="both"/>
        <w:rPr>
          <w:sz w:val="24"/>
          <w:szCs w:val="24"/>
        </w:rPr>
      </w:pPr>
      <w:r w:rsidRPr="0011033C">
        <w:rPr>
          <w:sz w:val="24"/>
          <w:szCs w:val="24"/>
        </w:rPr>
        <w:t>Į</w:t>
      </w:r>
      <w:r w:rsidR="00B90A77" w:rsidRPr="0011033C">
        <w:rPr>
          <w:sz w:val="24"/>
          <w:szCs w:val="24"/>
        </w:rPr>
        <w:t>gyvendins patvirtintame strateginiame ir ve</w:t>
      </w:r>
      <w:r w:rsidR="0011033C">
        <w:rPr>
          <w:sz w:val="24"/>
          <w:szCs w:val="24"/>
        </w:rPr>
        <w:t>iklos plane numatytas priemones.</w:t>
      </w:r>
    </w:p>
    <w:p w:rsidR="00D9117A" w:rsidRDefault="00D9117A">
      <w:pPr>
        <w:rPr>
          <w:sz w:val="24"/>
          <w:szCs w:val="24"/>
        </w:rPr>
      </w:pPr>
      <w:r>
        <w:rPr>
          <w:sz w:val="24"/>
          <w:szCs w:val="24"/>
        </w:rPr>
        <w:br w:type="page"/>
      </w:r>
    </w:p>
    <w:p w:rsidR="00FD4F9A" w:rsidRPr="0011033C" w:rsidRDefault="00FD4F9A" w:rsidP="0011033C">
      <w:pPr>
        <w:pStyle w:val="Normal1"/>
        <w:numPr>
          <w:ilvl w:val="0"/>
          <w:numId w:val="3"/>
        </w:numPr>
        <w:spacing w:line="276" w:lineRule="auto"/>
        <w:ind w:left="0" w:firstLine="720"/>
        <w:jc w:val="both"/>
        <w:rPr>
          <w:sz w:val="24"/>
          <w:szCs w:val="24"/>
        </w:rPr>
        <w:sectPr w:rsidR="00FD4F9A" w:rsidRPr="0011033C" w:rsidSect="009F2F8F">
          <w:pgSz w:w="11910" w:h="16840"/>
          <w:pgMar w:top="567" w:right="567" w:bottom="284" w:left="1701" w:header="567" w:footer="567" w:gutter="0"/>
          <w:cols w:space="1296"/>
          <w:docGrid w:linePitch="299"/>
        </w:sectPr>
      </w:pPr>
    </w:p>
    <w:p w:rsidR="00B85519" w:rsidRDefault="00B85519" w:rsidP="00D9117A">
      <w:pPr>
        <w:pStyle w:val="Normal1"/>
        <w:tabs>
          <w:tab w:val="left" w:pos="1302"/>
        </w:tabs>
        <w:rPr>
          <w:rFonts w:ascii="Courier New" w:eastAsia="Courier New" w:hAnsi="Courier New" w:cs="Courier New"/>
          <w:sz w:val="27"/>
          <w:szCs w:val="27"/>
        </w:rPr>
      </w:pPr>
      <w:bookmarkStart w:id="1" w:name="_GoBack"/>
      <w:bookmarkEnd w:id="1"/>
    </w:p>
    <w:sectPr w:rsidR="00B85519" w:rsidSect="00B85519">
      <w:pgSz w:w="16840" w:h="11910" w:orient="landscape"/>
      <w:pgMar w:top="720" w:right="380" w:bottom="280" w:left="38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2D" w:rsidRDefault="00CB252D" w:rsidP="00B85519">
      <w:r>
        <w:separator/>
      </w:r>
    </w:p>
  </w:endnote>
  <w:endnote w:type="continuationSeparator" w:id="0">
    <w:p w:rsidR="00CB252D" w:rsidRDefault="00CB252D" w:rsidP="00B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attrocento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7">
    <w:altName w:val="Calibri"/>
    <w:charset w:val="BA"/>
    <w:family w:val="auto"/>
    <w:pitch w:val="variable"/>
  </w:font>
  <w:font w:name="Aistika">
    <w:altName w:val="Times New Roman"/>
    <w:charset w:val="BA"/>
    <w:family w:val="roman"/>
    <w:pitch w:val="variable"/>
    <w:sig w:usb0="A00002F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2326"/>
      <w:docPartObj>
        <w:docPartGallery w:val="Page Numbers (Bottom of Page)"/>
        <w:docPartUnique/>
      </w:docPartObj>
    </w:sdtPr>
    <w:sdtEndPr/>
    <w:sdtContent>
      <w:p w:rsidR="00642430" w:rsidRDefault="00D9117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42430" w:rsidRDefault="0064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2D" w:rsidRDefault="00CB252D" w:rsidP="00B85519">
      <w:r>
        <w:separator/>
      </w:r>
    </w:p>
  </w:footnote>
  <w:footnote w:type="continuationSeparator" w:id="0">
    <w:p w:rsidR="00CB252D" w:rsidRDefault="00CB252D" w:rsidP="00B8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30" w:rsidRDefault="00642430">
    <w:pPr>
      <w:pStyle w:val="Normal1"/>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B70"/>
    <w:multiLevelType w:val="multilevel"/>
    <w:tmpl w:val="183AB8DE"/>
    <w:lvl w:ilvl="0">
      <w:start w:val="1"/>
      <w:numFmt w:val="decimal"/>
      <w:lvlText w:val="%1."/>
      <w:lvlJc w:val="left"/>
      <w:pPr>
        <w:ind w:left="465"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317" w:hanging="720"/>
      </w:pPr>
      <w:rPr>
        <w:rFonts w:hint="default"/>
        <w:b/>
      </w:rPr>
    </w:lvl>
    <w:lvl w:ilvl="3">
      <w:start w:val="1"/>
      <w:numFmt w:val="decimal"/>
      <w:isLgl/>
      <w:lvlText w:val="%1.%2.%3.%4."/>
      <w:lvlJc w:val="left"/>
      <w:pPr>
        <w:ind w:left="3063" w:hanging="720"/>
      </w:pPr>
      <w:rPr>
        <w:rFonts w:hint="default"/>
        <w:b/>
      </w:rPr>
    </w:lvl>
    <w:lvl w:ilvl="4">
      <w:start w:val="1"/>
      <w:numFmt w:val="decimal"/>
      <w:isLgl/>
      <w:lvlText w:val="%1.%2.%3.%4.%5."/>
      <w:lvlJc w:val="left"/>
      <w:pPr>
        <w:ind w:left="4169" w:hanging="1080"/>
      </w:pPr>
      <w:rPr>
        <w:rFonts w:hint="default"/>
        <w:b/>
      </w:rPr>
    </w:lvl>
    <w:lvl w:ilvl="5">
      <w:start w:val="1"/>
      <w:numFmt w:val="decimal"/>
      <w:isLgl/>
      <w:lvlText w:val="%1.%2.%3.%4.%5.%6."/>
      <w:lvlJc w:val="left"/>
      <w:pPr>
        <w:ind w:left="4915" w:hanging="1080"/>
      </w:pPr>
      <w:rPr>
        <w:rFonts w:hint="default"/>
        <w:b/>
      </w:rPr>
    </w:lvl>
    <w:lvl w:ilvl="6">
      <w:start w:val="1"/>
      <w:numFmt w:val="decimal"/>
      <w:isLgl/>
      <w:lvlText w:val="%1.%2.%3.%4.%5.%6.%7."/>
      <w:lvlJc w:val="left"/>
      <w:pPr>
        <w:ind w:left="6021" w:hanging="1440"/>
      </w:pPr>
      <w:rPr>
        <w:rFonts w:hint="default"/>
        <w:b/>
      </w:rPr>
    </w:lvl>
    <w:lvl w:ilvl="7">
      <w:start w:val="1"/>
      <w:numFmt w:val="decimal"/>
      <w:isLgl/>
      <w:lvlText w:val="%1.%2.%3.%4.%5.%6.%7.%8."/>
      <w:lvlJc w:val="left"/>
      <w:pPr>
        <w:ind w:left="6767" w:hanging="1440"/>
      </w:pPr>
      <w:rPr>
        <w:rFonts w:hint="default"/>
        <w:b/>
      </w:rPr>
    </w:lvl>
    <w:lvl w:ilvl="8">
      <w:start w:val="1"/>
      <w:numFmt w:val="decimal"/>
      <w:isLgl/>
      <w:lvlText w:val="%1.%2.%3.%4.%5.%6.%7.%8.%9."/>
      <w:lvlJc w:val="left"/>
      <w:pPr>
        <w:ind w:left="7873" w:hanging="1800"/>
      </w:pPr>
      <w:rPr>
        <w:rFonts w:hint="default"/>
        <w:b/>
      </w:rPr>
    </w:lvl>
  </w:abstractNum>
  <w:abstractNum w:abstractNumId="1">
    <w:nsid w:val="0C8213C7"/>
    <w:multiLevelType w:val="hybridMultilevel"/>
    <w:tmpl w:val="A18AA84C"/>
    <w:lvl w:ilvl="0" w:tplc="D1786D8A">
      <w:start w:val="1"/>
      <w:numFmt w:val="decimal"/>
      <w:lvlText w:val="%1."/>
      <w:lvlJc w:val="left"/>
      <w:pPr>
        <w:ind w:left="6030" w:hanging="360"/>
      </w:pPr>
      <w:rPr>
        <w:rFonts w:hint="default"/>
      </w:rPr>
    </w:lvl>
    <w:lvl w:ilvl="1" w:tplc="04270019" w:tentative="1">
      <w:start w:val="1"/>
      <w:numFmt w:val="lowerLetter"/>
      <w:lvlText w:val="%2."/>
      <w:lvlJc w:val="left"/>
      <w:pPr>
        <w:ind w:left="6750" w:hanging="360"/>
      </w:pPr>
    </w:lvl>
    <w:lvl w:ilvl="2" w:tplc="0427001B" w:tentative="1">
      <w:start w:val="1"/>
      <w:numFmt w:val="lowerRoman"/>
      <w:lvlText w:val="%3."/>
      <w:lvlJc w:val="right"/>
      <w:pPr>
        <w:ind w:left="7470" w:hanging="180"/>
      </w:pPr>
    </w:lvl>
    <w:lvl w:ilvl="3" w:tplc="0427000F" w:tentative="1">
      <w:start w:val="1"/>
      <w:numFmt w:val="decimal"/>
      <w:lvlText w:val="%4."/>
      <w:lvlJc w:val="left"/>
      <w:pPr>
        <w:ind w:left="8190" w:hanging="360"/>
      </w:pPr>
    </w:lvl>
    <w:lvl w:ilvl="4" w:tplc="04270019" w:tentative="1">
      <w:start w:val="1"/>
      <w:numFmt w:val="lowerLetter"/>
      <w:lvlText w:val="%5."/>
      <w:lvlJc w:val="left"/>
      <w:pPr>
        <w:ind w:left="8910" w:hanging="360"/>
      </w:pPr>
    </w:lvl>
    <w:lvl w:ilvl="5" w:tplc="0427001B" w:tentative="1">
      <w:start w:val="1"/>
      <w:numFmt w:val="lowerRoman"/>
      <w:lvlText w:val="%6."/>
      <w:lvlJc w:val="right"/>
      <w:pPr>
        <w:ind w:left="9630" w:hanging="180"/>
      </w:pPr>
    </w:lvl>
    <w:lvl w:ilvl="6" w:tplc="0427000F" w:tentative="1">
      <w:start w:val="1"/>
      <w:numFmt w:val="decimal"/>
      <w:lvlText w:val="%7."/>
      <w:lvlJc w:val="left"/>
      <w:pPr>
        <w:ind w:left="10350" w:hanging="360"/>
      </w:pPr>
    </w:lvl>
    <w:lvl w:ilvl="7" w:tplc="04270019" w:tentative="1">
      <w:start w:val="1"/>
      <w:numFmt w:val="lowerLetter"/>
      <w:lvlText w:val="%8."/>
      <w:lvlJc w:val="left"/>
      <w:pPr>
        <w:ind w:left="11070" w:hanging="360"/>
      </w:pPr>
    </w:lvl>
    <w:lvl w:ilvl="8" w:tplc="0427001B" w:tentative="1">
      <w:start w:val="1"/>
      <w:numFmt w:val="lowerRoman"/>
      <w:lvlText w:val="%9."/>
      <w:lvlJc w:val="right"/>
      <w:pPr>
        <w:ind w:left="11790" w:hanging="180"/>
      </w:pPr>
    </w:lvl>
  </w:abstractNum>
  <w:abstractNum w:abstractNumId="2">
    <w:nsid w:val="1F0C586E"/>
    <w:multiLevelType w:val="hybridMultilevel"/>
    <w:tmpl w:val="5BA2BF78"/>
    <w:lvl w:ilvl="0" w:tplc="04270001">
      <w:start w:val="1"/>
      <w:numFmt w:val="bullet"/>
      <w:lvlText w:val=""/>
      <w:lvlJc w:val="left"/>
      <w:pPr>
        <w:ind w:left="1687" w:hanging="360"/>
      </w:pPr>
      <w:rPr>
        <w:rFonts w:ascii="Symbol" w:hAnsi="Symbol" w:hint="default"/>
      </w:rPr>
    </w:lvl>
    <w:lvl w:ilvl="1" w:tplc="04270003" w:tentative="1">
      <w:start w:val="1"/>
      <w:numFmt w:val="bullet"/>
      <w:lvlText w:val="o"/>
      <w:lvlJc w:val="left"/>
      <w:pPr>
        <w:ind w:left="2407" w:hanging="360"/>
      </w:pPr>
      <w:rPr>
        <w:rFonts w:ascii="Courier New" w:hAnsi="Courier New" w:cs="Courier New" w:hint="default"/>
      </w:rPr>
    </w:lvl>
    <w:lvl w:ilvl="2" w:tplc="04270005" w:tentative="1">
      <w:start w:val="1"/>
      <w:numFmt w:val="bullet"/>
      <w:lvlText w:val=""/>
      <w:lvlJc w:val="left"/>
      <w:pPr>
        <w:ind w:left="3127" w:hanging="360"/>
      </w:pPr>
      <w:rPr>
        <w:rFonts w:ascii="Wingdings" w:hAnsi="Wingdings" w:hint="default"/>
      </w:rPr>
    </w:lvl>
    <w:lvl w:ilvl="3" w:tplc="04270001" w:tentative="1">
      <w:start w:val="1"/>
      <w:numFmt w:val="bullet"/>
      <w:lvlText w:val=""/>
      <w:lvlJc w:val="left"/>
      <w:pPr>
        <w:ind w:left="3847" w:hanging="360"/>
      </w:pPr>
      <w:rPr>
        <w:rFonts w:ascii="Symbol" w:hAnsi="Symbol" w:hint="default"/>
      </w:rPr>
    </w:lvl>
    <w:lvl w:ilvl="4" w:tplc="04270003" w:tentative="1">
      <w:start w:val="1"/>
      <w:numFmt w:val="bullet"/>
      <w:lvlText w:val="o"/>
      <w:lvlJc w:val="left"/>
      <w:pPr>
        <w:ind w:left="4567" w:hanging="360"/>
      </w:pPr>
      <w:rPr>
        <w:rFonts w:ascii="Courier New" w:hAnsi="Courier New" w:cs="Courier New" w:hint="default"/>
      </w:rPr>
    </w:lvl>
    <w:lvl w:ilvl="5" w:tplc="04270005" w:tentative="1">
      <w:start w:val="1"/>
      <w:numFmt w:val="bullet"/>
      <w:lvlText w:val=""/>
      <w:lvlJc w:val="left"/>
      <w:pPr>
        <w:ind w:left="5287" w:hanging="360"/>
      </w:pPr>
      <w:rPr>
        <w:rFonts w:ascii="Wingdings" w:hAnsi="Wingdings" w:hint="default"/>
      </w:rPr>
    </w:lvl>
    <w:lvl w:ilvl="6" w:tplc="04270001" w:tentative="1">
      <w:start w:val="1"/>
      <w:numFmt w:val="bullet"/>
      <w:lvlText w:val=""/>
      <w:lvlJc w:val="left"/>
      <w:pPr>
        <w:ind w:left="6007" w:hanging="360"/>
      </w:pPr>
      <w:rPr>
        <w:rFonts w:ascii="Symbol" w:hAnsi="Symbol" w:hint="default"/>
      </w:rPr>
    </w:lvl>
    <w:lvl w:ilvl="7" w:tplc="04270003" w:tentative="1">
      <w:start w:val="1"/>
      <w:numFmt w:val="bullet"/>
      <w:lvlText w:val="o"/>
      <w:lvlJc w:val="left"/>
      <w:pPr>
        <w:ind w:left="6727" w:hanging="360"/>
      </w:pPr>
      <w:rPr>
        <w:rFonts w:ascii="Courier New" w:hAnsi="Courier New" w:cs="Courier New" w:hint="default"/>
      </w:rPr>
    </w:lvl>
    <w:lvl w:ilvl="8" w:tplc="04270005" w:tentative="1">
      <w:start w:val="1"/>
      <w:numFmt w:val="bullet"/>
      <w:lvlText w:val=""/>
      <w:lvlJc w:val="left"/>
      <w:pPr>
        <w:ind w:left="7447" w:hanging="360"/>
      </w:pPr>
      <w:rPr>
        <w:rFonts w:ascii="Wingdings" w:hAnsi="Wingdings" w:hint="default"/>
      </w:rPr>
    </w:lvl>
  </w:abstractNum>
  <w:abstractNum w:abstractNumId="3">
    <w:nsid w:val="22246551"/>
    <w:multiLevelType w:val="hybridMultilevel"/>
    <w:tmpl w:val="019AB85C"/>
    <w:lvl w:ilvl="0" w:tplc="04270001">
      <w:start w:val="1"/>
      <w:numFmt w:val="bullet"/>
      <w:lvlText w:val=""/>
      <w:lvlJc w:val="left"/>
      <w:pPr>
        <w:ind w:left="1666" w:hanging="360"/>
      </w:pPr>
      <w:rPr>
        <w:rFonts w:ascii="Symbol" w:hAnsi="Symbol" w:hint="default"/>
      </w:rPr>
    </w:lvl>
    <w:lvl w:ilvl="1" w:tplc="04270003" w:tentative="1">
      <w:start w:val="1"/>
      <w:numFmt w:val="bullet"/>
      <w:lvlText w:val="o"/>
      <w:lvlJc w:val="left"/>
      <w:pPr>
        <w:ind w:left="2386" w:hanging="360"/>
      </w:pPr>
      <w:rPr>
        <w:rFonts w:ascii="Courier New" w:hAnsi="Courier New" w:cs="Courier New" w:hint="default"/>
      </w:rPr>
    </w:lvl>
    <w:lvl w:ilvl="2" w:tplc="04270005" w:tentative="1">
      <w:start w:val="1"/>
      <w:numFmt w:val="bullet"/>
      <w:lvlText w:val=""/>
      <w:lvlJc w:val="left"/>
      <w:pPr>
        <w:ind w:left="3106" w:hanging="360"/>
      </w:pPr>
      <w:rPr>
        <w:rFonts w:ascii="Wingdings" w:hAnsi="Wingdings" w:hint="default"/>
      </w:rPr>
    </w:lvl>
    <w:lvl w:ilvl="3" w:tplc="04270001" w:tentative="1">
      <w:start w:val="1"/>
      <w:numFmt w:val="bullet"/>
      <w:lvlText w:val=""/>
      <w:lvlJc w:val="left"/>
      <w:pPr>
        <w:ind w:left="3826" w:hanging="360"/>
      </w:pPr>
      <w:rPr>
        <w:rFonts w:ascii="Symbol" w:hAnsi="Symbol" w:hint="default"/>
      </w:rPr>
    </w:lvl>
    <w:lvl w:ilvl="4" w:tplc="04270003" w:tentative="1">
      <w:start w:val="1"/>
      <w:numFmt w:val="bullet"/>
      <w:lvlText w:val="o"/>
      <w:lvlJc w:val="left"/>
      <w:pPr>
        <w:ind w:left="4546" w:hanging="360"/>
      </w:pPr>
      <w:rPr>
        <w:rFonts w:ascii="Courier New" w:hAnsi="Courier New" w:cs="Courier New" w:hint="default"/>
      </w:rPr>
    </w:lvl>
    <w:lvl w:ilvl="5" w:tplc="04270005" w:tentative="1">
      <w:start w:val="1"/>
      <w:numFmt w:val="bullet"/>
      <w:lvlText w:val=""/>
      <w:lvlJc w:val="left"/>
      <w:pPr>
        <w:ind w:left="5266" w:hanging="360"/>
      </w:pPr>
      <w:rPr>
        <w:rFonts w:ascii="Wingdings" w:hAnsi="Wingdings" w:hint="default"/>
      </w:rPr>
    </w:lvl>
    <w:lvl w:ilvl="6" w:tplc="04270001" w:tentative="1">
      <w:start w:val="1"/>
      <w:numFmt w:val="bullet"/>
      <w:lvlText w:val=""/>
      <w:lvlJc w:val="left"/>
      <w:pPr>
        <w:ind w:left="5986" w:hanging="360"/>
      </w:pPr>
      <w:rPr>
        <w:rFonts w:ascii="Symbol" w:hAnsi="Symbol" w:hint="default"/>
      </w:rPr>
    </w:lvl>
    <w:lvl w:ilvl="7" w:tplc="04270003" w:tentative="1">
      <w:start w:val="1"/>
      <w:numFmt w:val="bullet"/>
      <w:lvlText w:val="o"/>
      <w:lvlJc w:val="left"/>
      <w:pPr>
        <w:ind w:left="6706" w:hanging="360"/>
      </w:pPr>
      <w:rPr>
        <w:rFonts w:ascii="Courier New" w:hAnsi="Courier New" w:cs="Courier New" w:hint="default"/>
      </w:rPr>
    </w:lvl>
    <w:lvl w:ilvl="8" w:tplc="04270005" w:tentative="1">
      <w:start w:val="1"/>
      <w:numFmt w:val="bullet"/>
      <w:lvlText w:val=""/>
      <w:lvlJc w:val="left"/>
      <w:pPr>
        <w:ind w:left="7426" w:hanging="360"/>
      </w:pPr>
      <w:rPr>
        <w:rFonts w:ascii="Wingdings" w:hAnsi="Wingdings" w:hint="default"/>
      </w:rPr>
    </w:lvl>
  </w:abstractNum>
  <w:abstractNum w:abstractNumId="4">
    <w:nsid w:val="3B044F95"/>
    <w:multiLevelType w:val="multilevel"/>
    <w:tmpl w:val="9A52E8A2"/>
    <w:lvl w:ilvl="0">
      <w:start w:val="1"/>
      <w:numFmt w:val="bullet"/>
      <w:lvlText w:val="●"/>
      <w:lvlJc w:val="left"/>
      <w:pPr>
        <w:ind w:left="1709" w:hanging="360"/>
      </w:pPr>
      <w:rPr>
        <w:rFonts w:ascii="Noto Sans Symbols" w:eastAsia="Noto Sans Symbols" w:hAnsi="Noto Sans Symbols" w:cs="Noto Sans Symbols"/>
      </w:rPr>
    </w:lvl>
    <w:lvl w:ilvl="1">
      <w:start w:val="1"/>
      <w:numFmt w:val="bullet"/>
      <w:lvlText w:val="o"/>
      <w:lvlJc w:val="left"/>
      <w:pPr>
        <w:ind w:left="2429" w:hanging="360"/>
      </w:pPr>
      <w:rPr>
        <w:rFonts w:ascii="Courier New" w:eastAsia="Courier New" w:hAnsi="Courier New" w:cs="Courier New"/>
      </w:rPr>
    </w:lvl>
    <w:lvl w:ilvl="2">
      <w:start w:val="1"/>
      <w:numFmt w:val="bullet"/>
      <w:lvlText w:val="▪"/>
      <w:lvlJc w:val="left"/>
      <w:pPr>
        <w:ind w:left="3149" w:hanging="360"/>
      </w:pPr>
      <w:rPr>
        <w:rFonts w:ascii="Noto Sans Symbols" w:eastAsia="Noto Sans Symbols" w:hAnsi="Noto Sans Symbols" w:cs="Noto Sans Symbols"/>
      </w:rPr>
    </w:lvl>
    <w:lvl w:ilvl="3">
      <w:start w:val="1"/>
      <w:numFmt w:val="bullet"/>
      <w:lvlText w:val="●"/>
      <w:lvlJc w:val="left"/>
      <w:pPr>
        <w:ind w:left="3869" w:hanging="360"/>
      </w:pPr>
      <w:rPr>
        <w:rFonts w:ascii="Noto Sans Symbols" w:eastAsia="Noto Sans Symbols" w:hAnsi="Noto Sans Symbols" w:cs="Noto Sans Symbols"/>
      </w:rPr>
    </w:lvl>
    <w:lvl w:ilvl="4">
      <w:start w:val="1"/>
      <w:numFmt w:val="bullet"/>
      <w:lvlText w:val="o"/>
      <w:lvlJc w:val="left"/>
      <w:pPr>
        <w:ind w:left="4589" w:hanging="360"/>
      </w:pPr>
      <w:rPr>
        <w:rFonts w:ascii="Courier New" w:eastAsia="Courier New" w:hAnsi="Courier New" w:cs="Courier New"/>
      </w:rPr>
    </w:lvl>
    <w:lvl w:ilvl="5">
      <w:start w:val="1"/>
      <w:numFmt w:val="bullet"/>
      <w:lvlText w:val="▪"/>
      <w:lvlJc w:val="left"/>
      <w:pPr>
        <w:ind w:left="5309" w:hanging="360"/>
      </w:pPr>
      <w:rPr>
        <w:rFonts w:ascii="Noto Sans Symbols" w:eastAsia="Noto Sans Symbols" w:hAnsi="Noto Sans Symbols" w:cs="Noto Sans Symbols"/>
      </w:rPr>
    </w:lvl>
    <w:lvl w:ilvl="6">
      <w:start w:val="1"/>
      <w:numFmt w:val="bullet"/>
      <w:lvlText w:val="●"/>
      <w:lvlJc w:val="left"/>
      <w:pPr>
        <w:ind w:left="6029" w:hanging="360"/>
      </w:pPr>
      <w:rPr>
        <w:rFonts w:ascii="Noto Sans Symbols" w:eastAsia="Noto Sans Symbols" w:hAnsi="Noto Sans Symbols" w:cs="Noto Sans Symbols"/>
      </w:rPr>
    </w:lvl>
    <w:lvl w:ilvl="7">
      <w:start w:val="1"/>
      <w:numFmt w:val="bullet"/>
      <w:lvlText w:val="o"/>
      <w:lvlJc w:val="left"/>
      <w:pPr>
        <w:ind w:left="6749" w:hanging="360"/>
      </w:pPr>
      <w:rPr>
        <w:rFonts w:ascii="Courier New" w:eastAsia="Courier New" w:hAnsi="Courier New" w:cs="Courier New"/>
      </w:rPr>
    </w:lvl>
    <w:lvl w:ilvl="8">
      <w:start w:val="1"/>
      <w:numFmt w:val="bullet"/>
      <w:lvlText w:val="▪"/>
      <w:lvlJc w:val="left"/>
      <w:pPr>
        <w:ind w:left="7469" w:hanging="360"/>
      </w:pPr>
      <w:rPr>
        <w:rFonts w:ascii="Noto Sans Symbols" w:eastAsia="Noto Sans Symbols" w:hAnsi="Noto Sans Symbols" w:cs="Noto Sans Symbols"/>
      </w:rPr>
    </w:lvl>
  </w:abstractNum>
  <w:abstractNum w:abstractNumId="5">
    <w:nsid w:val="64BB257B"/>
    <w:multiLevelType w:val="hybridMultilevel"/>
    <w:tmpl w:val="0956A616"/>
    <w:lvl w:ilvl="0" w:tplc="04270001">
      <w:start w:val="1"/>
      <w:numFmt w:val="bullet"/>
      <w:lvlText w:val=""/>
      <w:lvlJc w:val="left"/>
      <w:pPr>
        <w:ind w:left="1526" w:hanging="360"/>
      </w:pPr>
      <w:rPr>
        <w:rFonts w:ascii="Symbol" w:hAnsi="Symbol" w:hint="default"/>
      </w:rPr>
    </w:lvl>
    <w:lvl w:ilvl="1" w:tplc="04270003" w:tentative="1">
      <w:start w:val="1"/>
      <w:numFmt w:val="bullet"/>
      <w:lvlText w:val="o"/>
      <w:lvlJc w:val="left"/>
      <w:pPr>
        <w:ind w:left="2246" w:hanging="360"/>
      </w:pPr>
      <w:rPr>
        <w:rFonts w:ascii="Courier New" w:hAnsi="Courier New" w:cs="Courier New" w:hint="default"/>
      </w:rPr>
    </w:lvl>
    <w:lvl w:ilvl="2" w:tplc="04270005" w:tentative="1">
      <w:start w:val="1"/>
      <w:numFmt w:val="bullet"/>
      <w:lvlText w:val=""/>
      <w:lvlJc w:val="left"/>
      <w:pPr>
        <w:ind w:left="2966" w:hanging="360"/>
      </w:pPr>
      <w:rPr>
        <w:rFonts w:ascii="Wingdings" w:hAnsi="Wingdings" w:hint="default"/>
      </w:rPr>
    </w:lvl>
    <w:lvl w:ilvl="3" w:tplc="04270001" w:tentative="1">
      <w:start w:val="1"/>
      <w:numFmt w:val="bullet"/>
      <w:lvlText w:val=""/>
      <w:lvlJc w:val="left"/>
      <w:pPr>
        <w:ind w:left="3686" w:hanging="360"/>
      </w:pPr>
      <w:rPr>
        <w:rFonts w:ascii="Symbol" w:hAnsi="Symbol" w:hint="default"/>
      </w:rPr>
    </w:lvl>
    <w:lvl w:ilvl="4" w:tplc="04270003" w:tentative="1">
      <w:start w:val="1"/>
      <w:numFmt w:val="bullet"/>
      <w:lvlText w:val="o"/>
      <w:lvlJc w:val="left"/>
      <w:pPr>
        <w:ind w:left="4406" w:hanging="360"/>
      </w:pPr>
      <w:rPr>
        <w:rFonts w:ascii="Courier New" w:hAnsi="Courier New" w:cs="Courier New" w:hint="default"/>
      </w:rPr>
    </w:lvl>
    <w:lvl w:ilvl="5" w:tplc="04270005" w:tentative="1">
      <w:start w:val="1"/>
      <w:numFmt w:val="bullet"/>
      <w:lvlText w:val=""/>
      <w:lvlJc w:val="left"/>
      <w:pPr>
        <w:ind w:left="5126" w:hanging="360"/>
      </w:pPr>
      <w:rPr>
        <w:rFonts w:ascii="Wingdings" w:hAnsi="Wingdings" w:hint="default"/>
      </w:rPr>
    </w:lvl>
    <w:lvl w:ilvl="6" w:tplc="04270001" w:tentative="1">
      <w:start w:val="1"/>
      <w:numFmt w:val="bullet"/>
      <w:lvlText w:val=""/>
      <w:lvlJc w:val="left"/>
      <w:pPr>
        <w:ind w:left="5846" w:hanging="360"/>
      </w:pPr>
      <w:rPr>
        <w:rFonts w:ascii="Symbol" w:hAnsi="Symbol" w:hint="default"/>
      </w:rPr>
    </w:lvl>
    <w:lvl w:ilvl="7" w:tplc="04270003" w:tentative="1">
      <w:start w:val="1"/>
      <w:numFmt w:val="bullet"/>
      <w:lvlText w:val="o"/>
      <w:lvlJc w:val="left"/>
      <w:pPr>
        <w:ind w:left="6566" w:hanging="360"/>
      </w:pPr>
      <w:rPr>
        <w:rFonts w:ascii="Courier New" w:hAnsi="Courier New" w:cs="Courier New" w:hint="default"/>
      </w:rPr>
    </w:lvl>
    <w:lvl w:ilvl="8" w:tplc="04270005" w:tentative="1">
      <w:start w:val="1"/>
      <w:numFmt w:val="bullet"/>
      <w:lvlText w:val=""/>
      <w:lvlJc w:val="left"/>
      <w:pPr>
        <w:ind w:left="7286" w:hanging="360"/>
      </w:pPr>
      <w:rPr>
        <w:rFonts w:ascii="Wingdings" w:hAnsi="Wingdings" w:hint="default"/>
      </w:rPr>
    </w:lvl>
  </w:abstractNum>
  <w:abstractNum w:abstractNumId="6">
    <w:nsid w:val="6B5D2EE0"/>
    <w:multiLevelType w:val="multilevel"/>
    <w:tmpl w:val="0F94FBAA"/>
    <w:lvl w:ilvl="0">
      <w:start w:val="1"/>
      <w:numFmt w:val="upperRoman"/>
      <w:lvlText w:val="%1."/>
      <w:lvlJc w:val="left"/>
      <w:pPr>
        <w:ind w:left="5884" w:hanging="214"/>
      </w:pPr>
      <w:rPr>
        <w:rFonts w:ascii="Times New Roman" w:eastAsia="Times New Roman" w:hAnsi="Times New Roman" w:cs="Times New Roman"/>
        <w:b/>
        <w:sz w:val="24"/>
        <w:szCs w:val="24"/>
      </w:rPr>
    </w:lvl>
    <w:lvl w:ilvl="1">
      <w:numFmt w:val="bullet"/>
      <w:lvlText w:val="•"/>
      <w:lvlJc w:val="left"/>
      <w:pPr>
        <w:ind w:left="4242" w:hanging="214"/>
      </w:pPr>
    </w:lvl>
    <w:lvl w:ilvl="2">
      <w:numFmt w:val="bullet"/>
      <w:lvlText w:val="•"/>
      <w:lvlJc w:val="left"/>
      <w:pPr>
        <w:ind w:left="4865" w:hanging="214"/>
      </w:pPr>
    </w:lvl>
    <w:lvl w:ilvl="3">
      <w:numFmt w:val="bullet"/>
      <w:lvlText w:val="•"/>
      <w:lvlJc w:val="left"/>
      <w:pPr>
        <w:ind w:left="5487" w:hanging="213"/>
      </w:pPr>
    </w:lvl>
    <w:lvl w:ilvl="4">
      <w:numFmt w:val="bullet"/>
      <w:lvlText w:val="•"/>
      <w:lvlJc w:val="left"/>
      <w:pPr>
        <w:ind w:left="6110" w:hanging="214"/>
      </w:pPr>
    </w:lvl>
    <w:lvl w:ilvl="5">
      <w:numFmt w:val="bullet"/>
      <w:lvlText w:val="•"/>
      <w:lvlJc w:val="left"/>
      <w:pPr>
        <w:ind w:left="6733" w:hanging="214"/>
      </w:pPr>
    </w:lvl>
    <w:lvl w:ilvl="6">
      <w:numFmt w:val="bullet"/>
      <w:lvlText w:val="•"/>
      <w:lvlJc w:val="left"/>
      <w:pPr>
        <w:ind w:left="7355" w:hanging="214"/>
      </w:pPr>
    </w:lvl>
    <w:lvl w:ilvl="7">
      <w:numFmt w:val="bullet"/>
      <w:lvlText w:val="•"/>
      <w:lvlJc w:val="left"/>
      <w:pPr>
        <w:ind w:left="7978" w:hanging="214"/>
      </w:pPr>
    </w:lvl>
    <w:lvl w:ilvl="8">
      <w:numFmt w:val="bullet"/>
      <w:lvlText w:val="•"/>
      <w:lvlJc w:val="left"/>
      <w:pPr>
        <w:ind w:left="8601" w:hanging="214"/>
      </w:pPr>
    </w:lvl>
  </w:abstractNum>
  <w:abstractNum w:abstractNumId="7">
    <w:nsid w:val="7394571A"/>
    <w:multiLevelType w:val="hybridMultilevel"/>
    <w:tmpl w:val="0A164456"/>
    <w:lvl w:ilvl="0" w:tplc="03A87D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75910A94"/>
    <w:multiLevelType w:val="hybridMultilevel"/>
    <w:tmpl w:val="1D4E8D4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396"/>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85519"/>
    <w:rsid w:val="00001001"/>
    <w:rsid w:val="00046002"/>
    <w:rsid w:val="00054836"/>
    <w:rsid w:val="000746B4"/>
    <w:rsid w:val="000814AB"/>
    <w:rsid w:val="00097FEB"/>
    <w:rsid w:val="000A5255"/>
    <w:rsid w:val="000D1334"/>
    <w:rsid w:val="000E1E3D"/>
    <w:rsid w:val="000E3462"/>
    <w:rsid w:val="000F4041"/>
    <w:rsid w:val="0011033C"/>
    <w:rsid w:val="001116ED"/>
    <w:rsid w:val="00112EF9"/>
    <w:rsid w:val="00121142"/>
    <w:rsid w:val="0014150F"/>
    <w:rsid w:val="001525FD"/>
    <w:rsid w:val="00155AAF"/>
    <w:rsid w:val="001709FE"/>
    <w:rsid w:val="001965FF"/>
    <w:rsid w:val="001D5FA8"/>
    <w:rsid w:val="001D6100"/>
    <w:rsid w:val="0021171B"/>
    <w:rsid w:val="00225A4A"/>
    <w:rsid w:val="00230FC6"/>
    <w:rsid w:val="002328C0"/>
    <w:rsid w:val="00237768"/>
    <w:rsid w:val="00240167"/>
    <w:rsid w:val="00255B14"/>
    <w:rsid w:val="00260F6E"/>
    <w:rsid w:val="002954F2"/>
    <w:rsid w:val="002A1E42"/>
    <w:rsid w:val="002B1877"/>
    <w:rsid w:val="002C5AD8"/>
    <w:rsid w:val="002F2172"/>
    <w:rsid w:val="003001F7"/>
    <w:rsid w:val="00310F5F"/>
    <w:rsid w:val="003650BD"/>
    <w:rsid w:val="00371063"/>
    <w:rsid w:val="00372071"/>
    <w:rsid w:val="003729E6"/>
    <w:rsid w:val="00380309"/>
    <w:rsid w:val="00381F81"/>
    <w:rsid w:val="00391ED4"/>
    <w:rsid w:val="003A0451"/>
    <w:rsid w:val="003B1EBC"/>
    <w:rsid w:val="003D1A08"/>
    <w:rsid w:val="003D6CD6"/>
    <w:rsid w:val="003D796F"/>
    <w:rsid w:val="003E041E"/>
    <w:rsid w:val="003E3465"/>
    <w:rsid w:val="003E7612"/>
    <w:rsid w:val="004026E7"/>
    <w:rsid w:val="00423218"/>
    <w:rsid w:val="00427A65"/>
    <w:rsid w:val="00436088"/>
    <w:rsid w:val="00452582"/>
    <w:rsid w:val="004A396F"/>
    <w:rsid w:val="004F1244"/>
    <w:rsid w:val="004F4A8D"/>
    <w:rsid w:val="00526C14"/>
    <w:rsid w:val="00530C10"/>
    <w:rsid w:val="00530F25"/>
    <w:rsid w:val="00531709"/>
    <w:rsid w:val="0053291E"/>
    <w:rsid w:val="00543D88"/>
    <w:rsid w:val="00582B19"/>
    <w:rsid w:val="005900FF"/>
    <w:rsid w:val="0059286B"/>
    <w:rsid w:val="005A3166"/>
    <w:rsid w:val="005B4004"/>
    <w:rsid w:val="005B643D"/>
    <w:rsid w:val="005C188D"/>
    <w:rsid w:val="005C3A9A"/>
    <w:rsid w:val="005D544B"/>
    <w:rsid w:val="005F6A30"/>
    <w:rsid w:val="006065F3"/>
    <w:rsid w:val="00615A1D"/>
    <w:rsid w:val="006169BC"/>
    <w:rsid w:val="006258BB"/>
    <w:rsid w:val="00642430"/>
    <w:rsid w:val="00651CA1"/>
    <w:rsid w:val="00667258"/>
    <w:rsid w:val="00670375"/>
    <w:rsid w:val="00670D84"/>
    <w:rsid w:val="00693A8E"/>
    <w:rsid w:val="006B7A3C"/>
    <w:rsid w:val="006C66F0"/>
    <w:rsid w:val="006D5D06"/>
    <w:rsid w:val="007065D5"/>
    <w:rsid w:val="007065DB"/>
    <w:rsid w:val="00720A2F"/>
    <w:rsid w:val="00734771"/>
    <w:rsid w:val="007428D5"/>
    <w:rsid w:val="00743A37"/>
    <w:rsid w:val="00746A50"/>
    <w:rsid w:val="00751C50"/>
    <w:rsid w:val="00753F3D"/>
    <w:rsid w:val="007B125B"/>
    <w:rsid w:val="007B5828"/>
    <w:rsid w:val="007F03FA"/>
    <w:rsid w:val="00821A61"/>
    <w:rsid w:val="008234F2"/>
    <w:rsid w:val="00823A63"/>
    <w:rsid w:val="00831F12"/>
    <w:rsid w:val="00843839"/>
    <w:rsid w:val="008A14F0"/>
    <w:rsid w:val="008B0907"/>
    <w:rsid w:val="008C0817"/>
    <w:rsid w:val="008D0523"/>
    <w:rsid w:val="008E7B50"/>
    <w:rsid w:val="008F782E"/>
    <w:rsid w:val="00911DC2"/>
    <w:rsid w:val="00915B28"/>
    <w:rsid w:val="0094143D"/>
    <w:rsid w:val="00943F06"/>
    <w:rsid w:val="00951401"/>
    <w:rsid w:val="009555B7"/>
    <w:rsid w:val="00967E12"/>
    <w:rsid w:val="009A4C4C"/>
    <w:rsid w:val="009E1B97"/>
    <w:rsid w:val="009F2F8F"/>
    <w:rsid w:val="009F43F3"/>
    <w:rsid w:val="009F6C6D"/>
    <w:rsid w:val="00A13B02"/>
    <w:rsid w:val="00A16C8A"/>
    <w:rsid w:val="00A201A7"/>
    <w:rsid w:val="00A26E41"/>
    <w:rsid w:val="00A33B52"/>
    <w:rsid w:val="00A54155"/>
    <w:rsid w:val="00A57DED"/>
    <w:rsid w:val="00A60495"/>
    <w:rsid w:val="00A65785"/>
    <w:rsid w:val="00A86A7B"/>
    <w:rsid w:val="00AA0B1D"/>
    <w:rsid w:val="00AA3BF1"/>
    <w:rsid w:val="00AB5F04"/>
    <w:rsid w:val="00AC015E"/>
    <w:rsid w:val="00AC5E17"/>
    <w:rsid w:val="00AD0C9E"/>
    <w:rsid w:val="00AE0B1C"/>
    <w:rsid w:val="00AE2C8A"/>
    <w:rsid w:val="00AE2DD5"/>
    <w:rsid w:val="00B104CD"/>
    <w:rsid w:val="00B13869"/>
    <w:rsid w:val="00B2234B"/>
    <w:rsid w:val="00B61FBA"/>
    <w:rsid w:val="00B63B7A"/>
    <w:rsid w:val="00B73DFA"/>
    <w:rsid w:val="00B8009B"/>
    <w:rsid w:val="00B828C1"/>
    <w:rsid w:val="00B85519"/>
    <w:rsid w:val="00B879AA"/>
    <w:rsid w:val="00B90A77"/>
    <w:rsid w:val="00B90FCD"/>
    <w:rsid w:val="00B93E11"/>
    <w:rsid w:val="00BA6FCB"/>
    <w:rsid w:val="00BB11C4"/>
    <w:rsid w:val="00BC304D"/>
    <w:rsid w:val="00BC35C8"/>
    <w:rsid w:val="00BC7805"/>
    <w:rsid w:val="00BD18DC"/>
    <w:rsid w:val="00C24434"/>
    <w:rsid w:val="00C27D92"/>
    <w:rsid w:val="00C339BD"/>
    <w:rsid w:val="00C34CFA"/>
    <w:rsid w:val="00C41719"/>
    <w:rsid w:val="00C608EA"/>
    <w:rsid w:val="00C6500A"/>
    <w:rsid w:val="00C8752C"/>
    <w:rsid w:val="00CB1328"/>
    <w:rsid w:val="00CB252D"/>
    <w:rsid w:val="00CC3852"/>
    <w:rsid w:val="00CF7F77"/>
    <w:rsid w:val="00D0206D"/>
    <w:rsid w:val="00D053B2"/>
    <w:rsid w:val="00D0759B"/>
    <w:rsid w:val="00D12086"/>
    <w:rsid w:val="00D15A50"/>
    <w:rsid w:val="00D5096C"/>
    <w:rsid w:val="00D56EE6"/>
    <w:rsid w:val="00D654DD"/>
    <w:rsid w:val="00D65963"/>
    <w:rsid w:val="00D700ED"/>
    <w:rsid w:val="00D71C3A"/>
    <w:rsid w:val="00D9117A"/>
    <w:rsid w:val="00DA76D5"/>
    <w:rsid w:val="00E16BE0"/>
    <w:rsid w:val="00E25841"/>
    <w:rsid w:val="00E512FE"/>
    <w:rsid w:val="00E5346A"/>
    <w:rsid w:val="00E56CC2"/>
    <w:rsid w:val="00E71F89"/>
    <w:rsid w:val="00E74E5F"/>
    <w:rsid w:val="00E75738"/>
    <w:rsid w:val="00E83977"/>
    <w:rsid w:val="00E9342B"/>
    <w:rsid w:val="00EB456F"/>
    <w:rsid w:val="00ED1763"/>
    <w:rsid w:val="00ED295F"/>
    <w:rsid w:val="00EE41F9"/>
    <w:rsid w:val="00EE7659"/>
    <w:rsid w:val="00EF05A4"/>
    <w:rsid w:val="00EF46CC"/>
    <w:rsid w:val="00F05867"/>
    <w:rsid w:val="00F143E8"/>
    <w:rsid w:val="00F17D2A"/>
    <w:rsid w:val="00F2148A"/>
    <w:rsid w:val="00F31D3B"/>
    <w:rsid w:val="00F37AB4"/>
    <w:rsid w:val="00F639B2"/>
    <w:rsid w:val="00F67AAA"/>
    <w:rsid w:val="00F73838"/>
    <w:rsid w:val="00F83A59"/>
    <w:rsid w:val="00FA4B80"/>
    <w:rsid w:val="00FB073D"/>
    <w:rsid w:val="00FB6B0A"/>
    <w:rsid w:val="00FC1ADA"/>
    <w:rsid w:val="00FD4F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F2"/>
  </w:style>
  <w:style w:type="paragraph" w:styleId="Heading1">
    <w:name w:val="heading 1"/>
    <w:basedOn w:val="Normal1"/>
    <w:next w:val="Normal1"/>
    <w:rsid w:val="00B85519"/>
    <w:pPr>
      <w:ind w:left="2303" w:right="2304"/>
      <w:jc w:val="center"/>
      <w:outlineLvl w:val="0"/>
    </w:pPr>
    <w:rPr>
      <w:rFonts w:ascii="Quattrocento Sans" w:eastAsia="Quattrocento Sans" w:hAnsi="Quattrocento Sans" w:cs="Quattrocento Sans"/>
      <w:b/>
      <w:sz w:val="32"/>
      <w:szCs w:val="32"/>
    </w:rPr>
  </w:style>
  <w:style w:type="paragraph" w:styleId="Heading2">
    <w:name w:val="heading 2"/>
    <w:basedOn w:val="Normal1"/>
    <w:next w:val="Normal1"/>
    <w:rsid w:val="00B85519"/>
    <w:pPr>
      <w:ind w:left="2386" w:hanging="306"/>
      <w:outlineLvl w:val="1"/>
    </w:pPr>
    <w:rPr>
      <w:b/>
      <w:sz w:val="24"/>
      <w:szCs w:val="24"/>
    </w:rPr>
  </w:style>
  <w:style w:type="paragraph" w:styleId="Heading3">
    <w:name w:val="heading 3"/>
    <w:basedOn w:val="Normal1"/>
    <w:next w:val="Normal1"/>
    <w:rsid w:val="00B85519"/>
    <w:pPr>
      <w:keepNext/>
      <w:keepLines/>
      <w:spacing w:before="280" w:after="80"/>
      <w:outlineLvl w:val="2"/>
    </w:pPr>
    <w:rPr>
      <w:b/>
      <w:sz w:val="28"/>
      <w:szCs w:val="28"/>
    </w:rPr>
  </w:style>
  <w:style w:type="paragraph" w:styleId="Heading4">
    <w:name w:val="heading 4"/>
    <w:basedOn w:val="Normal1"/>
    <w:next w:val="Normal1"/>
    <w:rsid w:val="00B85519"/>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B85519"/>
    <w:pPr>
      <w:keepNext/>
      <w:keepLines/>
      <w:spacing w:before="220" w:after="40"/>
      <w:outlineLvl w:val="4"/>
    </w:pPr>
    <w:rPr>
      <w:b/>
    </w:rPr>
  </w:style>
  <w:style w:type="paragraph" w:styleId="Heading6">
    <w:name w:val="heading 6"/>
    <w:basedOn w:val="Normal1"/>
    <w:next w:val="Normal1"/>
    <w:rsid w:val="00B855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5519"/>
  </w:style>
  <w:style w:type="table" w:customStyle="1" w:styleId="TableNormal1">
    <w:name w:val="Table Normal1"/>
    <w:rsid w:val="00B85519"/>
    <w:tblPr>
      <w:tblCellMar>
        <w:top w:w="0" w:type="dxa"/>
        <w:left w:w="0" w:type="dxa"/>
        <w:bottom w:w="0" w:type="dxa"/>
        <w:right w:w="0" w:type="dxa"/>
      </w:tblCellMar>
    </w:tblPr>
  </w:style>
  <w:style w:type="paragraph" w:styleId="Title">
    <w:name w:val="Title"/>
    <w:basedOn w:val="Normal1"/>
    <w:next w:val="Normal1"/>
    <w:rsid w:val="00B85519"/>
    <w:pPr>
      <w:keepNext/>
      <w:keepLines/>
      <w:spacing w:before="480" w:after="120"/>
    </w:pPr>
    <w:rPr>
      <w:b/>
      <w:sz w:val="72"/>
      <w:szCs w:val="72"/>
    </w:rPr>
  </w:style>
  <w:style w:type="paragraph" w:styleId="Subtitle">
    <w:name w:val="Subtitle"/>
    <w:basedOn w:val="Normal1"/>
    <w:next w:val="Normal1"/>
    <w:rsid w:val="00B85519"/>
    <w:pPr>
      <w:keepNext/>
      <w:keepLines/>
      <w:spacing w:before="360" w:after="80"/>
    </w:pPr>
    <w:rPr>
      <w:rFonts w:ascii="Georgia" w:eastAsia="Georgia" w:hAnsi="Georgia" w:cs="Georgia"/>
      <w:i/>
      <w:color w:val="666666"/>
      <w:sz w:val="48"/>
      <w:szCs w:val="48"/>
    </w:rPr>
  </w:style>
  <w:style w:type="table" w:customStyle="1" w:styleId="11">
    <w:name w:val="11"/>
    <w:basedOn w:val="TableNormal1"/>
    <w:rsid w:val="00B85519"/>
    <w:tblPr>
      <w:tblStyleRowBandSize w:val="1"/>
      <w:tblStyleColBandSize w:val="1"/>
    </w:tblPr>
  </w:style>
  <w:style w:type="table" w:customStyle="1" w:styleId="10">
    <w:name w:val="10"/>
    <w:basedOn w:val="TableNormal1"/>
    <w:rsid w:val="00B85519"/>
    <w:pPr>
      <w:widowControl/>
    </w:pPr>
    <w:tblPr>
      <w:tblStyleRowBandSize w:val="1"/>
      <w:tblStyleColBandSize w:val="1"/>
      <w:tblCellMar>
        <w:left w:w="108" w:type="dxa"/>
        <w:right w:w="108" w:type="dxa"/>
      </w:tblCellMar>
    </w:tblPr>
  </w:style>
  <w:style w:type="table" w:customStyle="1" w:styleId="9">
    <w:name w:val="9"/>
    <w:basedOn w:val="TableNormal1"/>
    <w:rsid w:val="00B85519"/>
    <w:tblPr>
      <w:tblStyleRowBandSize w:val="1"/>
      <w:tblStyleColBandSize w:val="1"/>
      <w:tblCellMar>
        <w:top w:w="55" w:type="dxa"/>
        <w:left w:w="55" w:type="dxa"/>
        <w:bottom w:w="55" w:type="dxa"/>
        <w:right w:w="55" w:type="dxa"/>
      </w:tblCellMar>
    </w:tblPr>
  </w:style>
  <w:style w:type="table" w:customStyle="1" w:styleId="8">
    <w:name w:val="8"/>
    <w:basedOn w:val="TableNormal1"/>
    <w:rsid w:val="00B85519"/>
    <w:tblPr>
      <w:tblStyleRowBandSize w:val="1"/>
      <w:tblStyleColBandSize w:val="1"/>
      <w:tblCellMar>
        <w:left w:w="115" w:type="dxa"/>
        <w:right w:w="115" w:type="dxa"/>
      </w:tblCellMar>
    </w:tblPr>
  </w:style>
  <w:style w:type="table" w:customStyle="1" w:styleId="7">
    <w:name w:val="7"/>
    <w:basedOn w:val="TableNormal1"/>
    <w:rsid w:val="00B85519"/>
    <w:tblPr>
      <w:tblStyleRowBandSize w:val="1"/>
      <w:tblStyleColBandSize w:val="1"/>
      <w:tblCellMar>
        <w:left w:w="115" w:type="dxa"/>
        <w:right w:w="115" w:type="dxa"/>
      </w:tblCellMar>
    </w:tblPr>
  </w:style>
  <w:style w:type="table" w:customStyle="1" w:styleId="6">
    <w:name w:val="6"/>
    <w:basedOn w:val="TableNormal1"/>
    <w:rsid w:val="00B85519"/>
    <w:tblPr>
      <w:tblStyleRowBandSize w:val="1"/>
      <w:tblStyleColBandSize w:val="1"/>
      <w:tblCellMar>
        <w:left w:w="115" w:type="dxa"/>
        <w:right w:w="115" w:type="dxa"/>
      </w:tblCellMar>
    </w:tblPr>
  </w:style>
  <w:style w:type="table" w:customStyle="1" w:styleId="5">
    <w:name w:val="5"/>
    <w:basedOn w:val="TableNormal1"/>
    <w:rsid w:val="00B85519"/>
    <w:tblPr>
      <w:tblStyleRowBandSize w:val="1"/>
      <w:tblStyleColBandSize w:val="1"/>
      <w:tblCellMar>
        <w:left w:w="115" w:type="dxa"/>
        <w:right w:w="115" w:type="dxa"/>
      </w:tblCellMar>
    </w:tblPr>
  </w:style>
  <w:style w:type="table" w:customStyle="1" w:styleId="4">
    <w:name w:val="4"/>
    <w:basedOn w:val="TableNormal1"/>
    <w:rsid w:val="00B85519"/>
    <w:tblPr>
      <w:tblStyleRowBandSize w:val="1"/>
      <w:tblStyleColBandSize w:val="1"/>
      <w:tblCellMar>
        <w:left w:w="115" w:type="dxa"/>
        <w:right w:w="115" w:type="dxa"/>
      </w:tblCellMar>
    </w:tblPr>
  </w:style>
  <w:style w:type="table" w:customStyle="1" w:styleId="3">
    <w:name w:val="3"/>
    <w:basedOn w:val="TableNormal1"/>
    <w:rsid w:val="00B85519"/>
    <w:tblPr>
      <w:tblStyleRowBandSize w:val="1"/>
      <w:tblStyleColBandSize w:val="1"/>
      <w:tblCellMar>
        <w:left w:w="115" w:type="dxa"/>
        <w:right w:w="115" w:type="dxa"/>
      </w:tblCellMar>
    </w:tblPr>
  </w:style>
  <w:style w:type="table" w:customStyle="1" w:styleId="2">
    <w:name w:val="2"/>
    <w:basedOn w:val="TableNormal1"/>
    <w:rsid w:val="00B85519"/>
    <w:tblPr>
      <w:tblStyleRowBandSize w:val="1"/>
      <w:tblStyleColBandSize w:val="1"/>
      <w:tblCellMar>
        <w:top w:w="55" w:type="dxa"/>
        <w:left w:w="55" w:type="dxa"/>
        <w:bottom w:w="55" w:type="dxa"/>
        <w:right w:w="55" w:type="dxa"/>
      </w:tblCellMar>
    </w:tblPr>
  </w:style>
  <w:style w:type="table" w:customStyle="1" w:styleId="1">
    <w:name w:val="1"/>
    <w:basedOn w:val="TableNormal1"/>
    <w:rsid w:val="00B85519"/>
    <w:tblPr>
      <w:tblStyleRowBandSize w:val="1"/>
      <w:tblStyleColBandSize w:val="1"/>
      <w:tblCellMar>
        <w:top w:w="55" w:type="dxa"/>
        <w:left w:w="55" w:type="dxa"/>
        <w:bottom w:w="55" w:type="dxa"/>
        <w:right w:w="55" w:type="dxa"/>
      </w:tblCellMar>
    </w:tblPr>
  </w:style>
  <w:style w:type="table" w:styleId="TableGrid">
    <w:name w:val="Table Grid"/>
    <w:basedOn w:val="TableNormal"/>
    <w:uiPriority w:val="59"/>
    <w:rsid w:val="00751C50"/>
    <w:pPr>
      <w:widowControl/>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13B02"/>
    <w:rPr>
      <w:b/>
      <w:bCs/>
    </w:rPr>
  </w:style>
  <w:style w:type="paragraph" w:styleId="Header">
    <w:name w:val="header"/>
    <w:basedOn w:val="Normal"/>
    <w:link w:val="HeaderChar"/>
    <w:uiPriority w:val="99"/>
    <w:unhideWhenUsed/>
    <w:rsid w:val="003D1A08"/>
    <w:pPr>
      <w:tabs>
        <w:tab w:val="center" w:pos="4819"/>
        <w:tab w:val="right" w:pos="9638"/>
      </w:tabs>
    </w:pPr>
  </w:style>
  <w:style w:type="character" w:customStyle="1" w:styleId="HeaderChar">
    <w:name w:val="Header Char"/>
    <w:basedOn w:val="DefaultParagraphFont"/>
    <w:link w:val="Header"/>
    <w:uiPriority w:val="99"/>
    <w:rsid w:val="003D1A08"/>
  </w:style>
  <w:style w:type="paragraph" w:styleId="Footer">
    <w:name w:val="footer"/>
    <w:basedOn w:val="Normal"/>
    <w:link w:val="FooterChar"/>
    <w:uiPriority w:val="99"/>
    <w:unhideWhenUsed/>
    <w:rsid w:val="003D1A08"/>
    <w:pPr>
      <w:tabs>
        <w:tab w:val="center" w:pos="4819"/>
        <w:tab w:val="right" w:pos="9638"/>
      </w:tabs>
    </w:pPr>
  </w:style>
  <w:style w:type="character" w:customStyle="1" w:styleId="FooterChar">
    <w:name w:val="Footer Char"/>
    <w:basedOn w:val="DefaultParagraphFont"/>
    <w:link w:val="Footer"/>
    <w:uiPriority w:val="99"/>
    <w:rsid w:val="003D1A08"/>
  </w:style>
  <w:style w:type="paragraph" w:styleId="BalloonText">
    <w:name w:val="Balloon Text"/>
    <w:basedOn w:val="Normal"/>
    <w:link w:val="BalloonTextChar"/>
    <w:uiPriority w:val="99"/>
    <w:semiHidden/>
    <w:unhideWhenUsed/>
    <w:rsid w:val="00C27D92"/>
    <w:pPr>
      <w:widowControl/>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27D92"/>
    <w:rPr>
      <w:rFonts w:ascii="Tahoma" w:eastAsiaTheme="minorHAnsi" w:hAnsi="Tahoma" w:cs="Tahoma"/>
      <w:sz w:val="16"/>
      <w:szCs w:val="16"/>
      <w:lang w:eastAsia="en-US"/>
    </w:rPr>
  </w:style>
  <w:style w:type="paragraph" w:styleId="ListParagraph">
    <w:name w:val="List Paragraph"/>
    <w:basedOn w:val="Normal"/>
    <w:uiPriority w:val="34"/>
    <w:qFormat/>
    <w:rsid w:val="006258BB"/>
    <w:pPr>
      <w:ind w:left="720"/>
      <w:contextualSpacing/>
    </w:pPr>
  </w:style>
  <w:style w:type="paragraph" w:styleId="BodyText">
    <w:name w:val="Body Text"/>
    <w:basedOn w:val="Normal"/>
    <w:link w:val="BodyTextChar"/>
    <w:rsid w:val="00EB456F"/>
    <w:pPr>
      <w:widowControl/>
      <w:suppressAutoHyphens/>
      <w:spacing w:after="120" w:line="252" w:lineRule="auto"/>
    </w:pPr>
    <w:rPr>
      <w:rFonts w:ascii="Calibri" w:eastAsia="SimSun" w:hAnsi="Calibri" w:cs="font357"/>
      <w:lang w:val="en-GB" w:eastAsia="ar-SA"/>
    </w:rPr>
  </w:style>
  <w:style w:type="character" w:customStyle="1" w:styleId="BodyTextChar">
    <w:name w:val="Body Text Char"/>
    <w:basedOn w:val="DefaultParagraphFont"/>
    <w:link w:val="BodyText"/>
    <w:rsid w:val="00EB456F"/>
    <w:rPr>
      <w:rFonts w:ascii="Calibri" w:eastAsia="SimSun" w:hAnsi="Calibri" w:cs="font357"/>
      <w:lang w:val="en-GB" w:eastAsia="ar-SA"/>
    </w:rPr>
  </w:style>
  <w:style w:type="paragraph" w:styleId="NoSpacing">
    <w:name w:val="No Spacing"/>
    <w:uiPriority w:val="1"/>
    <w:qFormat/>
    <w:rsid w:val="009F43F3"/>
    <w:pPr>
      <w:widowControl/>
      <w:spacing w:line="360" w:lineRule="auto"/>
      <w:ind w:firstLine="851"/>
      <w:jc w:val="both"/>
    </w:pPr>
    <w:rPr>
      <w:rFonts w:eastAsiaTheme="minorEastAsia" w:cstheme="minorBidi"/>
      <w:sz w:val="24"/>
    </w:rPr>
  </w:style>
  <w:style w:type="paragraph" w:customStyle="1" w:styleId="Normal11">
    <w:name w:val="Normal11"/>
    <w:rsid w:val="00423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6296">
      <w:bodyDiv w:val="1"/>
      <w:marLeft w:val="0"/>
      <w:marRight w:val="0"/>
      <w:marTop w:val="0"/>
      <w:marBottom w:val="0"/>
      <w:divBdr>
        <w:top w:val="none" w:sz="0" w:space="0" w:color="auto"/>
        <w:left w:val="none" w:sz="0" w:space="0" w:color="auto"/>
        <w:bottom w:val="none" w:sz="0" w:space="0" w:color="auto"/>
        <w:right w:val="none" w:sz="0" w:space="0" w:color="auto"/>
      </w:divBdr>
    </w:div>
    <w:div w:id="1348016509">
      <w:bodyDiv w:val="1"/>
      <w:marLeft w:val="0"/>
      <w:marRight w:val="0"/>
      <w:marTop w:val="0"/>
      <w:marBottom w:val="0"/>
      <w:divBdr>
        <w:top w:val="none" w:sz="0" w:space="0" w:color="auto"/>
        <w:left w:val="none" w:sz="0" w:space="0" w:color="auto"/>
        <w:bottom w:val="none" w:sz="0" w:space="0" w:color="auto"/>
        <w:right w:val="none" w:sz="0" w:space="0" w:color="auto"/>
      </w:divBdr>
    </w:div>
    <w:div w:id="1548950689">
      <w:bodyDiv w:val="1"/>
      <w:marLeft w:val="0"/>
      <w:marRight w:val="0"/>
      <w:marTop w:val="0"/>
      <w:marBottom w:val="0"/>
      <w:divBdr>
        <w:top w:val="none" w:sz="0" w:space="0" w:color="auto"/>
        <w:left w:val="none" w:sz="0" w:space="0" w:color="auto"/>
        <w:bottom w:val="none" w:sz="0" w:space="0" w:color="auto"/>
        <w:right w:val="none" w:sz="0" w:space="0" w:color="auto"/>
      </w:divBdr>
    </w:div>
    <w:div w:id="1812360673">
      <w:bodyDiv w:val="1"/>
      <w:marLeft w:val="0"/>
      <w:marRight w:val="0"/>
      <w:marTop w:val="0"/>
      <w:marBottom w:val="0"/>
      <w:divBdr>
        <w:top w:val="none" w:sz="0" w:space="0" w:color="auto"/>
        <w:left w:val="none" w:sz="0" w:space="0" w:color="auto"/>
        <w:bottom w:val="none" w:sz="0" w:space="0" w:color="auto"/>
        <w:right w:val="none" w:sz="0" w:space="0" w:color="auto"/>
      </w:divBdr>
    </w:div>
    <w:div w:id="210726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23667243016441E-2"/>
          <c:y val="1.4887946698970329E-3"/>
          <c:w val="0.72125503269441305"/>
          <c:h val="0.77787552418020378"/>
        </c:manualLayout>
      </c:layout>
      <c:barChart>
        <c:barDir val="bar"/>
        <c:grouping val="clustered"/>
        <c:varyColors val="0"/>
        <c:ser>
          <c:idx val="0"/>
          <c:order val="0"/>
          <c:tx>
            <c:strRef>
              <c:f>Lapas1!$B$1</c:f>
              <c:strCache>
                <c:ptCount val="1"/>
                <c:pt idx="0">
                  <c:v>Išgauta</c:v>
                </c:pt>
              </c:strCache>
            </c:strRef>
          </c:tx>
          <c:invertIfNegative val="0"/>
          <c:cat>
            <c:numRef>
              <c:f>Lapas1!$A$2:$A$3</c:f>
              <c:numCache>
                <c:formatCode>General</c:formatCode>
                <c:ptCount val="2"/>
                <c:pt idx="0">
                  <c:v>2021</c:v>
                </c:pt>
                <c:pt idx="1">
                  <c:v>2020</c:v>
                </c:pt>
              </c:numCache>
            </c:numRef>
          </c:cat>
          <c:val>
            <c:numRef>
              <c:f>Lapas1!$B$2:$B$3</c:f>
              <c:numCache>
                <c:formatCode>General</c:formatCode>
                <c:ptCount val="2"/>
                <c:pt idx="0">
                  <c:v>449.14299999999997</c:v>
                </c:pt>
                <c:pt idx="1">
                  <c:v>380.84500000000008</c:v>
                </c:pt>
              </c:numCache>
            </c:numRef>
          </c:val>
        </c:ser>
        <c:ser>
          <c:idx val="1"/>
          <c:order val="1"/>
          <c:tx>
            <c:strRef>
              <c:f>Lapas1!$C$1</c:f>
              <c:strCache>
                <c:ptCount val="1"/>
                <c:pt idx="0">
                  <c:v>Realizuota</c:v>
                </c:pt>
              </c:strCache>
            </c:strRef>
          </c:tx>
          <c:invertIfNegative val="0"/>
          <c:cat>
            <c:numRef>
              <c:f>Lapas1!$A$2:$A$3</c:f>
              <c:numCache>
                <c:formatCode>General</c:formatCode>
                <c:ptCount val="2"/>
                <c:pt idx="0">
                  <c:v>2021</c:v>
                </c:pt>
                <c:pt idx="1">
                  <c:v>2020</c:v>
                </c:pt>
              </c:numCache>
            </c:numRef>
          </c:cat>
          <c:val>
            <c:numRef>
              <c:f>Lapas1!$C$2:$C$3</c:f>
              <c:numCache>
                <c:formatCode>General</c:formatCode>
                <c:ptCount val="2"/>
                <c:pt idx="0">
                  <c:v>181.3</c:v>
                </c:pt>
                <c:pt idx="1">
                  <c:v>181.06900000000002</c:v>
                </c:pt>
              </c:numCache>
            </c:numRef>
          </c:val>
        </c:ser>
        <c:ser>
          <c:idx val="2"/>
          <c:order val="2"/>
          <c:tx>
            <c:strRef>
              <c:f>Lapas1!$D$1</c:f>
              <c:strCache>
                <c:ptCount val="1"/>
                <c:pt idx="0">
                  <c:v>Netektys</c:v>
                </c:pt>
              </c:strCache>
            </c:strRef>
          </c:tx>
          <c:invertIfNegative val="0"/>
          <c:cat>
            <c:numRef>
              <c:f>Lapas1!$A$2:$A$3</c:f>
              <c:numCache>
                <c:formatCode>General</c:formatCode>
                <c:ptCount val="2"/>
                <c:pt idx="0">
                  <c:v>2021</c:v>
                </c:pt>
                <c:pt idx="1">
                  <c:v>2020</c:v>
                </c:pt>
              </c:numCache>
            </c:numRef>
          </c:cat>
          <c:val>
            <c:numRef>
              <c:f>Lapas1!$D$2:$D$3</c:f>
              <c:numCache>
                <c:formatCode>General</c:formatCode>
                <c:ptCount val="2"/>
                <c:pt idx="0">
                  <c:v>267.84300000000002</c:v>
                </c:pt>
                <c:pt idx="1">
                  <c:v>199.76999999999998</c:v>
                </c:pt>
              </c:numCache>
            </c:numRef>
          </c:val>
        </c:ser>
        <c:dLbls>
          <c:showLegendKey val="0"/>
          <c:showVal val="0"/>
          <c:showCatName val="0"/>
          <c:showSerName val="0"/>
          <c:showPercent val="0"/>
          <c:showBubbleSize val="0"/>
        </c:dLbls>
        <c:gapWidth val="150"/>
        <c:axId val="74565888"/>
        <c:axId val="74575872"/>
      </c:barChart>
      <c:catAx>
        <c:axId val="74565888"/>
        <c:scaling>
          <c:orientation val="minMax"/>
        </c:scaling>
        <c:delete val="0"/>
        <c:axPos val="l"/>
        <c:numFmt formatCode="General" sourceLinked="1"/>
        <c:majorTickMark val="out"/>
        <c:minorTickMark val="none"/>
        <c:tickLblPos val="nextTo"/>
        <c:txPr>
          <a:bodyPr/>
          <a:lstStyle/>
          <a:p>
            <a:pPr>
              <a:defRPr lang="en-GB"/>
            </a:pPr>
            <a:endParaRPr lang="lt-LT"/>
          </a:p>
        </c:txPr>
        <c:crossAx val="74575872"/>
        <c:crosses val="autoZero"/>
        <c:auto val="1"/>
        <c:lblAlgn val="ctr"/>
        <c:lblOffset val="100"/>
        <c:noMultiLvlLbl val="0"/>
      </c:catAx>
      <c:valAx>
        <c:axId val="74575872"/>
        <c:scaling>
          <c:orientation val="minMax"/>
        </c:scaling>
        <c:delete val="0"/>
        <c:axPos val="b"/>
        <c:majorGridlines/>
        <c:numFmt formatCode="General" sourceLinked="1"/>
        <c:majorTickMark val="out"/>
        <c:minorTickMark val="none"/>
        <c:tickLblPos val="nextTo"/>
        <c:txPr>
          <a:bodyPr/>
          <a:lstStyle/>
          <a:p>
            <a:pPr>
              <a:defRPr lang="en-GB"/>
            </a:pPr>
            <a:endParaRPr lang="lt-LT"/>
          </a:p>
        </c:txPr>
        <c:crossAx val="74565888"/>
        <c:crosses val="autoZero"/>
        <c:crossBetween val="between"/>
      </c:valAx>
    </c:plotArea>
    <c:legend>
      <c:legendPos val="r"/>
      <c:layout/>
      <c:overlay val="0"/>
      <c:txPr>
        <a:bodyPr/>
        <a:lstStyle/>
        <a:p>
          <a:pPr>
            <a:defRPr lang="en-GB"/>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40D4-2A8B-414A-89F3-089460F3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19036</Words>
  <Characters>10851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2022-04-05T10:42:00Z</cp:lastPrinted>
  <dcterms:created xsi:type="dcterms:W3CDTF">2022-04-05T12:37:00Z</dcterms:created>
  <dcterms:modified xsi:type="dcterms:W3CDTF">2022-05-29T18:26:00Z</dcterms:modified>
</cp:coreProperties>
</file>