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40"/>
        <w:gridCol w:w="99"/>
      </w:tblGrid>
      <w:tr w:rsidR="00BD2985" w:rsidRPr="00EA1EB6" w14:paraId="2C61B160" w14:textId="77777777" w:rsidTr="00916BA7">
        <w:trPr>
          <w:gridAfter w:val="1"/>
          <w:wAfter w:w="99" w:type="dxa"/>
          <w:trHeight w:val="1055"/>
        </w:trPr>
        <w:tc>
          <w:tcPr>
            <w:tcW w:w="9540" w:type="dxa"/>
          </w:tcPr>
          <w:p w14:paraId="484223BC" w14:textId="77777777" w:rsidR="00BD2985" w:rsidRPr="00EA1EB6" w:rsidRDefault="0092373E" w:rsidP="00F66BB9">
            <w:pPr>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pict w14:anchorId="00D8A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4" o:title=""/>
                </v:shape>
              </w:pict>
            </w:r>
          </w:p>
        </w:tc>
      </w:tr>
      <w:tr w:rsidR="00BD2985" w:rsidRPr="00EA1EB6" w14:paraId="44D0D119" w14:textId="77777777" w:rsidTr="00F66BB9">
        <w:trPr>
          <w:trHeight w:val="1913"/>
        </w:trPr>
        <w:tc>
          <w:tcPr>
            <w:tcW w:w="9639" w:type="dxa"/>
            <w:gridSpan w:val="2"/>
          </w:tcPr>
          <w:p w14:paraId="3ADE6DB1" w14:textId="77777777" w:rsidR="00BD2985" w:rsidRPr="00EA1EB6" w:rsidRDefault="00BD2985" w:rsidP="00F66BB9">
            <w:pPr>
              <w:pStyle w:val="Antrat2"/>
              <w:rPr>
                <w:szCs w:val="24"/>
              </w:rPr>
            </w:pPr>
            <w:r w:rsidRPr="00EA1EB6">
              <w:rPr>
                <w:szCs w:val="24"/>
              </w:rPr>
              <w:t>Pagėgių savivaldybės taryba</w:t>
            </w:r>
          </w:p>
          <w:p w14:paraId="0222F386" w14:textId="77777777" w:rsidR="00BD2985" w:rsidRPr="00EA1EB6" w:rsidRDefault="00BD2985" w:rsidP="00F66BB9">
            <w:pPr>
              <w:overflowPunct w:val="0"/>
              <w:autoSpaceDE w:val="0"/>
              <w:autoSpaceDN w:val="0"/>
              <w:adjustRightInd w:val="0"/>
              <w:spacing w:before="120"/>
              <w:jc w:val="center"/>
              <w:rPr>
                <w:rFonts w:ascii="Times New Roman" w:hAnsi="Times New Roman"/>
                <w:b/>
                <w:bCs/>
                <w:caps/>
                <w:color w:val="000000"/>
                <w:sz w:val="24"/>
                <w:szCs w:val="24"/>
              </w:rPr>
            </w:pPr>
          </w:p>
          <w:p w14:paraId="11E51574" w14:textId="77777777" w:rsidR="00BD2985" w:rsidRPr="00EA1EB6" w:rsidRDefault="00BD2985" w:rsidP="00F66BB9">
            <w:pPr>
              <w:overflowPunct w:val="0"/>
              <w:autoSpaceDE w:val="0"/>
              <w:autoSpaceDN w:val="0"/>
              <w:adjustRightInd w:val="0"/>
              <w:spacing w:before="120"/>
              <w:jc w:val="center"/>
              <w:rPr>
                <w:rFonts w:ascii="Times New Roman" w:hAnsi="Times New Roman"/>
                <w:b/>
                <w:bCs/>
                <w:caps/>
                <w:color w:val="000000"/>
                <w:sz w:val="24"/>
                <w:szCs w:val="24"/>
              </w:rPr>
            </w:pPr>
            <w:r w:rsidRPr="00EA1EB6">
              <w:rPr>
                <w:rFonts w:ascii="Times New Roman" w:hAnsi="Times New Roman"/>
                <w:b/>
                <w:bCs/>
                <w:caps/>
                <w:color w:val="000000"/>
                <w:sz w:val="24"/>
                <w:szCs w:val="24"/>
              </w:rPr>
              <w:t>sprendimas</w:t>
            </w:r>
          </w:p>
          <w:p w14:paraId="1C74B858" w14:textId="77777777" w:rsidR="00BD2985" w:rsidRPr="00EA1EB6" w:rsidRDefault="00BD2985" w:rsidP="00F66BB9">
            <w:pPr>
              <w:overflowPunct w:val="0"/>
              <w:autoSpaceDE w:val="0"/>
              <w:autoSpaceDN w:val="0"/>
              <w:adjustRightInd w:val="0"/>
              <w:spacing w:after="0"/>
              <w:jc w:val="center"/>
              <w:rPr>
                <w:rFonts w:ascii="Times New Roman" w:hAnsi="Times New Roman"/>
                <w:b/>
                <w:bCs/>
                <w:caps/>
                <w:color w:val="000000"/>
                <w:sz w:val="24"/>
                <w:szCs w:val="24"/>
              </w:rPr>
            </w:pPr>
            <w:r w:rsidRPr="00EA1EB6">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BD2985" w:rsidRPr="00EA1EB6" w14:paraId="50CE7F6D" w14:textId="77777777" w:rsidTr="00F66BB9">
        <w:trPr>
          <w:trHeight w:val="631"/>
        </w:trPr>
        <w:tc>
          <w:tcPr>
            <w:tcW w:w="9639" w:type="dxa"/>
            <w:gridSpan w:val="2"/>
          </w:tcPr>
          <w:p w14:paraId="19F290B7" w14:textId="653C4EDF" w:rsidR="00BD2985" w:rsidRPr="00EA1EB6" w:rsidRDefault="00BD2985" w:rsidP="00F66BB9">
            <w:pPr>
              <w:pStyle w:val="Antrat2"/>
              <w:rPr>
                <w:b w:val="0"/>
                <w:bCs w:val="0"/>
                <w:caps w:val="0"/>
                <w:szCs w:val="24"/>
              </w:rPr>
            </w:pPr>
            <w:r w:rsidRPr="00EA1EB6">
              <w:rPr>
                <w:b w:val="0"/>
                <w:bCs w:val="0"/>
                <w:caps w:val="0"/>
                <w:szCs w:val="24"/>
              </w:rPr>
              <w:t xml:space="preserve">2022 m. </w:t>
            </w:r>
            <w:r w:rsidR="0092373E">
              <w:rPr>
                <w:b w:val="0"/>
                <w:bCs w:val="0"/>
                <w:caps w:val="0"/>
                <w:szCs w:val="24"/>
              </w:rPr>
              <w:t xml:space="preserve">gegužės 26 </w:t>
            </w:r>
            <w:r w:rsidRPr="00EA1EB6">
              <w:rPr>
                <w:b w:val="0"/>
                <w:bCs w:val="0"/>
                <w:caps w:val="0"/>
                <w:szCs w:val="24"/>
              </w:rPr>
              <w:t>d. Nr. T-</w:t>
            </w:r>
            <w:r w:rsidR="0092373E">
              <w:rPr>
                <w:b w:val="0"/>
                <w:bCs w:val="0"/>
                <w:caps w:val="0"/>
                <w:szCs w:val="24"/>
              </w:rPr>
              <w:t>60</w:t>
            </w:r>
          </w:p>
          <w:p w14:paraId="09A66DC9" w14:textId="77777777" w:rsidR="00BD2985" w:rsidRPr="00EA1EB6" w:rsidRDefault="00BD2985" w:rsidP="00F66BB9">
            <w:pPr>
              <w:overflowPunct w:val="0"/>
              <w:autoSpaceDE w:val="0"/>
              <w:autoSpaceDN w:val="0"/>
              <w:adjustRightInd w:val="0"/>
              <w:jc w:val="center"/>
              <w:rPr>
                <w:rFonts w:ascii="Times New Roman" w:hAnsi="Times New Roman"/>
                <w:sz w:val="24"/>
                <w:szCs w:val="24"/>
              </w:rPr>
            </w:pPr>
            <w:r w:rsidRPr="00EA1EB6">
              <w:rPr>
                <w:rFonts w:ascii="Times New Roman" w:hAnsi="Times New Roman"/>
                <w:sz w:val="24"/>
                <w:szCs w:val="24"/>
              </w:rPr>
              <w:t>Pagėgiai</w:t>
            </w:r>
          </w:p>
        </w:tc>
      </w:tr>
    </w:tbl>
    <w:p w14:paraId="1CFB5669" w14:textId="77777777" w:rsidR="00BD2985" w:rsidRPr="00EA1EB6" w:rsidRDefault="00BD2985" w:rsidP="00EC13EC">
      <w:pPr>
        <w:spacing w:after="0" w:line="240" w:lineRule="auto"/>
        <w:jc w:val="both"/>
        <w:rPr>
          <w:rFonts w:ascii="Times New Roman" w:hAnsi="Times New Roman"/>
          <w:sz w:val="24"/>
          <w:szCs w:val="24"/>
        </w:rPr>
      </w:pPr>
      <w:r w:rsidRPr="00EA1EB6">
        <w:rPr>
          <w:rFonts w:ascii="Times New Roman" w:hAnsi="Times New Roman"/>
          <w:sz w:val="24"/>
          <w:szCs w:val="24"/>
        </w:rPr>
        <w:tab/>
        <w:t>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14:paraId="712EBD81" w14:textId="77777777" w:rsidR="00BD2985" w:rsidRPr="00EA1EB6" w:rsidRDefault="00BD2985" w:rsidP="00EC13EC">
      <w:pPr>
        <w:spacing w:after="0" w:line="240" w:lineRule="auto"/>
        <w:jc w:val="both"/>
        <w:rPr>
          <w:rFonts w:ascii="Times New Roman" w:hAnsi="Times New Roman"/>
          <w:sz w:val="24"/>
          <w:szCs w:val="24"/>
        </w:rPr>
      </w:pPr>
      <w:r w:rsidRPr="00EA1EB6">
        <w:rPr>
          <w:rFonts w:ascii="Times New Roman" w:hAnsi="Times New Roman"/>
          <w:sz w:val="24"/>
          <w:szCs w:val="24"/>
        </w:rPr>
        <w:tab/>
        <w:t xml:space="preserve">1.  Pakeisti Pagėgių savivaldybės tarybos 2015 m. balandžio 2 d. sprendimu Nr. T-36 „Dėl Viešame aukcione parduodamo Pagėgių savivaldybės nekilnojamojo turto ir kitų nekilnojamųjų daiktų sąrašo patvirtinimo“, patvirtintą Viešame aukcione parduodamo Pagėgių savivaldybės nekilnojamojo turto ir kitų nekilnojamųjų daiktų sąrašo 1.18 </w:t>
      </w:r>
      <w:r w:rsidRPr="00EA1EB6">
        <w:rPr>
          <w:rFonts w:ascii="Times New Roman" w:hAnsi="Times New Roman"/>
          <w:color w:val="000000"/>
          <w:sz w:val="24"/>
          <w:szCs w:val="24"/>
        </w:rPr>
        <w:t>papunktį ir jį išdėstyti taip:</w:t>
      </w:r>
      <w:bookmarkStart w:id="0" w:name="part_8abb7cfa24774ac09e6c5eab1e0e1dab"/>
      <w:bookmarkStart w:id="1" w:name="part_725efd0ff71e4c2e9629cc01f5151dfd"/>
      <w:bookmarkEnd w:id="0"/>
      <w:bookmarkEnd w:id="1"/>
    </w:p>
    <w:p w14:paraId="2928E305" w14:textId="77777777" w:rsidR="00BD2985" w:rsidRPr="00EA1EB6" w:rsidRDefault="00BD2985" w:rsidP="00EC13EC">
      <w:pPr>
        <w:spacing w:after="0" w:line="240" w:lineRule="auto"/>
        <w:jc w:val="both"/>
        <w:rPr>
          <w:rFonts w:ascii="Times New Roman" w:hAnsi="Times New Roman"/>
          <w:sz w:val="24"/>
          <w:szCs w:val="24"/>
        </w:rPr>
      </w:pPr>
      <w:r w:rsidRPr="00EA1EB6">
        <w:rPr>
          <w:rFonts w:ascii="Times New Roman" w:hAnsi="Times New Roman"/>
          <w:sz w:val="24"/>
          <w:szCs w:val="24"/>
        </w:rPr>
        <w:tab/>
        <w:t>„1.18. žolės miltų agregatas (unikalus Nr. 4400-4182-7564, bendras plotas – 192,63 kv. m, pažymėjimas plane 1P1p),  ir šiam objektui priskirtas 0,1370 ha žemės sklypas (unikalus Nr. 4400-5805-6310, kadastrinis Nr. 8892/0008:15), įsigijimo vertė − 0,29 Eur, likutinė vertė − 0,00 Eur, adresu: Nemuno g. 12, Vėžininkų k., Vilkyškių sen., Pagėgių sav.“</w:t>
      </w:r>
    </w:p>
    <w:p w14:paraId="2099F2B0" w14:textId="77777777" w:rsidR="00BD2985" w:rsidRPr="00EA1EB6" w:rsidRDefault="00BD2985" w:rsidP="00EC13EC">
      <w:pPr>
        <w:spacing w:after="0" w:line="240" w:lineRule="auto"/>
        <w:jc w:val="both"/>
        <w:rPr>
          <w:rFonts w:ascii="Times New Roman" w:hAnsi="Times New Roman"/>
          <w:sz w:val="24"/>
          <w:szCs w:val="24"/>
        </w:rPr>
      </w:pPr>
      <w:r w:rsidRPr="00EA1EB6">
        <w:rPr>
          <w:rFonts w:ascii="Times New Roman" w:hAnsi="Times New Roman"/>
          <w:sz w:val="24"/>
          <w:szCs w:val="24"/>
        </w:rPr>
        <w:tab/>
        <w:t>2. Sprendimą paskelbti Teisės aktų registre ir Pagėgių savivaldybės interneto svetainėje  www.pagegiai.lt.</w:t>
      </w:r>
    </w:p>
    <w:p w14:paraId="4D00026F" w14:textId="77777777" w:rsidR="00BD2985" w:rsidRPr="00EA1EB6" w:rsidRDefault="00BD2985" w:rsidP="00EC13EC">
      <w:pPr>
        <w:spacing w:after="0"/>
        <w:ind w:firstLine="360"/>
        <w:jc w:val="both"/>
        <w:rPr>
          <w:rFonts w:ascii="Times New Roman" w:hAnsi="Times New Roman"/>
        </w:rPr>
      </w:pPr>
      <w:r w:rsidRPr="00EA1EB6">
        <w:rPr>
          <w:rFonts w:ascii="Times New Roman" w:hAnsi="Times New Roman"/>
          <w:sz w:val="24"/>
          <w:szCs w:val="24"/>
        </w:rPr>
        <w:tab/>
      </w:r>
    </w:p>
    <w:p w14:paraId="453F6CCC" w14:textId="77777777" w:rsidR="0092373E" w:rsidRDefault="0092373E" w:rsidP="0092373E">
      <w:pPr>
        <w:spacing w:line="360" w:lineRule="auto"/>
        <w:jc w:val="both"/>
      </w:pPr>
    </w:p>
    <w:p w14:paraId="275A4808" w14:textId="208E7F74" w:rsidR="0092373E" w:rsidRPr="0092373E" w:rsidRDefault="0092373E" w:rsidP="0092373E">
      <w:pPr>
        <w:spacing w:line="360" w:lineRule="auto"/>
        <w:jc w:val="both"/>
        <w:rPr>
          <w:rFonts w:ascii="Times New Roman" w:hAnsi="Times New Roman"/>
          <w:sz w:val="24"/>
          <w:szCs w:val="24"/>
        </w:rPr>
      </w:pPr>
      <w:r w:rsidRPr="0092373E">
        <w:rPr>
          <w:rFonts w:ascii="Times New Roman" w:hAnsi="Times New Roman"/>
          <w:sz w:val="24"/>
          <w:szCs w:val="24"/>
        </w:rPr>
        <w:t>Savivaldybės meras</w:t>
      </w:r>
      <w:r w:rsidRPr="0092373E">
        <w:rPr>
          <w:rFonts w:ascii="Times New Roman" w:hAnsi="Times New Roman"/>
          <w:sz w:val="24"/>
          <w:szCs w:val="24"/>
        </w:rPr>
        <w:tab/>
      </w:r>
      <w:r w:rsidRPr="0092373E">
        <w:rPr>
          <w:rFonts w:ascii="Times New Roman" w:hAnsi="Times New Roman"/>
          <w:sz w:val="24"/>
          <w:szCs w:val="24"/>
        </w:rPr>
        <w:tab/>
      </w:r>
      <w:r w:rsidRPr="0092373E">
        <w:rPr>
          <w:rFonts w:ascii="Times New Roman" w:hAnsi="Times New Roman"/>
          <w:sz w:val="24"/>
          <w:szCs w:val="24"/>
        </w:rPr>
        <w:tab/>
      </w:r>
      <w:r w:rsidRPr="0092373E">
        <w:rPr>
          <w:rFonts w:ascii="Times New Roman" w:hAnsi="Times New Roman"/>
          <w:sz w:val="24"/>
          <w:szCs w:val="24"/>
        </w:rPr>
        <w:t xml:space="preserve">                </w:t>
      </w:r>
      <w:r w:rsidRPr="0092373E">
        <w:rPr>
          <w:rFonts w:ascii="Times New Roman" w:hAnsi="Times New Roman"/>
          <w:sz w:val="24"/>
          <w:szCs w:val="24"/>
        </w:rPr>
        <w:tab/>
        <w:t xml:space="preserve">          </w:t>
      </w:r>
      <w:r w:rsidRPr="0092373E">
        <w:rPr>
          <w:rFonts w:ascii="Times New Roman" w:hAnsi="Times New Roman"/>
          <w:sz w:val="24"/>
          <w:szCs w:val="24"/>
        </w:rPr>
        <w:t xml:space="preserve">    </w:t>
      </w:r>
      <w:r w:rsidRPr="0092373E">
        <w:rPr>
          <w:rFonts w:ascii="Times New Roman" w:hAnsi="Times New Roman"/>
          <w:sz w:val="24"/>
          <w:szCs w:val="24"/>
        </w:rPr>
        <w:t xml:space="preserve">  </w:t>
      </w:r>
      <w:r>
        <w:rPr>
          <w:rFonts w:ascii="Times New Roman" w:hAnsi="Times New Roman"/>
          <w:sz w:val="24"/>
          <w:szCs w:val="24"/>
        </w:rPr>
        <w:t xml:space="preserve"> </w:t>
      </w:r>
      <w:r w:rsidRPr="0092373E">
        <w:rPr>
          <w:rFonts w:ascii="Times New Roman" w:hAnsi="Times New Roman"/>
          <w:sz w:val="24"/>
          <w:szCs w:val="24"/>
        </w:rPr>
        <w:t>Vaidas Bendaravičius</w:t>
      </w:r>
    </w:p>
    <w:p w14:paraId="0AAF5C5B" w14:textId="1F8AB54F" w:rsidR="00BD2985" w:rsidRPr="00EA1EB6" w:rsidRDefault="00BD2985" w:rsidP="0092373E">
      <w:pPr>
        <w:spacing w:after="0"/>
        <w:jc w:val="both"/>
        <w:rPr>
          <w:rFonts w:ascii="Times New Roman" w:hAnsi="Times New Roman"/>
          <w:color w:val="000000"/>
          <w:sz w:val="24"/>
          <w:szCs w:val="24"/>
        </w:rPr>
      </w:pPr>
    </w:p>
    <w:sectPr w:rsidR="00BD2985" w:rsidRPr="00EA1EB6" w:rsidSect="009D62B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0CA4"/>
    <w:rsid w:val="0001201A"/>
    <w:rsid w:val="00021570"/>
    <w:rsid w:val="00050BAA"/>
    <w:rsid w:val="000A276E"/>
    <w:rsid w:val="0035451D"/>
    <w:rsid w:val="00356A95"/>
    <w:rsid w:val="00585D22"/>
    <w:rsid w:val="0068743A"/>
    <w:rsid w:val="006B531A"/>
    <w:rsid w:val="006E6BFF"/>
    <w:rsid w:val="007E385A"/>
    <w:rsid w:val="007E5978"/>
    <w:rsid w:val="00905756"/>
    <w:rsid w:val="00916BA7"/>
    <w:rsid w:val="0092373E"/>
    <w:rsid w:val="009D62BC"/>
    <w:rsid w:val="00A11132"/>
    <w:rsid w:val="00A47B35"/>
    <w:rsid w:val="00A536D8"/>
    <w:rsid w:val="00A552DA"/>
    <w:rsid w:val="00AE6FC0"/>
    <w:rsid w:val="00B42A95"/>
    <w:rsid w:val="00B70CA4"/>
    <w:rsid w:val="00BD2985"/>
    <w:rsid w:val="00CE0380"/>
    <w:rsid w:val="00CF513F"/>
    <w:rsid w:val="00DC4713"/>
    <w:rsid w:val="00EA1EB6"/>
    <w:rsid w:val="00EC13EC"/>
    <w:rsid w:val="00F66B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2CB73"/>
  <w15:docId w15:val="{0AB645BE-2C7F-4B18-B79F-7F39DAC8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D62BC"/>
    <w:pPr>
      <w:spacing w:after="200" w:line="276" w:lineRule="auto"/>
    </w:pPr>
    <w:rPr>
      <w:sz w:val="22"/>
      <w:szCs w:val="22"/>
    </w:rPr>
  </w:style>
  <w:style w:type="paragraph" w:styleId="Antrat2">
    <w:name w:val="heading 2"/>
    <w:basedOn w:val="prastasis"/>
    <w:next w:val="prastasis"/>
    <w:link w:val="Antrat2Diagrama"/>
    <w:uiPriority w:val="99"/>
    <w:qFormat/>
    <w:rsid w:val="00B70CA4"/>
    <w:pPr>
      <w:keepNext/>
      <w:overflowPunct w:val="0"/>
      <w:autoSpaceDE w:val="0"/>
      <w:autoSpaceDN w:val="0"/>
      <w:adjustRightInd w:val="0"/>
      <w:spacing w:before="120" w:after="0" w:line="240" w:lineRule="auto"/>
      <w:jc w:val="center"/>
      <w:textAlignment w:val="baseline"/>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70CA4"/>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B70CA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B7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1107</Words>
  <Characters>632</Characters>
  <Application>Microsoft Office Word</Application>
  <DocSecurity>0</DocSecurity>
  <Lines>5</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12</cp:revision>
  <cp:lastPrinted>2022-05-27T08:17:00Z</cp:lastPrinted>
  <dcterms:created xsi:type="dcterms:W3CDTF">2022-03-08T12:26:00Z</dcterms:created>
  <dcterms:modified xsi:type="dcterms:W3CDTF">2022-05-27T08:17:00Z</dcterms:modified>
</cp:coreProperties>
</file>