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4E736E" w:rsidRPr="00BA3522" w14:paraId="2CB7D9A9" w14:textId="77777777" w:rsidTr="00FE2899">
        <w:trPr>
          <w:trHeight w:val="1055"/>
        </w:trPr>
        <w:tc>
          <w:tcPr>
            <w:tcW w:w="9639" w:type="dxa"/>
          </w:tcPr>
          <w:tbl>
            <w:tblPr>
              <w:tblW w:w="0" w:type="auto"/>
              <w:tblLayout w:type="fixed"/>
              <w:tblLook w:val="0000" w:firstRow="0" w:lastRow="0" w:firstColumn="0" w:lastColumn="0" w:noHBand="0" w:noVBand="0"/>
            </w:tblPr>
            <w:tblGrid>
              <w:gridCol w:w="9639"/>
            </w:tblGrid>
            <w:tr w:rsidR="004E736E" w:rsidRPr="00BA3522" w14:paraId="20422323" w14:textId="77777777" w:rsidTr="00FE2899">
              <w:trPr>
                <w:trHeight w:val="1055"/>
              </w:trPr>
              <w:tc>
                <w:tcPr>
                  <w:tcW w:w="9639" w:type="dxa"/>
                </w:tcPr>
                <w:p w14:paraId="2458BC6F" w14:textId="77777777" w:rsidR="004E736E" w:rsidRPr="00BA3522" w:rsidRDefault="00744AB4" w:rsidP="00FE2899">
                  <w:pPr>
                    <w:tabs>
                      <w:tab w:val="left" w:pos="4572"/>
                    </w:tabs>
                    <w:overflowPunct w:val="0"/>
                    <w:autoSpaceDE w:val="0"/>
                    <w:autoSpaceDN w:val="0"/>
                    <w:adjustRightInd w:val="0"/>
                    <w:spacing w:line="240" w:lineRule="atLeast"/>
                    <w:jc w:val="center"/>
                    <w:rPr>
                      <w:rFonts w:ascii="Times New Roman" w:hAnsi="Times New Roman"/>
                      <w:sz w:val="24"/>
                      <w:szCs w:val="24"/>
                    </w:rPr>
                  </w:pPr>
                  <w:r>
                    <w:rPr>
                      <w:noProof/>
                    </w:rPr>
                    <w:pict w14:anchorId="3E3B709E">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style="mso-next-textbox:#_x0000_s1026">
                          <w:txbxContent>
                            <w:p w14:paraId="33CDF92B" w14:textId="77777777" w:rsidR="004E736E" w:rsidRDefault="004E736E" w:rsidP="00F06EF9"/>
                          </w:txbxContent>
                        </v:textbox>
                        <w10:wrap anchorx="page"/>
                      </v:shape>
                    </w:pict>
                  </w:r>
                  <w:r w:rsidR="004E736E" w:rsidRPr="00BA3522">
                    <w:rPr>
                      <w:rFonts w:ascii="Times New Roman" w:hAnsi="Times New Roman"/>
                      <w:sz w:val="24"/>
                      <w:szCs w:val="24"/>
                    </w:rPr>
                    <w:t xml:space="preserve">                                                                                                           </w:t>
                  </w:r>
                </w:p>
                <w:p w14:paraId="7B41A41F" w14:textId="389756CA" w:rsidR="004E736E" w:rsidRPr="00BA3522" w:rsidRDefault="00744AB4" w:rsidP="00412751">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color w:val="000000"/>
                      <w:sz w:val="24"/>
                      <w:szCs w:val="24"/>
                    </w:rPr>
                    <w:pict w14:anchorId="095C4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34" type="#_x0000_t75" alt="Pagegiu" style="width:39pt;height:49.5pt;visibility:visible">
                        <v:imagedata r:id="rId4" o:title=""/>
                      </v:shape>
                    </w:pict>
                  </w:r>
                </w:p>
              </w:tc>
            </w:tr>
            <w:tr w:rsidR="004E736E" w:rsidRPr="00BA3522" w14:paraId="79F5B617" w14:textId="77777777" w:rsidTr="00FE2899">
              <w:trPr>
                <w:trHeight w:val="1913"/>
              </w:trPr>
              <w:tc>
                <w:tcPr>
                  <w:tcW w:w="9639" w:type="dxa"/>
                </w:tcPr>
                <w:p w14:paraId="244AC285" w14:textId="77777777" w:rsidR="004E736E" w:rsidRPr="00440148" w:rsidRDefault="004E736E" w:rsidP="00FE2899">
                  <w:pPr>
                    <w:pStyle w:val="Antrat2"/>
                    <w:rPr>
                      <w:rFonts w:ascii="Times New Roman" w:hAnsi="Times New Roman" w:cs="Times New Roman"/>
                      <w:b w:val="0"/>
                      <w:bCs w:val="0"/>
                      <w:caps w:val="0"/>
                    </w:rPr>
                  </w:pPr>
                  <w:r w:rsidRPr="00440148">
                    <w:rPr>
                      <w:rFonts w:ascii="Times New Roman" w:hAnsi="Times New Roman" w:cs="Times New Roman"/>
                    </w:rPr>
                    <w:t>Pagėgių savivaldybės taryba</w:t>
                  </w:r>
                </w:p>
                <w:p w14:paraId="631522C2" w14:textId="77777777" w:rsidR="004E736E" w:rsidRPr="00BA3522" w:rsidRDefault="004E736E" w:rsidP="00FE2899">
                  <w:pPr>
                    <w:overflowPunct w:val="0"/>
                    <w:autoSpaceDE w:val="0"/>
                    <w:autoSpaceDN w:val="0"/>
                    <w:adjustRightInd w:val="0"/>
                    <w:spacing w:before="120"/>
                    <w:jc w:val="center"/>
                    <w:rPr>
                      <w:rFonts w:ascii="Times New Roman" w:hAnsi="Times New Roman"/>
                      <w:b/>
                      <w:bCs/>
                      <w:caps/>
                      <w:color w:val="000000"/>
                      <w:sz w:val="24"/>
                      <w:szCs w:val="24"/>
                    </w:rPr>
                  </w:pPr>
                  <w:r w:rsidRPr="00BA3522">
                    <w:rPr>
                      <w:rFonts w:ascii="Times New Roman" w:hAnsi="Times New Roman"/>
                      <w:b/>
                      <w:bCs/>
                      <w:caps/>
                      <w:color w:val="000000"/>
                      <w:sz w:val="24"/>
                      <w:szCs w:val="24"/>
                    </w:rPr>
                    <w:t>sprendimas</w:t>
                  </w:r>
                </w:p>
                <w:p w14:paraId="3CE36064" w14:textId="77777777" w:rsidR="004E736E" w:rsidRPr="00BA3522" w:rsidRDefault="004E736E" w:rsidP="00F06EF9">
                  <w:pPr>
                    <w:overflowPunct w:val="0"/>
                    <w:autoSpaceDE w:val="0"/>
                    <w:autoSpaceDN w:val="0"/>
                    <w:adjustRightInd w:val="0"/>
                    <w:spacing w:before="120" w:after="0"/>
                    <w:jc w:val="center"/>
                    <w:rPr>
                      <w:rFonts w:ascii="Times New Roman" w:hAnsi="Times New Roman"/>
                      <w:b/>
                      <w:bCs/>
                      <w:caps/>
                      <w:color w:val="000000"/>
                      <w:sz w:val="24"/>
                      <w:szCs w:val="24"/>
                    </w:rPr>
                  </w:pPr>
                  <w:bookmarkStart w:id="0" w:name="_Hlk92704203"/>
                  <w:r w:rsidRPr="00BA3522">
                    <w:rPr>
                      <w:rFonts w:ascii="Times New Roman" w:hAnsi="Times New Roman"/>
                      <w:b/>
                      <w:bCs/>
                      <w:caps/>
                      <w:color w:val="000000"/>
                      <w:sz w:val="24"/>
                      <w:szCs w:val="24"/>
                    </w:rPr>
                    <w:t>dėl PAGĖGIŲ SAVIVALDYBĖS TARYBOS 2021 m. balandžio 29 d. sprendimo Nr. T-85 „Dėl ILGALAIKIO IR trumpalaikio materialiojo turto perėmimo  savivaldybės nuosavybėn ir jo perdavimo valdyti, naudoti ir disponuoti patikėjimo teise“ pakeitimo</w:t>
                  </w:r>
                  <w:bookmarkEnd w:id="0"/>
                </w:p>
              </w:tc>
            </w:tr>
            <w:tr w:rsidR="004E736E" w:rsidRPr="00BA3522" w14:paraId="58BEE753" w14:textId="77777777" w:rsidTr="00FE2899">
              <w:trPr>
                <w:trHeight w:val="855"/>
              </w:trPr>
              <w:tc>
                <w:tcPr>
                  <w:tcW w:w="9639" w:type="dxa"/>
                </w:tcPr>
                <w:p w14:paraId="6257816C" w14:textId="73F00486" w:rsidR="004E736E" w:rsidRPr="00D50A45" w:rsidRDefault="004E736E" w:rsidP="00FE2899">
                  <w:pPr>
                    <w:pStyle w:val="Antrat2"/>
                    <w:rPr>
                      <w:rFonts w:ascii="Times New Roman" w:hAnsi="Times New Roman" w:cs="Times New Roman"/>
                      <w:b w:val="0"/>
                      <w:bCs w:val="0"/>
                      <w:caps w:val="0"/>
                      <w:color w:val="auto"/>
                    </w:rPr>
                  </w:pPr>
                  <w:r>
                    <w:rPr>
                      <w:rFonts w:ascii="Times New Roman" w:hAnsi="Times New Roman" w:cs="Times New Roman"/>
                      <w:b w:val="0"/>
                      <w:bCs w:val="0"/>
                      <w:caps w:val="0"/>
                      <w:color w:val="auto"/>
                    </w:rPr>
                    <w:t xml:space="preserve">2022 m. sausio </w:t>
                  </w:r>
                  <w:r w:rsidR="00412751">
                    <w:rPr>
                      <w:rFonts w:ascii="Times New Roman" w:hAnsi="Times New Roman" w:cs="Times New Roman"/>
                      <w:b w:val="0"/>
                      <w:bCs w:val="0"/>
                      <w:caps w:val="0"/>
                      <w:color w:val="auto"/>
                    </w:rPr>
                    <w:t>27</w:t>
                  </w:r>
                  <w:r w:rsidRPr="00D50A45">
                    <w:rPr>
                      <w:rFonts w:ascii="Times New Roman" w:hAnsi="Times New Roman" w:cs="Times New Roman"/>
                      <w:b w:val="0"/>
                      <w:bCs w:val="0"/>
                      <w:caps w:val="0"/>
                      <w:color w:val="auto"/>
                    </w:rPr>
                    <w:t xml:space="preserve"> d. Nr. </w:t>
                  </w:r>
                  <w:r>
                    <w:rPr>
                      <w:rFonts w:ascii="Times New Roman" w:hAnsi="Times New Roman" w:cs="Times New Roman"/>
                      <w:b w:val="0"/>
                      <w:bCs w:val="0"/>
                      <w:caps w:val="0"/>
                      <w:color w:val="auto"/>
                    </w:rPr>
                    <w:t>T-</w:t>
                  </w:r>
                  <w:r w:rsidR="00412751">
                    <w:rPr>
                      <w:rFonts w:ascii="Times New Roman" w:hAnsi="Times New Roman" w:cs="Times New Roman"/>
                      <w:b w:val="0"/>
                      <w:bCs w:val="0"/>
                      <w:caps w:val="0"/>
                      <w:color w:val="auto"/>
                    </w:rPr>
                    <w:t>3</w:t>
                  </w:r>
                </w:p>
                <w:p w14:paraId="520CE9D2" w14:textId="77777777" w:rsidR="004E736E" w:rsidRPr="00BA3522" w:rsidRDefault="004E736E" w:rsidP="00FE2899">
                  <w:pPr>
                    <w:overflowPunct w:val="0"/>
                    <w:autoSpaceDE w:val="0"/>
                    <w:autoSpaceDN w:val="0"/>
                    <w:adjustRightInd w:val="0"/>
                    <w:spacing w:after="0"/>
                    <w:jc w:val="center"/>
                    <w:rPr>
                      <w:rFonts w:ascii="Times New Roman" w:hAnsi="Times New Roman"/>
                      <w:sz w:val="24"/>
                      <w:szCs w:val="24"/>
                    </w:rPr>
                  </w:pPr>
                  <w:r w:rsidRPr="00BA3522">
                    <w:rPr>
                      <w:rFonts w:ascii="Times New Roman" w:hAnsi="Times New Roman"/>
                      <w:sz w:val="24"/>
                      <w:szCs w:val="24"/>
                    </w:rPr>
                    <w:t>Pagėgiai</w:t>
                  </w:r>
                </w:p>
                <w:p w14:paraId="5472F21B" w14:textId="77777777" w:rsidR="004E736E" w:rsidRPr="00BA3522" w:rsidRDefault="004E736E" w:rsidP="00FE2899">
                  <w:pPr>
                    <w:overflowPunct w:val="0"/>
                    <w:autoSpaceDE w:val="0"/>
                    <w:autoSpaceDN w:val="0"/>
                    <w:adjustRightInd w:val="0"/>
                    <w:spacing w:after="100" w:afterAutospacing="1"/>
                    <w:jc w:val="center"/>
                    <w:rPr>
                      <w:rFonts w:ascii="Times New Roman" w:hAnsi="Times New Roman"/>
                      <w:sz w:val="24"/>
                      <w:szCs w:val="24"/>
                    </w:rPr>
                  </w:pPr>
                </w:p>
              </w:tc>
            </w:tr>
          </w:tbl>
          <w:p w14:paraId="2EBD3C1C" w14:textId="77777777" w:rsidR="004E736E" w:rsidRPr="00BA3522" w:rsidRDefault="004E736E" w:rsidP="00FE2899">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p>
        </w:tc>
      </w:tr>
      <w:tr w:rsidR="004E736E" w:rsidRPr="00BA3522" w14:paraId="72FDB10B" w14:textId="77777777" w:rsidTr="00744AB4">
        <w:trPr>
          <w:trHeight w:val="6476"/>
        </w:trPr>
        <w:tc>
          <w:tcPr>
            <w:tcW w:w="9639" w:type="dxa"/>
          </w:tcPr>
          <w:p w14:paraId="2425F9EB" w14:textId="77777777" w:rsidR="004E736E" w:rsidRPr="00BA3522" w:rsidRDefault="004E736E" w:rsidP="006C3387">
            <w:pPr>
              <w:spacing w:after="0"/>
              <w:jc w:val="both"/>
              <w:rPr>
                <w:rFonts w:ascii="Times New Roman" w:hAnsi="Times New Roman"/>
                <w:sz w:val="24"/>
                <w:szCs w:val="24"/>
              </w:rPr>
            </w:pPr>
            <w:r w:rsidRPr="00BA3522">
              <w:rPr>
                <w:rFonts w:ascii="Times New Roman" w:hAnsi="Times New Roman"/>
                <w:sz w:val="24"/>
                <w:szCs w:val="24"/>
              </w:rPr>
              <w:t xml:space="preserve">                     Vadovaudamasi Lietuvos Respubl</w:t>
            </w:r>
            <w:r>
              <w:rPr>
                <w:rFonts w:ascii="Times New Roman" w:hAnsi="Times New Roman"/>
                <w:sz w:val="24"/>
                <w:szCs w:val="24"/>
              </w:rPr>
              <w:t xml:space="preserve">ikos vietos savivaldos įstatymo </w:t>
            </w:r>
            <w:r w:rsidRPr="00BA3522">
              <w:rPr>
                <w:rFonts w:ascii="Times New Roman" w:hAnsi="Times New Roman"/>
                <w:sz w:val="24"/>
                <w:szCs w:val="24"/>
              </w:rPr>
              <w:t>18 straipsnio 1 dalimi ir atsižvelgdama į Nacionalinės švietimo agentūros 2021 m. gruodžio 2</w:t>
            </w:r>
            <w:r>
              <w:rPr>
                <w:rFonts w:ascii="Times New Roman" w:hAnsi="Times New Roman"/>
                <w:sz w:val="24"/>
                <w:szCs w:val="24"/>
              </w:rPr>
              <w:t>2 d. raštą Nr. SD-4496 (1.6 E) „</w:t>
            </w:r>
            <w:r w:rsidRPr="00BA3522">
              <w:rPr>
                <w:rFonts w:ascii="Times New Roman" w:hAnsi="Times New Roman"/>
                <w:sz w:val="24"/>
                <w:szCs w:val="24"/>
              </w:rPr>
              <w:t>Dėl 2021 m. balandžio 29 d. taryb</w:t>
            </w:r>
            <w:r>
              <w:rPr>
                <w:rFonts w:ascii="Times New Roman" w:hAnsi="Times New Roman"/>
                <w:sz w:val="24"/>
                <w:szCs w:val="24"/>
              </w:rPr>
              <w:t>os sprendimo Nr. T-85 pakeitimo“</w:t>
            </w:r>
            <w:r w:rsidRPr="00BA3522">
              <w:rPr>
                <w:rFonts w:ascii="Times New Roman" w:hAnsi="Times New Roman"/>
                <w:sz w:val="24"/>
                <w:szCs w:val="24"/>
              </w:rPr>
              <w:t>, Pagėgių savivaldybės taryba n u s p r e n d ž i a:</w:t>
            </w:r>
          </w:p>
          <w:p w14:paraId="5FF177D2" w14:textId="77777777" w:rsidR="004E736E" w:rsidRPr="00BA3522" w:rsidRDefault="004E736E" w:rsidP="006C3387">
            <w:pPr>
              <w:spacing w:after="0"/>
              <w:ind w:firstLine="709"/>
              <w:jc w:val="both"/>
              <w:rPr>
                <w:rFonts w:ascii="Times New Roman" w:hAnsi="Times New Roman"/>
                <w:bCs/>
                <w:color w:val="000000"/>
                <w:sz w:val="24"/>
                <w:szCs w:val="24"/>
              </w:rPr>
            </w:pPr>
            <w:r w:rsidRPr="00BA3522">
              <w:rPr>
                <w:rFonts w:ascii="Times New Roman" w:hAnsi="Times New Roman"/>
                <w:sz w:val="24"/>
                <w:szCs w:val="24"/>
              </w:rPr>
              <w:tab/>
              <w:t>1. Pakeisti Pagėgių savivaldybės tarybos 2021 m. balandžio 29 d. sprendimo Nr. T-85 „Dėl</w:t>
            </w:r>
            <w:r w:rsidRPr="00BA3522">
              <w:rPr>
                <w:rFonts w:ascii="Times New Roman" w:hAnsi="Times New Roman"/>
                <w:b/>
                <w:bCs/>
                <w:caps/>
                <w:color w:val="000000"/>
                <w:sz w:val="24"/>
                <w:szCs w:val="24"/>
              </w:rPr>
              <w:t xml:space="preserve"> </w:t>
            </w:r>
            <w:r w:rsidRPr="00BA3522">
              <w:rPr>
                <w:rFonts w:ascii="Times New Roman" w:hAnsi="Times New Roman"/>
                <w:bCs/>
                <w:color w:val="000000"/>
                <w:sz w:val="24"/>
                <w:szCs w:val="24"/>
              </w:rPr>
              <w:t>ilgalaikio ir</w:t>
            </w:r>
            <w:r w:rsidRPr="00BA3522">
              <w:rPr>
                <w:rFonts w:ascii="Times New Roman" w:hAnsi="Times New Roman"/>
                <w:b/>
                <w:bCs/>
                <w:color w:val="000000"/>
                <w:sz w:val="24"/>
                <w:szCs w:val="24"/>
              </w:rPr>
              <w:t xml:space="preserve"> </w:t>
            </w:r>
            <w:r w:rsidRPr="00BA3522">
              <w:rPr>
                <w:rFonts w:ascii="Times New Roman" w:hAnsi="Times New Roman"/>
                <w:bCs/>
                <w:color w:val="000000"/>
                <w:sz w:val="24"/>
                <w:szCs w:val="24"/>
              </w:rPr>
              <w:t>trumpalaik</w:t>
            </w:r>
            <w:r>
              <w:rPr>
                <w:rFonts w:ascii="Times New Roman" w:hAnsi="Times New Roman"/>
                <w:bCs/>
                <w:color w:val="000000"/>
                <w:sz w:val="24"/>
                <w:szCs w:val="24"/>
              </w:rPr>
              <w:t xml:space="preserve">io materialiojo turto perėmimo </w:t>
            </w:r>
            <w:r w:rsidRPr="00BA3522">
              <w:rPr>
                <w:rFonts w:ascii="Times New Roman" w:hAnsi="Times New Roman"/>
                <w:bCs/>
                <w:color w:val="000000"/>
                <w:sz w:val="24"/>
                <w:szCs w:val="24"/>
              </w:rPr>
              <w:t>savivaldybės nuosavybėn ir jo perdavimo valdyti, naudoti ir disponuoti patikėjimo teise“</w:t>
            </w:r>
            <w:r w:rsidRPr="00BA3522">
              <w:rPr>
                <w:rFonts w:ascii="Times New Roman" w:hAnsi="Times New Roman"/>
                <w:b/>
                <w:bCs/>
                <w:caps/>
                <w:color w:val="000000"/>
                <w:sz w:val="24"/>
                <w:szCs w:val="24"/>
              </w:rPr>
              <w:t xml:space="preserve"> </w:t>
            </w:r>
            <w:r>
              <w:rPr>
                <w:rFonts w:ascii="Times New Roman" w:hAnsi="Times New Roman"/>
                <w:bCs/>
                <w:color w:val="000000"/>
                <w:sz w:val="24"/>
                <w:szCs w:val="24"/>
              </w:rPr>
              <w:t xml:space="preserve">1 punktą ir jį </w:t>
            </w:r>
            <w:r w:rsidRPr="00BA3522">
              <w:rPr>
                <w:rFonts w:ascii="Times New Roman" w:hAnsi="Times New Roman"/>
                <w:bCs/>
                <w:color w:val="000000"/>
                <w:sz w:val="24"/>
                <w:szCs w:val="24"/>
              </w:rPr>
              <w:t>išdėstyti taip:</w:t>
            </w:r>
          </w:p>
          <w:p w14:paraId="4D8EB01E" w14:textId="77777777" w:rsidR="004E736E" w:rsidRPr="00BA3522" w:rsidRDefault="004E736E" w:rsidP="006C3387">
            <w:pPr>
              <w:spacing w:after="0"/>
              <w:jc w:val="both"/>
              <w:rPr>
                <w:rFonts w:ascii="Times New Roman" w:hAnsi="Times New Roman"/>
                <w:bCs/>
                <w:color w:val="000000"/>
                <w:sz w:val="24"/>
                <w:szCs w:val="24"/>
              </w:rPr>
            </w:pPr>
            <w:r>
              <w:rPr>
                <w:rFonts w:ascii="Times New Roman" w:hAnsi="Times New Roman"/>
                <w:bCs/>
                <w:color w:val="000000"/>
                <w:sz w:val="24"/>
                <w:szCs w:val="24"/>
              </w:rPr>
              <w:tab/>
              <w:t>„</w:t>
            </w:r>
            <w:r w:rsidRPr="00BA3522">
              <w:rPr>
                <w:rFonts w:ascii="Times New Roman" w:hAnsi="Times New Roman"/>
                <w:bCs/>
                <w:color w:val="000000"/>
                <w:sz w:val="24"/>
                <w:szCs w:val="24"/>
              </w:rPr>
              <w:t xml:space="preserve">1. </w:t>
            </w:r>
            <w:r w:rsidRPr="00BA3522">
              <w:rPr>
                <w:rFonts w:ascii="Times New Roman" w:hAnsi="Times New Roman"/>
                <w:sz w:val="24"/>
                <w:szCs w:val="24"/>
              </w:rPr>
              <w:t xml:space="preserve">Sutikti perimti Pagėgių savivaldybės nuosavybėn savarankiškosioms funkcijoms įgyvendinti valstybei nuosavybės teise priklausantį ir šiuo metu Nacionalinės švietimo agentūros patikėjimo teise valdomą ilgalaikį materialųjį turtą − nešiojamąjį kompiuterį </w:t>
            </w:r>
            <w:r w:rsidRPr="00BA3522">
              <w:rPr>
                <w:rFonts w:ascii="Times New Roman" w:hAnsi="Times New Roman"/>
                <w:bCs/>
                <w:color w:val="000000"/>
                <w:sz w:val="24"/>
                <w:szCs w:val="24"/>
              </w:rPr>
              <w:t xml:space="preserve">HP </w:t>
            </w:r>
            <w:proofErr w:type="spellStart"/>
            <w:r w:rsidRPr="00BA3522">
              <w:rPr>
                <w:rFonts w:ascii="Times New Roman" w:hAnsi="Times New Roman"/>
                <w:bCs/>
                <w:color w:val="000000"/>
                <w:sz w:val="24"/>
                <w:szCs w:val="24"/>
              </w:rPr>
              <w:t>ProBook</w:t>
            </w:r>
            <w:proofErr w:type="spellEnd"/>
            <w:r w:rsidRPr="00BA3522">
              <w:rPr>
                <w:rFonts w:ascii="Times New Roman" w:hAnsi="Times New Roman"/>
                <w:bCs/>
                <w:color w:val="000000"/>
                <w:sz w:val="24"/>
                <w:szCs w:val="24"/>
              </w:rPr>
              <w:t xml:space="preserve"> 455 G7 (su </w:t>
            </w:r>
            <w:proofErr w:type="spellStart"/>
            <w:r w:rsidRPr="00BA3522">
              <w:rPr>
                <w:rFonts w:ascii="Times New Roman" w:hAnsi="Times New Roman"/>
                <w:bCs/>
                <w:color w:val="000000"/>
                <w:sz w:val="24"/>
                <w:szCs w:val="24"/>
              </w:rPr>
              <w:t>krepšiu+optine</w:t>
            </w:r>
            <w:proofErr w:type="spellEnd"/>
            <w:r w:rsidRPr="00BA3522">
              <w:rPr>
                <w:rFonts w:ascii="Times New Roman" w:hAnsi="Times New Roman"/>
                <w:bCs/>
                <w:color w:val="000000"/>
                <w:sz w:val="24"/>
                <w:szCs w:val="24"/>
              </w:rPr>
              <w:t xml:space="preserve"> </w:t>
            </w:r>
            <w:proofErr w:type="spellStart"/>
            <w:r w:rsidRPr="00BA3522">
              <w:rPr>
                <w:rFonts w:ascii="Times New Roman" w:hAnsi="Times New Roman"/>
                <w:bCs/>
                <w:color w:val="000000"/>
                <w:sz w:val="24"/>
                <w:szCs w:val="24"/>
              </w:rPr>
              <w:t>pele+išoriniu</w:t>
            </w:r>
            <w:proofErr w:type="spellEnd"/>
            <w:r w:rsidRPr="00BA3522">
              <w:rPr>
                <w:rFonts w:ascii="Times New Roman" w:hAnsi="Times New Roman"/>
                <w:bCs/>
                <w:color w:val="000000"/>
                <w:sz w:val="24"/>
                <w:szCs w:val="24"/>
              </w:rPr>
              <w:t xml:space="preserve"> DVD+RW DL įrenginiu), 2 vnt.</w:t>
            </w:r>
            <w:r w:rsidRPr="00BA3522">
              <w:rPr>
                <w:rFonts w:ascii="Times New Roman" w:hAnsi="Times New Roman"/>
                <w:sz w:val="24"/>
                <w:szCs w:val="24"/>
              </w:rPr>
              <w:t xml:space="preserve">, inventoriniai Nr. IT-017040 ir IT-017041, vieneto  įsigijimo vertė − 543,29 Eur, bendra įsigijimo vertė </w:t>
            </w:r>
            <w:r>
              <w:rPr>
                <w:rFonts w:ascii="Times New Roman" w:hAnsi="Times New Roman"/>
                <w:sz w:val="24"/>
                <w:szCs w:val="24"/>
              </w:rPr>
              <w:t>−</w:t>
            </w:r>
            <w:r w:rsidRPr="00BA3522">
              <w:rPr>
                <w:rFonts w:ascii="Times New Roman" w:hAnsi="Times New Roman"/>
                <w:sz w:val="24"/>
                <w:szCs w:val="24"/>
              </w:rPr>
              <w:t xml:space="preserve"> 1086,58 Eur</w:t>
            </w:r>
            <w:r>
              <w:rPr>
                <w:rFonts w:ascii="Times New Roman" w:hAnsi="Times New Roman"/>
                <w:sz w:val="24"/>
                <w:szCs w:val="24"/>
              </w:rPr>
              <w:t>“.</w:t>
            </w:r>
          </w:p>
          <w:p w14:paraId="76076043" w14:textId="77777777" w:rsidR="004E736E" w:rsidRPr="00BA3522" w:rsidRDefault="004E736E" w:rsidP="006C3387">
            <w:pPr>
              <w:spacing w:after="0"/>
              <w:jc w:val="both"/>
              <w:rPr>
                <w:rFonts w:ascii="Times New Roman" w:hAnsi="Times New Roman"/>
                <w:bCs/>
                <w:color w:val="000000"/>
                <w:sz w:val="24"/>
                <w:szCs w:val="24"/>
              </w:rPr>
            </w:pPr>
            <w:r w:rsidRPr="00BA3522">
              <w:rPr>
                <w:rFonts w:ascii="Times New Roman" w:hAnsi="Times New Roman"/>
                <w:bCs/>
                <w:color w:val="000000"/>
                <w:sz w:val="24"/>
                <w:szCs w:val="24"/>
              </w:rPr>
              <w:tab/>
              <w:t xml:space="preserve">2. </w:t>
            </w:r>
            <w:r w:rsidRPr="00BA3522">
              <w:rPr>
                <w:rFonts w:ascii="Times New Roman" w:hAnsi="Times New Roman"/>
                <w:sz w:val="24"/>
                <w:szCs w:val="24"/>
              </w:rPr>
              <w:t xml:space="preserve">Sprendimą paskelbti Pagėgių savivaldybės interneto svetainėje </w:t>
            </w:r>
            <w:hyperlink r:id="rId5" w:history="1">
              <w:r w:rsidRPr="004D687C">
                <w:rPr>
                  <w:rStyle w:val="Hipersaitas"/>
                  <w:rFonts w:ascii="Times New Roman" w:hAnsi="Times New Roman"/>
                  <w:color w:val="auto"/>
                  <w:sz w:val="24"/>
                  <w:szCs w:val="24"/>
                  <w:u w:val="none"/>
                </w:rPr>
                <w:t>www.pagegiai.lt</w:t>
              </w:r>
            </w:hyperlink>
            <w:r w:rsidRPr="004D687C">
              <w:t>.</w:t>
            </w:r>
          </w:p>
          <w:p w14:paraId="1404E3BA" w14:textId="77777777" w:rsidR="004E736E" w:rsidRPr="00B72F7C" w:rsidRDefault="004E736E" w:rsidP="00B72F7C">
            <w:pPr>
              <w:pStyle w:val="prastasis1"/>
              <w:spacing w:after="120"/>
              <w:ind w:firstLine="1186"/>
              <w:jc w:val="both"/>
              <w:rPr>
                <w:rFonts w:ascii="Times New Roman" w:hAnsi="Times New Roman" w:cs="Times New Roman"/>
                <w:sz w:val="24"/>
                <w:szCs w:val="24"/>
              </w:rPr>
            </w:pPr>
            <w:r>
              <w:t xml:space="preserve">  </w:t>
            </w:r>
            <w:r w:rsidRPr="00B72F7C">
              <w:rPr>
                <w:rFonts w:ascii="Times New Roman" w:hAnsi="Times New Roman" w:cs="Times New Roman"/>
                <w:sz w:val="24"/>
                <w:szCs w:val="24"/>
              </w:rPr>
              <w:t xml:space="preserve">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2897F992" w14:textId="0F5ADB60" w:rsidR="004E736E" w:rsidRPr="00BA3522" w:rsidRDefault="004E736E" w:rsidP="006C3387">
            <w:pPr>
              <w:spacing w:after="0"/>
              <w:jc w:val="both"/>
              <w:rPr>
                <w:rFonts w:ascii="Times New Roman" w:hAnsi="Times New Roman"/>
                <w:color w:val="000000"/>
                <w:sz w:val="24"/>
                <w:szCs w:val="24"/>
              </w:rPr>
            </w:pPr>
          </w:p>
          <w:p w14:paraId="694E1161" w14:textId="3B06BC32" w:rsidR="004E736E" w:rsidRPr="00BA3522" w:rsidRDefault="00744AB4" w:rsidP="006C3387">
            <w:pPr>
              <w:spacing w:after="0"/>
              <w:jc w:val="both"/>
              <w:rPr>
                <w:rFonts w:ascii="Times New Roman" w:hAnsi="Times New Roman"/>
                <w:b/>
                <w:bCs/>
                <w:caps/>
                <w:color w:val="000000"/>
                <w:sz w:val="24"/>
                <w:szCs w:val="24"/>
              </w:rPr>
            </w:pPr>
            <w:r>
              <w:rPr>
                <w:rFonts w:ascii="Times New Roman" w:hAnsi="Times New Roman"/>
                <w:color w:val="000000"/>
                <w:sz w:val="24"/>
                <w:szCs w:val="24"/>
              </w:rPr>
              <w:t>Savivaldybės meras</w:t>
            </w:r>
            <w:r w:rsidR="004E736E" w:rsidRPr="00BA3522">
              <w:rPr>
                <w:rFonts w:ascii="Times New Roman" w:hAnsi="Times New Roman"/>
                <w:color w:val="000000"/>
                <w:sz w:val="24"/>
                <w:szCs w:val="24"/>
              </w:rPr>
              <w:t xml:space="preserve">                                                                               </w:t>
            </w:r>
            <w:r>
              <w:rPr>
                <w:rFonts w:ascii="Times New Roman" w:hAnsi="Times New Roman"/>
                <w:color w:val="000000"/>
                <w:sz w:val="24"/>
                <w:szCs w:val="24"/>
              </w:rPr>
              <w:t xml:space="preserve">           Vaidas Bendaravičius</w:t>
            </w:r>
          </w:p>
        </w:tc>
      </w:tr>
    </w:tbl>
    <w:p w14:paraId="097DE80A" w14:textId="6E9A7271" w:rsidR="004E736E" w:rsidRDefault="004E736E"/>
    <w:p w14:paraId="2B3034F2" w14:textId="77777777" w:rsidR="00BD42B2" w:rsidRDefault="00BD42B2"/>
    <w:sectPr w:rsidR="00BD42B2" w:rsidSect="00B72F7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6EF9"/>
    <w:rsid w:val="0025148F"/>
    <w:rsid w:val="00261666"/>
    <w:rsid w:val="002F3E04"/>
    <w:rsid w:val="00370DBF"/>
    <w:rsid w:val="003E60BD"/>
    <w:rsid w:val="00412751"/>
    <w:rsid w:val="00440148"/>
    <w:rsid w:val="004C5E1E"/>
    <w:rsid w:val="004D687C"/>
    <w:rsid w:val="004E736E"/>
    <w:rsid w:val="00507ED1"/>
    <w:rsid w:val="00583B1A"/>
    <w:rsid w:val="006B4494"/>
    <w:rsid w:val="006C3387"/>
    <w:rsid w:val="00741B52"/>
    <w:rsid w:val="00744AB4"/>
    <w:rsid w:val="00770C75"/>
    <w:rsid w:val="00816010"/>
    <w:rsid w:val="0091134E"/>
    <w:rsid w:val="009843A2"/>
    <w:rsid w:val="009876A4"/>
    <w:rsid w:val="009F4258"/>
    <w:rsid w:val="00B72F7C"/>
    <w:rsid w:val="00BA3522"/>
    <w:rsid w:val="00BD42B2"/>
    <w:rsid w:val="00D3500E"/>
    <w:rsid w:val="00D50A20"/>
    <w:rsid w:val="00D50A45"/>
    <w:rsid w:val="00E24A31"/>
    <w:rsid w:val="00F06EF9"/>
    <w:rsid w:val="00F61B3A"/>
    <w:rsid w:val="00F65DB6"/>
    <w:rsid w:val="00FE28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DE983B"/>
  <w15:docId w15:val="{A718EFC6-D2E7-4624-BB5B-A22CEA0D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876A4"/>
    <w:pPr>
      <w:spacing w:after="200" w:line="276" w:lineRule="auto"/>
    </w:pPr>
    <w:rPr>
      <w:sz w:val="22"/>
      <w:szCs w:val="22"/>
    </w:rPr>
  </w:style>
  <w:style w:type="paragraph" w:styleId="Antrat2">
    <w:name w:val="heading 2"/>
    <w:basedOn w:val="prastasis"/>
    <w:next w:val="prastasis"/>
    <w:link w:val="Antrat2Diagrama"/>
    <w:uiPriority w:val="99"/>
    <w:qFormat/>
    <w:rsid w:val="00F06EF9"/>
    <w:pPr>
      <w:keepNext/>
      <w:overflowPunct w:val="0"/>
      <w:autoSpaceDE w:val="0"/>
      <w:autoSpaceDN w:val="0"/>
      <w:adjustRightInd w:val="0"/>
      <w:spacing w:before="120" w:after="0" w:line="240" w:lineRule="auto"/>
      <w:jc w:val="center"/>
      <w:outlineLvl w:val="1"/>
    </w:pPr>
    <w:rPr>
      <w:rFonts w:cs="Calibri"/>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06EF9"/>
    <w:rPr>
      <w:rFonts w:ascii="Calibri" w:hAnsi="Calibri" w:cs="Calibri"/>
      <w:b/>
      <w:bCs/>
      <w:caps/>
      <w:color w:val="000000"/>
      <w:sz w:val="24"/>
      <w:szCs w:val="24"/>
      <w:lang w:eastAsia="en-US"/>
    </w:rPr>
  </w:style>
  <w:style w:type="paragraph" w:styleId="Debesliotekstas">
    <w:name w:val="Balloon Text"/>
    <w:basedOn w:val="prastasis"/>
    <w:link w:val="DebesliotekstasDiagrama"/>
    <w:uiPriority w:val="99"/>
    <w:semiHidden/>
    <w:rsid w:val="00F06EF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F06EF9"/>
    <w:rPr>
      <w:rFonts w:ascii="Tahoma" w:hAnsi="Tahoma" w:cs="Tahoma"/>
      <w:sz w:val="16"/>
      <w:szCs w:val="16"/>
    </w:rPr>
  </w:style>
  <w:style w:type="character" w:styleId="Hipersaitas">
    <w:name w:val="Hyperlink"/>
    <w:uiPriority w:val="99"/>
    <w:rsid w:val="00F06EF9"/>
    <w:rPr>
      <w:rFonts w:cs="Times New Roman"/>
      <w:color w:val="0000FF"/>
      <w:u w:val="single"/>
    </w:rPr>
  </w:style>
  <w:style w:type="paragraph" w:customStyle="1" w:styleId="prastasis1">
    <w:name w:val="Įprastasis1"/>
    <w:uiPriority w:val="99"/>
    <w:rsid w:val="009F4258"/>
    <w:pPr>
      <w:spacing w:after="200" w:line="276" w:lineRule="auto"/>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1437</Words>
  <Characters>820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21</cp:revision>
  <cp:lastPrinted>2022-01-31T08:34:00Z</cp:lastPrinted>
  <dcterms:created xsi:type="dcterms:W3CDTF">2021-12-27T12:59:00Z</dcterms:created>
  <dcterms:modified xsi:type="dcterms:W3CDTF">2022-01-31T08:34:00Z</dcterms:modified>
</cp:coreProperties>
</file>