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065D81" w:rsidRPr="00E0164D" w14:paraId="18A1A8D0" w14:textId="77777777" w:rsidTr="003A4A7E">
        <w:trPr>
          <w:trHeight w:val="1055"/>
        </w:trPr>
        <w:tc>
          <w:tcPr>
            <w:tcW w:w="9639" w:type="dxa"/>
          </w:tcPr>
          <w:p w14:paraId="445554C3" w14:textId="6E091142" w:rsidR="00065D81" w:rsidRPr="00E0164D" w:rsidRDefault="00136F39" w:rsidP="00136F39">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noProof/>
              </w:rPr>
              <w:pict w14:anchorId="1B6F7DB2">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style="mso-next-textbox:#_x0000_s1026">
                    <w:txbxContent>
                      <w:p w14:paraId="6D865AD8" w14:textId="77777777" w:rsidR="00065D81" w:rsidRDefault="00065D81" w:rsidP="001C1F76"/>
                    </w:txbxContent>
                  </v:textbox>
                  <w10:wrap anchorx="page"/>
                </v:shape>
              </w:pict>
            </w:r>
            <w:r>
              <w:rPr>
                <w:rFonts w:ascii="Times New Roman" w:hAnsi="Times New Roman"/>
                <w:noProof/>
                <w:sz w:val="24"/>
                <w:szCs w:val="24"/>
              </w:rPr>
              <w:pict w14:anchorId="1F35C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4" o:title=""/>
                </v:shape>
              </w:pict>
            </w:r>
          </w:p>
        </w:tc>
      </w:tr>
      <w:tr w:rsidR="00065D81" w:rsidRPr="00E0164D" w14:paraId="5E8B7B73" w14:textId="77777777" w:rsidTr="00354D10">
        <w:trPr>
          <w:trHeight w:val="2158"/>
        </w:trPr>
        <w:tc>
          <w:tcPr>
            <w:tcW w:w="9639" w:type="dxa"/>
          </w:tcPr>
          <w:p w14:paraId="0CD60397" w14:textId="77777777" w:rsidR="00065D81" w:rsidRDefault="00065D81" w:rsidP="003A4A7E">
            <w:pPr>
              <w:pStyle w:val="Antrat2"/>
              <w:rPr>
                <w:szCs w:val="24"/>
              </w:rPr>
            </w:pPr>
            <w:r w:rsidRPr="00E6795E">
              <w:rPr>
                <w:szCs w:val="24"/>
              </w:rPr>
              <w:t>Pagėgių savivaldybės taryba</w:t>
            </w:r>
          </w:p>
          <w:p w14:paraId="09546B09" w14:textId="77777777" w:rsidR="00065D81" w:rsidRPr="00E0164D" w:rsidRDefault="00065D81" w:rsidP="003A4A7E">
            <w:pPr>
              <w:rPr>
                <w:lang w:eastAsia="en-US"/>
              </w:rPr>
            </w:pPr>
          </w:p>
          <w:p w14:paraId="069AEE12" w14:textId="77777777" w:rsidR="00065D81" w:rsidRPr="00E0164D" w:rsidRDefault="00065D81" w:rsidP="003A4A7E">
            <w:pPr>
              <w:overflowPunct w:val="0"/>
              <w:autoSpaceDE w:val="0"/>
              <w:autoSpaceDN w:val="0"/>
              <w:adjustRightInd w:val="0"/>
              <w:spacing w:before="120"/>
              <w:jc w:val="center"/>
              <w:rPr>
                <w:rFonts w:ascii="Times New Roman" w:hAnsi="Times New Roman"/>
                <w:b/>
                <w:bCs/>
                <w:caps/>
                <w:color w:val="000000"/>
                <w:sz w:val="24"/>
                <w:szCs w:val="24"/>
              </w:rPr>
            </w:pPr>
            <w:r w:rsidRPr="00E0164D">
              <w:rPr>
                <w:rFonts w:ascii="Times New Roman" w:hAnsi="Times New Roman"/>
                <w:b/>
                <w:bCs/>
                <w:caps/>
                <w:color w:val="000000"/>
                <w:sz w:val="24"/>
                <w:szCs w:val="24"/>
              </w:rPr>
              <w:t>sprendimas</w:t>
            </w:r>
          </w:p>
          <w:p w14:paraId="00ABEC0E" w14:textId="77777777" w:rsidR="00065D81" w:rsidRPr="00E0164D" w:rsidRDefault="00065D81" w:rsidP="007C7479">
            <w:pPr>
              <w:overflowPunct w:val="0"/>
              <w:autoSpaceDE w:val="0"/>
              <w:autoSpaceDN w:val="0"/>
              <w:adjustRightInd w:val="0"/>
              <w:spacing w:before="120" w:after="0"/>
              <w:jc w:val="center"/>
              <w:rPr>
                <w:rFonts w:ascii="Times New Roman" w:hAnsi="Times New Roman"/>
                <w:b/>
                <w:bCs/>
                <w:caps/>
                <w:color w:val="000000"/>
                <w:sz w:val="24"/>
                <w:szCs w:val="24"/>
              </w:rPr>
            </w:pPr>
            <w:r w:rsidRPr="00E0164D">
              <w:rPr>
                <w:rFonts w:ascii="Times New Roman" w:hAnsi="Times New Roman"/>
                <w:b/>
                <w:bCs/>
                <w:caps/>
                <w:color w:val="000000"/>
                <w:sz w:val="24"/>
                <w:szCs w:val="24"/>
              </w:rPr>
              <w:t xml:space="preserve">dėl </w:t>
            </w:r>
            <w:r>
              <w:rPr>
                <w:rFonts w:ascii="Times New Roman" w:hAnsi="Times New Roman"/>
                <w:b/>
                <w:bCs/>
                <w:caps/>
                <w:color w:val="000000"/>
                <w:sz w:val="24"/>
                <w:szCs w:val="24"/>
              </w:rPr>
              <w:t xml:space="preserve">SUTIKIMO PERIMTI pagėgių savivaldybės nuosavybėn ILGALAIKĮ IR </w:t>
            </w:r>
            <w:r w:rsidRPr="00E0164D">
              <w:rPr>
                <w:rFonts w:ascii="Times New Roman" w:hAnsi="Times New Roman"/>
                <w:b/>
                <w:bCs/>
                <w:caps/>
                <w:color w:val="000000"/>
                <w:sz w:val="24"/>
                <w:szCs w:val="24"/>
              </w:rPr>
              <w:t>TRUMPALAIK</w:t>
            </w:r>
            <w:r>
              <w:rPr>
                <w:rFonts w:ascii="Times New Roman" w:hAnsi="Times New Roman"/>
                <w:b/>
                <w:bCs/>
                <w:caps/>
                <w:color w:val="000000"/>
                <w:sz w:val="24"/>
                <w:szCs w:val="24"/>
              </w:rPr>
              <w:t>Į</w:t>
            </w:r>
            <w:r w:rsidRPr="00E0164D">
              <w:rPr>
                <w:rFonts w:ascii="Times New Roman" w:hAnsi="Times New Roman"/>
                <w:b/>
                <w:bCs/>
                <w:caps/>
                <w:color w:val="000000"/>
                <w:sz w:val="24"/>
                <w:szCs w:val="24"/>
              </w:rPr>
              <w:t xml:space="preserve"> MATERIAL</w:t>
            </w:r>
            <w:r>
              <w:rPr>
                <w:rFonts w:ascii="Times New Roman" w:hAnsi="Times New Roman"/>
                <w:b/>
                <w:bCs/>
                <w:caps/>
                <w:color w:val="000000"/>
                <w:sz w:val="24"/>
                <w:szCs w:val="24"/>
              </w:rPr>
              <w:t>ŲJĮ</w:t>
            </w:r>
            <w:r w:rsidRPr="00E0164D">
              <w:rPr>
                <w:rFonts w:ascii="Times New Roman" w:hAnsi="Times New Roman"/>
                <w:b/>
                <w:bCs/>
                <w:caps/>
                <w:color w:val="000000"/>
                <w:sz w:val="24"/>
                <w:szCs w:val="24"/>
              </w:rPr>
              <w:t xml:space="preserve"> TURT</w:t>
            </w:r>
            <w:r>
              <w:rPr>
                <w:rFonts w:ascii="Times New Roman" w:hAnsi="Times New Roman"/>
                <w:b/>
                <w:bCs/>
                <w:caps/>
                <w:color w:val="000000"/>
                <w:sz w:val="24"/>
                <w:szCs w:val="24"/>
              </w:rPr>
              <w:t>Ą</w:t>
            </w:r>
            <w:r w:rsidRPr="00E0164D">
              <w:rPr>
                <w:rFonts w:ascii="Times New Roman" w:hAnsi="Times New Roman"/>
                <w:b/>
                <w:bCs/>
                <w:caps/>
                <w:color w:val="000000"/>
                <w:sz w:val="24"/>
                <w:szCs w:val="24"/>
              </w:rPr>
              <w:t xml:space="preserve"> </w:t>
            </w:r>
          </w:p>
        </w:tc>
      </w:tr>
      <w:tr w:rsidR="00065D81" w:rsidRPr="00E0164D" w14:paraId="40D45F24" w14:textId="77777777" w:rsidTr="003A4A7E">
        <w:trPr>
          <w:trHeight w:val="703"/>
        </w:trPr>
        <w:tc>
          <w:tcPr>
            <w:tcW w:w="9639" w:type="dxa"/>
          </w:tcPr>
          <w:p w14:paraId="280BC49F" w14:textId="1D5540D9" w:rsidR="00065D81" w:rsidRPr="00E6795E" w:rsidRDefault="00065D81" w:rsidP="003A4A7E">
            <w:pPr>
              <w:pStyle w:val="Antrat2"/>
              <w:rPr>
                <w:b w:val="0"/>
                <w:bCs w:val="0"/>
                <w:caps w:val="0"/>
                <w:szCs w:val="24"/>
              </w:rPr>
            </w:pPr>
            <w:r w:rsidRPr="00E6795E">
              <w:rPr>
                <w:b w:val="0"/>
                <w:bCs w:val="0"/>
                <w:caps w:val="0"/>
                <w:szCs w:val="24"/>
              </w:rPr>
              <w:t>20</w:t>
            </w:r>
            <w:r>
              <w:rPr>
                <w:b w:val="0"/>
                <w:bCs w:val="0"/>
                <w:caps w:val="0"/>
                <w:szCs w:val="24"/>
              </w:rPr>
              <w:t>22</w:t>
            </w:r>
            <w:r w:rsidRPr="00E6795E">
              <w:rPr>
                <w:b w:val="0"/>
                <w:bCs w:val="0"/>
                <w:caps w:val="0"/>
                <w:szCs w:val="24"/>
              </w:rPr>
              <w:t xml:space="preserve"> m. </w:t>
            </w:r>
            <w:r>
              <w:rPr>
                <w:b w:val="0"/>
                <w:bCs w:val="0"/>
                <w:caps w:val="0"/>
                <w:szCs w:val="24"/>
              </w:rPr>
              <w:t xml:space="preserve">sausio </w:t>
            </w:r>
            <w:r w:rsidR="00136F39">
              <w:rPr>
                <w:b w:val="0"/>
                <w:bCs w:val="0"/>
                <w:caps w:val="0"/>
                <w:szCs w:val="24"/>
              </w:rPr>
              <w:t>27</w:t>
            </w:r>
            <w:r w:rsidRPr="00E6795E">
              <w:rPr>
                <w:b w:val="0"/>
                <w:bCs w:val="0"/>
                <w:caps w:val="0"/>
                <w:szCs w:val="24"/>
              </w:rPr>
              <w:t xml:space="preserve"> d. Nr. T-</w:t>
            </w:r>
            <w:r w:rsidR="00354D10">
              <w:rPr>
                <w:b w:val="0"/>
                <w:bCs w:val="0"/>
                <w:caps w:val="0"/>
                <w:szCs w:val="24"/>
              </w:rPr>
              <w:t>1</w:t>
            </w:r>
          </w:p>
          <w:p w14:paraId="6682BE88" w14:textId="77777777" w:rsidR="00065D81" w:rsidRPr="00E0164D" w:rsidRDefault="00065D81" w:rsidP="003A4A7E">
            <w:pPr>
              <w:overflowPunct w:val="0"/>
              <w:autoSpaceDE w:val="0"/>
              <w:autoSpaceDN w:val="0"/>
              <w:adjustRightInd w:val="0"/>
              <w:jc w:val="center"/>
              <w:rPr>
                <w:rFonts w:ascii="Times New Roman" w:hAnsi="Times New Roman"/>
                <w:sz w:val="24"/>
                <w:szCs w:val="24"/>
              </w:rPr>
            </w:pPr>
            <w:r w:rsidRPr="00E0164D">
              <w:rPr>
                <w:rFonts w:ascii="Times New Roman" w:hAnsi="Times New Roman"/>
                <w:sz w:val="24"/>
                <w:szCs w:val="24"/>
              </w:rPr>
              <w:t>Pagėgiai</w:t>
            </w:r>
          </w:p>
        </w:tc>
      </w:tr>
    </w:tbl>
    <w:p w14:paraId="2E52CBF5" w14:textId="77777777" w:rsidR="00065D81" w:rsidRDefault="00065D81" w:rsidP="009C367A">
      <w:pPr>
        <w:spacing w:after="0" w:line="240" w:lineRule="auto"/>
        <w:jc w:val="both"/>
        <w:rPr>
          <w:rFonts w:ascii="Times New Roman" w:hAnsi="Times New Roman"/>
          <w:sz w:val="24"/>
          <w:szCs w:val="24"/>
        </w:rPr>
      </w:pPr>
      <w:r>
        <w:rPr>
          <w:rFonts w:ascii="Times New Roman" w:hAnsi="Times New Roman"/>
          <w:sz w:val="24"/>
          <w:szCs w:val="24"/>
        </w:rPr>
        <w:tab/>
      </w:r>
      <w:r w:rsidRPr="00415BC2">
        <w:rPr>
          <w:rFonts w:ascii="Times New Roman" w:hAnsi="Times New Roman"/>
          <w:sz w:val="24"/>
          <w:szCs w:val="24"/>
        </w:rPr>
        <w:t>Vado</w:t>
      </w:r>
      <w:r>
        <w:rPr>
          <w:rFonts w:ascii="Times New Roman" w:hAnsi="Times New Roman"/>
          <w:sz w:val="24"/>
          <w:szCs w:val="24"/>
        </w:rPr>
        <w:t xml:space="preserve">vaudamasi Lietuvos Respublikos vietos savivaldos įstatymo </w:t>
      </w:r>
      <w:r w:rsidRPr="00B8420E">
        <w:rPr>
          <w:rFonts w:ascii="Times New Roman" w:hAnsi="Times New Roman"/>
          <w:sz w:val="24"/>
          <w:szCs w:val="24"/>
        </w:rPr>
        <w:t xml:space="preserve">6 straipsnio </w:t>
      </w:r>
      <w:r>
        <w:rPr>
          <w:rFonts w:ascii="Times New Roman" w:hAnsi="Times New Roman"/>
          <w:sz w:val="24"/>
          <w:szCs w:val="24"/>
        </w:rPr>
        <w:t xml:space="preserve">13 ir 24 punktais, </w:t>
      </w:r>
      <w:r w:rsidRPr="00B8420E">
        <w:rPr>
          <w:rFonts w:ascii="Times New Roman" w:hAnsi="Times New Roman"/>
          <w:sz w:val="24"/>
          <w:szCs w:val="24"/>
        </w:rPr>
        <w:t>Lietuvos Respublikos valstybės ir savivaldybių turto valdymo, naudojimo ir disponavimo juo įstatymo 6 straipsnio 2 punktu</w:t>
      </w:r>
      <w:r>
        <w:rPr>
          <w:rFonts w:ascii="Times New Roman" w:hAnsi="Times New Roman"/>
          <w:sz w:val="24"/>
          <w:szCs w:val="24"/>
        </w:rPr>
        <w:t xml:space="preserve">, </w:t>
      </w:r>
      <w:r w:rsidRPr="001F23CC">
        <w:rPr>
          <w:rFonts w:ascii="Times New Roman" w:hAnsi="Times New Roman"/>
          <w:sz w:val="24"/>
          <w:szCs w:val="24"/>
        </w:rPr>
        <w:t>Pagėgių savivaldybės turto ir valstybės turto valdymo, naudojimo ir disponavimo juo tvarkos apraš</w:t>
      </w:r>
      <w:r>
        <w:rPr>
          <w:rFonts w:ascii="Times New Roman" w:hAnsi="Times New Roman"/>
          <w:sz w:val="24"/>
          <w:szCs w:val="24"/>
        </w:rPr>
        <w:t xml:space="preserve">o, patvirtinto Pagėgių savivaldybės tarybos </w:t>
      </w:r>
      <w:r w:rsidRPr="001F23CC">
        <w:rPr>
          <w:rFonts w:ascii="Times New Roman" w:hAnsi="Times New Roman"/>
          <w:sz w:val="24"/>
          <w:szCs w:val="24"/>
        </w:rPr>
        <w:t>2021 m. kovo 25 d.</w:t>
      </w:r>
      <w:r>
        <w:rPr>
          <w:rFonts w:ascii="Times New Roman" w:hAnsi="Times New Roman"/>
          <w:sz w:val="24"/>
          <w:szCs w:val="24"/>
        </w:rPr>
        <w:t xml:space="preserve"> sprendimu</w:t>
      </w:r>
      <w:r w:rsidRPr="001F23CC">
        <w:rPr>
          <w:rFonts w:ascii="Times New Roman" w:hAnsi="Times New Roman"/>
          <w:sz w:val="24"/>
          <w:szCs w:val="24"/>
        </w:rPr>
        <w:t xml:space="preserve"> Nr. T-59</w:t>
      </w:r>
      <w:r>
        <w:rPr>
          <w:rFonts w:ascii="Times New Roman" w:hAnsi="Times New Roman"/>
          <w:sz w:val="24"/>
          <w:szCs w:val="24"/>
        </w:rPr>
        <w:t xml:space="preserve"> „</w:t>
      </w:r>
      <w:r w:rsidRPr="001F23CC">
        <w:rPr>
          <w:rFonts w:ascii="Times New Roman" w:hAnsi="Times New Roman"/>
          <w:sz w:val="24"/>
          <w:szCs w:val="24"/>
        </w:rPr>
        <w:t>Dėl Pagėgių savivaldybės turto ir valstybės turto valdymo, naudojimo ir disponavimo juo tvarkos aprašo patvirtinimo</w:t>
      </w:r>
      <w:r>
        <w:rPr>
          <w:rFonts w:ascii="Times New Roman" w:hAnsi="Times New Roman"/>
          <w:sz w:val="24"/>
          <w:szCs w:val="24"/>
        </w:rPr>
        <w:t xml:space="preserve">“, 7.2 papunkčiu ir atsižvelgdama </w:t>
      </w:r>
      <w:r w:rsidRPr="00847300">
        <w:rPr>
          <w:rFonts w:ascii="Times New Roman" w:hAnsi="Times New Roman"/>
          <w:sz w:val="24"/>
          <w:szCs w:val="24"/>
        </w:rPr>
        <w:t>į Lietuvos nacionalinės Martyno Mažvydo bibliotekos 20</w:t>
      </w:r>
      <w:r>
        <w:rPr>
          <w:rFonts w:ascii="Times New Roman" w:hAnsi="Times New Roman"/>
          <w:sz w:val="24"/>
          <w:szCs w:val="24"/>
        </w:rPr>
        <w:t>2</w:t>
      </w:r>
      <w:r w:rsidRPr="00847300">
        <w:rPr>
          <w:rFonts w:ascii="Times New Roman" w:hAnsi="Times New Roman"/>
          <w:sz w:val="24"/>
          <w:szCs w:val="24"/>
        </w:rPr>
        <w:t xml:space="preserve">1 m. </w:t>
      </w:r>
      <w:r>
        <w:rPr>
          <w:rFonts w:ascii="Times New Roman" w:hAnsi="Times New Roman"/>
          <w:sz w:val="24"/>
          <w:szCs w:val="24"/>
        </w:rPr>
        <w:t>gruodžio</w:t>
      </w:r>
      <w:r w:rsidRPr="00847300">
        <w:rPr>
          <w:rFonts w:ascii="Times New Roman" w:hAnsi="Times New Roman"/>
          <w:sz w:val="24"/>
          <w:szCs w:val="24"/>
        </w:rPr>
        <w:t xml:space="preserve"> </w:t>
      </w:r>
      <w:r>
        <w:rPr>
          <w:rFonts w:ascii="Times New Roman" w:hAnsi="Times New Roman"/>
          <w:sz w:val="24"/>
          <w:szCs w:val="24"/>
        </w:rPr>
        <w:t>13</w:t>
      </w:r>
      <w:r w:rsidRPr="00847300">
        <w:rPr>
          <w:rFonts w:ascii="Times New Roman" w:hAnsi="Times New Roman"/>
          <w:sz w:val="24"/>
          <w:szCs w:val="24"/>
        </w:rPr>
        <w:t xml:space="preserve"> d. raštą Nr. SD-</w:t>
      </w:r>
      <w:r>
        <w:rPr>
          <w:rFonts w:ascii="Times New Roman" w:hAnsi="Times New Roman"/>
          <w:sz w:val="24"/>
          <w:szCs w:val="24"/>
        </w:rPr>
        <w:t>2</w:t>
      </w:r>
      <w:r w:rsidRPr="00847300">
        <w:rPr>
          <w:rFonts w:ascii="Times New Roman" w:hAnsi="Times New Roman"/>
          <w:sz w:val="24"/>
          <w:szCs w:val="24"/>
        </w:rPr>
        <w:t>1-</w:t>
      </w:r>
      <w:r>
        <w:rPr>
          <w:rFonts w:ascii="Times New Roman" w:hAnsi="Times New Roman"/>
          <w:sz w:val="24"/>
          <w:szCs w:val="24"/>
        </w:rPr>
        <w:t>743</w:t>
      </w:r>
      <w:r w:rsidRPr="00847300">
        <w:rPr>
          <w:rFonts w:ascii="Times New Roman" w:hAnsi="Times New Roman"/>
          <w:sz w:val="24"/>
          <w:szCs w:val="24"/>
        </w:rPr>
        <w:t xml:space="preserve"> „Dėl sutikimo perimti valstybės turtą“, </w:t>
      </w:r>
      <w:r>
        <w:rPr>
          <w:rFonts w:ascii="Times New Roman" w:hAnsi="Times New Roman"/>
          <w:sz w:val="24"/>
          <w:szCs w:val="24"/>
        </w:rPr>
        <w:t xml:space="preserve">Pagėgių savivaldybės taryba n u s p r e n d ž i a: </w:t>
      </w:r>
    </w:p>
    <w:p w14:paraId="396754B7" w14:textId="77777777" w:rsidR="00065D81" w:rsidRDefault="00065D81" w:rsidP="00D66A23">
      <w:pPr>
        <w:spacing w:after="0"/>
        <w:ind w:hanging="540"/>
        <w:jc w:val="both"/>
        <w:rPr>
          <w:rFonts w:ascii="Times New Roman" w:hAnsi="Times New Roman"/>
          <w:sz w:val="24"/>
          <w:szCs w:val="24"/>
          <w:lang w:eastAsia="ar-SA"/>
        </w:rPr>
      </w:pPr>
      <w:r>
        <w:rPr>
          <w:rFonts w:ascii="Times New Roman" w:hAnsi="Times New Roman"/>
          <w:sz w:val="24"/>
          <w:szCs w:val="24"/>
        </w:rPr>
        <w:tab/>
      </w:r>
      <w:r>
        <w:rPr>
          <w:rFonts w:ascii="Times New Roman" w:hAnsi="Times New Roman"/>
          <w:sz w:val="24"/>
          <w:szCs w:val="24"/>
        </w:rPr>
        <w:tab/>
        <w:t>1</w:t>
      </w:r>
      <w:r w:rsidRPr="00A81504">
        <w:rPr>
          <w:rFonts w:ascii="Times New Roman" w:hAnsi="Times New Roman"/>
          <w:sz w:val="24"/>
          <w:szCs w:val="24"/>
        </w:rPr>
        <w:t>.</w:t>
      </w:r>
      <w:r>
        <w:rPr>
          <w:rFonts w:ascii="Times New Roman" w:hAnsi="Times New Roman"/>
          <w:sz w:val="24"/>
          <w:szCs w:val="24"/>
        </w:rPr>
        <w:t xml:space="preserve"> </w:t>
      </w:r>
      <w:r w:rsidRPr="00847300">
        <w:rPr>
          <w:rFonts w:ascii="Times New Roman" w:hAnsi="Times New Roman"/>
          <w:sz w:val="24"/>
          <w:szCs w:val="24"/>
        </w:rPr>
        <w:t xml:space="preserve">Sutikti perimti Pagėgių savivaldybės nuosavybėn savarankiškosioms savivaldybės funkcijoms įgyvendinti (savivaldybės viešosios bibliotekos veiklai, plėtojant </w:t>
      </w:r>
      <w:r>
        <w:rPr>
          <w:rFonts w:ascii="Times New Roman" w:hAnsi="Times New Roman"/>
          <w:sz w:val="24"/>
          <w:szCs w:val="24"/>
        </w:rPr>
        <w:t xml:space="preserve">viešosios interneto prieigos </w:t>
      </w:r>
      <w:r w:rsidRPr="00847300">
        <w:rPr>
          <w:rFonts w:ascii="Times New Roman" w:hAnsi="Times New Roman"/>
          <w:sz w:val="24"/>
          <w:szCs w:val="24"/>
        </w:rPr>
        <w:t>paslaug</w:t>
      </w:r>
      <w:r>
        <w:rPr>
          <w:rFonts w:ascii="Times New Roman" w:hAnsi="Times New Roman"/>
          <w:sz w:val="24"/>
          <w:szCs w:val="24"/>
        </w:rPr>
        <w:t>ų teikimą</w:t>
      </w:r>
      <w:r w:rsidRPr="00847300">
        <w:rPr>
          <w:rFonts w:ascii="Times New Roman" w:hAnsi="Times New Roman"/>
          <w:sz w:val="24"/>
          <w:szCs w:val="24"/>
        </w:rPr>
        <w:t xml:space="preserve">) </w:t>
      </w:r>
      <w:r w:rsidRPr="00847300">
        <w:rPr>
          <w:rFonts w:ascii="Times New Roman" w:hAnsi="Times New Roman"/>
          <w:sz w:val="24"/>
          <w:szCs w:val="24"/>
          <w:lang w:eastAsia="ar-SA"/>
        </w:rPr>
        <w:t xml:space="preserve">valstybei nuosavybės teise priklausantį ir šiuo metu Nacionalinės bibliotekos patikėjimo teise valdomą </w:t>
      </w:r>
      <w:r>
        <w:rPr>
          <w:rFonts w:ascii="Times New Roman" w:hAnsi="Times New Roman"/>
          <w:sz w:val="24"/>
          <w:szCs w:val="24"/>
          <w:lang w:eastAsia="ar-SA"/>
        </w:rPr>
        <w:t xml:space="preserve">ilgalaikį ir trumpalaikį </w:t>
      </w:r>
      <w:r w:rsidRPr="00847300">
        <w:rPr>
          <w:rFonts w:ascii="Times New Roman" w:hAnsi="Times New Roman"/>
          <w:sz w:val="24"/>
          <w:szCs w:val="24"/>
          <w:lang w:eastAsia="ar-SA"/>
        </w:rPr>
        <w:t>materialųjį</w:t>
      </w:r>
      <w:r>
        <w:rPr>
          <w:rFonts w:ascii="Times New Roman" w:hAnsi="Times New Roman"/>
          <w:sz w:val="24"/>
          <w:szCs w:val="24"/>
          <w:lang w:eastAsia="ar-SA"/>
        </w:rPr>
        <w:t xml:space="preserve"> </w:t>
      </w:r>
      <w:r w:rsidRPr="00847300">
        <w:rPr>
          <w:rFonts w:ascii="Times New Roman" w:hAnsi="Times New Roman"/>
          <w:sz w:val="24"/>
          <w:szCs w:val="24"/>
          <w:lang w:eastAsia="ar-SA"/>
        </w:rPr>
        <w:t xml:space="preserve">turtą (sąrašas pridedamas), kurio bendra vertė – </w:t>
      </w:r>
      <w:r>
        <w:rPr>
          <w:rFonts w:ascii="Times New Roman" w:hAnsi="Times New Roman"/>
          <w:sz w:val="24"/>
          <w:szCs w:val="24"/>
          <w:lang w:eastAsia="ar-SA"/>
        </w:rPr>
        <w:t>40752,21</w:t>
      </w:r>
      <w:r w:rsidRPr="00847300">
        <w:rPr>
          <w:rFonts w:ascii="Times New Roman" w:hAnsi="Times New Roman"/>
          <w:sz w:val="24"/>
          <w:szCs w:val="24"/>
          <w:lang w:eastAsia="ar-SA"/>
        </w:rPr>
        <w:t xml:space="preserve"> Eur (</w:t>
      </w:r>
      <w:r>
        <w:rPr>
          <w:rFonts w:ascii="Times New Roman" w:hAnsi="Times New Roman"/>
          <w:sz w:val="24"/>
          <w:szCs w:val="24"/>
          <w:lang w:eastAsia="ar-SA"/>
        </w:rPr>
        <w:t>keturiasdešimt tūkstančių septyni šimtai penkiasdešimt du</w:t>
      </w:r>
      <w:r w:rsidRPr="00847300">
        <w:rPr>
          <w:rFonts w:ascii="Times New Roman" w:hAnsi="Times New Roman"/>
          <w:sz w:val="24"/>
          <w:szCs w:val="24"/>
          <w:lang w:eastAsia="ar-SA"/>
        </w:rPr>
        <w:t xml:space="preserve"> eurai, </w:t>
      </w:r>
      <w:r>
        <w:rPr>
          <w:rFonts w:ascii="Times New Roman" w:hAnsi="Times New Roman"/>
          <w:sz w:val="24"/>
          <w:szCs w:val="24"/>
          <w:lang w:eastAsia="ar-SA"/>
        </w:rPr>
        <w:t>21</w:t>
      </w:r>
      <w:r w:rsidRPr="00847300">
        <w:rPr>
          <w:rFonts w:ascii="Times New Roman" w:hAnsi="Times New Roman"/>
          <w:sz w:val="24"/>
          <w:szCs w:val="24"/>
          <w:lang w:eastAsia="ar-SA"/>
        </w:rPr>
        <w:t xml:space="preserve"> centa</w:t>
      </w:r>
      <w:r>
        <w:rPr>
          <w:rFonts w:ascii="Times New Roman" w:hAnsi="Times New Roman"/>
          <w:sz w:val="24"/>
          <w:szCs w:val="24"/>
          <w:lang w:eastAsia="ar-SA"/>
        </w:rPr>
        <w:t>s</w:t>
      </w:r>
      <w:r w:rsidRPr="00847300">
        <w:rPr>
          <w:rFonts w:ascii="Times New Roman" w:hAnsi="Times New Roman"/>
          <w:sz w:val="24"/>
          <w:szCs w:val="24"/>
          <w:lang w:eastAsia="ar-SA"/>
        </w:rPr>
        <w:t>).</w:t>
      </w:r>
    </w:p>
    <w:p w14:paraId="4C29BABC" w14:textId="77777777" w:rsidR="00065D81" w:rsidRPr="00CD168D" w:rsidRDefault="00065D81" w:rsidP="00CD168D">
      <w:pPr>
        <w:spacing w:after="0"/>
        <w:ind w:hanging="540"/>
        <w:jc w:val="both"/>
        <w:rPr>
          <w:rFonts w:ascii="Times New Roman" w:hAnsi="Times New Roman"/>
          <w:sz w:val="24"/>
          <w:szCs w:val="24"/>
          <w:lang w:eastAsia="ar-SA"/>
        </w:rPr>
      </w:pPr>
      <w:r>
        <w:rPr>
          <w:rFonts w:ascii="Times New Roman" w:hAnsi="Times New Roman"/>
          <w:sz w:val="24"/>
          <w:szCs w:val="24"/>
          <w:lang w:eastAsia="ar-SA"/>
        </w:rPr>
        <w:tab/>
      </w:r>
      <w:r>
        <w:rPr>
          <w:rFonts w:ascii="Times New Roman" w:hAnsi="Times New Roman"/>
          <w:sz w:val="24"/>
          <w:szCs w:val="24"/>
          <w:lang w:eastAsia="ar-SA"/>
        </w:rPr>
        <w:tab/>
        <w:t>2</w:t>
      </w:r>
      <w:r w:rsidRPr="00CD168D">
        <w:rPr>
          <w:rFonts w:ascii="Times New Roman" w:hAnsi="Times New Roman"/>
          <w:sz w:val="24"/>
          <w:szCs w:val="24"/>
          <w:lang w:eastAsia="ar-SA"/>
        </w:rPr>
        <w:t>. Perduoti sprendimo 1 pu</w:t>
      </w:r>
      <w:r>
        <w:rPr>
          <w:rFonts w:ascii="Times New Roman" w:hAnsi="Times New Roman"/>
          <w:sz w:val="24"/>
          <w:szCs w:val="24"/>
          <w:lang w:eastAsia="ar-SA"/>
        </w:rPr>
        <w:t xml:space="preserve">nkte nurodytą turtą </w:t>
      </w:r>
      <w:r w:rsidRPr="00CD168D">
        <w:rPr>
          <w:rFonts w:ascii="Times New Roman" w:hAnsi="Times New Roman"/>
          <w:sz w:val="24"/>
          <w:szCs w:val="24"/>
          <w:lang w:eastAsia="ar-SA"/>
        </w:rPr>
        <w:t xml:space="preserve">Pagėgių savivaldybės </w:t>
      </w:r>
      <w:r>
        <w:rPr>
          <w:rFonts w:ascii="Times New Roman" w:hAnsi="Times New Roman"/>
          <w:sz w:val="24"/>
          <w:szCs w:val="24"/>
        </w:rPr>
        <w:t xml:space="preserve">Vydūno </w:t>
      </w:r>
      <w:r w:rsidRPr="00740297">
        <w:rPr>
          <w:rFonts w:ascii="Times New Roman" w:hAnsi="Times New Roman"/>
          <w:sz w:val="24"/>
          <w:szCs w:val="24"/>
        </w:rPr>
        <w:t>viešajai bibliotekai</w:t>
      </w:r>
      <w:r w:rsidRPr="00CD168D">
        <w:rPr>
          <w:rFonts w:ascii="Times New Roman" w:hAnsi="Times New Roman"/>
          <w:sz w:val="24"/>
          <w:szCs w:val="24"/>
          <w:lang w:eastAsia="ar-SA"/>
        </w:rPr>
        <w:t xml:space="preserve"> valdyti, naudoti ir disponuoti juo patikėjimo teise.</w:t>
      </w:r>
    </w:p>
    <w:p w14:paraId="77ED985C" w14:textId="77777777" w:rsidR="00065D81" w:rsidRPr="00847300" w:rsidRDefault="00065D81" w:rsidP="00D66A23">
      <w:pPr>
        <w:spacing w:after="0"/>
        <w:ind w:hanging="540"/>
        <w:jc w:val="both"/>
        <w:rPr>
          <w:rFonts w:ascii="Times New Roman" w:hAnsi="Times New Roman"/>
          <w:sz w:val="24"/>
          <w:szCs w:val="24"/>
          <w:lang w:eastAsia="ar-SA"/>
        </w:rPr>
      </w:pPr>
      <w:r w:rsidRPr="00CD168D">
        <w:rPr>
          <w:rFonts w:ascii="Times New Roman" w:hAnsi="Times New Roman"/>
          <w:sz w:val="24"/>
          <w:szCs w:val="24"/>
          <w:lang w:eastAsia="ar-SA"/>
        </w:rPr>
        <w:tab/>
      </w:r>
      <w:r>
        <w:rPr>
          <w:rFonts w:ascii="Times New Roman" w:hAnsi="Times New Roman"/>
          <w:sz w:val="24"/>
          <w:szCs w:val="24"/>
          <w:lang w:eastAsia="ar-SA"/>
        </w:rPr>
        <w:tab/>
        <w:t>3</w:t>
      </w:r>
      <w:r w:rsidRPr="00CD168D">
        <w:rPr>
          <w:rFonts w:ascii="Times New Roman" w:hAnsi="Times New Roman"/>
          <w:sz w:val="24"/>
          <w:szCs w:val="24"/>
          <w:lang w:eastAsia="ar-SA"/>
        </w:rPr>
        <w:t>. Įgalioti Pagėgių savivaldybės administracijos direktorių savivaldybės vardu pasirašyti sprendimo 1 ir 2 punktuose nurodyto turto priėmimo ir perdavimo aktą.</w:t>
      </w:r>
    </w:p>
    <w:p w14:paraId="70FAE7FF" w14:textId="77777777" w:rsidR="00065D81" w:rsidRDefault="00065D81" w:rsidP="00D66A23">
      <w:pPr>
        <w:spacing w:after="0"/>
        <w:jc w:val="both"/>
        <w:rPr>
          <w:rFonts w:ascii="Times New Roman" w:hAnsi="Times New Roman"/>
          <w:sz w:val="24"/>
          <w:szCs w:val="24"/>
        </w:rPr>
      </w:pPr>
      <w:r>
        <w:rPr>
          <w:rFonts w:ascii="Times New Roman" w:hAnsi="Times New Roman"/>
          <w:sz w:val="24"/>
          <w:szCs w:val="24"/>
        </w:rPr>
        <w:tab/>
        <w:t xml:space="preserve">4. </w:t>
      </w:r>
      <w:r w:rsidRPr="00847300">
        <w:rPr>
          <w:rFonts w:ascii="Times New Roman" w:hAnsi="Times New Roman"/>
          <w:sz w:val="24"/>
          <w:szCs w:val="24"/>
        </w:rPr>
        <w:t xml:space="preserve">Sprendimą paskelbti Pagėgių savivaldybės interneto svetainėje </w:t>
      </w:r>
      <w:hyperlink r:id="rId5" w:history="1">
        <w:r w:rsidRPr="00681906">
          <w:rPr>
            <w:rStyle w:val="Hipersaitas"/>
            <w:rFonts w:ascii="Times New Roman" w:hAnsi="Times New Roman"/>
            <w:color w:val="auto"/>
            <w:sz w:val="24"/>
            <w:szCs w:val="24"/>
            <w:u w:val="none"/>
          </w:rPr>
          <w:t>www.pagegiai.lt</w:t>
        </w:r>
      </w:hyperlink>
      <w:r w:rsidRPr="00681906">
        <w:rPr>
          <w:rFonts w:ascii="Times New Roman" w:hAnsi="Times New Roman"/>
          <w:sz w:val="24"/>
          <w:szCs w:val="24"/>
        </w:rPr>
        <w:t>.</w:t>
      </w:r>
    </w:p>
    <w:p w14:paraId="64A31519" w14:textId="25EF8270" w:rsidR="00065D81" w:rsidRDefault="00065D81" w:rsidP="00CD168D">
      <w:pPr>
        <w:pStyle w:val="prastasis1"/>
        <w:spacing w:after="120"/>
        <w:ind w:firstLine="1186"/>
        <w:jc w:val="both"/>
        <w:rPr>
          <w:rFonts w:ascii="Times New Roman" w:hAnsi="Times New Roman" w:cs="Times New Roman"/>
          <w:sz w:val="24"/>
          <w:szCs w:val="24"/>
        </w:rPr>
      </w:pPr>
      <w:r>
        <w:rPr>
          <w:rFonts w:ascii="Times New Roman" w:hAnsi="Times New Roman" w:cs="Times New Roman"/>
          <w:sz w:val="24"/>
          <w:szCs w:val="24"/>
        </w:rPr>
        <w:t xml:space="preserve">  </w:t>
      </w:r>
      <w:r w:rsidRPr="00B72F7C">
        <w:rPr>
          <w:rFonts w:ascii="Times New Roman" w:hAnsi="Times New Roman" w:cs="Times New Roman"/>
          <w:sz w:val="24"/>
          <w:szCs w:val="24"/>
        </w:rPr>
        <w:t xml:space="preserve">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2473BEE9" w14:textId="77777777" w:rsidR="00136F39" w:rsidRDefault="00136F39" w:rsidP="00CD168D">
      <w:pPr>
        <w:pStyle w:val="prastasis1"/>
        <w:spacing w:after="120"/>
        <w:ind w:firstLine="1186"/>
        <w:jc w:val="both"/>
        <w:rPr>
          <w:rFonts w:ascii="Times New Roman" w:hAnsi="Times New Roman" w:cs="Times New Roman"/>
          <w:sz w:val="24"/>
          <w:szCs w:val="24"/>
        </w:rPr>
      </w:pPr>
    </w:p>
    <w:p w14:paraId="398E30AA" w14:textId="67BA6A49" w:rsidR="00136F39" w:rsidRPr="00B72F7C" w:rsidRDefault="00136F39" w:rsidP="00136F39">
      <w:pPr>
        <w:pStyle w:val="prastasis1"/>
        <w:spacing w:after="120"/>
        <w:jc w:val="both"/>
        <w:rPr>
          <w:rFonts w:ascii="Times New Roman" w:hAnsi="Times New Roman" w:cs="Times New Roman"/>
          <w:sz w:val="24"/>
          <w:szCs w:val="24"/>
        </w:rPr>
      </w:pPr>
      <w:r>
        <w:rPr>
          <w:rFonts w:ascii="Times New Roman" w:hAnsi="Times New Roman" w:cs="Times New Roman"/>
          <w:sz w:val="24"/>
          <w:szCs w:val="24"/>
        </w:rPr>
        <w:t>Savivaldybės meras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Vaidas Bendaravičius</w:t>
      </w:r>
    </w:p>
    <w:p w14:paraId="6AEFA9B7" w14:textId="196A1731" w:rsidR="00065D81" w:rsidRDefault="00065D81" w:rsidP="00D66A23">
      <w:pPr>
        <w:spacing w:after="0"/>
        <w:ind w:firstLine="6480"/>
        <w:rPr>
          <w:rFonts w:ascii="Times New Roman" w:hAnsi="Times New Roman"/>
        </w:rPr>
      </w:pPr>
    </w:p>
    <w:p w14:paraId="16086BAD" w14:textId="5C177A27" w:rsidR="00136F39" w:rsidRDefault="00136F39" w:rsidP="00D66A23">
      <w:pPr>
        <w:spacing w:after="0"/>
        <w:ind w:firstLine="6480"/>
        <w:rPr>
          <w:rFonts w:ascii="Times New Roman" w:hAnsi="Times New Roman"/>
        </w:rPr>
      </w:pPr>
    </w:p>
    <w:p w14:paraId="0BB60DC0" w14:textId="623A4196" w:rsidR="00136F39" w:rsidRDefault="00136F39" w:rsidP="00D66A23">
      <w:pPr>
        <w:spacing w:after="0"/>
        <w:ind w:firstLine="6480"/>
        <w:rPr>
          <w:rFonts w:ascii="Times New Roman" w:hAnsi="Times New Roman"/>
        </w:rPr>
      </w:pPr>
    </w:p>
    <w:p w14:paraId="6FF2F23A" w14:textId="564399FF" w:rsidR="00136F39" w:rsidRDefault="00136F39" w:rsidP="00D66A23">
      <w:pPr>
        <w:spacing w:after="0"/>
        <w:ind w:firstLine="6480"/>
        <w:rPr>
          <w:rFonts w:ascii="Times New Roman" w:hAnsi="Times New Roman"/>
        </w:rPr>
      </w:pPr>
    </w:p>
    <w:p w14:paraId="7A77C072" w14:textId="5F1EDC6F" w:rsidR="00136F39" w:rsidRDefault="00136F39" w:rsidP="00D66A23">
      <w:pPr>
        <w:spacing w:after="0"/>
        <w:ind w:firstLine="6480"/>
        <w:rPr>
          <w:rFonts w:ascii="Times New Roman" w:hAnsi="Times New Roman"/>
        </w:rPr>
      </w:pPr>
    </w:p>
    <w:p w14:paraId="3DFB7474" w14:textId="72AF4FB8" w:rsidR="00136F39" w:rsidRDefault="00136F39" w:rsidP="00D66A23">
      <w:pPr>
        <w:spacing w:after="0"/>
        <w:ind w:firstLine="6480"/>
        <w:rPr>
          <w:rFonts w:ascii="Times New Roman" w:hAnsi="Times New Roman"/>
        </w:rPr>
      </w:pPr>
    </w:p>
    <w:p w14:paraId="4A922DEB" w14:textId="64F875BF" w:rsidR="00136F39" w:rsidRDefault="00136F39" w:rsidP="00D66A23">
      <w:pPr>
        <w:spacing w:after="0"/>
        <w:ind w:firstLine="6480"/>
        <w:rPr>
          <w:rFonts w:ascii="Times New Roman" w:hAnsi="Times New Roman"/>
        </w:rPr>
      </w:pPr>
    </w:p>
    <w:p w14:paraId="2ACA1760" w14:textId="77777777" w:rsidR="00136F39" w:rsidRDefault="00136F39" w:rsidP="00D66A23">
      <w:pPr>
        <w:spacing w:after="0"/>
        <w:ind w:firstLine="6480"/>
        <w:rPr>
          <w:rFonts w:ascii="Times New Roman" w:hAnsi="Times New Roman"/>
          <w:sz w:val="24"/>
          <w:szCs w:val="24"/>
        </w:rPr>
      </w:pPr>
    </w:p>
    <w:p w14:paraId="074EB0B8" w14:textId="77777777" w:rsidR="00065D81" w:rsidRDefault="00065D81" w:rsidP="00D66A23">
      <w:pPr>
        <w:spacing w:after="0"/>
        <w:ind w:firstLine="6480"/>
        <w:rPr>
          <w:rFonts w:ascii="Times New Roman" w:hAnsi="Times New Roman"/>
          <w:sz w:val="24"/>
          <w:szCs w:val="24"/>
        </w:rPr>
      </w:pPr>
    </w:p>
    <w:p w14:paraId="70DE3139" w14:textId="77777777" w:rsidR="00065D81" w:rsidRPr="000A749F" w:rsidRDefault="00065D81" w:rsidP="00D66A23">
      <w:pPr>
        <w:spacing w:after="0"/>
        <w:ind w:firstLine="6480"/>
        <w:rPr>
          <w:rFonts w:ascii="Times New Roman" w:hAnsi="Times New Roman"/>
          <w:sz w:val="24"/>
          <w:szCs w:val="24"/>
        </w:rPr>
      </w:pPr>
      <w:r w:rsidRPr="000A749F">
        <w:rPr>
          <w:rFonts w:ascii="Times New Roman" w:hAnsi="Times New Roman"/>
          <w:sz w:val="24"/>
          <w:szCs w:val="24"/>
        </w:rPr>
        <w:t xml:space="preserve">Pagėgių savivaldybės tarybos </w:t>
      </w:r>
    </w:p>
    <w:p w14:paraId="17134242" w14:textId="77777777" w:rsidR="00065D81" w:rsidRPr="000A749F" w:rsidRDefault="00065D81" w:rsidP="00D66A23">
      <w:pPr>
        <w:spacing w:after="0"/>
        <w:ind w:firstLine="6480"/>
        <w:rPr>
          <w:rFonts w:ascii="Times New Roman" w:hAnsi="Times New Roman"/>
          <w:sz w:val="24"/>
          <w:szCs w:val="24"/>
        </w:rPr>
      </w:pPr>
      <w:r w:rsidRPr="000A749F">
        <w:rPr>
          <w:rFonts w:ascii="Times New Roman" w:hAnsi="Times New Roman"/>
          <w:sz w:val="24"/>
          <w:szCs w:val="24"/>
        </w:rPr>
        <w:t>20</w:t>
      </w:r>
      <w:r>
        <w:rPr>
          <w:rFonts w:ascii="Times New Roman" w:hAnsi="Times New Roman"/>
          <w:sz w:val="24"/>
          <w:szCs w:val="24"/>
        </w:rPr>
        <w:t>22</w:t>
      </w:r>
      <w:r w:rsidRPr="000A749F">
        <w:rPr>
          <w:rFonts w:ascii="Times New Roman" w:hAnsi="Times New Roman"/>
          <w:sz w:val="24"/>
          <w:szCs w:val="24"/>
        </w:rPr>
        <w:t xml:space="preserve"> m. </w:t>
      </w:r>
      <w:r>
        <w:rPr>
          <w:rFonts w:ascii="Times New Roman" w:hAnsi="Times New Roman"/>
          <w:sz w:val="24"/>
          <w:szCs w:val="24"/>
        </w:rPr>
        <w:t>sausio 27</w:t>
      </w:r>
      <w:r w:rsidRPr="000A749F">
        <w:rPr>
          <w:rFonts w:ascii="Times New Roman" w:hAnsi="Times New Roman"/>
          <w:sz w:val="24"/>
          <w:szCs w:val="24"/>
        </w:rPr>
        <w:t xml:space="preserve"> d. </w:t>
      </w:r>
    </w:p>
    <w:p w14:paraId="58E19CD7" w14:textId="6CE7F335" w:rsidR="00065D81" w:rsidRPr="000A749F" w:rsidRDefault="00065D81" w:rsidP="00D66A23">
      <w:pPr>
        <w:spacing w:after="0"/>
        <w:ind w:firstLine="6480"/>
        <w:rPr>
          <w:rFonts w:ascii="Times New Roman" w:hAnsi="Times New Roman"/>
          <w:sz w:val="24"/>
          <w:szCs w:val="24"/>
        </w:rPr>
      </w:pPr>
      <w:r w:rsidRPr="000A749F">
        <w:rPr>
          <w:rFonts w:ascii="Times New Roman" w:hAnsi="Times New Roman"/>
          <w:sz w:val="24"/>
          <w:szCs w:val="24"/>
        </w:rPr>
        <w:t>sprendimo Nr. T-</w:t>
      </w:r>
      <w:r w:rsidR="00136F39">
        <w:rPr>
          <w:rFonts w:ascii="Times New Roman" w:hAnsi="Times New Roman"/>
          <w:sz w:val="24"/>
          <w:szCs w:val="24"/>
        </w:rPr>
        <w:t>1</w:t>
      </w:r>
    </w:p>
    <w:p w14:paraId="624ACD27" w14:textId="77777777" w:rsidR="00065D81" w:rsidRPr="000A749F" w:rsidRDefault="00065D81" w:rsidP="00D66A23">
      <w:pPr>
        <w:spacing w:after="0"/>
        <w:ind w:firstLine="6480"/>
        <w:rPr>
          <w:rFonts w:ascii="Times New Roman" w:hAnsi="Times New Roman"/>
          <w:sz w:val="24"/>
          <w:szCs w:val="24"/>
        </w:rPr>
      </w:pPr>
      <w:r w:rsidRPr="000A749F">
        <w:rPr>
          <w:rFonts w:ascii="Times New Roman" w:hAnsi="Times New Roman"/>
          <w:sz w:val="24"/>
          <w:szCs w:val="24"/>
        </w:rPr>
        <w:t>priedas</w:t>
      </w:r>
    </w:p>
    <w:p w14:paraId="6AAD4455" w14:textId="77777777" w:rsidR="00065D81" w:rsidRPr="000A749F" w:rsidRDefault="00065D81" w:rsidP="00D66A23">
      <w:pPr>
        <w:spacing w:after="0"/>
        <w:jc w:val="right"/>
        <w:rPr>
          <w:rFonts w:ascii="Times New Roman" w:hAnsi="Times New Roman"/>
          <w:sz w:val="24"/>
          <w:szCs w:val="24"/>
        </w:rPr>
      </w:pPr>
    </w:p>
    <w:p w14:paraId="142351B0" w14:textId="77777777" w:rsidR="00065D81" w:rsidRPr="000A749F" w:rsidRDefault="00065D81" w:rsidP="00D66A23">
      <w:pPr>
        <w:spacing w:after="0"/>
        <w:jc w:val="center"/>
        <w:rPr>
          <w:rFonts w:ascii="Times New Roman" w:hAnsi="Times New Roman"/>
          <w:sz w:val="24"/>
          <w:szCs w:val="24"/>
        </w:rPr>
      </w:pPr>
      <w:r>
        <w:rPr>
          <w:rFonts w:ascii="Times New Roman" w:hAnsi="Times New Roman"/>
          <w:b/>
          <w:sz w:val="24"/>
          <w:szCs w:val="24"/>
        </w:rPr>
        <w:t xml:space="preserve">PAGĖGIŲ SAVIVALDYBĖS NUOSAVYBĖN PERDUODAMO ILGALAIKIO  IR </w:t>
      </w:r>
      <w:r w:rsidRPr="000A749F">
        <w:rPr>
          <w:rFonts w:ascii="Times New Roman" w:hAnsi="Times New Roman"/>
          <w:b/>
          <w:sz w:val="24"/>
          <w:szCs w:val="24"/>
        </w:rPr>
        <w:t>TRUMPALAIKIO MATERIALIOJO TURTO SĄRAŠAS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989"/>
        <w:gridCol w:w="912"/>
        <w:gridCol w:w="1140"/>
        <w:gridCol w:w="1748"/>
      </w:tblGrid>
      <w:tr w:rsidR="00065D81" w:rsidRPr="00BC776D" w14:paraId="35F929A1" w14:textId="77777777" w:rsidTr="00BC776D">
        <w:tc>
          <w:tcPr>
            <w:tcW w:w="675" w:type="dxa"/>
          </w:tcPr>
          <w:p w14:paraId="2A019A7D" w14:textId="77777777" w:rsidR="00065D81" w:rsidRPr="00BC776D" w:rsidRDefault="00065D81" w:rsidP="00986110">
            <w:pPr>
              <w:rPr>
                <w:rFonts w:ascii="Times New Roman" w:hAnsi="Times New Roman"/>
                <w:sz w:val="24"/>
                <w:szCs w:val="24"/>
              </w:rPr>
            </w:pPr>
          </w:p>
          <w:p w14:paraId="1A90872D" w14:textId="77777777" w:rsidR="00065D81" w:rsidRPr="00BC776D" w:rsidRDefault="00065D81" w:rsidP="00986110">
            <w:pPr>
              <w:rPr>
                <w:rFonts w:ascii="Times New Roman" w:hAnsi="Times New Roman"/>
                <w:sz w:val="24"/>
                <w:szCs w:val="24"/>
              </w:rPr>
            </w:pPr>
          </w:p>
          <w:p w14:paraId="359E940D" w14:textId="77777777" w:rsidR="00065D81" w:rsidRPr="00BC776D" w:rsidRDefault="00065D81" w:rsidP="00986110">
            <w:pPr>
              <w:rPr>
                <w:rFonts w:ascii="Times New Roman" w:hAnsi="Times New Roman"/>
                <w:sz w:val="24"/>
                <w:szCs w:val="24"/>
              </w:rPr>
            </w:pPr>
            <w:r w:rsidRPr="00BC776D">
              <w:rPr>
                <w:rFonts w:ascii="Times New Roman" w:hAnsi="Times New Roman"/>
                <w:sz w:val="24"/>
                <w:szCs w:val="24"/>
              </w:rPr>
              <w:t>Eil. Nr.</w:t>
            </w:r>
          </w:p>
        </w:tc>
        <w:tc>
          <w:tcPr>
            <w:tcW w:w="4989" w:type="dxa"/>
          </w:tcPr>
          <w:p w14:paraId="1FA2943C" w14:textId="77777777" w:rsidR="00065D81" w:rsidRPr="00BC776D" w:rsidRDefault="00065D81" w:rsidP="00D66A23">
            <w:pPr>
              <w:jc w:val="center"/>
              <w:rPr>
                <w:rFonts w:ascii="Times New Roman" w:hAnsi="Times New Roman"/>
                <w:sz w:val="24"/>
                <w:szCs w:val="24"/>
              </w:rPr>
            </w:pPr>
          </w:p>
          <w:p w14:paraId="3B1D8FA6" w14:textId="77777777" w:rsidR="00065D81" w:rsidRPr="00BC776D" w:rsidRDefault="00065D81" w:rsidP="00D66A23">
            <w:pPr>
              <w:jc w:val="center"/>
              <w:rPr>
                <w:rFonts w:ascii="Times New Roman" w:hAnsi="Times New Roman"/>
                <w:sz w:val="24"/>
                <w:szCs w:val="24"/>
              </w:rPr>
            </w:pPr>
          </w:p>
          <w:p w14:paraId="781CA293" w14:textId="77777777" w:rsidR="00065D81" w:rsidRPr="00BC776D" w:rsidRDefault="00065D81" w:rsidP="00D66A23">
            <w:pPr>
              <w:jc w:val="center"/>
              <w:rPr>
                <w:rFonts w:ascii="Times New Roman" w:hAnsi="Times New Roman"/>
                <w:sz w:val="24"/>
                <w:szCs w:val="24"/>
              </w:rPr>
            </w:pPr>
            <w:r w:rsidRPr="00BC776D">
              <w:rPr>
                <w:rFonts w:ascii="Times New Roman" w:hAnsi="Times New Roman"/>
                <w:sz w:val="24"/>
                <w:szCs w:val="24"/>
              </w:rPr>
              <w:t>Perduodamo turto pavadinimas</w:t>
            </w:r>
          </w:p>
        </w:tc>
        <w:tc>
          <w:tcPr>
            <w:tcW w:w="912" w:type="dxa"/>
          </w:tcPr>
          <w:p w14:paraId="7D95E858" w14:textId="77777777" w:rsidR="00065D81" w:rsidRPr="00BC776D" w:rsidRDefault="00065D81" w:rsidP="00D66A23">
            <w:pPr>
              <w:jc w:val="center"/>
              <w:rPr>
                <w:rFonts w:ascii="Times New Roman" w:hAnsi="Times New Roman"/>
                <w:sz w:val="24"/>
                <w:szCs w:val="24"/>
              </w:rPr>
            </w:pPr>
          </w:p>
          <w:p w14:paraId="7AFF7D6A" w14:textId="77777777" w:rsidR="00065D81" w:rsidRPr="00BC776D" w:rsidRDefault="00065D81" w:rsidP="00D66A23">
            <w:pPr>
              <w:jc w:val="center"/>
              <w:rPr>
                <w:rFonts w:ascii="Times New Roman" w:hAnsi="Times New Roman"/>
                <w:sz w:val="24"/>
                <w:szCs w:val="24"/>
              </w:rPr>
            </w:pPr>
          </w:p>
          <w:p w14:paraId="367B38AE" w14:textId="77777777" w:rsidR="00065D81" w:rsidRPr="00BC776D" w:rsidRDefault="00065D81" w:rsidP="00D66A23">
            <w:pPr>
              <w:jc w:val="center"/>
              <w:rPr>
                <w:rFonts w:ascii="Times New Roman" w:hAnsi="Times New Roman"/>
                <w:sz w:val="24"/>
                <w:szCs w:val="24"/>
              </w:rPr>
            </w:pPr>
            <w:r w:rsidRPr="00BC776D">
              <w:rPr>
                <w:rFonts w:ascii="Times New Roman" w:hAnsi="Times New Roman"/>
                <w:sz w:val="24"/>
                <w:szCs w:val="24"/>
              </w:rPr>
              <w:t>Kiekis vnt.</w:t>
            </w:r>
          </w:p>
        </w:tc>
        <w:tc>
          <w:tcPr>
            <w:tcW w:w="1140" w:type="dxa"/>
          </w:tcPr>
          <w:p w14:paraId="303A37B7" w14:textId="77777777" w:rsidR="00065D81" w:rsidRPr="00BC776D" w:rsidRDefault="00065D81" w:rsidP="00D66A23">
            <w:pPr>
              <w:jc w:val="center"/>
              <w:rPr>
                <w:rFonts w:ascii="Times New Roman" w:hAnsi="Times New Roman"/>
                <w:sz w:val="24"/>
                <w:szCs w:val="24"/>
              </w:rPr>
            </w:pPr>
          </w:p>
          <w:p w14:paraId="44782C6A" w14:textId="77777777" w:rsidR="00065D81" w:rsidRPr="00BC776D" w:rsidRDefault="00065D81" w:rsidP="00D66A23">
            <w:pPr>
              <w:jc w:val="center"/>
              <w:rPr>
                <w:rFonts w:ascii="Times New Roman" w:hAnsi="Times New Roman"/>
                <w:sz w:val="24"/>
                <w:szCs w:val="24"/>
              </w:rPr>
            </w:pPr>
            <w:r w:rsidRPr="00BC776D">
              <w:rPr>
                <w:rFonts w:ascii="Times New Roman" w:hAnsi="Times New Roman"/>
                <w:sz w:val="24"/>
                <w:szCs w:val="24"/>
              </w:rPr>
              <w:t>Vieneto įsigijimo vertė (eurais)</w:t>
            </w:r>
          </w:p>
        </w:tc>
        <w:tc>
          <w:tcPr>
            <w:tcW w:w="1748" w:type="dxa"/>
          </w:tcPr>
          <w:p w14:paraId="514CBC8B" w14:textId="77777777" w:rsidR="00065D81" w:rsidRPr="00BC776D" w:rsidRDefault="00065D81" w:rsidP="00D66A23">
            <w:pPr>
              <w:jc w:val="center"/>
              <w:rPr>
                <w:rFonts w:ascii="Times New Roman" w:hAnsi="Times New Roman"/>
                <w:sz w:val="24"/>
                <w:szCs w:val="24"/>
              </w:rPr>
            </w:pPr>
            <w:r w:rsidRPr="00BC776D">
              <w:rPr>
                <w:rFonts w:ascii="Times New Roman" w:hAnsi="Times New Roman"/>
                <w:sz w:val="24"/>
                <w:szCs w:val="24"/>
              </w:rPr>
              <w:t>Bendra likutinė vertė 20</w:t>
            </w:r>
            <w:r>
              <w:rPr>
                <w:rFonts w:ascii="Times New Roman" w:hAnsi="Times New Roman"/>
                <w:sz w:val="24"/>
                <w:szCs w:val="24"/>
              </w:rPr>
              <w:t>2</w:t>
            </w:r>
            <w:r w:rsidRPr="00BC776D">
              <w:rPr>
                <w:rFonts w:ascii="Times New Roman" w:hAnsi="Times New Roman"/>
                <w:sz w:val="24"/>
                <w:szCs w:val="24"/>
              </w:rPr>
              <w:t>1 m. l</w:t>
            </w:r>
            <w:r>
              <w:rPr>
                <w:rFonts w:ascii="Times New Roman" w:hAnsi="Times New Roman"/>
                <w:sz w:val="24"/>
                <w:szCs w:val="24"/>
              </w:rPr>
              <w:t>apkričio</w:t>
            </w:r>
            <w:r w:rsidRPr="00BC776D">
              <w:rPr>
                <w:rFonts w:ascii="Times New Roman" w:hAnsi="Times New Roman"/>
                <w:sz w:val="24"/>
                <w:szCs w:val="24"/>
              </w:rPr>
              <w:t xml:space="preserve"> </w:t>
            </w:r>
            <w:r>
              <w:rPr>
                <w:rFonts w:ascii="Times New Roman" w:hAnsi="Times New Roman"/>
                <w:sz w:val="24"/>
                <w:szCs w:val="24"/>
              </w:rPr>
              <w:t>24</w:t>
            </w:r>
            <w:r w:rsidRPr="00BC776D">
              <w:rPr>
                <w:rFonts w:ascii="Times New Roman" w:hAnsi="Times New Roman"/>
                <w:sz w:val="24"/>
                <w:szCs w:val="24"/>
              </w:rPr>
              <w:t xml:space="preserve"> d.</w:t>
            </w:r>
          </w:p>
          <w:p w14:paraId="07E9F8C4" w14:textId="77777777" w:rsidR="00065D81" w:rsidRPr="00BC776D" w:rsidRDefault="00065D81" w:rsidP="00D66A23">
            <w:pPr>
              <w:jc w:val="center"/>
              <w:rPr>
                <w:rFonts w:ascii="Times New Roman" w:hAnsi="Times New Roman"/>
                <w:sz w:val="24"/>
                <w:szCs w:val="24"/>
              </w:rPr>
            </w:pPr>
            <w:r w:rsidRPr="00BC776D">
              <w:rPr>
                <w:rFonts w:ascii="Times New Roman" w:hAnsi="Times New Roman"/>
                <w:sz w:val="24"/>
                <w:szCs w:val="24"/>
              </w:rPr>
              <w:t>(eurais)</w:t>
            </w:r>
          </w:p>
        </w:tc>
      </w:tr>
      <w:tr w:rsidR="00065D81" w:rsidRPr="00BC776D" w14:paraId="60F1BB05" w14:textId="77777777" w:rsidTr="00BC776D">
        <w:trPr>
          <w:trHeight w:val="309"/>
        </w:trPr>
        <w:tc>
          <w:tcPr>
            <w:tcW w:w="9464" w:type="dxa"/>
            <w:gridSpan w:val="5"/>
          </w:tcPr>
          <w:p w14:paraId="32BEE8B2" w14:textId="77777777" w:rsidR="00065D81" w:rsidRPr="00BC776D" w:rsidRDefault="00065D81" w:rsidP="00986110">
            <w:pPr>
              <w:rPr>
                <w:rFonts w:ascii="Times New Roman" w:hAnsi="Times New Roman"/>
                <w:b/>
                <w:i/>
                <w:sz w:val="24"/>
                <w:szCs w:val="24"/>
              </w:rPr>
            </w:pPr>
            <w:r w:rsidRPr="00BC776D">
              <w:rPr>
                <w:rFonts w:ascii="Times New Roman" w:hAnsi="Times New Roman"/>
                <w:b/>
                <w:i/>
                <w:sz w:val="24"/>
                <w:szCs w:val="24"/>
              </w:rPr>
              <w:t>Ilgalaikis materialusis turtas</w:t>
            </w:r>
          </w:p>
        </w:tc>
      </w:tr>
      <w:tr w:rsidR="00065D81" w:rsidRPr="00BC776D" w14:paraId="2F2ADAD6" w14:textId="77777777" w:rsidTr="00BC776D">
        <w:trPr>
          <w:trHeight w:val="369"/>
        </w:trPr>
        <w:tc>
          <w:tcPr>
            <w:tcW w:w="675" w:type="dxa"/>
          </w:tcPr>
          <w:p w14:paraId="34A09E29" w14:textId="77777777" w:rsidR="00065D81" w:rsidRPr="00BC776D" w:rsidRDefault="00065D81" w:rsidP="00D66A23">
            <w:pPr>
              <w:jc w:val="center"/>
              <w:rPr>
                <w:rFonts w:ascii="Times New Roman" w:hAnsi="Times New Roman"/>
                <w:sz w:val="24"/>
                <w:szCs w:val="24"/>
              </w:rPr>
            </w:pPr>
            <w:r w:rsidRPr="00BC776D">
              <w:rPr>
                <w:rFonts w:ascii="Times New Roman" w:hAnsi="Times New Roman"/>
                <w:sz w:val="24"/>
                <w:szCs w:val="24"/>
              </w:rPr>
              <w:t>1.</w:t>
            </w:r>
          </w:p>
        </w:tc>
        <w:tc>
          <w:tcPr>
            <w:tcW w:w="4989" w:type="dxa"/>
          </w:tcPr>
          <w:p w14:paraId="10E06197" w14:textId="77777777" w:rsidR="00065D81" w:rsidRPr="00BC776D" w:rsidRDefault="00065D81" w:rsidP="00C803D1">
            <w:pPr>
              <w:rPr>
                <w:rFonts w:ascii="Times New Roman" w:hAnsi="Times New Roman"/>
                <w:sz w:val="24"/>
                <w:szCs w:val="24"/>
              </w:rPr>
            </w:pPr>
            <w:r w:rsidRPr="00BC776D">
              <w:rPr>
                <w:rFonts w:ascii="Times New Roman" w:hAnsi="Times New Roman"/>
                <w:sz w:val="24"/>
                <w:szCs w:val="24"/>
              </w:rPr>
              <w:t xml:space="preserve">Stacionarusis kompiuteris </w:t>
            </w:r>
            <w:r>
              <w:rPr>
                <w:rFonts w:ascii="Times New Roman" w:hAnsi="Times New Roman"/>
                <w:sz w:val="24"/>
                <w:szCs w:val="24"/>
              </w:rPr>
              <w:t xml:space="preserve">Dell </w:t>
            </w:r>
            <w:proofErr w:type="spellStart"/>
            <w:r>
              <w:rPr>
                <w:rFonts w:ascii="Times New Roman" w:hAnsi="Times New Roman"/>
                <w:sz w:val="24"/>
                <w:szCs w:val="24"/>
              </w:rPr>
              <w:t>OptiPlex</w:t>
            </w:r>
            <w:proofErr w:type="spellEnd"/>
            <w:r>
              <w:rPr>
                <w:rFonts w:ascii="Times New Roman" w:hAnsi="Times New Roman"/>
                <w:sz w:val="24"/>
                <w:szCs w:val="24"/>
              </w:rPr>
              <w:t xml:space="preserve"> 7470Aio</w:t>
            </w:r>
          </w:p>
        </w:tc>
        <w:tc>
          <w:tcPr>
            <w:tcW w:w="912" w:type="dxa"/>
          </w:tcPr>
          <w:p w14:paraId="0B0C9767" w14:textId="77777777" w:rsidR="00065D81" w:rsidRPr="00BC776D" w:rsidRDefault="00065D81" w:rsidP="00D66A23">
            <w:pPr>
              <w:jc w:val="center"/>
              <w:rPr>
                <w:rFonts w:ascii="Times New Roman" w:hAnsi="Times New Roman"/>
                <w:sz w:val="24"/>
                <w:szCs w:val="24"/>
              </w:rPr>
            </w:pPr>
            <w:r>
              <w:rPr>
                <w:rFonts w:ascii="Times New Roman" w:hAnsi="Times New Roman"/>
                <w:sz w:val="24"/>
                <w:szCs w:val="24"/>
              </w:rPr>
              <w:t>12</w:t>
            </w:r>
          </w:p>
        </w:tc>
        <w:tc>
          <w:tcPr>
            <w:tcW w:w="1140" w:type="dxa"/>
          </w:tcPr>
          <w:p w14:paraId="7D191112" w14:textId="77777777" w:rsidR="00065D81" w:rsidRPr="00BC776D" w:rsidRDefault="00065D81" w:rsidP="00C803D1">
            <w:pPr>
              <w:jc w:val="center"/>
              <w:rPr>
                <w:rFonts w:ascii="Times New Roman" w:hAnsi="Times New Roman"/>
                <w:sz w:val="24"/>
                <w:szCs w:val="24"/>
              </w:rPr>
            </w:pPr>
            <w:r>
              <w:rPr>
                <w:rFonts w:ascii="Times New Roman" w:hAnsi="Times New Roman"/>
                <w:sz w:val="24"/>
                <w:szCs w:val="24"/>
              </w:rPr>
              <w:t>909</w:t>
            </w:r>
            <w:r w:rsidRPr="00BC776D">
              <w:rPr>
                <w:rFonts w:ascii="Times New Roman" w:hAnsi="Times New Roman"/>
                <w:sz w:val="24"/>
                <w:szCs w:val="24"/>
              </w:rPr>
              <w:t>,</w:t>
            </w:r>
            <w:r>
              <w:rPr>
                <w:rFonts w:ascii="Times New Roman" w:hAnsi="Times New Roman"/>
                <w:sz w:val="24"/>
                <w:szCs w:val="24"/>
              </w:rPr>
              <w:t>92</w:t>
            </w:r>
          </w:p>
        </w:tc>
        <w:tc>
          <w:tcPr>
            <w:tcW w:w="1748" w:type="dxa"/>
          </w:tcPr>
          <w:p w14:paraId="45B0EAC1" w14:textId="77777777" w:rsidR="00065D81" w:rsidRPr="00BC776D" w:rsidRDefault="00065D81" w:rsidP="00C803D1">
            <w:pPr>
              <w:jc w:val="center"/>
              <w:rPr>
                <w:rFonts w:ascii="Times New Roman" w:hAnsi="Times New Roman"/>
                <w:sz w:val="24"/>
                <w:szCs w:val="24"/>
              </w:rPr>
            </w:pPr>
            <w:r>
              <w:rPr>
                <w:rFonts w:ascii="Times New Roman" w:hAnsi="Times New Roman"/>
                <w:sz w:val="24"/>
                <w:szCs w:val="24"/>
              </w:rPr>
              <w:t>10919</w:t>
            </w:r>
            <w:r w:rsidRPr="00BC776D">
              <w:rPr>
                <w:rFonts w:ascii="Times New Roman" w:hAnsi="Times New Roman"/>
                <w:sz w:val="24"/>
                <w:szCs w:val="24"/>
              </w:rPr>
              <w:t>,</w:t>
            </w:r>
            <w:r>
              <w:rPr>
                <w:rFonts w:ascii="Times New Roman" w:hAnsi="Times New Roman"/>
                <w:sz w:val="24"/>
                <w:szCs w:val="24"/>
              </w:rPr>
              <w:t>04</w:t>
            </w:r>
          </w:p>
        </w:tc>
      </w:tr>
      <w:tr w:rsidR="00065D81" w:rsidRPr="00BC776D" w14:paraId="03A7F600" w14:textId="77777777" w:rsidTr="00BC776D">
        <w:trPr>
          <w:trHeight w:val="369"/>
        </w:trPr>
        <w:tc>
          <w:tcPr>
            <w:tcW w:w="675" w:type="dxa"/>
          </w:tcPr>
          <w:p w14:paraId="1A1A0CBA" w14:textId="77777777" w:rsidR="00065D81" w:rsidRPr="00BC776D" w:rsidRDefault="00065D81" w:rsidP="00D66A23">
            <w:pPr>
              <w:jc w:val="center"/>
              <w:rPr>
                <w:rFonts w:ascii="Times New Roman" w:hAnsi="Times New Roman"/>
                <w:sz w:val="24"/>
                <w:szCs w:val="24"/>
              </w:rPr>
            </w:pPr>
            <w:r w:rsidRPr="00BC776D">
              <w:rPr>
                <w:rFonts w:ascii="Times New Roman" w:hAnsi="Times New Roman"/>
                <w:sz w:val="24"/>
                <w:szCs w:val="24"/>
              </w:rPr>
              <w:t>2.</w:t>
            </w:r>
          </w:p>
        </w:tc>
        <w:tc>
          <w:tcPr>
            <w:tcW w:w="4989" w:type="dxa"/>
          </w:tcPr>
          <w:p w14:paraId="7466EBE5" w14:textId="77777777" w:rsidR="00065D81" w:rsidRPr="00BC776D" w:rsidRDefault="00065D81" w:rsidP="00C122B2">
            <w:pPr>
              <w:rPr>
                <w:rFonts w:ascii="Times New Roman" w:hAnsi="Times New Roman"/>
                <w:sz w:val="24"/>
                <w:szCs w:val="24"/>
              </w:rPr>
            </w:pPr>
            <w:r w:rsidRPr="00BC776D">
              <w:rPr>
                <w:rFonts w:ascii="Times New Roman" w:hAnsi="Times New Roman"/>
                <w:sz w:val="24"/>
                <w:szCs w:val="24"/>
              </w:rPr>
              <w:t xml:space="preserve">Stacionarusis kompiuteris HP </w:t>
            </w:r>
            <w:proofErr w:type="spellStart"/>
            <w:r w:rsidRPr="00BC776D">
              <w:rPr>
                <w:rFonts w:ascii="Times New Roman" w:hAnsi="Times New Roman"/>
                <w:sz w:val="24"/>
                <w:szCs w:val="24"/>
              </w:rPr>
              <w:t>ProOne</w:t>
            </w:r>
            <w:proofErr w:type="spellEnd"/>
            <w:r w:rsidRPr="00BC776D">
              <w:rPr>
                <w:rFonts w:ascii="Times New Roman" w:hAnsi="Times New Roman"/>
                <w:sz w:val="24"/>
                <w:szCs w:val="24"/>
              </w:rPr>
              <w:t xml:space="preserve"> 440 G</w:t>
            </w:r>
            <w:r>
              <w:rPr>
                <w:rFonts w:ascii="Times New Roman" w:hAnsi="Times New Roman"/>
                <w:sz w:val="24"/>
                <w:szCs w:val="24"/>
              </w:rPr>
              <w:t>6</w:t>
            </w:r>
          </w:p>
        </w:tc>
        <w:tc>
          <w:tcPr>
            <w:tcW w:w="912" w:type="dxa"/>
          </w:tcPr>
          <w:p w14:paraId="2B74B677" w14:textId="77777777" w:rsidR="00065D81" w:rsidRPr="00BC776D" w:rsidRDefault="00065D81" w:rsidP="00C122B2">
            <w:pPr>
              <w:jc w:val="center"/>
              <w:rPr>
                <w:rFonts w:ascii="Times New Roman" w:hAnsi="Times New Roman"/>
                <w:sz w:val="24"/>
                <w:szCs w:val="24"/>
              </w:rPr>
            </w:pPr>
            <w:r w:rsidRPr="00BC776D">
              <w:rPr>
                <w:rFonts w:ascii="Times New Roman" w:hAnsi="Times New Roman"/>
                <w:sz w:val="24"/>
                <w:szCs w:val="24"/>
              </w:rPr>
              <w:t>1</w:t>
            </w:r>
            <w:r>
              <w:rPr>
                <w:rFonts w:ascii="Times New Roman" w:hAnsi="Times New Roman"/>
                <w:sz w:val="24"/>
                <w:szCs w:val="24"/>
              </w:rPr>
              <w:t>5</w:t>
            </w:r>
          </w:p>
        </w:tc>
        <w:tc>
          <w:tcPr>
            <w:tcW w:w="1140" w:type="dxa"/>
          </w:tcPr>
          <w:p w14:paraId="3788B9E4" w14:textId="77777777" w:rsidR="00065D81" w:rsidRPr="00BC776D" w:rsidRDefault="00065D81" w:rsidP="00C122B2">
            <w:pPr>
              <w:jc w:val="center"/>
              <w:rPr>
                <w:rFonts w:ascii="Times New Roman" w:hAnsi="Times New Roman"/>
                <w:sz w:val="24"/>
                <w:szCs w:val="24"/>
              </w:rPr>
            </w:pPr>
            <w:r>
              <w:rPr>
                <w:rFonts w:ascii="Times New Roman" w:hAnsi="Times New Roman"/>
                <w:sz w:val="24"/>
                <w:szCs w:val="24"/>
              </w:rPr>
              <w:t>804</w:t>
            </w:r>
            <w:r w:rsidRPr="00BC776D">
              <w:rPr>
                <w:rFonts w:ascii="Times New Roman" w:hAnsi="Times New Roman"/>
                <w:sz w:val="24"/>
                <w:szCs w:val="24"/>
              </w:rPr>
              <w:t>,</w:t>
            </w:r>
            <w:r>
              <w:rPr>
                <w:rFonts w:ascii="Times New Roman" w:hAnsi="Times New Roman"/>
                <w:sz w:val="24"/>
                <w:szCs w:val="24"/>
              </w:rPr>
              <w:t>65</w:t>
            </w:r>
          </w:p>
        </w:tc>
        <w:tc>
          <w:tcPr>
            <w:tcW w:w="1748" w:type="dxa"/>
          </w:tcPr>
          <w:p w14:paraId="13501E52" w14:textId="77777777" w:rsidR="00065D81" w:rsidRPr="00BC776D" w:rsidRDefault="00065D81" w:rsidP="00C122B2">
            <w:pPr>
              <w:jc w:val="center"/>
              <w:rPr>
                <w:rFonts w:ascii="Times New Roman" w:hAnsi="Times New Roman"/>
                <w:sz w:val="24"/>
                <w:szCs w:val="24"/>
              </w:rPr>
            </w:pPr>
            <w:r>
              <w:rPr>
                <w:rFonts w:ascii="Times New Roman" w:hAnsi="Times New Roman"/>
                <w:sz w:val="24"/>
                <w:szCs w:val="24"/>
              </w:rPr>
              <w:t>12069</w:t>
            </w:r>
            <w:r w:rsidRPr="00BC776D">
              <w:rPr>
                <w:rFonts w:ascii="Times New Roman" w:hAnsi="Times New Roman"/>
                <w:sz w:val="24"/>
                <w:szCs w:val="24"/>
              </w:rPr>
              <w:t>,</w:t>
            </w:r>
            <w:r>
              <w:rPr>
                <w:rFonts w:ascii="Times New Roman" w:hAnsi="Times New Roman"/>
                <w:sz w:val="24"/>
                <w:szCs w:val="24"/>
              </w:rPr>
              <w:t>75</w:t>
            </w:r>
          </w:p>
        </w:tc>
      </w:tr>
      <w:tr w:rsidR="00065D81" w:rsidRPr="00BC776D" w14:paraId="64772080" w14:textId="77777777" w:rsidTr="00BC776D">
        <w:trPr>
          <w:trHeight w:val="369"/>
        </w:trPr>
        <w:tc>
          <w:tcPr>
            <w:tcW w:w="675" w:type="dxa"/>
          </w:tcPr>
          <w:p w14:paraId="5D95190B" w14:textId="77777777" w:rsidR="00065D81" w:rsidRPr="00BC776D" w:rsidRDefault="00065D81" w:rsidP="00D66A23">
            <w:pPr>
              <w:jc w:val="center"/>
              <w:rPr>
                <w:rFonts w:ascii="Times New Roman" w:hAnsi="Times New Roman"/>
                <w:sz w:val="24"/>
                <w:szCs w:val="24"/>
              </w:rPr>
            </w:pPr>
            <w:r w:rsidRPr="00BC776D">
              <w:rPr>
                <w:rFonts w:ascii="Times New Roman" w:hAnsi="Times New Roman"/>
                <w:sz w:val="24"/>
                <w:szCs w:val="24"/>
              </w:rPr>
              <w:t>3.</w:t>
            </w:r>
          </w:p>
        </w:tc>
        <w:tc>
          <w:tcPr>
            <w:tcW w:w="4989" w:type="dxa"/>
          </w:tcPr>
          <w:p w14:paraId="3BEE99EE" w14:textId="77777777" w:rsidR="00065D81" w:rsidRPr="00BC776D" w:rsidRDefault="00065D81" w:rsidP="00986110">
            <w:pPr>
              <w:rPr>
                <w:rFonts w:ascii="Times New Roman" w:hAnsi="Times New Roman"/>
                <w:sz w:val="24"/>
                <w:szCs w:val="24"/>
              </w:rPr>
            </w:pPr>
            <w:r>
              <w:rPr>
                <w:rFonts w:ascii="Times New Roman" w:hAnsi="Times New Roman"/>
                <w:sz w:val="24"/>
                <w:szCs w:val="24"/>
              </w:rPr>
              <w:t>Maršrutizatorius B tipo</w:t>
            </w:r>
          </w:p>
        </w:tc>
        <w:tc>
          <w:tcPr>
            <w:tcW w:w="912" w:type="dxa"/>
          </w:tcPr>
          <w:p w14:paraId="4B941E9F" w14:textId="77777777" w:rsidR="00065D81" w:rsidRPr="00BC776D" w:rsidRDefault="00065D81" w:rsidP="00D66A23">
            <w:pPr>
              <w:jc w:val="center"/>
              <w:rPr>
                <w:rFonts w:ascii="Times New Roman" w:hAnsi="Times New Roman"/>
                <w:sz w:val="24"/>
                <w:szCs w:val="24"/>
              </w:rPr>
            </w:pPr>
            <w:r>
              <w:rPr>
                <w:rFonts w:ascii="Times New Roman" w:hAnsi="Times New Roman"/>
                <w:sz w:val="24"/>
                <w:szCs w:val="24"/>
              </w:rPr>
              <w:t>4</w:t>
            </w:r>
          </w:p>
        </w:tc>
        <w:tc>
          <w:tcPr>
            <w:tcW w:w="1140" w:type="dxa"/>
          </w:tcPr>
          <w:p w14:paraId="0C678777" w14:textId="77777777" w:rsidR="00065D81" w:rsidRPr="00BC776D" w:rsidRDefault="00065D81" w:rsidP="00C122B2">
            <w:pPr>
              <w:jc w:val="center"/>
              <w:rPr>
                <w:rFonts w:ascii="Times New Roman" w:hAnsi="Times New Roman"/>
                <w:sz w:val="24"/>
                <w:szCs w:val="24"/>
              </w:rPr>
            </w:pPr>
            <w:r>
              <w:rPr>
                <w:rFonts w:ascii="Times New Roman" w:hAnsi="Times New Roman"/>
                <w:sz w:val="24"/>
                <w:szCs w:val="24"/>
              </w:rPr>
              <w:t>81</w:t>
            </w:r>
            <w:r w:rsidRPr="00BC776D">
              <w:rPr>
                <w:rFonts w:ascii="Times New Roman" w:hAnsi="Times New Roman"/>
                <w:sz w:val="24"/>
                <w:szCs w:val="24"/>
              </w:rPr>
              <w:t>7,</w:t>
            </w:r>
            <w:r>
              <w:rPr>
                <w:rFonts w:ascii="Times New Roman" w:hAnsi="Times New Roman"/>
                <w:sz w:val="24"/>
                <w:szCs w:val="24"/>
              </w:rPr>
              <w:t>96</w:t>
            </w:r>
          </w:p>
        </w:tc>
        <w:tc>
          <w:tcPr>
            <w:tcW w:w="1748" w:type="dxa"/>
          </w:tcPr>
          <w:p w14:paraId="7AC4A191" w14:textId="77777777" w:rsidR="00065D81" w:rsidRPr="00BC776D" w:rsidRDefault="00065D81" w:rsidP="00C122B2">
            <w:pPr>
              <w:jc w:val="center"/>
              <w:rPr>
                <w:rFonts w:ascii="Times New Roman" w:hAnsi="Times New Roman"/>
                <w:sz w:val="24"/>
                <w:szCs w:val="24"/>
              </w:rPr>
            </w:pPr>
            <w:r>
              <w:rPr>
                <w:rFonts w:ascii="Times New Roman" w:hAnsi="Times New Roman"/>
                <w:sz w:val="24"/>
                <w:szCs w:val="24"/>
              </w:rPr>
              <w:t>3271</w:t>
            </w:r>
            <w:r w:rsidRPr="00BC776D">
              <w:rPr>
                <w:rFonts w:ascii="Times New Roman" w:hAnsi="Times New Roman"/>
                <w:sz w:val="24"/>
                <w:szCs w:val="24"/>
              </w:rPr>
              <w:t>,</w:t>
            </w:r>
            <w:r>
              <w:rPr>
                <w:rFonts w:ascii="Times New Roman" w:hAnsi="Times New Roman"/>
                <w:sz w:val="24"/>
                <w:szCs w:val="24"/>
              </w:rPr>
              <w:t>84</w:t>
            </w:r>
          </w:p>
        </w:tc>
      </w:tr>
      <w:tr w:rsidR="00065D81" w:rsidRPr="00BC776D" w14:paraId="6228A9B2" w14:textId="77777777" w:rsidTr="00BC776D">
        <w:trPr>
          <w:trHeight w:val="369"/>
        </w:trPr>
        <w:tc>
          <w:tcPr>
            <w:tcW w:w="675" w:type="dxa"/>
          </w:tcPr>
          <w:p w14:paraId="4926ACD6" w14:textId="77777777" w:rsidR="00065D81" w:rsidRPr="00BC776D" w:rsidRDefault="00065D81" w:rsidP="00D66A23">
            <w:pPr>
              <w:jc w:val="center"/>
              <w:rPr>
                <w:rFonts w:ascii="Times New Roman" w:hAnsi="Times New Roman"/>
                <w:sz w:val="24"/>
                <w:szCs w:val="24"/>
              </w:rPr>
            </w:pPr>
            <w:r w:rsidRPr="00BC776D">
              <w:rPr>
                <w:rFonts w:ascii="Times New Roman" w:hAnsi="Times New Roman"/>
                <w:sz w:val="24"/>
                <w:szCs w:val="24"/>
              </w:rPr>
              <w:t>4.</w:t>
            </w:r>
          </w:p>
        </w:tc>
        <w:tc>
          <w:tcPr>
            <w:tcW w:w="4989" w:type="dxa"/>
          </w:tcPr>
          <w:p w14:paraId="6BC15B84" w14:textId="77777777" w:rsidR="00065D81" w:rsidRPr="00BC776D" w:rsidRDefault="00065D81" w:rsidP="00986110">
            <w:pPr>
              <w:rPr>
                <w:rFonts w:ascii="Times New Roman" w:hAnsi="Times New Roman"/>
                <w:sz w:val="24"/>
                <w:szCs w:val="24"/>
              </w:rPr>
            </w:pPr>
            <w:r>
              <w:rPr>
                <w:rFonts w:ascii="Times New Roman" w:hAnsi="Times New Roman"/>
                <w:sz w:val="24"/>
                <w:szCs w:val="24"/>
              </w:rPr>
              <w:t>Maršrutizatorius FortiWiFi-60E FWF-60E-BDL-900-36</w:t>
            </w:r>
          </w:p>
        </w:tc>
        <w:tc>
          <w:tcPr>
            <w:tcW w:w="912" w:type="dxa"/>
          </w:tcPr>
          <w:p w14:paraId="73E0C59F" w14:textId="77777777" w:rsidR="00065D81" w:rsidRPr="00BC776D" w:rsidRDefault="00065D81" w:rsidP="00D66A23">
            <w:pPr>
              <w:jc w:val="center"/>
              <w:rPr>
                <w:rFonts w:ascii="Times New Roman" w:hAnsi="Times New Roman"/>
                <w:sz w:val="24"/>
                <w:szCs w:val="24"/>
              </w:rPr>
            </w:pPr>
            <w:r>
              <w:rPr>
                <w:rFonts w:ascii="Times New Roman" w:hAnsi="Times New Roman"/>
                <w:sz w:val="24"/>
                <w:szCs w:val="24"/>
              </w:rPr>
              <w:t>4</w:t>
            </w:r>
          </w:p>
        </w:tc>
        <w:tc>
          <w:tcPr>
            <w:tcW w:w="1140" w:type="dxa"/>
          </w:tcPr>
          <w:p w14:paraId="110A498B" w14:textId="77777777" w:rsidR="00065D81" w:rsidRPr="00BC776D" w:rsidRDefault="00065D81" w:rsidP="00C122B2">
            <w:pPr>
              <w:jc w:val="center"/>
              <w:rPr>
                <w:rFonts w:ascii="Times New Roman" w:hAnsi="Times New Roman"/>
                <w:sz w:val="24"/>
                <w:szCs w:val="24"/>
              </w:rPr>
            </w:pPr>
            <w:r>
              <w:rPr>
                <w:rFonts w:ascii="Times New Roman" w:hAnsi="Times New Roman"/>
                <w:sz w:val="24"/>
                <w:szCs w:val="24"/>
              </w:rPr>
              <w:t>1536</w:t>
            </w:r>
            <w:r w:rsidRPr="00BC776D">
              <w:rPr>
                <w:rFonts w:ascii="Times New Roman" w:hAnsi="Times New Roman"/>
                <w:sz w:val="24"/>
                <w:szCs w:val="24"/>
              </w:rPr>
              <w:t>,</w:t>
            </w:r>
            <w:r>
              <w:rPr>
                <w:rFonts w:ascii="Times New Roman" w:hAnsi="Times New Roman"/>
                <w:sz w:val="24"/>
                <w:szCs w:val="24"/>
              </w:rPr>
              <w:t>70</w:t>
            </w:r>
          </w:p>
        </w:tc>
        <w:tc>
          <w:tcPr>
            <w:tcW w:w="1748" w:type="dxa"/>
          </w:tcPr>
          <w:p w14:paraId="52B418CF" w14:textId="77777777" w:rsidR="00065D81" w:rsidRPr="00BC776D" w:rsidRDefault="00065D81" w:rsidP="00C122B2">
            <w:pPr>
              <w:jc w:val="center"/>
              <w:rPr>
                <w:rFonts w:ascii="Times New Roman" w:hAnsi="Times New Roman"/>
                <w:sz w:val="24"/>
                <w:szCs w:val="24"/>
              </w:rPr>
            </w:pPr>
            <w:r>
              <w:rPr>
                <w:rFonts w:ascii="Times New Roman" w:hAnsi="Times New Roman"/>
                <w:sz w:val="24"/>
                <w:szCs w:val="24"/>
              </w:rPr>
              <w:t>6146</w:t>
            </w:r>
            <w:r w:rsidRPr="00BC776D">
              <w:rPr>
                <w:rFonts w:ascii="Times New Roman" w:hAnsi="Times New Roman"/>
                <w:sz w:val="24"/>
                <w:szCs w:val="24"/>
              </w:rPr>
              <w:t>,</w:t>
            </w:r>
            <w:r>
              <w:rPr>
                <w:rFonts w:ascii="Times New Roman" w:hAnsi="Times New Roman"/>
                <w:sz w:val="24"/>
                <w:szCs w:val="24"/>
              </w:rPr>
              <w:t>80</w:t>
            </w:r>
          </w:p>
        </w:tc>
      </w:tr>
      <w:tr w:rsidR="00065D81" w:rsidRPr="00BC776D" w14:paraId="63E2CEAE" w14:textId="77777777" w:rsidTr="00BC776D">
        <w:trPr>
          <w:trHeight w:val="369"/>
        </w:trPr>
        <w:tc>
          <w:tcPr>
            <w:tcW w:w="675" w:type="dxa"/>
          </w:tcPr>
          <w:p w14:paraId="4D02EC1A" w14:textId="77777777" w:rsidR="00065D81" w:rsidRPr="00BC776D" w:rsidRDefault="00065D81" w:rsidP="00D66A23">
            <w:pPr>
              <w:jc w:val="center"/>
              <w:rPr>
                <w:rFonts w:ascii="Times New Roman" w:hAnsi="Times New Roman"/>
                <w:sz w:val="24"/>
                <w:szCs w:val="24"/>
              </w:rPr>
            </w:pPr>
            <w:r w:rsidRPr="00BC776D">
              <w:rPr>
                <w:rFonts w:ascii="Times New Roman" w:hAnsi="Times New Roman"/>
                <w:sz w:val="24"/>
                <w:szCs w:val="24"/>
              </w:rPr>
              <w:t>5.</w:t>
            </w:r>
          </w:p>
        </w:tc>
        <w:tc>
          <w:tcPr>
            <w:tcW w:w="4989" w:type="dxa"/>
          </w:tcPr>
          <w:p w14:paraId="04288481" w14:textId="77777777" w:rsidR="00065D81" w:rsidRPr="00BC776D" w:rsidRDefault="00065D81" w:rsidP="00986110">
            <w:pPr>
              <w:rPr>
                <w:rFonts w:ascii="Times New Roman" w:hAnsi="Times New Roman"/>
                <w:sz w:val="24"/>
                <w:szCs w:val="24"/>
              </w:rPr>
            </w:pPr>
            <w:r>
              <w:rPr>
                <w:rFonts w:ascii="Times New Roman" w:hAnsi="Times New Roman"/>
                <w:sz w:val="24"/>
                <w:szCs w:val="24"/>
              </w:rPr>
              <w:t>Apsauginės gaisrinės signalizacijos kompleksas</w:t>
            </w:r>
          </w:p>
        </w:tc>
        <w:tc>
          <w:tcPr>
            <w:tcW w:w="912" w:type="dxa"/>
          </w:tcPr>
          <w:p w14:paraId="21700149" w14:textId="77777777" w:rsidR="00065D81" w:rsidRPr="00BC776D" w:rsidRDefault="00065D81" w:rsidP="00D66A23">
            <w:pPr>
              <w:jc w:val="center"/>
              <w:rPr>
                <w:rFonts w:ascii="Times New Roman" w:hAnsi="Times New Roman"/>
                <w:sz w:val="24"/>
                <w:szCs w:val="24"/>
              </w:rPr>
            </w:pPr>
            <w:r>
              <w:rPr>
                <w:rFonts w:ascii="Times New Roman" w:hAnsi="Times New Roman"/>
                <w:sz w:val="24"/>
                <w:szCs w:val="24"/>
              </w:rPr>
              <w:t>3</w:t>
            </w:r>
          </w:p>
        </w:tc>
        <w:tc>
          <w:tcPr>
            <w:tcW w:w="1140" w:type="dxa"/>
          </w:tcPr>
          <w:p w14:paraId="60EE1EBD" w14:textId="77777777" w:rsidR="00065D81" w:rsidRPr="00BC776D" w:rsidRDefault="00065D81" w:rsidP="00BE266F">
            <w:pPr>
              <w:jc w:val="center"/>
              <w:rPr>
                <w:rFonts w:ascii="Times New Roman" w:hAnsi="Times New Roman"/>
                <w:sz w:val="24"/>
                <w:szCs w:val="24"/>
              </w:rPr>
            </w:pPr>
            <w:r>
              <w:rPr>
                <w:rFonts w:ascii="Times New Roman" w:hAnsi="Times New Roman"/>
                <w:sz w:val="24"/>
                <w:szCs w:val="24"/>
              </w:rPr>
              <w:t>693</w:t>
            </w:r>
            <w:r w:rsidRPr="00BC776D">
              <w:rPr>
                <w:rFonts w:ascii="Times New Roman" w:hAnsi="Times New Roman"/>
                <w:sz w:val="24"/>
                <w:szCs w:val="24"/>
              </w:rPr>
              <w:t>,</w:t>
            </w:r>
            <w:r>
              <w:rPr>
                <w:rFonts w:ascii="Times New Roman" w:hAnsi="Times New Roman"/>
                <w:sz w:val="24"/>
                <w:szCs w:val="24"/>
              </w:rPr>
              <w:t>25</w:t>
            </w:r>
          </w:p>
        </w:tc>
        <w:tc>
          <w:tcPr>
            <w:tcW w:w="1748" w:type="dxa"/>
          </w:tcPr>
          <w:p w14:paraId="2A1E34F8" w14:textId="77777777" w:rsidR="00065D81" w:rsidRPr="00BC776D" w:rsidRDefault="00065D81" w:rsidP="00BE266F">
            <w:pPr>
              <w:jc w:val="center"/>
              <w:rPr>
                <w:rFonts w:ascii="Times New Roman" w:hAnsi="Times New Roman"/>
                <w:sz w:val="24"/>
                <w:szCs w:val="24"/>
              </w:rPr>
            </w:pPr>
            <w:r w:rsidRPr="00BC776D">
              <w:rPr>
                <w:rFonts w:ascii="Times New Roman" w:hAnsi="Times New Roman"/>
                <w:sz w:val="24"/>
                <w:szCs w:val="24"/>
              </w:rPr>
              <w:t>2</w:t>
            </w:r>
            <w:r>
              <w:rPr>
                <w:rFonts w:ascii="Times New Roman" w:hAnsi="Times New Roman"/>
                <w:sz w:val="24"/>
                <w:szCs w:val="24"/>
              </w:rPr>
              <w:t>079</w:t>
            </w:r>
            <w:r w:rsidRPr="00BC776D">
              <w:rPr>
                <w:rFonts w:ascii="Times New Roman" w:hAnsi="Times New Roman"/>
                <w:sz w:val="24"/>
                <w:szCs w:val="24"/>
              </w:rPr>
              <w:t>,7</w:t>
            </w:r>
            <w:r>
              <w:rPr>
                <w:rFonts w:ascii="Times New Roman" w:hAnsi="Times New Roman"/>
                <w:sz w:val="24"/>
                <w:szCs w:val="24"/>
              </w:rPr>
              <w:t>5</w:t>
            </w:r>
          </w:p>
        </w:tc>
      </w:tr>
      <w:tr w:rsidR="00065D81" w:rsidRPr="00BC776D" w14:paraId="53D7B55F" w14:textId="77777777" w:rsidTr="00BC776D">
        <w:trPr>
          <w:trHeight w:val="317"/>
        </w:trPr>
        <w:tc>
          <w:tcPr>
            <w:tcW w:w="9464" w:type="dxa"/>
            <w:gridSpan w:val="5"/>
          </w:tcPr>
          <w:p w14:paraId="0F1FD915" w14:textId="77777777" w:rsidR="00065D81" w:rsidRPr="00BC776D" w:rsidRDefault="00065D81" w:rsidP="00986110">
            <w:pPr>
              <w:rPr>
                <w:rFonts w:ascii="Times New Roman" w:hAnsi="Times New Roman"/>
                <w:b/>
                <w:i/>
                <w:sz w:val="24"/>
                <w:szCs w:val="24"/>
              </w:rPr>
            </w:pPr>
            <w:r w:rsidRPr="00BC776D">
              <w:rPr>
                <w:rFonts w:ascii="Times New Roman" w:hAnsi="Times New Roman"/>
                <w:b/>
                <w:i/>
                <w:sz w:val="24"/>
                <w:szCs w:val="24"/>
              </w:rPr>
              <w:t>Trumpalaikis materialusis turtas</w:t>
            </w:r>
          </w:p>
        </w:tc>
      </w:tr>
      <w:tr w:rsidR="00065D81" w:rsidRPr="00BC776D" w14:paraId="343CC7DE" w14:textId="77777777" w:rsidTr="00BC776D">
        <w:trPr>
          <w:trHeight w:val="465"/>
        </w:trPr>
        <w:tc>
          <w:tcPr>
            <w:tcW w:w="675" w:type="dxa"/>
          </w:tcPr>
          <w:p w14:paraId="1555E6F0" w14:textId="77777777" w:rsidR="00065D81" w:rsidRPr="00BC776D" w:rsidRDefault="00065D81" w:rsidP="00D66A23">
            <w:pPr>
              <w:jc w:val="center"/>
              <w:rPr>
                <w:rFonts w:ascii="Times New Roman" w:hAnsi="Times New Roman"/>
                <w:sz w:val="24"/>
                <w:szCs w:val="24"/>
              </w:rPr>
            </w:pPr>
            <w:r>
              <w:rPr>
                <w:rFonts w:ascii="Times New Roman" w:hAnsi="Times New Roman"/>
                <w:sz w:val="24"/>
                <w:szCs w:val="24"/>
              </w:rPr>
              <w:t>6</w:t>
            </w:r>
            <w:r w:rsidRPr="00BC776D">
              <w:rPr>
                <w:rFonts w:ascii="Times New Roman" w:hAnsi="Times New Roman"/>
                <w:sz w:val="24"/>
                <w:szCs w:val="24"/>
              </w:rPr>
              <w:t>.</w:t>
            </w:r>
          </w:p>
        </w:tc>
        <w:tc>
          <w:tcPr>
            <w:tcW w:w="4989" w:type="dxa"/>
          </w:tcPr>
          <w:p w14:paraId="1B894E78" w14:textId="77777777" w:rsidR="00065D81" w:rsidRPr="00BC776D" w:rsidRDefault="00065D81" w:rsidP="00986110">
            <w:pPr>
              <w:rPr>
                <w:rFonts w:ascii="Times New Roman" w:hAnsi="Times New Roman"/>
                <w:sz w:val="24"/>
                <w:szCs w:val="24"/>
              </w:rPr>
            </w:pPr>
            <w:proofErr w:type="spellStart"/>
            <w:r>
              <w:rPr>
                <w:rFonts w:ascii="Times New Roman" w:hAnsi="Times New Roman"/>
                <w:sz w:val="24"/>
                <w:szCs w:val="24"/>
              </w:rPr>
              <w:t>Multifunkcinis</w:t>
            </w:r>
            <w:proofErr w:type="spellEnd"/>
            <w:r>
              <w:rPr>
                <w:rFonts w:ascii="Times New Roman" w:hAnsi="Times New Roman"/>
                <w:sz w:val="24"/>
                <w:szCs w:val="24"/>
              </w:rPr>
              <w:t xml:space="preserve"> spausdintuvas OKI MB492dn</w:t>
            </w:r>
          </w:p>
        </w:tc>
        <w:tc>
          <w:tcPr>
            <w:tcW w:w="912" w:type="dxa"/>
          </w:tcPr>
          <w:p w14:paraId="7D941DCB" w14:textId="77777777" w:rsidR="00065D81" w:rsidRPr="00BC776D" w:rsidRDefault="00065D81" w:rsidP="00D66A23">
            <w:pPr>
              <w:jc w:val="center"/>
              <w:rPr>
                <w:rFonts w:ascii="Times New Roman" w:hAnsi="Times New Roman"/>
                <w:sz w:val="24"/>
                <w:szCs w:val="24"/>
              </w:rPr>
            </w:pPr>
            <w:r>
              <w:rPr>
                <w:rFonts w:ascii="Times New Roman" w:hAnsi="Times New Roman"/>
                <w:sz w:val="24"/>
                <w:szCs w:val="24"/>
              </w:rPr>
              <w:t>4</w:t>
            </w:r>
          </w:p>
        </w:tc>
        <w:tc>
          <w:tcPr>
            <w:tcW w:w="1140" w:type="dxa"/>
          </w:tcPr>
          <w:p w14:paraId="3647EA89" w14:textId="77777777" w:rsidR="00065D81" w:rsidRPr="00BC776D" w:rsidRDefault="00065D81" w:rsidP="00BE266F">
            <w:pPr>
              <w:jc w:val="center"/>
              <w:rPr>
                <w:rFonts w:ascii="Times New Roman" w:hAnsi="Times New Roman"/>
                <w:sz w:val="24"/>
                <w:szCs w:val="24"/>
              </w:rPr>
            </w:pPr>
            <w:r w:rsidRPr="00BC776D">
              <w:rPr>
                <w:rFonts w:ascii="Times New Roman" w:hAnsi="Times New Roman"/>
                <w:sz w:val="24"/>
                <w:szCs w:val="24"/>
              </w:rPr>
              <w:t>24</w:t>
            </w:r>
            <w:r>
              <w:rPr>
                <w:rFonts w:ascii="Times New Roman" w:hAnsi="Times New Roman"/>
                <w:sz w:val="24"/>
                <w:szCs w:val="24"/>
              </w:rPr>
              <w:t>2</w:t>
            </w:r>
            <w:r w:rsidRPr="00BC776D">
              <w:rPr>
                <w:rFonts w:ascii="Times New Roman" w:hAnsi="Times New Roman"/>
                <w:sz w:val="24"/>
                <w:szCs w:val="24"/>
              </w:rPr>
              <w:t>,</w:t>
            </w:r>
            <w:r>
              <w:rPr>
                <w:rFonts w:ascii="Times New Roman" w:hAnsi="Times New Roman"/>
                <w:sz w:val="24"/>
                <w:szCs w:val="24"/>
              </w:rPr>
              <w:t>00</w:t>
            </w:r>
          </w:p>
        </w:tc>
        <w:tc>
          <w:tcPr>
            <w:tcW w:w="1748" w:type="dxa"/>
          </w:tcPr>
          <w:p w14:paraId="7FFD51EC" w14:textId="77777777" w:rsidR="00065D81" w:rsidRPr="00BC776D" w:rsidRDefault="00065D81" w:rsidP="00BE266F">
            <w:pPr>
              <w:jc w:val="center"/>
              <w:rPr>
                <w:rFonts w:ascii="Times New Roman" w:hAnsi="Times New Roman"/>
                <w:sz w:val="24"/>
                <w:szCs w:val="24"/>
              </w:rPr>
            </w:pPr>
            <w:r>
              <w:rPr>
                <w:rFonts w:ascii="Times New Roman" w:hAnsi="Times New Roman"/>
                <w:sz w:val="24"/>
                <w:szCs w:val="24"/>
              </w:rPr>
              <w:t>968</w:t>
            </w:r>
            <w:r w:rsidRPr="00BC776D">
              <w:rPr>
                <w:rFonts w:ascii="Times New Roman" w:hAnsi="Times New Roman"/>
                <w:sz w:val="24"/>
                <w:szCs w:val="24"/>
              </w:rPr>
              <w:t>,</w:t>
            </w:r>
            <w:r>
              <w:rPr>
                <w:rFonts w:ascii="Times New Roman" w:hAnsi="Times New Roman"/>
                <w:sz w:val="24"/>
                <w:szCs w:val="24"/>
              </w:rPr>
              <w:t>00</w:t>
            </w:r>
          </w:p>
        </w:tc>
      </w:tr>
      <w:tr w:rsidR="00065D81" w:rsidRPr="00BC776D" w14:paraId="33CF992A" w14:textId="77777777" w:rsidTr="00BC776D">
        <w:trPr>
          <w:trHeight w:val="465"/>
        </w:trPr>
        <w:tc>
          <w:tcPr>
            <w:tcW w:w="675" w:type="dxa"/>
          </w:tcPr>
          <w:p w14:paraId="1ACC5050" w14:textId="77777777" w:rsidR="00065D81" w:rsidRPr="00BC776D" w:rsidRDefault="00065D81" w:rsidP="00D66A23">
            <w:pPr>
              <w:jc w:val="center"/>
              <w:rPr>
                <w:rFonts w:ascii="Times New Roman" w:hAnsi="Times New Roman"/>
                <w:sz w:val="24"/>
                <w:szCs w:val="24"/>
              </w:rPr>
            </w:pPr>
            <w:r>
              <w:rPr>
                <w:rFonts w:ascii="Times New Roman" w:hAnsi="Times New Roman"/>
                <w:sz w:val="24"/>
                <w:szCs w:val="24"/>
              </w:rPr>
              <w:t>7</w:t>
            </w:r>
            <w:r w:rsidRPr="00BC776D">
              <w:rPr>
                <w:rFonts w:ascii="Times New Roman" w:hAnsi="Times New Roman"/>
                <w:sz w:val="24"/>
                <w:szCs w:val="24"/>
              </w:rPr>
              <w:t>.</w:t>
            </w:r>
          </w:p>
        </w:tc>
        <w:tc>
          <w:tcPr>
            <w:tcW w:w="4989" w:type="dxa"/>
          </w:tcPr>
          <w:p w14:paraId="2B31DD89" w14:textId="77777777" w:rsidR="00065D81" w:rsidRPr="00BC776D" w:rsidRDefault="00065D81" w:rsidP="00BE266F">
            <w:pPr>
              <w:rPr>
                <w:rFonts w:ascii="Times New Roman" w:hAnsi="Times New Roman"/>
                <w:sz w:val="24"/>
                <w:szCs w:val="24"/>
              </w:rPr>
            </w:pPr>
            <w:r w:rsidRPr="00BC776D">
              <w:rPr>
                <w:rFonts w:ascii="Times New Roman" w:hAnsi="Times New Roman"/>
                <w:sz w:val="24"/>
                <w:szCs w:val="24"/>
              </w:rPr>
              <w:t xml:space="preserve">Projektorius </w:t>
            </w:r>
            <w:proofErr w:type="spellStart"/>
            <w:r>
              <w:rPr>
                <w:rFonts w:ascii="Times New Roman" w:hAnsi="Times New Roman"/>
                <w:sz w:val="24"/>
                <w:szCs w:val="24"/>
              </w:rPr>
              <w:t>InFocus</w:t>
            </w:r>
            <w:proofErr w:type="spellEnd"/>
            <w:r>
              <w:rPr>
                <w:rFonts w:ascii="Times New Roman" w:hAnsi="Times New Roman"/>
                <w:sz w:val="24"/>
                <w:szCs w:val="24"/>
              </w:rPr>
              <w:t xml:space="preserve"> IN119</w:t>
            </w:r>
            <w:r w:rsidRPr="00BC776D">
              <w:rPr>
                <w:rFonts w:ascii="Times New Roman" w:hAnsi="Times New Roman"/>
                <w:sz w:val="24"/>
                <w:szCs w:val="24"/>
              </w:rPr>
              <w:t>HD</w:t>
            </w:r>
            <w:r>
              <w:rPr>
                <w:rFonts w:ascii="Times New Roman" w:hAnsi="Times New Roman"/>
                <w:sz w:val="24"/>
                <w:szCs w:val="24"/>
              </w:rPr>
              <w:t>G</w:t>
            </w:r>
          </w:p>
        </w:tc>
        <w:tc>
          <w:tcPr>
            <w:tcW w:w="912" w:type="dxa"/>
          </w:tcPr>
          <w:p w14:paraId="330CADC2" w14:textId="77777777" w:rsidR="00065D81" w:rsidRPr="00BC776D" w:rsidRDefault="00065D81" w:rsidP="00D66A23">
            <w:pPr>
              <w:jc w:val="center"/>
              <w:rPr>
                <w:rFonts w:ascii="Times New Roman" w:hAnsi="Times New Roman"/>
                <w:sz w:val="24"/>
                <w:szCs w:val="24"/>
              </w:rPr>
            </w:pPr>
            <w:r>
              <w:rPr>
                <w:rFonts w:ascii="Times New Roman" w:hAnsi="Times New Roman"/>
                <w:sz w:val="24"/>
                <w:szCs w:val="24"/>
              </w:rPr>
              <w:t>4</w:t>
            </w:r>
          </w:p>
        </w:tc>
        <w:tc>
          <w:tcPr>
            <w:tcW w:w="1140" w:type="dxa"/>
          </w:tcPr>
          <w:p w14:paraId="0872AEEA" w14:textId="77777777" w:rsidR="00065D81" w:rsidRPr="00BC776D" w:rsidRDefault="00065D81" w:rsidP="00BE266F">
            <w:pPr>
              <w:jc w:val="center"/>
              <w:rPr>
                <w:rFonts w:ascii="Times New Roman" w:hAnsi="Times New Roman"/>
                <w:sz w:val="24"/>
                <w:szCs w:val="24"/>
              </w:rPr>
            </w:pPr>
            <w:r>
              <w:rPr>
                <w:rFonts w:ascii="Times New Roman" w:hAnsi="Times New Roman"/>
                <w:sz w:val="24"/>
                <w:szCs w:val="24"/>
              </w:rPr>
              <w:t>477</w:t>
            </w:r>
            <w:r w:rsidRPr="00BC776D">
              <w:rPr>
                <w:rFonts w:ascii="Times New Roman" w:hAnsi="Times New Roman"/>
                <w:sz w:val="24"/>
                <w:szCs w:val="24"/>
              </w:rPr>
              <w:t>,</w:t>
            </w:r>
            <w:r>
              <w:rPr>
                <w:rFonts w:ascii="Times New Roman" w:hAnsi="Times New Roman"/>
                <w:sz w:val="24"/>
                <w:szCs w:val="24"/>
              </w:rPr>
              <w:t>95</w:t>
            </w:r>
          </w:p>
        </w:tc>
        <w:tc>
          <w:tcPr>
            <w:tcW w:w="1748" w:type="dxa"/>
          </w:tcPr>
          <w:p w14:paraId="32AD0CC4" w14:textId="77777777" w:rsidR="00065D81" w:rsidRPr="00BC776D" w:rsidRDefault="00065D81" w:rsidP="00BE266F">
            <w:pPr>
              <w:jc w:val="center"/>
              <w:rPr>
                <w:rFonts w:ascii="Times New Roman" w:hAnsi="Times New Roman"/>
                <w:sz w:val="24"/>
                <w:szCs w:val="24"/>
              </w:rPr>
            </w:pPr>
            <w:r>
              <w:rPr>
                <w:rFonts w:ascii="Times New Roman" w:hAnsi="Times New Roman"/>
                <w:sz w:val="24"/>
                <w:szCs w:val="24"/>
              </w:rPr>
              <w:t>1911</w:t>
            </w:r>
            <w:r w:rsidRPr="00BC776D">
              <w:rPr>
                <w:rFonts w:ascii="Times New Roman" w:hAnsi="Times New Roman"/>
                <w:sz w:val="24"/>
                <w:szCs w:val="24"/>
              </w:rPr>
              <w:t>,</w:t>
            </w:r>
            <w:r>
              <w:rPr>
                <w:rFonts w:ascii="Times New Roman" w:hAnsi="Times New Roman"/>
                <w:sz w:val="24"/>
                <w:szCs w:val="24"/>
              </w:rPr>
              <w:t>80</w:t>
            </w:r>
          </w:p>
        </w:tc>
      </w:tr>
      <w:tr w:rsidR="00065D81" w:rsidRPr="00BC776D" w14:paraId="085DCED2" w14:textId="77777777" w:rsidTr="00BC776D">
        <w:trPr>
          <w:trHeight w:val="465"/>
        </w:trPr>
        <w:tc>
          <w:tcPr>
            <w:tcW w:w="675" w:type="dxa"/>
          </w:tcPr>
          <w:p w14:paraId="3E33B18E" w14:textId="77777777" w:rsidR="00065D81" w:rsidRPr="00BC776D" w:rsidRDefault="00065D81" w:rsidP="00D66A23">
            <w:pPr>
              <w:jc w:val="center"/>
              <w:rPr>
                <w:rFonts w:ascii="Times New Roman" w:hAnsi="Times New Roman"/>
                <w:sz w:val="24"/>
                <w:szCs w:val="24"/>
              </w:rPr>
            </w:pPr>
            <w:r>
              <w:rPr>
                <w:rFonts w:ascii="Times New Roman" w:hAnsi="Times New Roman"/>
                <w:sz w:val="24"/>
                <w:szCs w:val="24"/>
              </w:rPr>
              <w:t>8</w:t>
            </w:r>
            <w:r w:rsidRPr="00BC776D">
              <w:rPr>
                <w:rFonts w:ascii="Times New Roman" w:hAnsi="Times New Roman"/>
                <w:sz w:val="24"/>
                <w:szCs w:val="24"/>
              </w:rPr>
              <w:t>.</w:t>
            </w:r>
          </w:p>
        </w:tc>
        <w:tc>
          <w:tcPr>
            <w:tcW w:w="4989" w:type="dxa"/>
          </w:tcPr>
          <w:p w14:paraId="602F717F" w14:textId="77777777" w:rsidR="00065D81" w:rsidRPr="00BC776D" w:rsidRDefault="00065D81" w:rsidP="00986110">
            <w:pPr>
              <w:rPr>
                <w:rFonts w:ascii="Times New Roman" w:hAnsi="Times New Roman"/>
                <w:sz w:val="24"/>
                <w:szCs w:val="24"/>
              </w:rPr>
            </w:pPr>
            <w:proofErr w:type="spellStart"/>
            <w:r>
              <w:rPr>
                <w:rFonts w:ascii="Times New Roman" w:hAnsi="Times New Roman"/>
                <w:sz w:val="24"/>
                <w:szCs w:val="24"/>
              </w:rPr>
              <w:t>Multifunkcinis</w:t>
            </w:r>
            <w:proofErr w:type="spellEnd"/>
            <w:r>
              <w:rPr>
                <w:rFonts w:ascii="Times New Roman" w:hAnsi="Times New Roman"/>
                <w:sz w:val="24"/>
                <w:szCs w:val="24"/>
              </w:rPr>
              <w:t xml:space="preserve"> spausdintuvas Xerox WC3335V DNI</w:t>
            </w:r>
          </w:p>
        </w:tc>
        <w:tc>
          <w:tcPr>
            <w:tcW w:w="912" w:type="dxa"/>
          </w:tcPr>
          <w:p w14:paraId="1721F7F8" w14:textId="77777777" w:rsidR="00065D81" w:rsidRPr="00BC776D" w:rsidRDefault="00065D81" w:rsidP="00D66A23">
            <w:pPr>
              <w:jc w:val="center"/>
              <w:rPr>
                <w:rFonts w:ascii="Times New Roman" w:hAnsi="Times New Roman"/>
                <w:sz w:val="24"/>
                <w:szCs w:val="24"/>
              </w:rPr>
            </w:pPr>
            <w:r>
              <w:rPr>
                <w:rFonts w:ascii="Times New Roman" w:hAnsi="Times New Roman"/>
                <w:sz w:val="24"/>
                <w:szCs w:val="24"/>
              </w:rPr>
              <w:t>4</w:t>
            </w:r>
          </w:p>
        </w:tc>
        <w:tc>
          <w:tcPr>
            <w:tcW w:w="1140" w:type="dxa"/>
          </w:tcPr>
          <w:p w14:paraId="0D32AEFA" w14:textId="77777777" w:rsidR="00065D81" w:rsidRPr="00BC776D" w:rsidRDefault="00065D81" w:rsidP="00BE266F">
            <w:pPr>
              <w:jc w:val="center"/>
              <w:rPr>
                <w:rFonts w:ascii="Times New Roman" w:hAnsi="Times New Roman"/>
                <w:sz w:val="24"/>
                <w:szCs w:val="24"/>
              </w:rPr>
            </w:pPr>
            <w:r>
              <w:rPr>
                <w:rFonts w:ascii="Times New Roman" w:hAnsi="Times New Roman"/>
                <w:sz w:val="24"/>
                <w:szCs w:val="24"/>
              </w:rPr>
              <w:t>363</w:t>
            </w:r>
            <w:r w:rsidRPr="00BC776D">
              <w:rPr>
                <w:rFonts w:ascii="Times New Roman" w:hAnsi="Times New Roman"/>
                <w:sz w:val="24"/>
                <w:szCs w:val="24"/>
              </w:rPr>
              <w:t>,</w:t>
            </w:r>
            <w:r>
              <w:rPr>
                <w:rFonts w:ascii="Times New Roman" w:hAnsi="Times New Roman"/>
                <w:sz w:val="24"/>
                <w:szCs w:val="24"/>
              </w:rPr>
              <w:t>00</w:t>
            </w:r>
          </w:p>
        </w:tc>
        <w:tc>
          <w:tcPr>
            <w:tcW w:w="1748" w:type="dxa"/>
          </w:tcPr>
          <w:p w14:paraId="6C6F640A" w14:textId="77777777" w:rsidR="00065D81" w:rsidRPr="00BC776D" w:rsidRDefault="00065D81" w:rsidP="00BE266F">
            <w:pPr>
              <w:jc w:val="center"/>
              <w:rPr>
                <w:rFonts w:ascii="Times New Roman" w:hAnsi="Times New Roman"/>
                <w:sz w:val="24"/>
                <w:szCs w:val="24"/>
              </w:rPr>
            </w:pPr>
            <w:r>
              <w:rPr>
                <w:rFonts w:ascii="Times New Roman" w:hAnsi="Times New Roman"/>
                <w:sz w:val="24"/>
                <w:szCs w:val="24"/>
              </w:rPr>
              <w:t>1452</w:t>
            </w:r>
            <w:r w:rsidRPr="00BC776D">
              <w:rPr>
                <w:rFonts w:ascii="Times New Roman" w:hAnsi="Times New Roman"/>
                <w:sz w:val="24"/>
                <w:szCs w:val="24"/>
              </w:rPr>
              <w:t>,</w:t>
            </w:r>
            <w:r>
              <w:rPr>
                <w:rFonts w:ascii="Times New Roman" w:hAnsi="Times New Roman"/>
                <w:sz w:val="24"/>
                <w:szCs w:val="24"/>
              </w:rPr>
              <w:t>00</w:t>
            </w:r>
          </w:p>
        </w:tc>
      </w:tr>
      <w:tr w:rsidR="00065D81" w:rsidRPr="00BC776D" w14:paraId="18DA4DDF" w14:textId="77777777" w:rsidTr="00BC776D">
        <w:trPr>
          <w:trHeight w:val="465"/>
        </w:trPr>
        <w:tc>
          <w:tcPr>
            <w:tcW w:w="675" w:type="dxa"/>
          </w:tcPr>
          <w:p w14:paraId="11D3F315" w14:textId="77777777" w:rsidR="00065D81" w:rsidRPr="00BC776D" w:rsidRDefault="00065D81" w:rsidP="00D66A23">
            <w:pPr>
              <w:jc w:val="center"/>
              <w:rPr>
                <w:rFonts w:ascii="Times New Roman" w:hAnsi="Times New Roman"/>
                <w:sz w:val="24"/>
                <w:szCs w:val="24"/>
              </w:rPr>
            </w:pPr>
            <w:r>
              <w:rPr>
                <w:rFonts w:ascii="Times New Roman" w:hAnsi="Times New Roman"/>
                <w:sz w:val="24"/>
                <w:szCs w:val="24"/>
              </w:rPr>
              <w:t>9</w:t>
            </w:r>
            <w:r w:rsidRPr="00BC776D">
              <w:rPr>
                <w:rFonts w:ascii="Times New Roman" w:hAnsi="Times New Roman"/>
                <w:sz w:val="24"/>
                <w:szCs w:val="24"/>
              </w:rPr>
              <w:t>.</w:t>
            </w:r>
          </w:p>
        </w:tc>
        <w:tc>
          <w:tcPr>
            <w:tcW w:w="4989" w:type="dxa"/>
          </w:tcPr>
          <w:p w14:paraId="0B21273A" w14:textId="77777777" w:rsidR="00065D81" w:rsidRPr="00BC776D" w:rsidRDefault="00065D81" w:rsidP="00986110">
            <w:pPr>
              <w:rPr>
                <w:rFonts w:ascii="Times New Roman" w:hAnsi="Times New Roman"/>
                <w:sz w:val="24"/>
                <w:szCs w:val="24"/>
              </w:rPr>
            </w:pPr>
            <w:r>
              <w:rPr>
                <w:rFonts w:ascii="Times New Roman" w:hAnsi="Times New Roman"/>
                <w:sz w:val="24"/>
                <w:szCs w:val="24"/>
              </w:rPr>
              <w:t>Televizorius TCL 55P615</w:t>
            </w:r>
          </w:p>
        </w:tc>
        <w:tc>
          <w:tcPr>
            <w:tcW w:w="912" w:type="dxa"/>
          </w:tcPr>
          <w:p w14:paraId="11EA9133" w14:textId="77777777" w:rsidR="00065D81" w:rsidRPr="00BC776D" w:rsidRDefault="00065D81" w:rsidP="00D66A23">
            <w:pPr>
              <w:jc w:val="center"/>
              <w:rPr>
                <w:rFonts w:ascii="Times New Roman" w:hAnsi="Times New Roman"/>
                <w:sz w:val="24"/>
                <w:szCs w:val="24"/>
              </w:rPr>
            </w:pPr>
            <w:r>
              <w:rPr>
                <w:rFonts w:ascii="Times New Roman" w:hAnsi="Times New Roman"/>
                <w:sz w:val="24"/>
                <w:szCs w:val="24"/>
              </w:rPr>
              <w:t>4</w:t>
            </w:r>
          </w:p>
        </w:tc>
        <w:tc>
          <w:tcPr>
            <w:tcW w:w="1140" w:type="dxa"/>
          </w:tcPr>
          <w:p w14:paraId="6ED0FCAF" w14:textId="77777777" w:rsidR="00065D81" w:rsidRPr="00BC776D" w:rsidRDefault="00065D81" w:rsidP="00BE266F">
            <w:pPr>
              <w:jc w:val="center"/>
              <w:rPr>
                <w:rFonts w:ascii="Times New Roman" w:hAnsi="Times New Roman"/>
                <w:sz w:val="24"/>
                <w:szCs w:val="24"/>
              </w:rPr>
            </w:pPr>
            <w:r>
              <w:rPr>
                <w:rFonts w:ascii="Times New Roman" w:hAnsi="Times New Roman"/>
                <w:sz w:val="24"/>
                <w:szCs w:val="24"/>
              </w:rPr>
              <w:t>417</w:t>
            </w:r>
            <w:r w:rsidRPr="00BC776D">
              <w:rPr>
                <w:rFonts w:ascii="Times New Roman" w:hAnsi="Times New Roman"/>
                <w:sz w:val="24"/>
                <w:szCs w:val="24"/>
              </w:rPr>
              <w:t>,</w:t>
            </w:r>
            <w:r>
              <w:rPr>
                <w:rFonts w:ascii="Times New Roman" w:hAnsi="Times New Roman"/>
                <w:sz w:val="24"/>
                <w:szCs w:val="24"/>
              </w:rPr>
              <w:t>45</w:t>
            </w:r>
          </w:p>
        </w:tc>
        <w:tc>
          <w:tcPr>
            <w:tcW w:w="1748" w:type="dxa"/>
          </w:tcPr>
          <w:p w14:paraId="627AB763" w14:textId="77777777" w:rsidR="00065D81" w:rsidRPr="00BC776D" w:rsidRDefault="00065D81" w:rsidP="00BE266F">
            <w:pPr>
              <w:jc w:val="center"/>
              <w:rPr>
                <w:rFonts w:ascii="Times New Roman" w:hAnsi="Times New Roman"/>
                <w:sz w:val="24"/>
                <w:szCs w:val="24"/>
              </w:rPr>
            </w:pPr>
            <w:r>
              <w:rPr>
                <w:rFonts w:ascii="Times New Roman" w:hAnsi="Times New Roman"/>
                <w:sz w:val="24"/>
                <w:szCs w:val="24"/>
              </w:rPr>
              <w:t>1669</w:t>
            </w:r>
            <w:r w:rsidRPr="00BC776D">
              <w:rPr>
                <w:rFonts w:ascii="Times New Roman" w:hAnsi="Times New Roman"/>
                <w:sz w:val="24"/>
                <w:szCs w:val="24"/>
              </w:rPr>
              <w:t>,</w:t>
            </w:r>
            <w:r>
              <w:rPr>
                <w:rFonts w:ascii="Times New Roman" w:hAnsi="Times New Roman"/>
                <w:sz w:val="24"/>
                <w:szCs w:val="24"/>
              </w:rPr>
              <w:t>80</w:t>
            </w:r>
          </w:p>
        </w:tc>
      </w:tr>
      <w:tr w:rsidR="00065D81" w:rsidRPr="00BC776D" w14:paraId="42DDDEA6" w14:textId="77777777" w:rsidTr="00BC776D">
        <w:trPr>
          <w:trHeight w:val="465"/>
        </w:trPr>
        <w:tc>
          <w:tcPr>
            <w:tcW w:w="675" w:type="dxa"/>
          </w:tcPr>
          <w:p w14:paraId="09EA35FD" w14:textId="77777777" w:rsidR="00065D81" w:rsidRPr="00BC776D" w:rsidRDefault="00065D81" w:rsidP="00BE266F">
            <w:pPr>
              <w:jc w:val="center"/>
              <w:rPr>
                <w:rFonts w:ascii="Times New Roman" w:hAnsi="Times New Roman"/>
                <w:sz w:val="24"/>
                <w:szCs w:val="24"/>
              </w:rPr>
            </w:pPr>
            <w:r w:rsidRPr="00BC776D">
              <w:rPr>
                <w:rFonts w:ascii="Times New Roman" w:hAnsi="Times New Roman"/>
                <w:sz w:val="24"/>
                <w:szCs w:val="24"/>
              </w:rPr>
              <w:t>1</w:t>
            </w:r>
            <w:r>
              <w:rPr>
                <w:rFonts w:ascii="Times New Roman" w:hAnsi="Times New Roman"/>
                <w:sz w:val="24"/>
                <w:szCs w:val="24"/>
              </w:rPr>
              <w:t>0</w:t>
            </w:r>
            <w:r w:rsidRPr="00BC776D">
              <w:rPr>
                <w:rFonts w:ascii="Times New Roman" w:hAnsi="Times New Roman"/>
                <w:sz w:val="24"/>
                <w:szCs w:val="24"/>
              </w:rPr>
              <w:t>.</w:t>
            </w:r>
          </w:p>
        </w:tc>
        <w:tc>
          <w:tcPr>
            <w:tcW w:w="4989" w:type="dxa"/>
          </w:tcPr>
          <w:p w14:paraId="7925D371" w14:textId="77777777" w:rsidR="00065D81" w:rsidRPr="00BC776D" w:rsidRDefault="00065D81" w:rsidP="00BE266F">
            <w:pPr>
              <w:rPr>
                <w:rFonts w:ascii="Times New Roman" w:hAnsi="Times New Roman"/>
                <w:sz w:val="24"/>
                <w:szCs w:val="24"/>
              </w:rPr>
            </w:pPr>
            <w:r>
              <w:rPr>
                <w:rFonts w:ascii="Times New Roman" w:hAnsi="Times New Roman"/>
                <w:sz w:val="24"/>
                <w:szCs w:val="24"/>
              </w:rPr>
              <w:t>Valdymo klaviatūros rakinama dėžutė</w:t>
            </w:r>
          </w:p>
        </w:tc>
        <w:tc>
          <w:tcPr>
            <w:tcW w:w="912" w:type="dxa"/>
          </w:tcPr>
          <w:p w14:paraId="3B2DA085" w14:textId="77777777" w:rsidR="00065D81" w:rsidRPr="00BC776D" w:rsidRDefault="00065D81" w:rsidP="00D66A23">
            <w:pPr>
              <w:jc w:val="center"/>
              <w:rPr>
                <w:rFonts w:ascii="Times New Roman" w:hAnsi="Times New Roman"/>
                <w:sz w:val="24"/>
                <w:szCs w:val="24"/>
              </w:rPr>
            </w:pPr>
            <w:r w:rsidRPr="00BC776D">
              <w:rPr>
                <w:rFonts w:ascii="Times New Roman" w:hAnsi="Times New Roman"/>
                <w:sz w:val="24"/>
                <w:szCs w:val="24"/>
              </w:rPr>
              <w:t>1</w:t>
            </w:r>
          </w:p>
        </w:tc>
        <w:tc>
          <w:tcPr>
            <w:tcW w:w="1140" w:type="dxa"/>
          </w:tcPr>
          <w:p w14:paraId="6073DB91" w14:textId="77777777" w:rsidR="00065D81" w:rsidRPr="00BC776D" w:rsidRDefault="00065D81" w:rsidP="00BE266F">
            <w:pPr>
              <w:jc w:val="center"/>
              <w:rPr>
                <w:rFonts w:ascii="Times New Roman" w:hAnsi="Times New Roman"/>
                <w:sz w:val="24"/>
                <w:szCs w:val="24"/>
              </w:rPr>
            </w:pPr>
            <w:r w:rsidRPr="00BC776D">
              <w:rPr>
                <w:rFonts w:ascii="Times New Roman" w:hAnsi="Times New Roman"/>
                <w:sz w:val="24"/>
                <w:szCs w:val="24"/>
              </w:rPr>
              <w:t>1</w:t>
            </w:r>
            <w:r>
              <w:rPr>
                <w:rFonts w:ascii="Times New Roman" w:hAnsi="Times New Roman"/>
                <w:sz w:val="24"/>
                <w:szCs w:val="24"/>
              </w:rPr>
              <w:t>4</w:t>
            </w:r>
            <w:r w:rsidRPr="00BC776D">
              <w:rPr>
                <w:rFonts w:ascii="Times New Roman" w:hAnsi="Times New Roman"/>
                <w:sz w:val="24"/>
                <w:szCs w:val="24"/>
              </w:rPr>
              <w:t>,</w:t>
            </w:r>
            <w:r>
              <w:rPr>
                <w:rFonts w:ascii="Times New Roman" w:hAnsi="Times New Roman"/>
                <w:sz w:val="24"/>
                <w:szCs w:val="24"/>
              </w:rPr>
              <w:t>52</w:t>
            </w:r>
          </w:p>
        </w:tc>
        <w:tc>
          <w:tcPr>
            <w:tcW w:w="1748" w:type="dxa"/>
          </w:tcPr>
          <w:p w14:paraId="57BB2DEE" w14:textId="77777777" w:rsidR="00065D81" w:rsidRPr="00BC776D" w:rsidRDefault="00065D81" w:rsidP="00BE266F">
            <w:pPr>
              <w:jc w:val="center"/>
              <w:rPr>
                <w:rFonts w:ascii="Times New Roman" w:hAnsi="Times New Roman"/>
                <w:sz w:val="24"/>
                <w:szCs w:val="24"/>
              </w:rPr>
            </w:pPr>
            <w:r w:rsidRPr="00BC776D">
              <w:rPr>
                <w:rFonts w:ascii="Times New Roman" w:hAnsi="Times New Roman"/>
                <w:sz w:val="24"/>
                <w:szCs w:val="24"/>
              </w:rPr>
              <w:t>1</w:t>
            </w:r>
            <w:r>
              <w:rPr>
                <w:rFonts w:ascii="Times New Roman" w:hAnsi="Times New Roman"/>
                <w:sz w:val="24"/>
                <w:szCs w:val="24"/>
              </w:rPr>
              <w:t>4</w:t>
            </w:r>
            <w:r w:rsidRPr="00BC776D">
              <w:rPr>
                <w:rFonts w:ascii="Times New Roman" w:hAnsi="Times New Roman"/>
                <w:sz w:val="24"/>
                <w:szCs w:val="24"/>
              </w:rPr>
              <w:t>,</w:t>
            </w:r>
            <w:r>
              <w:rPr>
                <w:rFonts w:ascii="Times New Roman" w:hAnsi="Times New Roman"/>
                <w:sz w:val="24"/>
                <w:szCs w:val="24"/>
              </w:rPr>
              <w:t>52</w:t>
            </w:r>
          </w:p>
        </w:tc>
      </w:tr>
      <w:tr w:rsidR="00065D81" w:rsidRPr="00BC776D" w14:paraId="757A83D5" w14:textId="77777777" w:rsidTr="00BC776D">
        <w:trPr>
          <w:trHeight w:val="465"/>
        </w:trPr>
        <w:tc>
          <w:tcPr>
            <w:tcW w:w="675" w:type="dxa"/>
          </w:tcPr>
          <w:p w14:paraId="54B36251" w14:textId="77777777" w:rsidR="00065D81" w:rsidRPr="00BC776D" w:rsidRDefault="00065D81" w:rsidP="00BE266F">
            <w:pPr>
              <w:jc w:val="center"/>
              <w:rPr>
                <w:rFonts w:ascii="Times New Roman" w:hAnsi="Times New Roman"/>
                <w:sz w:val="24"/>
                <w:szCs w:val="24"/>
              </w:rPr>
            </w:pPr>
            <w:r w:rsidRPr="00BC776D">
              <w:rPr>
                <w:rFonts w:ascii="Times New Roman" w:hAnsi="Times New Roman"/>
                <w:sz w:val="24"/>
                <w:szCs w:val="24"/>
              </w:rPr>
              <w:t>1</w:t>
            </w:r>
            <w:r>
              <w:rPr>
                <w:rFonts w:ascii="Times New Roman" w:hAnsi="Times New Roman"/>
                <w:sz w:val="24"/>
                <w:szCs w:val="24"/>
              </w:rPr>
              <w:t>1</w:t>
            </w:r>
            <w:r w:rsidRPr="00BC776D">
              <w:rPr>
                <w:rFonts w:ascii="Times New Roman" w:hAnsi="Times New Roman"/>
                <w:sz w:val="24"/>
                <w:szCs w:val="24"/>
              </w:rPr>
              <w:t xml:space="preserve">. </w:t>
            </w:r>
          </w:p>
        </w:tc>
        <w:tc>
          <w:tcPr>
            <w:tcW w:w="4989" w:type="dxa"/>
          </w:tcPr>
          <w:p w14:paraId="00CF995E" w14:textId="77777777" w:rsidR="00065D81" w:rsidRPr="00BC776D" w:rsidRDefault="00065D81" w:rsidP="00BE266F">
            <w:pPr>
              <w:rPr>
                <w:rFonts w:ascii="Times New Roman" w:hAnsi="Times New Roman"/>
                <w:sz w:val="24"/>
                <w:szCs w:val="24"/>
              </w:rPr>
            </w:pPr>
            <w:r>
              <w:rPr>
                <w:rFonts w:ascii="Times New Roman" w:hAnsi="Times New Roman"/>
                <w:sz w:val="24"/>
                <w:szCs w:val="24"/>
              </w:rPr>
              <w:t>Belaidis judesio jutiklis</w:t>
            </w:r>
          </w:p>
        </w:tc>
        <w:tc>
          <w:tcPr>
            <w:tcW w:w="912" w:type="dxa"/>
          </w:tcPr>
          <w:p w14:paraId="373B59C1" w14:textId="77777777" w:rsidR="00065D81" w:rsidRPr="00BC776D" w:rsidRDefault="00065D81" w:rsidP="00D66A23">
            <w:pPr>
              <w:jc w:val="center"/>
              <w:rPr>
                <w:rFonts w:ascii="Times New Roman" w:hAnsi="Times New Roman"/>
                <w:sz w:val="24"/>
                <w:szCs w:val="24"/>
              </w:rPr>
            </w:pPr>
            <w:r w:rsidRPr="00BC776D">
              <w:rPr>
                <w:rFonts w:ascii="Times New Roman" w:hAnsi="Times New Roman"/>
                <w:sz w:val="24"/>
                <w:szCs w:val="24"/>
              </w:rPr>
              <w:t>1</w:t>
            </w:r>
          </w:p>
        </w:tc>
        <w:tc>
          <w:tcPr>
            <w:tcW w:w="1140" w:type="dxa"/>
          </w:tcPr>
          <w:p w14:paraId="7AEF1A33" w14:textId="77777777" w:rsidR="00065D81" w:rsidRPr="00BC776D" w:rsidRDefault="00065D81" w:rsidP="00BE266F">
            <w:pPr>
              <w:jc w:val="center"/>
              <w:rPr>
                <w:rFonts w:ascii="Times New Roman" w:hAnsi="Times New Roman"/>
                <w:sz w:val="24"/>
                <w:szCs w:val="24"/>
              </w:rPr>
            </w:pPr>
            <w:r>
              <w:rPr>
                <w:rFonts w:ascii="Times New Roman" w:hAnsi="Times New Roman"/>
                <w:sz w:val="24"/>
                <w:szCs w:val="24"/>
              </w:rPr>
              <w:t>34</w:t>
            </w:r>
            <w:r w:rsidRPr="00BC776D">
              <w:rPr>
                <w:rFonts w:ascii="Times New Roman" w:hAnsi="Times New Roman"/>
                <w:sz w:val="24"/>
                <w:szCs w:val="24"/>
              </w:rPr>
              <w:t>,</w:t>
            </w:r>
            <w:r>
              <w:rPr>
                <w:rFonts w:ascii="Times New Roman" w:hAnsi="Times New Roman"/>
                <w:sz w:val="24"/>
                <w:szCs w:val="24"/>
              </w:rPr>
              <w:t>85</w:t>
            </w:r>
          </w:p>
        </w:tc>
        <w:tc>
          <w:tcPr>
            <w:tcW w:w="1748" w:type="dxa"/>
          </w:tcPr>
          <w:p w14:paraId="41CD2112" w14:textId="77777777" w:rsidR="00065D81" w:rsidRPr="00BC776D" w:rsidRDefault="00065D81" w:rsidP="00BE266F">
            <w:pPr>
              <w:jc w:val="center"/>
              <w:rPr>
                <w:rFonts w:ascii="Times New Roman" w:hAnsi="Times New Roman"/>
                <w:sz w:val="24"/>
                <w:szCs w:val="24"/>
              </w:rPr>
            </w:pPr>
            <w:r>
              <w:rPr>
                <w:rFonts w:ascii="Times New Roman" w:hAnsi="Times New Roman"/>
                <w:sz w:val="24"/>
                <w:szCs w:val="24"/>
              </w:rPr>
              <w:t>34</w:t>
            </w:r>
            <w:r w:rsidRPr="00BC776D">
              <w:rPr>
                <w:rFonts w:ascii="Times New Roman" w:hAnsi="Times New Roman"/>
                <w:sz w:val="24"/>
                <w:szCs w:val="24"/>
              </w:rPr>
              <w:t>,</w:t>
            </w:r>
            <w:r>
              <w:rPr>
                <w:rFonts w:ascii="Times New Roman" w:hAnsi="Times New Roman"/>
                <w:sz w:val="24"/>
                <w:szCs w:val="24"/>
              </w:rPr>
              <w:t>85</w:t>
            </w:r>
          </w:p>
        </w:tc>
      </w:tr>
      <w:tr w:rsidR="00065D81" w:rsidRPr="00BC776D" w14:paraId="4F1B077E" w14:textId="77777777" w:rsidTr="00BC776D">
        <w:trPr>
          <w:trHeight w:val="465"/>
        </w:trPr>
        <w:tc>
          <w:tcPr>
            <w:tcW w:w="675" w:type="dxa"/>
          </w:tcPr>
          <w:p w14:paraId="7820697A" w14:textId="77777777" w:rsidR="00065D81" w:rsidRPr="00BC776D" w:rsidRDefault="00065D81" w:rsidP="00BE266F">
            <w:pPr>
              <w:jc w:val="center"/>
              <w:rPr>
                <w:rFonts w:ascii="Times New Roman" w:hAnsi="Times New Roman"/>
                <w:sz w:val="24"/>
                <w:szCs w:val="24"/>
              </w:rPr>
            </w:pPr>
            <w:r w:rsidRPr="00BC776D">
              <w:rPr>
                <w:rFonts w:ascii="Times New Roman" w:hAnsi="Times New Roman"/>
                <w:sz w:val="24"/>
                <w:szCs w:val="24"/>
              </w:rPr>
              <w:t>1</w:t>
            </w:r>
            <w:r>
              <w:rPr>
                <w:rFonts w:ascii="Times New Roman" w:hAnsi="Times New Roman"/>
                <w:sz w:val="24"/>
                <w:szCs w:val="24"/>
              </w:rPr>
              <w:t>2</w:t>
            </w:r>
            <w:r w:rsidRPr="00BC776D">
              <w:rPr>
                <w:rFonts w:ascii="Times New Roman" w:hAnsi="Times New Roman"/>
                <w:sz w:val="24"/>
                <w:szCs w:val="24"/>
              </w:rPr>
              <w:t>.</w:t>
            </w:r>
          </w:p>
        </w:tc>
        <w:tc>
          <w:tcPr>
            <w:tcW w:w="4989" w:type="dxa"/>
          </w:tcPr>
          <w:p w14:paraId="0E7B6B21" w14:textId="77777777" w:rsidR="00065D81" w:rsidRPr="00BC776D" w:rsidRDefault="00065D81" w:rsidP="00986110">
            <w:pPr>
              <w:rPr>
                <w:rFonts w:ascii="Times New Roman" w:hAnsi="Times New Roman"/>
                <w:sz w:val="24"/>
                <w:szCs w:val="24"/>
              </w:rPr>
            </w:pPr>
            <w:r>
              <w:rPr>
                <w:rFonts w:ascii="Times New Roman" w:hAnsi="Times New Roman"/>
                <w:sz w:val="24"/>
                <w:szCs w:val="24"/>
              </w:rPr>
              <w:t>Belaidis judesio jutiklis</w:t>
            </w:r>
          </w:p>
        </w:tc>
        <w:tc>
          <w:tcPr>
            <w:tcW w:w="912" w:type="dxa"/>
          </w:tcPr>
          <w:p w14:paraId="2FC98391" w14:textId="77777777" w:rsidR="00065D81" w:rsidRPr="00BC776D" w:rsidRDefault="00065D81" w:rsidP="00D66A23">
            <w:pPr>
              <w:jc w:val="center"/>
              <w:rPr>
                <w:rFonts w:ascii="Times New Roman" w:hAnsi="Times New Roman"/>
                <w:sz w:val="24"/>
                <w:szCs w:val="24"/>
              </w:rPr>
            </w:pPr>
            <w:r>
              <w:rPr>
                <w:rFonts w:ascii="Times New Roman" w:hAnsi="Times New Roman"/>
                <w:sz w:val="24"/>
                <w:szCs w:val="24"/>
              </w:rPr>
              <w:t>1</w:t>
            </w:r>
          </w:p>
        </w:tc>
        <w:tc>
          <w:tcPr>
            <w:tcW w:w="1140" w:type="dxa"/>
          </w:tcPr>
          <w:p w14:paraId="60C91C74" w14:textId="77777777" w:rsidR="00065D81" w:rsidRPr="00BC776D" w:rsidRDefault="00065D81" w:rsidP="00BE266F">
            <w:pPr>
              <w:jc w:val="center"/>
              <w:rPr>
                <w:rFonts w:ascii="Times New Roman" w:hAnsi="Times New Roman"/>
                <w:sz w:val="24"/>
                <w:szCs w:val="24"/>
              </w:rPr>
            </w:pPr>
            <w:r>
              <w:rPr>
                <w:rFonts w:ascii="Times New Roman" w:hAnsi="Times New Roman"/>
                <w:sz w:val="24"/>
                <w:szCs w:val="24"/>
              </w:rPr>
              <w:t>63</w:t>
            </w:r>
            <w:r w:rsidRPr="00BC776D">
              <w:rPr>
                <w:rFonts w:ascii="Times New Roman" w:hAnsi="Times New Roman"/>
                <w:sz w:val="24"/>
                <w:szCs w:val="24"/>
              </w:rPr>
              <w:t>,</w:t>
            </w:r>
            <w:r>
              <w:rPr>
                <w:rFonts w:ascii="Times New Roman" w:hAnsi="Times New Roman"/>
                <w:sz w:val="24"/>
                <w:szCs w:val="24"/>
              </w:rPr>
              <w:t>89</w:t>
            </w:r>
          </w:p>
        </w:tc>
        <w:tc>
          <w:tcPr>
            <w:tcW w:w="1748" w:type="dxa"/>
          </w:tcPr>
          <w:p w14:paraId="1E55729F" w14:textId="77777777" w:rsidR="00065D81" w:rsidRPr="00BC776D" w:rsidRDefault="00065D81" w:rsidP="00BE266F">
            <w:pPr>
              <w:jc w:val="center"/>
              <w:rPr>
                <w:rFonts w:ascii="Times New Roman" w:hAnsi="Times New Roman"/>
                <w:sz w:val="24"/>
                <w:szCs w:val="24"/>
              </w:rPr>
            </w:pPr>
            <w:r>
              <w:rPr>
                <w:rFonts w:ascii="Times New Roman" w:hAnsi="Times New Roman"/>
                <w:sz w:val="24"/>
                <w:szCs w:val="24"/>
              </w:rPr>
              <w:t>63</w:t>
            </w:r>
            <w:r w:rsidRPr="00BC776D">
              <w:rPr>
                <w:rFonts w:ascii="Times New Roman" w:hAnsi="Times New Roman"/>
                <w:sz w:val="24"/>
                <w:szCs w:val="24"/>
              </w:rPr>
              <w:t>,</w:t>
            </w:r>
            <w:r>
              <w:rPr>
                <w:rFonts w:ascii="Times New Roman" w:hAnsi="Times New Roman"/>
                <w:sz w:val="24"/>
                <w:szCs w:val="24"/>
              </w:rPr>
              <w:t>89</w:t>
            </w:r>
          </w:p>
        </w:tc>
      </w:tr>
      <w:tr w:rsidR="00065D81" w:rsidRPr="00BC776D" w14:paraId="73835ED6" w14:textId="77777777" w:rsidTr="00BC776D">
        <w:trPr>
          <w:trHeight w:val="465"/>
        </w:trPr>
        <w:tc>
          <w:tcPr>
            <w:tcW w:w="675" w:type="dxa"/>
          </w:tcPr>
          <w:p w14:paraId="5AFB3C6C" w14:textId="77777777" w:rsidR="00065D81" w:rsidRPr="00BC776D" w:rsidRDefault="00065D81" w:rsidP="0098057E">
            <w:pPr>
              <w:jc w:val="center"/>
              <w:rPr>
                <w:rFonts w:ascii="Times New Roman" w:hAnsi="Times New Roman"/>
                <w:sz w:val="24"/>
                <w:szCs w:val="24"/>
              </w:rPr>
            </w:pPr>
            <w:r w:rsidRPr="00BC776D">
              <w:rPr>
                <w:rFonts w:ascii="Times New Roman" w:hAnsi="Times New Roman"/>
                <w:sz w:val="24"/>
                <w:szCs w:val="24"/>
              </w:rPr>
              <w:t>1</w:t>
            </w:r>
            <w:r>
              <w:rPr>
                <w:rFonts w:ascii="Times New Roman" w:hAnsi="Times New Roman"/>
                <w:sz w:val="24"/>
                <w:szCs w:val="24"/>
              </w:rPr>
              <w:t>3</w:t>
            </w:r>
            <w:r w:rsidRPr="00BC776D">
              <w:rPr>
                <w:rFonts w:ascii="Times New Roman" w:hAnsi="Times New Roman"/>
                <w:sz w:val="24"/>
                <w:szCs w:val="24"/>
              </w:rPr>
              <w:t>.</w:t>
            </w:r>
          </w:p>
        </w:tc>
        <w:tc>
          <w:tcPr>
            <w:tcW w:w="4989" w:type="dxa"/>
          </w:tcPr>
          <w:p w14:paraId="7349D84B" w14:textId="77777777" w:rsidR="00065D81" w:rsidRPr="00BC776D" w:rsidRDefault="00065D81" w:rsidP="0098057E">
            <w:pPr>
              <w:rPr>
                <w:rFonts w:ascii="Times New Roman" w:hAnsi="Times New Roman"/>
                <w:sz w:val="24"/>
                <w:szCs w:val="24"/>
              </w:rPr>
            </w:pPr>
            <w:r>
              <w:rPr>
                <w:rFonts w:ascii="Times New Roman" w:hAnsi="Times New Roman"/>
                <w:sz w:val="24"/>
                <w:szCs w:val="24"/>
              </w:rPr>
              <w:t>Viešinimo stendas</w:t>
            </w:r>
          </w:p>
        </w:tc>
        <w:tc>
          <w:tcPr>
            <w:tcW w:w="912" w:type="dxa"/>
          </w:tcPr>
          <w:p w14:paraId="72FBA603" w14:textId="77777777" w:rsidR="00065D81" w:rsidRPr="00BC776D" w:rsidRDefault="00065D81" w:rsidP="00D66A23">
            <w:pPr>
              <w:jc w:val="center"/>
              <w:rPr>
                <w:rFonts w:ascii="Times New Roman" w:hAnsi="Times New Roman"/>
                <w:sz w:val="24"/>
                <w:szCs w:val="24"/>
              </w:rPr>
            </w:pPr>
            <w:r w:rsidRPr="00BC776D">
              <w:rPr>
                <w:rFonts w:ascii="Times New Roman" w:hAnsi="Times New Roman"/>
                <w:sz w:val="24"/>
                <w:szCs w:val="24"/>
              </w:rPr>
              <w:t>4</w:t>
            </w:r>
          </w:p>
        </w:tc>
        <w:tc>
          <w:tcPr>
            <w:tcW w:w="1140" w:type="dxa"/>
          </w:tcPr>
          <w:p w14:paraId="3B1CA92A" w14:textId="77777777" w:rsidR="00065D81" w:rsidRPr="00BC776D" w:rsidRDefault="00065D81" w:rsidP="0098057E">
            <w:pPr>
              <w:jc w:val="center"/>
              <w:rPr>
                <w:rFonts w:ascii="Times New Roman" w:hAnsi="Times New Roman"/>
                <w:sz w:val="24"/>
                <w:szCs w:val="24"/>
              </w:rPr>
            </w:pPr>
            <w:r>
              <w:rPr>
                <w:rFonts w:ascii="Times New Roman" w:hAnsi="Times New Roman"/>
                <w:sz w:val="24"/>
                <w:szCs w:val="24"/>
              </w:rPr>
              <w:t>18</w:t>
            </w:r>
            <w:r w:rsidRPr="00BC776D">
              <w:rPr>
                <w:rFonts w:ascii="Times New Roman" w:hAnsi="Times New Roman"/>
                <w:sz w:val="24"/>
                <w:szCs w:val="24"/>
              </w:rPr>
              <w:t>,</w:t>
            </w:r>
            <w:r>
              <w:rPr>
                <w:rFonts w:ascii="Times New Roman" w:hAnsi="Times New Roman"/>
                <w:sz w:val="24"/>
                <w:szCs w:val="24"/>
              </w:rPr>
              <w:t>0</w:t>
            </w:r>
            <w:r w:rsidRPr="00BC776D">
              <w:rPr>
                <w:rFonts w:ascii="Times New Roman" w:hAnsi="Times New Roman"/>
                <w:sz w:val="24"/>
                <w:szCs w:val="24"/>
              </w:rPr>
              <w:t>3</w:t>
            </w:r>
          </w:p>
        </w:tc>
        <w:tc>
          <w:tcPr>
            <w:tcW w:w="1748" w:type="dxa"/>
          </w:tcPr>
          <w:p w14:paraId="559295A3" w14:textId="77777777" w:rsidR="00065D81" w:rsidRPr="00BC776D" w:rsidRDefault="00065D81" w:rsidP="0098057E">
            <w:pPr>
              <w:jc w:val="center"/>
              <w:rPr>
                <w:rFonts w:ascii="Times New Roman" w:hAnsi="Times New Roman"/>
                <w:sz w:val="24"/>
                <w:szCs w:val="24"/>
              </w:rPr>
            </w:pPr>
            <w:r w:rsidRPr="00BC776D">
              <w:rPr>
                <w:rFonts w:ascii="Times New Roman" w:hAnsi="Times New Roman"/>
                <w:sz w:val="24"/>
                <w:szCs w:val="24"/>
              </w:rPr>
              <w:t>7</w:t>
            </w:r>
            <w:r>
              <w:rPr>
                <w:rFonts w:ascii="Times New Roman" w:hAnsi="Times New Roman"/>
                <w:sz w:val="24"/>
                <w:szCs w:val="24"/>
              </w:rPr>
              <w:t>2</w:t>
            </w:r>
            <w:r w:rsidRPr="00BC776D">
              <w:rPr>
                <w:rFonts w:ascii="Times New Roman" w:hAnsi="Times New Roman"/>
                <w:sz w:val="24"/>
                <w:szCs w:val="24"/>
              </w:rPr>
              <w:t>,</w:t>
            </w:r>
            <w:r>
              <w:rPr>
                <w:rFonts w:ascii="Times New Roman" w:hAnsi="Times New Roman"/>
                <w:sz w:val="24"/>
                <w:szCs w:val="24"/>
              </w:rPr>
              <w:t>12</w:t>
            </w:r>
          </w:p>
        </w:tc>
      </w:tr>
      <w:tr w:rsidR="00065D81" w:rsidRPr="00BC776D" w14:paraId="2FAEE9C4" w14:textId="77777777" w:rsidTr="00BC776D">
        <w:trPr>
          <w:trHeight w:val="465"/>
        </w:trPr>
        <w:tc>
          <w:tcPr>
            <w:tcW w:w="675" w:type="dxa"/>
          </w:tcPr>
          <w:p w14:paraId="11DA22AB" w14:textId="77777777" w:rsidR="00065D81" w:rsidRPr="00BC776D" w:rsidRDefault="00065D81" w:rsidP="0098057E">
            <w:pPr>
              <w:jc w:val="center"/>
              <w:rPr>
                <w:rFonts w:ascii="Times New Roman" w:hAnsi="Times New Roman"/>
                <w:sz w:val="24"/>
                <w:szCs w:val="24"/>
              </w:rPr>
            </w:pPr>
            <w:r w:rsidRPr="00BC776D">
              <w:rPr>
                <w:rFonts w:ascii="Times New Roman" w:hAnsi="Times New Roman"/>
                <w:sz w:val="24"/>
                <w:szCs w:val="24"/>
              </w:rPr>
              <w:t>1</w:t>
            </w:r>
            <w:r>
              <w:rPr>
                <w:rFonts w:ascii="Times New Roman" w:hAnsi="Times New Roman"/>
                <w:sz w:val="24"/>
                <w:szCs w:val="24"/>
              </w:rPr>
              <w:t>4</w:t>
            </w:r>
            <w:r w:rsidRPr="00BC776D">
              <w:rPr>
                <w:rFonts w:ascii="Times New Roman" w:hAnsi="Times New Roman"/>
                <w:sz w:val="24"/>
                <w:szCs w:val="24"/>
              </w:rPr>
              <w:t>.</w:t>
            </w:r>
          </w:p>
        </w:tc>
        <w:tc>
          <w:tcPr>
            <w:tcW w:w="4989" w:type="dxa"/>
          </w:tcPr>
          <w:p w14:paraId="7870B563" w14:textId="77777777" w:rsidR="00065D81" w:rsidRPr="00BC776D" w:rsidRDefault="00065D81" w:rsidP="00986110">
            <w:pPr>
              <w:rPr>
                <w:rFonts w:ascii="Times New Roman" w:hAnsi="Times New Roman"/>
                <w:sz w:val="24"/>
                <w:szCs w:val="24"/>
              </w:rPr>
            </w:pPr>
            <w:r>
              <w:rPr>
                <w:rFonts w:ascii="Times New Roman" w:hAnsi="Times New Roman"/>
                <w:sz w:val="24"/>
                <w:szCs w:val="24"/>
              </w:rPr>
              <w:t>A2viešinimo stendas</w:t>
            </w:r>
          </w:p>
        </w:tc>
        <w:tc>
          <w:tcPr>
            <w:tcW w:w="912" w:type="dxa"/>
          </w:tcPr>
          <w:p w14:paraId="16EB8ACF" w14:textId="77777777" w:rsidR="00065D81" w:rsidRPr="00BC776D" w:rsidRDefault="00065D81" w:rsidP="00D66A23">
            <w:pPr>
              <w:jc w:val="center"/>
              <w:rPr>
                <w:rFonts w:ascii="Times New Roman" w:hAnsi="Times New Roman"/>
                <w:sz w:val="24"/>
                <w:szCs w:val="24"/>
              </w:rPr>
            </w:pPr>
            <w:r>
              <w:rPr>
                <w:rFonts w:ascii="Times New Roman" w:hAnsi="Times New Roman"/>
                <w:sz w:val="24"/>
                <w:szCs w:val="24"/>
              </w:rPr>
              <w:t>5</w:t>
            </w:r>
          </w:p>
        </w:tc>
        <w:tc>
          <w:tcPr>
            <w:tcW w:w="1140" w:type="dxa"/>
          </w:tcPr>
          <w:p w14:paraId="6538D3C8" w14:textId="77777777" w:rsidR="00065D81" w:rsidRPr="00BC776D" w:rsidRDefault="00065D81" w:rsidP="0098057E">
            <w:pPr>
              <w:jc w:val="center"/>
              <w:rPr>
                <w:rFonts w:ascii="Times New Roman" w:hAnsi="Times New Roman"/>
                <w:sz w:val="24"/>
                <w:szCs w:val="24"/>
              </w:rPr>
            </w:pPr>
            <w:r w:rsidRPr="00BC776D">
              <w:rPr>
                <w:rFonts w:ascii="Times New Roman" w:hAnsi="Times New Roman"/>
                <w:sz w:val="24"/>
                <w:szCs w:val="24"/>
              </w:rPr>
              <w:t>15,</w:t>
            </w:r>
            <w:r>
              <w:rPr>
                <w:rFonts w:ascii="Times New Roman" w:hAnsi="Times New Roman"/>
                <w:sz w:val="24"/>
                <w:szCs w:val="24"/>
              </w:rPr>
              <w:t>61</w:t>
            </w:r>
          </w:p>
        </w:tc>
        <w:tc>
          <w:tcPr>
            <w:tcW w:w="1748" w:type="dxa"/>
          </w:tcPr>
          <w:p w14:paraId="50217C6B" w14:textId="77777777" w:rsidR="00065D81" w:rsidRPr="00BC776D" w:rsidRDefault="00065D81" w:rsidP="0098057E">
            <w:pPr>
              <w:jc w:val="center"/>
              <w:rPr>
                <w:rFonts w:ascii="Times New Roman" w:hAnsi="Times New Roman"/>
                <w:sz w:val="24"/>
                <w:szCs w:val="24"/>
              </w:rPr>
            </w:pPr>
            <w:r>
              <w:rPr>
                <w:rFonts w:ascii="Times New Roman" w:hAnsi="Times New Roman"/>
                <w:sz w:val="24"/>
                <w:szCs w:val="24"/>
              </w:rPr>
              <w:t>78</w:t>
            </w:r>
            <w:r w:rsidRPr="00BC776D">
              <w:rPr>
                <w:rFonts w:ascii="Times New Roman" w:hAnsi="Times New Roman"/>
                <w:sz w:val="24"/>
                <w:szCs w:val="24"/>
              </w:rPr>
              <w:t>,0</w:t>
            </w:r>
            <w:r>
              <w:rPr>
                <w:rFonts w:ascii="Times New Roman" w:hAnsi="Times New Roman"/>
                <w:sz w:val="24"/>
                <w:szCs w:val="24"/>
              </w:rPr>
              <w:t>5</w:t>
            </w:r>
          </w:p>
        </w:tc>
      </w:tr>
      <w:tr w:rsidR="00065D81" w:rsidRPr="00BC776D" w14:paraId="4710ADD3" w14:textId="77777777" w:rsidTr="00BC776D">
        <w:trPr>
          <w:trHeight w:val="465"/>
        </w:trPr>
        <w:tc>
          <w:tcPr>
            <w:tcW w:w="675" w:type="dxa"/>
          </w:tcPr>
          <w:p w14:paraId="644AD653" w14:textId="77777777" w:rsidR="00065D81" w:rsidRPr="00BC776D" w:rsidRDefault="00065D81" w:rsidP="00D66A23">
            <w:pPr>
              <w:jc w:val="center"/>
              <w:rPr>
                <w:rFonts w:ascii="Times New Roman" w:hAnsi="Times New Roman"/>
                <w:sz w:val="24"/>
                <w:szCs w:val="24"/>
              </w:rPr>
            </w:pPr>
          </w:p>
        </w:tc>
        <w:tc>
          <w:tcPr>
            <w:tcW w:w="4989" w:type="dxa"/>
          </w:tcPr>
          <w:p w14:paraId="260D0AFE" w14:textId="77777777" w:rsidR="00065D81" w:rsidRPr="00BC776D" w:rsidRDefault="00065D81" w:rsidP="00D66A23">
            <w:pPr>
              <w:jc w:val="center"/>
              <w:rPr>
                <w:rFonts w:ascii="Times New Roman" w:hAnsi="Times New Roman"/>
                <w:b/>
                <w:sz w:val="24"/>
                <w:szCs w:val="24"/>
              </w:rPr>
            </w:pPr>
            <w:r w:rsidRPr="00BC776D">
              <w:rPr>
                <w:rFonts w:ascii="Times New Roman" w:hAnsi="Times New Roman"/>
                <w:b/>
                <w:sz w:val="24"/>
                <w:szCs w:val="24"/>
              </w:rPr>
              <w:t>Iš viso:</w:t>
            </w:r>
          </w:p>
        </w:tc>
        <w:tc>
          <w:tcPr>
            <w:tcW w:w="912" w:type="dxa"/>
          </w:tcPr>
          <w:p w14:paraId="5D6B67C5" w14:textId="77777777" w:rsidR="00065D81" w:rsidRPr="00BC776D" w:rsidRDefault="00065D81" w:rsidP="006821E3">
            <w:pPr>
              <w:jc w:val="center"/>
              <w:rPr>
                <w:rFonts w:ascii="Times New Roman" w:hAnsi="Times New Roman"/>
                <w:b/>
                <w:sz w:val="24"/>
                <w:szCs w:val="24"/>
              </w:rPr>
            </w:pPr>
            <w:r>
              <w:rPr>
                <w:rFonts w:ascii="Times New Roman" w:hAnsi="Times New Roman"/>
                <w:b/>
                <w:sz w:val="24"/>
                <w:szCs w:val="24"/>
              </w:rPr>
              <w:t>66</w:t>
            </w:r>
          </w:p>
        </w:tc>
        <w:tc>
          <w:tcPr>
            <w:tcW w:w="1140" w:type="dxa"/>
          </w:tcPr>
          <w:p w14:paraId="7C78E4ED" w14:textId="77777777" w:rsidR="00065D81" w:rsidRPr="00BC776D" w:rsidRDefault="00065D81" w:rsidP="00D66A23">
            <w:pPr>
              <w:jc w:val="center"/>
              <w:rPr>
                <w:rFonts w:ascii="Times New Roman" w:hAnsi="Times New Roman"/>
                <w:b/>
                <w:sz w:val="24"/>
                <w:szCs w:val="24"/>
              </w:rPr>
            </w:pPr>
          </w:p>
        </w:tc>
        <w:tc>
          <w:tcPr>
            <w:tcW w:w="1748" w:type="dxa"/>
          </w:tcPr>
          <w:p w14:paraId="44F35BAC" w14:textId="77777777" w:rsidR="00065D81" w:rsidRPr="00BC776D" w:rsidRDefault="00065D81" w:rsidP="006821E3">
            <w:pPr>
              <w:jc w:val="center"/>
              <w:rPr>
                <w:rFonts w:ascii="Times New Roman" w:hAnsi="Times New Roman"/>
                <w:b/>
                <w:sz w:val="24"/>
                <w:szCs w:val="24"/>
              </w:rPr>
            </w:pPr>
            <w:r w:rsidRPr="00BC776D">
              <w:rPr>
                <w:rFonts w:ascii="Times New Roman" w:hAnsi="Times New Roman"/>
                <w:b/>
                <w:sz w:val="24"/>
                <w:szCs w:val="24"/>
              </w:rPr>
              <w:t>4</w:t>
            </w:r>
            <w:r>
              <w:rPr>
                <w:rFonts w:ascii="Times New Roman" w:hAnsi="Times New Roman"/>
                <w:b/>
                <w:sz w:val="24"/>
                <w:szCs w:val="24"/>
              </w:rPr>
              <w:t>0752</w:t>
            </w:r>
            <w:r w:rsidRPr="00BC776D">
              <w:rPr>
                <w:rFonts w:ascii="Times New Roman" w:hAnsi="Times New Roman"/>
                <w:b/>
                <w:sz w:val="24"/>
                <w:szCs w:val="24"/>
              </w:rPr>
              <w:t>,</w:t>
            </w:r>
            <w:r>
              <w:rPr>
                <w:rFonts w:ascii="Times New Roman" w:hAnsi="Times New Roman"/>
                <w:b/>
                <w:sz w:val="24"/>
                <w:szCs w:val="24"/>
              </w:rPr>
              <w:t>2</w:t>
            </w:r>
            <w:r w:rsidRPr="00BC776D">
              <w:rPr>
                <w:rFonts w:ascii="Times New Roman" w:hAnsi="Times New Roman"/>
                <w:b/>
                <w:sz w:val="24"/>
                <w:szCs w:val="24"/>
              </w:rPr>
              <w:t>1</w:t>
            </w:r>
          </w:p>
        </w:tc>
      </w:tr>
    </w:tbl>
    <w:p w14:paraId="4EA2B7EF" w14:textId="66280F2F" w:rsidR="00354D10" w:rsidRPr="00136F39" w:rsidRDefault="00065D81" w:rsidP="00136F39">
      <w:pPr>
        <w:jc w:val="center"/>
        <w:rPr>
          <w:rFonts w:ascii="Times New Roman" w:hAnsi="Times New Roman"/>
          <w:sz w:val="24"/>
          <w:szCs w:val="24"/>
        </w:rPr>
      </w:pPr>
      <w:r>
        <w:rPr>
          <w:rFonts w:ascii="Times New Roman" w:hAnsi="Times New Roman"/>
          <w:sz w:val="24"/>
          <w:szCs w:val="24"/>
        </w:rPr>
        <w:t>____</w:t>
      </w:r>
      <w:r w:rsidRPr="000A749F">
        <w:rPr>
          <w:rFonts w:ascii="Times New Roman" w:hAnsi="Times New Roman"/>
          <w:sz w:val="24"/>
          <w:szCs w:val="24"/>
        </w:rPr>
        <w:t>_____________________________</w:t>
      </w:r>
    </w:p>
    <w:sectPr w:rsidR="00354D10" w:rsidRPr="00136F39" w:rsidSect="00804FE5">
      <w:pgSz w:w="11906" w:h="16838"/>
      <w:pgMar w:top="964" w:right="567" w:bottom="96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1F76"/>
    <w:rsid w:val="00065D81"/>
    <w:rsid w:val="0009493C"/>
    <w:rsid w:val="000A749F"/>
    <w:rsid w:val="00136F39"/>
    <w:rsid w:val="001A596E"/>
    <w:rsid w:val="001C1F76"/>
    <w:rsid w:val="001C7385"/>
    <w:rsid w:val="001F1F3F"/>
    <w:rsid w:val="001F23CC"/>
    <w:rsid w:val="0022054D"/>
    <w:rsid w:val="002567D1"/>
    <w:rsid w:val="00267F0A"/>
    <w:rsid w:val="00271B34"/>
    <w:rsid w:val="002D303A"/>
    <w:rsid w:val="00354D10"/>
    <w:rsid w:val="003A0E1D"/>
    <w:rsid w:val="003A4A7E"/>
    <w:rsid w:val="00403117"/>
    <w:rsid w:val="00415BC2"/>
    <w:rsid w:val="0043792B"/>
    <w:rsid w:val="00440E87"/>
    <w:rsid w:val="00457DD9"/>
    <w:rsid w:val="004C1253"/>
    <w:rsid w:val="00526C30"/>
    <w:rsid w:val="00585D22"/>
    <w:rsid w:val="005B588A"/>
    <w:rsid w:val="00681906"/>
    <w:rsid w:val="006821E3"/>
    <w:rsid w:val="00740297"/>
    <w:rsid w:val="007640E9"/>
    <w:rsid w:val="00765832"/>
    <w:rsid w:val="00766C62"/>
    <w:rsid w:val="00771F8A"/>
    <w:rsid w:val="007C7479"/>
    <w:rsid w:val="00804FE5"/>
    <w:rsid w:val="00847300"/>
    <w:rsid w:val="008700D8"/>
    <w:rsid w:val="008773E6"/>
    <w:rsid w:val="00880F4E"/>
    <w:rsid w:val="00892D93"/>
    <w:rsid w:val="008D7B2B"/>
    <w:rsid w:val="0098057E"/>
    <w:rsid w:val="00986110"/>
    <w:rsid w:val="009C367A"/>
    <w:rsid w:val="009E2717"/>
    <w:rsid w:val="00A11132"/>
    <w:rsid w:val="00A40F2A"/>
    <w:rsid w:val="00A42FED"/>
    <w:rsid w:val="00A71469"/>
    <w:rsid w:val="00A81504"/>
    <w:rsid w:val="00A82D44"/>
    <w:rsid w:val="00AA091D"/>
    <w:rsid w:val="00AE6C90"/>
    <w:rsid w:val="00AF6443"/>
    <w:rsid w:val="00B27483"/>
    <w:rsid w:val="00B72F7C"/>
    <w:rsid w:val="00B8420E"/>
    <w:rsid w:val="00B97903"/>
    <w:rsid w:val="00BC776D"/>
    <w:rsid w:val="00BE266F"/>
    <w:rsid w:val="00C122B2"/>
    <w:rsid w:val="00C24F68"/>
    <w:rsid w:val="00C52937"/>
    <w:rsid w:val="00C803D1"/>
    <w:rsid w:val="00CA5533"/>
    <w:rsid w:val="00CB43C1"/>
    <w:rsid w:val="00CD168D"/>
    <w:rsid w:val="00D66A23"/>
    <w:rsid w:val="00DC4713"/>
    <w:rsid w:val="00E0164D"/>
    <w:rsid w:val="00E32BD8"/>
    <w:rsid w:val="00E64B1A"/>
    <w:rsid w:val="00E6795E"/>
    <w:rsid w:val="00E94941"/>
    <w:rsid w:val="00EB397E"/>
    <w:rsid w:val="00ED7448"/>
    <w:rsid w:val="00EE3E5A"/>
    <w:rsid w:val="00F471BE"/>
    <w:rsid w:val="00F70D24"/>
    <w:rsid w:val="00FC4A88"/>
    <w:rsid w:val="00FD6A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216FAE"/>
  <w15:docId w15:val="{A718EFC6-D2E7-4624-BB5B-A22CEA0D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D7B2B"/>
    <w:pPr>
      <w:spacing w:after="200" w:line="276" w:lineRule="auto"/>
    </w:pPr>
    <w:rPr>
      <w:sz w:val="22"/>
      <w:szCs w:val="22"/>
    </w:rPr>
  </w:style>
  <w:style w:type="paragraph" w:styleId="Antrat2">
    <w:name w:val="heading 2"/>
    <w:basedOn w:val="prastasis"/>
    <w:next w:val="prastasis"/>
    <w:link w:val="Antrat2Diagrama"/>
    <w:uiPriority w:val="99"/>
    <w:qFormat/>
    <w:rsid w:val="001C1F76"/>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C1F76"/>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1C1F7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1C1F76"/>
    <w:rPr>
      <w:rFonts w:ascii="Tahoma" w:hAnsi="Tahoma" w:cs="Tahoma"/>
      <w:sz w:val="16"/>
      <w:szCs w:val="16"/>
    </w:rPr>
  </w:style>
  <w:style w:type="character" w:styleId="Hipersaitas">
    <w:name w:val="Hyperlink"/>
    <w:uiPriority w:val="99"/>
    <w:rsid w:val="00A82D44"/>
    <w:rPr>
      <w:rFonts w:cs="Times New Roman"/>
      <w:color w:val="0000FF"/>
      <w:u w:val="single"/>
    </w:rPr>
  </w:style>
  <w:style w:type="table" w:styleId="Lentelstinklelis">
    <w:name w:val="Table Grid"/>
    <w:basedOn w:val="prastojilentel"/>
    <w:uiPriority w:val="99"/>
    <w:locked/>
    <w:rsid w:val="00D66A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astasis1">
    <w:name w:val="Įprastasis1"/>
    <w:uiPriority w:val="99"/>
    <w:rsid w:val="00CD168D"/>
    <w:pPr>
      <w:spacing w:after="200" w:line="276" w:lineRule="auto"/>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1082">
      <w:marLeft w:val="0"/>
      <w:marRight w:val="0"/>
      <w:marTop w:val="0"/>
      <w:marBottom w:val="0"/>
      <w:divBdr>
        <w:top w:val="none" w:sz="0" w:space="0" w:color="auto"/>
        <w:left w:val="none" w:sz="0" w:space="0" w:color="auto"/>
        <w:bottom w:val="none" w:sz="0" w:space="0" w:color="auto"/>
        <w:right w:val="none" w:sz="0" w:space="0" w:color="auto"/>
      </w:divBdr>
    </w:div>
    <w:div w:id="1717210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2318</Words>
  <Characters>1322</Characters>
  <Application>Microsoft Office Word</Application>
  <DocSecurity>0</DocSecurity>
  <Lines>11</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42</cp:revision>
  <dcterms:created xsi:type="dcterms:W3CDTF">2021-07-29T07:33:00Z</dcterms:created>
  <dcterms:modified xsi:type="dcterms:W3CDTF">2022-01-25T08:16:00Z</dcterms:modified>
</cp:coreProperties>
</file>