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DC99" w14:textId="0E553A78" w:rsidR="00166521" w:rsidRDefault="003E265B" w:rsidP="003E265B">
      <w:pPr>
        <w:tabs>
          <w:tab w:val="center" w:pos="4995"/>
          <w:tab w:val="left" w:pos="9076"/>
        </w:tabs>
        <w:spacing w:line="240" w:lineRule="atLeast"/>
        <w:jc w:val="center"/>
        <w:rPr>
          <w:color w:val="000000"/>
          <w:szCs w:val="24"/>
          <w:lang w:val="en-GB"/>
        </w:rPr>
      </w:pPr>
      <w:r>
        <w:rPr>
          <w:noProof/>
          <w:szCs w:val="24"/>
          <w:lang w:eastAsia="lt-LT"/>
        </w:rPr>
        <w:pict w14:anchorId="6F00D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36.75pt;height:47.25pt;visibility:visible">
            <v:imagedata r:id="rId7" o:title=""/>
          </v:shape>
        </w:pict>
      </w:r>
    </w:p>
    <w:p w14:paraId="0B39924E" w14:textId="77777777" w:rsidR="00166521" w:rsidRDefault="00166521">
      <w:pPr>
        <w:keepNext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PAGĖGIŲ SAVIVALDYBĖS TARYBA</w:t>
      </w:r>
    </w:p>
    <w:p w14:paraId="3AAE8112" w14:textId="77777777" w:rsidR="00166521" w:rsidRDefault="00166521">
      <w:pPr>
        <w:rPr>
          <w:szCs w:val="24"/>
        </w:rPr>
      </w:pPr>
    </w:p>
    <w:p w14:paraId="539A54FF" w14:textId="77777777" w:rsidR="00166521" w:rsidRDefault="00166521">
      <w:pPr>
        <w:jc w:val="center"/>
        <w:rPr>
          <w:b/>
          <w:bCs/>
          <w:caps/>
          <w:color w:val="000000"/>
          <w:szCs w:val="24"/>
          <w:lang w:val="en-GB"/>
        </w:rPr>
      </w:pPr>
      <w:r>
        <w:rPr>
          <w:b/>
          <w:bCs/>
          <w:caps/>
          <w:color w:val="000000"/>
          <w:szCs w:val="24"/>
          <w:lang w:val="en-GB"/>
        </w:rPr>
        <w:t>sprendimas</w:t>
      </w:r>
    </w:p>
    <w:p w14:paraId="62BBA316" w14:textId="77777777" w:rsidR="00166521" w:rsidRDefault="00166521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DĖL</w:t>
      </w:r>
      <w:r w:rsidRPr="006A5528">
        <w:rPr>
          <w:b/>
          <w:bCs/>
          <w:szCs w:val="24"/>
          <w:lang w:val="en-GB"/>
        </w:rPr>
        <w:t xml:space="preserve"> </w:t>
      </w:r>
      <w:r>
        <w:rPr>
          <w:b/>
          <w:bCs/>
          <w:szCs w:val="24"/>
          <w:lang w:val="en-GB"/>
        </w:rPr>
        <w:t>PAGĖGIŲ SAVIVALDYBĖS TARYBOS 2021 M. VASARIO 18 D. SPRENDIMO T-36 „DĖL PAGĖGIŲ SAVIVALDYBĖS APLINKOS APSAUGOS RĖMIMO SPECIALIOSIOS PROGRAMOS 2021 METŲ</w:t>
      </w:r>
      <w:r>
        <w:rPr>
          <w:b/>
          <w:bCs/>
          <w:color w:val="000000"/>
          <w:szCs w:val="24"/>
          <w:lang w:val="en-GB"/>
        </w:rPr>
        <w:t xml:space="preserve"> PRIEMONIŲ VYKDYMO </w:t>
      </w:r>
      <w:r>
        <w:rPr>
          <w:b/>
          <w:bCs/>
          <w:szCs w:val="24"/>
          <w:lang w:val="en-GB"/>
        </w:rPr>
        <w:t>SĄMATOS PATVIRTINIMO”</w:t>
      </w:r>
    </w:p>
    <w:p w14:paraId="536C64C6" w14:textId="77777777" w:rsidR="00166521" w:rsidRDefault="00166521">
      <w:pPr>
        <w:jc w:val="center"/>
        <w:rPr>
          <w:b/>
          <w:bCs/>
          <w:caps/>
          <w:szCs w:val="24"/>
          <w:lang w:val="en-GB"/>
        </w:rPr>
      </w:pPr>
      <w:r>
        <w:rPr>
          <w:b/>
          <w:bCs/>
          <w:szCs w:val="24"/>
          <w:lang w:val="en-GB"/>
        </w:rPr>
        <w:t>PAKEITIMO</w:t>
      </w:r>
    </w:p>
    <w:p w14:paraId="0062DB59" w14:textId="77777777" w:rsidR="00166521" w:rsidRDefault="00166521">
      <w:pPr>
        <w:jc w:val="center"/>
        <w:rPr>
          <w:b/>
          <w:bCs/>
          <w:caps/>
          <w:color w:val="000000"/>
          <w:szCs w:val="24"/>
          <w:lang w:val="en-GB"/>
        </w:rPr>
      </w:pPr>
    </w:p>
    <w:p w14:paraId="6B858985" w14:textId="412EAB2A" w:rsidR="00166521" w:rsidRDefault="00166521">
      <w:pPr>
        <w:keepNext/>
        <w:jc w:val="center"/>
        <w:outlineLvl w:val="1"/>
        <w:rPr>
          <w:szCs w:val="24"/>
        </w:rPr>
      </w:pPr>
      <w:r>
        <w:rPr>
          <w:caps/>
          <w:szCs w:val="24"/>
        </w:rPr>
        <w:t xml:space="preserve">2021 </w:t>
      </w:r>
      <w:r>
        <w:rPr>
          <w:szCs w:val="24"/>
        </w:rPr>
        <w:t xml:space="preserve">m. gruodžio </w:t>
      </w:r>
      <w:r w:rsidR="003E265B">
        <w:rPr>
          <w:szCs w:val="24"/>
        </w:rPr>
        <w:t>22</w:t>
      </w:r>
      <w:r>
        <w:rPr>
          <w:szCs w:val="24"/>
        </w:rPr>
        <w:t xml:space="preserve"> d. Nr. T-</w:t>
      </w:r>
      <w:r w:rsidR="002542F6">
        <w:rPr>
          <w:szCs w:val="24"/>
        </w:rPr>
        <w:t>2</w:t>
      </w:r>
      <w:r w:rsidR="003E265B">
        <w:rPr>
          <w:szCs w:val="24"/>
        </w:rPr>
        <w:t>08</w:t>
      </w:r>
    </w:p>
    <w:p w14:paraId="7CF9A940" w14:textId="77777777" w:rsidR="00166521" w:rsidRPr="008B641A" w:rsidRDefault="00166521" w:rsidP="00A17C69">
      <w:pPr>
        <w:jc w:val="center"/>
        <w:rPr>
          <w:szCs w:val="24"/>
        </w:rPr>
      </w:pPr>
      <w:r w:rsidRPr="008B641A">
        <w:rPr>
          <w:szCs w:val="24"/>
        </w:rPr>
        <w:t>Pagėgiai</w:t>
      </w:r>
    </w:p>
    <w:p w14:paraId="10DF0718" w14:textId="77777777" w:rsidR="00166521" w:rsidRPr="008B641A" w:rsidRDefault="00166521" w:rsidP="0085378C">
      <w:pPr>
        <w:tabs>
          <w:tab w:val="left" w:pos="540"/>
          <w:tab w:val="left" w:pos="1247"/>
          <w:tab w:val="left" w:pos="1560"/>
        </w:tabs>
        <w:jc w:val="both"/>
        <w:rPr>
          <w:szCs w:val="24"/>
          <w:lang w:eastAsia="lt-LT"/>
        </w:rPr>
      </w:pPr>
    </w:p>
    <w:p w14:paraId="571FED86" w14:textId="77777777" w:rsidR="00166521" w:rsidRPr="008B641A" w:rsidRDefault="00166521" w:rsidP="00A17C69">
      <w:pPr>
        <w:tabs>
          <w:tab w:val="left" w:pos="540"/>
          <w:tab w:val="left" w:pos="1247"/>
          <w:tab w:val="left" w:pos="1560"/>
        </w:tabs>
        <w:spacing w:line="360" w:lineRule="auto"/>
        <w:ind w:firstLine="912"/>
        <w:jc w:val="both"/>
        <w:rPr>
          <w:szCs w:val="24"/>
          <w:lang w:eastAsia="lt-LT"/>
        </w:rPr>
      </w:pPr>
      <w:r w:rsidRPr="008B641A">
        <w:rPr>
          <w:szCs w:val="24"/>
          <w:lang w:eastAsia="lt-LT"/>
        </w:rPr>
        <w:t>Vadovaudamasi Lietuvos Respublikos vietos savivaldos įstatymo</w:t>
      </w:r>
      <w:r w:rsidRPr="008B641A">
        <w:rPr>
          <w:szCs w:val="24"/>
        </w:rPr>
        <w:t xml:space="preserve"> 18 straipsnio 1 dalimi, </w:t>
      </w:r>
      <w:r w:rsidRPr="008B641A">
        <w:rPr>
          <w:szCs w:val="24"/>
          <w:lang w:eastAsia="lt-LT"/>
        </w:rPr>
        <w:t>Lietuvos Respublikos savivaldybių aplinkos apsaugos rėmimo specialiosios programos įstatymo 2 straipsnio 3 dalimi ir 4 straipsnio 1 dalimi, Pagėgių savivaldybės taryba  n u s p r e n d ž i a:</w:t>
      </w:r>
    </w:p>
    <w:p w14:paraId="7EE8044B" w14:textId="77777777" w:rsidR="00166521" w:rsidRPr="008B641A" w:rsidRDefault="00166521" w:rsidP="00FD4F98">
      <w:pPr>
        <w:tabs>
          <w:tab w:val="left" w:pos="417"/>
          <w:tab w:val="left" w:pos="540"/>
          <w:tab w:val="left" w:pos="1247"/>
          <w:tab w:val="left" w:pos="1560"/>
        </w:tabs>
        <w:spacing w:line="360" w:lineRule="auto"/>
        <w:ind w:left="60" w:firstLine="840"/>
        <w:jc w:val="both"/>
        <w:rPr>
          <w:szCs w:val="24"/>
          <w:lang w:eastAsia="lt-LT"/>
        </w:rPr>
      </w:pPr>
      <w:r>
        <w:rPr>
          <w:szCs w:val="24"/>
          <w:lang w:val="en-GB" w:eastAsia="lt-LT"/>
        </w:rPr>
        <w:t>1.</w:t>
      </w:r>
      <w:r>
        <w:rPr>
          <w:szCs w:val="24"/>
          <w:lang w:val="en-GB" w:eastAsia="lt-LT"/>
        </w:rPr>
        <w:tab/>
        <w:t xml:space="preserve">Pakeisti Pagėgių savivaldybės  tarybos </w:t>
      </w:r>
      <w:r w:rsidRPr="00FD4F98">
        <w:rPr>
          <w:szCs w:val="24"/>
          <w:lang w:eastAsia="lt-LT"/>
        </w:rPr>
        <w:t xml:space="preserve">2021 m. vasario 18 d.  </w:t>
      </w:r>
      <w:r>
        <w:rPr>
          <w:szCs w:val="24"/>
          <w:lang w:eastAsia="lt-LT"/>
        </w:rPr>
        <w:t xml:space="preserve">sprendimu </w:t>
      </w:r>
      <w:r w:rsidRPr="00FD4F98">
        <w:rPr>
          <w:szCs w:val="24"/>
          <w:lang w:eastAsia="lt-LT"/>
        </w:rPr>
        <w:t>Nr. T-36</w:t>
      </w:r>
      <w:r>
        <w:rPr>
          <w:szCs w:val="24"/>
          <w:lang w:eastAsia="lt-LT"/>
        </w:rPr>
        <w:t xml:space="preserve"> „Dėl </w:t>
      </w:r>
      <w:r w:rsidRPr="008B641A">
        <w:rPr>
          <w:szCs w:val="24"/>
          <w:lang w:eastAsia="lt-LT"/>
        </w:rPr>
        <w:t>Pagėgių savivaldybės aplinkos apsaugos rėmimo specialiosios programos 2021 metų</w:t>
      </w:r>
      <w:r>
        <w:rPr>
          <w:szCs w:val="24"/>
          <w:lang w:eastAsia="lt-LT"/>
        </w:rPr>
        <w:t xml:space="preserve"> priemonių vykdymo</w:t>
      </w:r>
      <w:r w:rsidRPr="008B641A">
        <w:rPr>
          <w:szCs w:val="24"/>
          <w:lang w:eastAsia="lt-LT"/>
        </w:rPr>
        <w:t xml:space="preserve"> sąmat</w:t>
      </w:r>
      <w:r>
        <w:rPr>
          <w:szCs w:val="24"/>
          <w:lang w:eastAsia="lt-LT"/>
        </w:rPr>
        <w:t>os</w:t>
      </w:r>
      <w:r w:rsidRPr="008B641A">
        <w:rPr>
          <w:szCs w:val="24"/>
          <w:lang w:eastAsia="lt-LT"/>
        </w:rPr>
        <w:t xml:space="preserve"> patvirtinimo” patvirtintą Pagėgių savivaldybės aplinkos apsaugos rėmimo specialiosios programos 2021 metų</w:t>
      </w:r>
      <w:r>
        <w:rPr>
          <w:szCs w:val="24"/>
          <w:lang w:eastAsia="lt-LT"/>
        </w:rPr>
        <w:t xml:space="preserve"> priemonių vykdymo</w:t>
      </w:r>
      <w:r w:rsidRPr="008B641A">
        <w:rPr>
          <w:szCs w:val="24"/>
          <w:lang w:eastAsia="lt-LT"/>
        </w:rPr>
        <w:t xml:space="preserve"> sąmatą ir ją išdėstyti nauja redakcija (pridedama).</w:t>
      </w:r>
    </w:p>
    <w:p w14:paraId="25F9B08D" w14:textId="77777777" w:rsidR="00166521" w:rsidRPr="00F37866" w:rsidRDefault="00166521" w:rsidP="00F37866">
      <w:pPr>
        <w:tabs>
          <w:tab w:val="left" w:pos="417"/>
          <w:tab w:val="left" w:pos="540"/>
          <w:tab w:val="left" w:pos="1247"/>
          <w:tab w:val="left" w:pos="1560"/>
        </w:tabs>
        <w:spacing w:line="360" w:lineRule="auto"/>
        <w:ind w:left="60" w:firstLine="840"/>
        <w:jc w:val="both"/>
        <w:rPr>
          <w:szCs w:val="24"/>
          <w:lang w:val="en-GB" w:eastAsia="lt-LT"/>
        </w:rPr>
      </w:pPr>
      <w:r>
        <w:rPr>
          <w:szCs w:val="24"/>
          <w:lang w:val="en-GB" w:eastAsia="lt-LT"/>
        </w:rPr>
        <w:t>2.</w:t>
      </w:r>
      <w:r>
        <w:rPr>
          <w:szCs w:val="24"/>
          <w:lang w:val="en-GB" w:eastAsia="lt-LT"/>
        </w:rPr>
        <w:tab/>
      </w:r>
      <w:r>
        <w:rPr>
          <w:szCs w:val="24"/>
        </w:rPr>
        <w:t>Sprendimą paskelbti Teisės aktų registre ir Pagėgių savivaldybės interneto svetainėje www.pagegiai.lt.</w:t>
      </w:r>
    </w:p>
    <w:p w14:paraId="76F6DC13" w14:textId="08C2A2AF" w:rsidR="00166521" w:rsidRDefault="00166521" w:rsidP="00831319">
      <w:pPr>
        <w:rPr>
          <w:szCs w:val="24"/>
          <w:lang w:eastAsia="lt-LT"/>
        </w:rPr>
      </w:pPr>
    </w:p>
    <w:p w14:paraId="2DE7BD50" w14:textId="2E566035" w:rsidR="003E265B" w:rsidRDefault="003E265B" w:rsidP="00831319">
      <w:pPr>
        <w:rPr>
          <w:szCs w:val="24"/>
          <w:lang w:eastAsia="lt-LT"/>
        </w:rPr>
      </w:pPr>
    </w:p>
    <w:p w14:paraId="42B5A94B" w14:textId="4E2C8C7E" w:rsidR="003E265B" w:rsidRDefault="003E265B" w:rsidP="00831319">
      <w:pPr>
        <w:rPr>
          <w:szCs w:val="24"/>
          <w:lang w:eastAsia="lt-LT"/>
        </w:rPr>
      </w:pPr>
    </w:p>
    <w:p w14:paraId="1E16AD58" w14:textId="77777777" w:rsidR="003E265B" w:rsidRPr="00804F4B" w:rsidRDefault="003E265B" w:rsidP="00831319">
      <w:pPr>
        <w:rPr>
          <w:szCs w:val="24"/>
          <w:lang w:eastAsia="lt-LT"/>
        </w:rPr>
      </w:pPr>
    </w:p>
    <w:p w14:paraId="4CBB33FA" w14:textId="44E10D28" w:rsidR="003E265B" w:rsidRDefault="003E265B" w:rsidP="003E265B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Vaidas Bendaravičius  </w:t>
      </w:r>
    </w:p>
    <w:p w14:paraId="37B6150B" w14:textId="77777777" w:rsidR="00166521" w:rsidRDefault="00166521">
      <w:pPr>
        <w:ind w:left="6480"/>
        <w:sectPr w:rsidR="00166521" w:rsidSect="008537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851" w:footer="851" w:gutter="0"/>
          <w:cols w:space="708"/>
          <w:titlePg/>
          <w:docGrid w:linePitch="326"/>
        </w:sectPr>
      </w:pPr>
    </w:p>
    <w:p w14:paraId="5F521F2F" w14:textId="77777777" w:rsidR="00166521" w:rsidRDefault="00166521" w:rsidP="003E265B">
      <w:pPr>
        <w:ind w:left="5812"/>
        <w:rPr>
          <w:sz w:val="22"/>
          <w:szCs w:val="24"/>
        </w:rPr>
      </w:pPr>
      <w:r>
        <w:rPr>
          <w:sz w:val="22"/>
          <w:szCs w:val="24"/>
        </w:rPr>
        <w:lastRenderedPageBreak/>
        <w:t>PATVIRTINTA</w:t>
      </w:r>
    </w:p>
    <w:p w14:paraId="1767695A" w14:textId="77777777" w:rsidR="003E265B" w:rsidRDefault="00166521" w:rsidP="003E265B">
      <w:pPr>
        <w:ind w:left="5812"/>
        <w:rPr>
          <w:sz w:val="22"/>
          <w:szCs w:val="24"/>
        </w:rPr>
      </w:pPr>
      <w:r>
        <w:rPr>
          <w:sz w:val="22"/>
          <w:szCs w:val="24"/>
        </w:rPr>
        <w:t>Pagėgių savivaldybės tarybos</w:t>
      </w:r>
    </w:p>
    <w:p w14:paraId="5AA0F1D5" w14:textId="77777777" w:rsidR="003E265B" w:rsidRDefault="00166521" w:rsidP="003E265B">
      <w:pPr>
        <w:ind w:left="5812"/>
        <w:rPr>
          <w:sz w:val="22"/>
          <w:szCs w:val="24"/>
        </w:rPr>
      </w:pPr>
      <w:r>
        <w:rPr>
          <w:sz w:val="22"/>
          <w:szCs w:val="24"/>
        </w:rPr>
        <w:t>2021 m. vasario 18 d.</w:t>
      </w:r>
    </w:p>
    <w:p w14:paraId="2C422B65" w14:textId="60DEB3B4" w:rsidR="00166521" w:rsidRDefault="00166521" w:rsidP="003E265B">
      <w:pPr>
        <w:ind w:left="5812"/>
        <w:rPr>
          <w:sz w:val="22"/>
          <w:szCs w:val="24"/>
        </w:rPr>
      </w:pPr>
      <w:r>
        <w:rPr>
          <w:sz w:val="22"/>
          <w:szCs w:val="24"/>
        </w:rPr>
        <w:t>sprendimu Nr. T-36</w:t>
      </w:r>
    </w:p>
    <w:p w14:paraId="7757469F" w14:textId="77777777" w:rsidR="003E265B" w:rsidRDefault="00166521" w:rsidP="003E265B">
      <w:pPr>
        <w:ind w:left="5812"/>
        <w:rPr>
          <w:sz w:val="22"/>
          <w:szCs w:val="24"/>
        </w:rPr>
      </w:pPr>
      <w:r>
        <w:rPr>
          <w:sz w:val="22"/>
          <w:szCs w:val="24"/>
        </w:rPr>
        <w:t xml:space="preserve">(Pagėgių savivaldybės tarybos </w:t>
      </w:r>
    </w:p>
    <w:p w14:paraId="0187952B" w14:textId="68E6BFC1" w:rsidR="00166521" w:rsidRPr="00FD4F98" w:rsidRDefault="00166521" w:rsidP="003E265B">
      <w:pPr>
        <w:ind w:left="5812"/>
        <w:rPr>
          <w:sz w:val="22"/>
          <w:szCs w:val="24"/>
        </w:rPr>
      </w:pPr>
      <w:r>
        <w:rPr>
          <w:sz w:val="22"/>
          <w:szCs w:val="24"/>
        </w:rPr>
        <w:t>gruodžio 22</w:t>
      </w:r>
      <w:r w:rsidRPr="00FD4F98">
        <w:rPr>
          <w:sz w:val="22"/>
          <w:szCs w:val="24"/>
        </w:rPr>
        <w:t xml:space="preserve"> d.</w:t>
      </w:r>
      <w:r>
        <w:rPr>
          <w:sz w:val="22"/>
          <w:szCs w:val="24"/>
        </w:rPr>
        <w:t xml:space="preserve"> sprendimo</w:t>
      </w:r>
      <w:r w:rsidRPr="00FD4F98">
        <w:rPr>
          <w:sz w:val="22"/>
          <w:szCs w:val="24"/>
        </w:rPr>
        <w:t xml:space="preserve"> Nr. T-</w:t>
      </w:r>
      <w:r w:rsidR="003E265B">
        <w:rPr>
          <w:sz w:val="22"/>
          <w:szCs w:val="24"/>
        </w:rPr>
        <w:t>208</w:t>
      </w:r>
    </w:p>
    <w:p w14:paraId="49724413" w14:textId="77777777" w:rsidR="00166521" w:rsidRDefault="00166521" w:rsidP="003E265B">
      <w:pPr>
        <w:ind w:left="5812"/>
        <w:rPr>
          <w:sz w:val="22"/>
          <w:szCs w:val="24"/>
        </w:rPr>
      </w:pPr>
      <w:r>
        <w:rPr>
          <w:sz w:val="22"/>
          <w:szCs w:val="24"/>
        </w:rPr>
        <w:t>redakcija)</w:t>
      </w:r>
    </w:p>
    <w:p w14:paraId="3FAA623F" w14:textId="77777777" w:rsidR="00166521" w:rsidRDefault="00166521" w:rsidP="00846CCC">
      <w:pPr>
        <w:rPr>
          <w:sz w:val="22"/>
          <w:szCs w:val="24"/>
        </w:rPr>
      </w:pPr>
    </w:p>
    <w:p w14:paraId="0687EBEC" w14:textId="77777777" w:rsidR="00166521" w:rsidRPr="00B83575" w:rsidRDefault="00166521" w:rsidP="00846CCC">
      <w:pPr>
        <w:rPr>
          <w:b/>
          <w:sz w:val="22"/>
          <w:szCs w:val="24"/>
        </w:rPr>
      </w:pPr>
      <w:r w:rsidRPr="00B83575">
        <w:rPr>
          <w:b/>
          <w:sz w:val="22"/>
          <w:szCs w:val="24"/>
        </w:rPr>
        <w:t xml:space="preserve">PAGĖGIŲ SAVIVALDYBĖS APLINKOS APSAUGOS RĖMIMO SPECIALIOSIOS PROGRAMOS  </w:t>
      </w:r>
    </w:p>
    <w:p w14:paraId="277278D4" w14:textId="77777777" w:rsidR="00166521" w:rsidRPr="00B83575" w:rsidRDefault="00166521" w:rsidP="00846CCC">
      <w:pPr>
        <w:jc w:val="center"/>
        <w:rPr>
          <w:b/>
          <w:sz w:val="22"/>
          <w:szCs w:val="24"/>
        </w:rPr>
      </w:pPr>
      <w:r w:rsidRPr="00B83575">
        <w:rPr>
          <w:b/>
          <w:sz w:val="22"/>
          <w:szCs w:val="24"/>
        </w:rPr>
        <w:t>2021 METŲ PRIEMONIŲ VYKDYMO SĄMATA</w:t>
      </w:r>
    </w:p>
    <w:p w14:paraId="6D922A6A" w14:textId="77777777" w:rsidR="00166521" w:rsidRDefault="00166521" w:rsidP="00846CCC">
      <w:pPr>
        <w:jc w:val="center"/>
        <w:rPr>
          <w:sz w:val="20"/>
          <w:szCs w:val="24"/>
        </w:rPr>
      </w:pPr>
    </w:p>
    <w:p w14:paraId="1B7216B3" w14:textId="77777777" w:rsidR="00166521" w:rsidRDefault="00166521" w:rsidP="00846CCC">
      <w:pPr>
        <w:keepNext/>
        <w:jc w:val="center"/>
        <w:rPr>
          <w:b/>
          <w:bCs/>
          <w:szCs w:val="24"/>
        </w:rPr>
      </w:pPr>
      <w:r>
        <w:rPr>
          <w:b/>
          <w:bCs/>
          <w:szCs w:val="24"/>
        </w:rPr>
        <w:t>PAJAMOS</w:t>
      </w: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7032"/>
        <w:gridCol w:w="2270"/>
      </w:tblGrid>
      <w:tr w:rsidR="00166521" w14:paraId="40E14271" w14:textId="77777777" w:rsidTr="00597531">
        <w:trPr>
          <w:trHeight w:val="96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DA3FA" w14:textId="77777777" w:rsidR="00166521" w:rsidRDefault="00166521" w:rsidP="00597531">
            <w:pPr>
              <w:jc w:val="center"/>
              <w:rPr>
                <w:b/>
                <w:szCs w:val="24"/>
              </w:rPr>
            </w:pPr>
          </w:p>
          <w:p w14:paraId="0BE86439" w14:textId="77777777" w:rsidR="00166521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Eil.</w:t>
            </w:r>
          </w:p>
          <w:p w14:paraId="6D598D3D" w14:textId="77777777" w:rsidR="00166521" w:rsidRDefault="00166521" w:rsidP="00597531">
            <w:pPr>
              <w:jc w:val="center"/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Nr.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C4647" w14:textId="77777777" w:rsidR="00166521" w:rsidRDefault="00166521" w:rsidP="00597531">
            <w:pPr>
              <w:jc w:val="center"/>
              <w:rPr>
                <w:szCs w:val="24"/>
              </w:rPr>
            </w:pPr>
          </w:p>
          <w:p w14:paraId="6370D65A" w14:textId="77777777" w:rsidR="00166521" w:rsidRDefault="00166521" w:rsidP="00597531">
            <w:pPr>
              <w:keepNext/>
              <w:jc w:val="center"/>
              <w:outlineLvl w:val="1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PAJAMŲ  ŠALTINIAI</w:t>
            </w:r>
          </w:p>
          <w:p w14:paraId="7ADC1C40" w14:textId="77777777" w:rsidR="00166521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01E" w14:textId="77777777" w:rsidR="00166521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25556C41" w14:textId="77777777" w:rsidR="00166521" w:rsidRDefault="00166521" w:rsidP="00597531">
            <w:pPr>
              <w:keepNext/>
              <w:jc w:val="center"/>
              <w:outlineLvl w:val="1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Surinkta lėšų,</w:t>
            </w:r>
          </w:p>
          <w:p w14:paraId="5926CF08" w14:textId="77777777" w:rsidR="00166521" w:rsidRDefault="00166521" w:rsidP="00597531">
            <w:pPr>
              <w:keepNext/>
              <w:jc w:val="center"/>
              <w:outlineLvl w:val="2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 tūkst. Eur</w:t>
            </w:r>
          </w:p>
        </w:tc>
      </w:tr>
      <w:tr w:rsidR="00166521" w:rsidRPr="00846CCC" w14:paraId="66DD7BEA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F68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1.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780E7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Mokesčiai už teršalų išmetimą į aplinką.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9A2" w14:textId="77777777" w:rsidR="00166521" w:rsidRPr="00846CCC" w:rsidRDefault="00166521" w:rsidP="00597531">
            <w:pPr>
              <w:jc w:val="center"/>
              <w:rPr>
                <w:strike/>
                <w:sz w:val="20"/>
              </w:rPr>
            </w:pPr>
            <w:r w:rsidRPr="00846CCC">
              <w:rPr>
                <w:sz w:val="20"/>
              </w:rPr>
              <w:t>10,6</w:t>
            </w:r>
          </w:p>
        </w:tc>
      </w:tr>
      <w:tr w:rsidR="00166521" w:rsidRPr="00846CCC" w14:paraId="00F45445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576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2.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37776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Mokesčiai  už valstybinius gamtos išteklius.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A4E" w14:textId="77777777" w:rsidR="00166521" w:rsidRPr="00846CCC" w:rsidRDefault="00166521" w:rsidP="00597531">
            <w:pPr>
              <w:jc w:val="center"/>
              <w:rPr>
                <w:strike/>
                <w:sz w:val="20"/>
              </w:rPr>
            </w:pPr>
            <w:r w:rsidRPr="00846CCC">
              <w:rPr>
                <w:sz w:val="20"/>
              </w:rPr>
              <w:t>14,1</w:t>
            </w:r>
          </w:p>
        </w:tc>
      </w:tr>
      <w:tr w:rsidR="00166521" w:rsidRPr="00846CCC" w14:paraId="541F4280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E0E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3.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4166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Mokesčiai už medžiojamųjų gyvūnų išteklius.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1D7" w14:textId="77777777" w:rsidR="00166521" w:rsidRPr="00846CCC" w:rsidRDefault="00166521" w:rsidP="00597531">
            <w:pPr>
              <w:jc w:val="center"/>
              <w:rPr>
                <w:bCs/>
                <w:strike/>
                <w:sz w:val="20"/>
              </w:rPr>
            </w:pPr>
            <w:r w:rsidRPr="00846CCC">
              <w:rPr>
                <w:bCs/>
                <w:sz w:val="20"/>
              </w:rPr>
              <w:t>13,1</w:t>
            </w:r>
          </w:p>
        </w:tc>
      </w:tr>
      <w:tr w:rsidR="00166521" w:rsidRPr="00846CCC" w14:paraId="22E89394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9D5" w14:textId="77777777" w:rsidR="00166521" w:rsidRPr="00846CCC" w:rsidRDefault="00166521" w:rsidP="0059753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46CCC">
              <w:rPr>
                <w:sz w:val="20"/>
              </w:rPr>
              <w:t>4.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859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Mokesčiai už želdinių atkuriamąją vertę</w:t>
            </w:r>
            <w:r>
              <w:rPr>
                <w:sz w:val="20"/>
              </w:rPr>
              <w:t>.</w:t>
            </w:r>
            <w:r w:rsidRPr="00846CCC">
              <w:rPr>
                <w:sz w:val="20"/>
              </w:rPr>
              <w:t xml:space="preserve"> 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B40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4,6</w:t>
            </w:r>
          </w:p>
        </w:tc>
      </w:tr>
      <w:tr w:rsidR="00166521" w:rsidRPr="00846CCC" w14:paraId="21F70231" w14:textId="77777777" w:rsidTr="0059753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38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259A0" w14:textId="77777777" w:rsidR="00166521" w:rsidRPr="00846CCC" w:rsidRDefault="00166521" w:rsidP="00597531">
            <w:pPr>
              <w:ind w:firstLine="5146"/>
              <w:rPr>
                <w:b/>
                <w:szCs w:val="24"/>
              </w:rPr>
            </w:pPr>
            <w:r w:rsidRPr="00846CCC">
              <w:rPr>
                <w:b/>
                <w:szCs w:val="24"/>
              </w:rPr>
              <w:t>IŠ VISO PAJAMŲ: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630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Cs w:val="24"/>
              </w:rPr>
              <w:t>42,4</w:t>
            </w:r>
          </w:p>
        </w:tc>
      </w:tr>
    </w:tbl>
    <w:p w14:paraId="1C1BC3EE" w14:textId="77777777" w:rsidR="00166521" w:rsidRPr="00846CCC" w:rsidRDefault="00166521" w:rsidP="00846CCC">
      <w:pPr>
        <w:ind w:firstLine="5704"/>
        <w:rPr>
          <w:szCs w:val="24"/>
        </w:rPr>
      </w:pPr>
    </w:p>
    <w:p w14:paraId="703848CA" w14:textId="77777777" w:rsidR="00166521" w:rsidRPr="00846CCC" w:rsidRDefault="00166521" w:rsidP="00846CCC">
      <w:pPr>
        <w:rPr>
          <w:b/>
          <w:i/>
          <w:sz w:val="20"/>
          <w:szCs w:val="24"/>
        </w:rPr>
      </w:pPr>
      <w:r w:rsidRPr="00846CCC">
        <w:rPr>
          <w:b/>
          <w:i/>
          <w:sz w:val="20"/>
          <w:szCs w:val="24"/>
        </w:rPr>
        <w:t>Programos lėšų likutis  2021-01-01 – 28 357 Eur (tame skaičiuje</w:t>
      </w:r>
      <w:r>
        <w:rPr>
          <w:b/>
          <w:i/>
          <w:sz w:val="20"/>
          <w:szCs w:val="24"/>
        </w:rPr>
        <w:t>:</w:t>
      </w:r>
      <w:r w:rsidRPr="00846CCC">
        <w:rPr>
          <w:b/>
          <w:i/>
          <w:sz w:val="20"/>
          <w:szCs w:val="24"/>
        </w:rPr>
        <w:t xml:space="preserve"> už medžiojamųjų gyvūnų išteklius – 14 223</w:t>
      </w:r>
      <w:r>
        <w:rPr>
          <w:b/>
          <w:i/>
          <w:sz w:val="20"/>
          <w:szCs w:val="24"/>
        </w:rPr>
        <w:t xml:space="preserve"> </w:t>
      </w:r>
      <w:r w:rsidRPr="00846CCC">
        <w:rPr>
          <w:b/>
          <w:i/>
          <w:sz w:val="20"/>
          <w:szCs w:val="24"/>
        </w:rPr>
        <w:t>Eur, savivaldybės visuomenės sveikatos programoms finansuoti – 2 076</w:t>
      </w:r>
      <w:r>
        <w:rPr>
          <w:b/>
          <w:i/>
          <w:sz w:val="20"/>
          <w:szCs w:val="24"/>
        </w:rPr>
        <w:t xml:space="preserve"> Eur</w:t>
      </w:r>
      <w:r w:rsidRPr="00846CCC">
        <w:rPr>
          <w:b/>
          <w:i/>
          <w:sz w:val="20"/>
          <w:szCs w:val="24"/>
        </w:rPr>
        <w:t xml:space="preserve">). </w:t>
      </w:r>
    </w:p>
    <w:p w14:paraId="3A4D6A97" w14:textId="77777777" w:rsidR="00166521" w:rsidRPr="00846CCC" w:rsidRDefault="00166521" w:rsidP="00846CCC">
      <w:pPr>
        <w:rPr>
          <w:b/>
          <w:i/>
          <w:sz w:val="20"/>
          <w:szCs w:val="24"/>
        </w:rPr>
      </w:pPr>
    </w:p>
    <w:p w14:paraId="46FEEA69" w14:textId="77777777" w:rsidR="00166521" w:rsidRPr="00846CCC" w:rsidRDefault="00166521" w:rsidP="00846CCC">
      <w:pPr>
        <w:rPr>
          <w:bCs/>
          <w:i/>
          <w:sz w:val="20"/>
          <w:szCs w:val="24"/>
        </w:rPr>
      </w:pPr>
    </w:p>
    <w:p w14:paraId="3C73A9E4" w14:textId="77777777" w:rsidR="00166521" w:rsidRPr="00846CCC" w:rsidRDefault="00166521" w:rsidP="00846CCC">
      <w:pPr>
        <w:keepNext/>
        <w:jc w:val="center"/>
        <w:rPr>
          <w:b/>
          <w:bCs/>
          <w:szCs w:val="24"/>
        </w:rPr>
      </w:pPr>
      <w:r w:rsidRPr="00846CCC">
        <w:rPr>
          <w:b/>
          <w:bCs/>
          <w:szCs w:val="24"/>
        </w:rPr>
        <w:t>IŠLAIDOS</w:t>
      </w:r>
    </w:p>
    <w:p w14:paraId="3C49714F" w14:textId="77777777" w:rsidR="00166521" w:rsidRPr="00846CCC" w:rsidRDefault="00166521" w:rsidP="00846CCC">
      <w:pPr>
        <w:jc w:val="center"/>
        <w:rPr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14"/>
        <w:gridCol w:w="7111"/>
        <w:gridCol w:w="28"/>
        <w:gridCol w:w="802"/>
        <w:gridCol w:w="49"/>
        <w:gridCol w:w="1218"/>
      </w:tblGrid>
      <w:tr w:rsidR="00166521" w:rsidRPr="00846CCC" w14:paraId="76FB90E0" w14:textId="77777777" w:rsidTr="00597531">
        <w:trPr>
          <w:cantSplit/>
          <w:trHeight w:val="1286"/>
        </w:trPr>
        <w:tc>
          <w:tcPr>
            <w:tcW w:w="328" w:type="pct"/>
            <w:gridSpan w:val="2"/>
          </w:tcPr>
          <w:p w14:paraId="688CC999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7C1EF3FB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Eil.</w:t>
            </w:r>
          </w:p>
          <w:p w14:paraId="4A82D89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Nr.</w:t>
            </w:r>
          </w:p>
        </w:tc>
        <w:tc>
          <w:tcPr>
            <w:tcW w:w="3608" w:type="pct"/>
          </w:tcPr>
          <w:p w14:paraId="18BD3018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2CEAC483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IŠLAIDŲ STRAIPSNIAI</w:t>
            </w:r>
          </w:p>
        </w:tc>
        <w:tc>
          <w:tcPr>
            <w:tcW w:w="421" w:type="pct"/>
            <w:gridSpan w:val="2"/>
          </w:tcPr>
          <w:p w14:paraId="4581AD7B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1AE923F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Skirtos lėšos,</w:t>
            </w:r>
          </w:p>
          <w:p w14:paraId="7D16BF15" w14:textId="77777777" w:rsidR="00166521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Eur</w:t>
            </w:r>
          </w:p>
          <w:p w14:paraId="6CAD7379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/%</w:t>
            </w:r>
          </w:p>
        </w:tc>
        <w:tc>
          <w:tcPr>
            <w:tcW w:w="643" w:type="pct"/>
            <w:gridSpan w:val="2"/>
          </w:tcPr>
          <w:p w14:paraId="5533EA0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43A71A17" w14:textId="77777777" w:rsidR="00166521" w:rsidRPr="00846CCC" w:rsidRDefault="00166521" w:rsidP="00597531">
            <w:pPr>
              <w:keepNext/>
              <w:jc w:val="center"/>
              <w:rPr>
                <w:b/>
                <w:bCs/>
                <w:sz w:val="20"/>
                <w:szCs w:val="24"/>
              </w:rPr>
            </w:pPr>
            <w:r w:rsidRPr="00846CCC">
              <w:rPr>
                <w:b/>
                <w:bCs/>
                <w:sz w:val="20"/>
                <w:szCs w:val="24"/>
              </w:rPr>
              <w:t xml:space="preserve">Pagal </w:t>
            </w:r>
          </w:p>
          <w:p w14:paraId="7CA0B99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 xml:space="preserve">sąmatą, </w:t>
            </w:r>
            <w:r w:rsidRPr="00846CCC">
              <w:rPr>
                <w:b/>
                <w:sz w:val="20"/>
                <w:lang w:val="en-GB"/>
              </w:rPr>
              <w:t>tūkst.</w:t>
            </w:r>
          </w:p>
          <w:p w14:paraId="3CFDFDBA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  <w:r w:rsidRPr="00846CCC">
              <w:rPr>
                <w:b/>
                <w:sz w:val="20"/>
                <w:szCs w:val="24"/>
              </w:rPr>
              <w:t>Eur</w:t>
            </w:r>
          </w:p>
        </w:tc>
      </w:tr>
      <w:tr w:rsidR="00166521" w:rsidRPr="00846CCC" w14:paraId="04C32035" w14:textId="77777777" w:rsidTr="00597531">
        <w:trPr>
          <w:cantSplit/>
          <w:trHeight w:val="951"/>
        </w:trPr>
        <w:tc>
          <w:tcPr>
            <w:tcW w:w="5000" w:type="pct"/>
            <w:gridSpan w:val="7"/>
          </w:tcPr>
          <w:p w14:paraId="2BF1C615" w14:textId="77777777" w:rsidR="00166521" w:rsidRPr="00846CCC" w:rsidRDefault="00166521" w:rsidP="00597531">
            <w:pPr>
              <w:jc w:val="center"/>
              <w:rPr>
                <w:b/>
                <w:i/>
                <w:sz w:val="20"/>
                <w:szCs w:val="24"/>
              </w:rPr>
            </w:pPr>
          </w:p>
          <w:p w14:paraId="7548CBE6" w14:textId="77777777" w:rsidR="00166521" w:rsidRPr="00846CCC" w:rsidRDefault="00166521" w:rsidP="00597531">
            <w:pPr>
              <w:jc w:val="center"/>
              <w:rPr>
                <w:b/>
                <w:i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166521" w:rsidRPr="00846CCC" w14:paraId="3377776B" w14:textId="77777777" w:rsidTr="00597531">
        <w:trPr>
          <w:trHeight w:val="519"/>
        </w:trPr>
        <w:tc>
          <w:tcPr>
            <w:tcW w:w="5000" w:type="pct"/>
            <w:gridSpan w:val="7"/>
          </w:tcPr>
          <w:p w14:paraId="4CB7493A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</w:p>
          <w:p w14:paraId="2E8103D9" w14:textId="77777777" w:rsidR="00166521" w:rsidRPr="00846CCC" w:rsidRDefault="00166521" w:rsidP="00597531">
            <w:pPr>
              <w:ind w:firstLine="399"/>
              <w:jc w:val="both"/>
              <w:rPr>
                <w:b/>
                <w:i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I.a. Priemonėms, kuriomis kompensuojama aplinkai padaryta žala.</w:t>
            </w:r>
          </w:p>
          <w:p w14:paraId="267D6424" w14:textId="77777777" w:rsidR="00166521" w:rsidRPr="00846CCC" w:rsidRDefault="00166521" w:rsidP="00597531">
            <w:pPr>
              <w:jc w:val="both"/>
              <w:rPr>
                <w:b/>
                <w:i/>
                <w:szCs w:val="24"/>
              </w:rPr>
            </w:pPr>
          </w:p>
        </w:tc>
      </w:tr>
      <w:tr w:rsidR="00166521" w:rsidRPr="00846CCC" w14:paraId="0F13A1E7" w14:textId="77777777" w:rsidTr="00597531">
        <w:trPr>
          <w:trHeight w:val="301"/>
        </w:trPr>
        <w:tc>
          <w:tcPr>
            <w:tcW w:w="321" w:type="pct"/>
          </w:tcPr>
          <w:p w14:paraId="092D2282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1.</w:t>
            </w:r>
          </w:p>
        </w:tc>
        <w:tc>
          <w:tcPr>
            <w:tcW w:w="3615" w:type="pct"/>
            <w:gridSpan w:val="2"/>
          </w:tcPr>
          <w:p w14:paraId="23919884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Želdynų ir želdinių veisimas ir tvarkymas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2394B7C7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1B5B0D22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7</w:t>
            </w:r>
          </w:p>
        </w:tc>
      </w:tr>
      <w:tr w:rsidR="00166521" w:rsidRPr="00846CCC" w14:paraId="6D584EBA" w14:textId="77777777" w:rsidTr="00597531">
        <w:trPr>
          <w:trHeight w:val="301"/>
        </w:trPr>
        <w:tc>
          <w:tcPr>
            <w:tcW w:w="321" w:type="pct"/>
          </w:tcPr>
          <w:p w14:paraId="7F36D881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2.</w:t>
            </w:r>
          </w:p>
        </w:tc>
        <w:tc>
          <w:tcPr>
            <w:tcW w:w="3615" w:type="pct"/>
            <w:gridSpan w:val="2"/>
          </w:tcPr>
          <w:p w14:paraId="761CD8E7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Želdynų ir želdinių inventorizacija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4BBA027D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39FE56E4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7,5</w:t>
            </w:r>
          </w:p>
        </w:tc>
      </w:tr>
      <w:tr w:rsidR="00166521" w:rsidRPr="00846CCC" w14:paraId="1E240F7F" w14:textId="77777777" w:rsidTr="00597531">
        <w:trPr>
          <w:trHeight w:val="301"/>
        </w:trPr>
        <w:tc>
          <w:tcPr>
            <w:tcW w:w="321" w:type="pct"/>
          </w:tcPr>
          <w:p w14:paraId="6FD136F8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3.</w:t>
            </w:r>
          </w:p>
        </w:tc>
        <w:tc>
          <w:tcPr>
            <w:tcW w:w="3615" w:type="pct"/>
            <w:gridSpan w:val="2"/>
          </w:tcPr>
          <w:p w14:paraId="4836BC9B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Vandens telkinių monitoringas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76EE7187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34864579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0,2</w:t>
            </w:r>
          </w:p>
        </w:tc>
      </w:tr>
      <w:tr w:rsidR="00166521" w:rsidRPr="00846CCC" w14:paraId="6B2B067E" w14:textId="77777777" w:rsidTr="00597531">
        <w:trPr>
          <w:trHeight w:val="318"/>
        </w:trPr>
        <w:tc>
          <w:tcPr>
            <w:tcW w:w="321" w:type="pct"/>
          </w:tcPr>
          <w:p w14:paraId="68733B20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 xml:space="preserve">4. </w:t>
            </w:r>
          </w:p>
        </w:tc>
        <w:tc>
          <w:tcPr>
            <w:tcW w:w="3615" w:type="pct"/>
            <w:gridSpan w:val="2"/>
          </w:tcPr>
          <w:p w14:paraId="27B0191D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Aplinkos monitoringo programa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29C022E3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4B071E87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2,5</w:t>
            </w:r>
          </w:p>
        </w:tc>
      </w:tr>
      <w:tr w:rsidR="00166521" w:rsidRPr="00846CCC" w14:paraId="537D6CD2" w14:textId="77777777" w:rsidTr="00597531">
        <w:trPr>
          <w:trHeight w:val="318"/>
        </w:trPr>
        <w:tc>
          <w:tcPr>
            <w:tcW w:w="321" w:type="pct"/>
          </w:tcPr>
          <w:p w14:paraId="6CA50DBA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5.</w:t>
            </w:r>
          </w:p>
        </w:tc>
        <w:tc>
          <w:tcPr>
            <w:tcW w:w="3615" w:type="pct"/>
            <w:gridSpan w:val="2"/>
          </w:tcPr>
          <w:p w14:paraId="130C7F73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Aplinkos monitoringo programos vykdymas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61822163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5847BF29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6,8</w:t>
            </w:r>
          </w:p>
        </w:tc>
      </w:tr>
      <w:tr w:rsidR="00166521" w:rsidRPr="00846CCC" w14:paraId="411C2E34" w14:textId="77777777" w:rsidTr="00597531">
        <w:trPr>
          <w:trHeight w:val="318"/>
        </w:trPr>
        <w:tc>
          <w:tcPr>
            <w:tcW w:w="321" w:type="pct"/>
          </w:tcPr>
          <w:p w14:paraId="0DC4A7D5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6.</w:t>
            </w:r>
          </w:p>
        </w:tc>
        <w:tc>
          <w:tcPr>
            <w:tcW w:w="3615" w:type="pct"/>
            <w:gridSpan w:val="2"/>
          </w:tcPr>
          <w:p w14:paraId="4C674D4D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Sorbentų ir kitų priemonių pirkimas</w:t>
            </w:r>
            <w:r>
              <w:rPr>
                <w:sz w:val="20"/>
              </w:rPr>
              <w:t>.</w:t>
            </w:r>
            <w:r w:rsidRPr="00846CCC">
              <w:rPr>
                <w:sz w:val="20"/>
              </w:rPr>
              <w:t xml:space="preserve"> </w:t>
            </w:r>
          </w:p>
        </w:tc>
        <w:tc>
          <w:tcPr>
            <w:tcW w:w="421" w:type="pct"/>
            <w:gridSpan w:val="2"/>
          </w:tcPr>
          <w:p w14:paraId="320D6248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46803FCB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0,5</w:t>
            </w:r>
          </w:p>
        </w:tc>
      </w:tr>
      <w:tr w:rsidR="00166521" w:rsidRPr="00846CCC" w14:paraId="342549DB" w14:textId="77777777" w:rsidTr="00597531">
        <w:trPr>
          <w:trHeight w:val="318"/>
        </w:trPr>
        <w:tc>
          <w:tcPr>
            <w:tcW w:w="321" w:type="pct"/>
          </w:tcPr>
          <w:p w14:paraId="71256A76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7.</w:t>
            </w:r>
          </w:p>
        </w:tc>
        <w:tc>
          <w:tcPr>
            <w:tcW w:w="3615" w:type="pct"/>
            <w:gridSpan w:val="2"/>
          </w:tcPr>
          <w:p w14:paraId="43722E72" w14:textId="77777777" w:rsidR="00166521" w:rsidRPr="00846CCC" w:rsidRDefault="00166521" w:rsidP="00597531">
            <w:pPr>
              <w:rPr>
                <w:sz w:val="20"/>
              </w:rPr>
            </w:pPr>
            <w:r w:rsidRPr="00846CCC">
              <w:rPr>
                <w:sz w:val="20"/>
              </w:rPr>
              <w:t>Sodinimo planų ir schemų sudarymas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0E6CB5BE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7B84E3D5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6,1</w:t>
            </w:r>
          </w:p>
        </w:tc>
      </w:tr>
      <w:tr w:rsidR="00166521" w:rsidRPr="00846CCC" w14:paraId="7AA2977C" w14:textId="77777777" w:rsidTr="00597531">
        <w:trPr>
          <w:cantSplit/>
          <w:trHeight w:val="737"/>
        </w:trPr>
        <w:tc>
          <w:tcPr>
            <w:tcW w:w="5000" w:type="pct"/>
            <w:gridSpan w:val="7"/>
          </w:tcPr>
          <w:p w14:paraId="158F2A8E" w14:textId="77777777" w:rsidR="00166521" w:rsidRPr="00846CCC" w:rsidRDefault="00166521" w:rsidP="00597531">
            <w:pPr>
              <w:jc w:val="center"/>
              <w:rPr>
                <w:b/>
                <w:sz w:val="20"/>
              </w:rPr>
            </w:pPr>
          </w:p>
          <w:p w14:paraId="306054D1" w14:textId="77777777" w:rsidR="00166521" w:rsidRPr="00846CCC" w:rsidRDefault="00166521" w:rsidP="00597531">
            <w:pPr>
              <w:ind w:firstLine="371"/>
              <w:jc w:val="both"/>
              <w:rPr>
                <w:b/>
                <w:sz w:val="20"/>
              </w:rPr>
            </w:pPr>
            <w:r w:rsidRPr="00846CCC">
              <w:rPr>
                <w:b/>
                <w:i/>
                <w:sz w:val="20"/>
              </w:rPr>
              <w:t>I.b. Gamtosaugos objektams projektuoti, statyti, rekonstruoti, remontuoti, eksploatuoti</w:t>
            </w:r>
            <w:r w:rsidRPr="00846CCC">
              <w:rPr>
                <w:i/>
                <w:sz w:val="20"/>
              </w:rPr>
              <w:t>.</w:t>
            </w:r>
          </w:p>
        </w:tc>
      </w:tr>
      <w:tr w:rsidR="00166521" w:rsidRPr="00846CCC" w14:paraId="7F70902C" w14:textId="77777777" w:rsidTr="00597531">
        <w:trPr>
          <w:trHeight w:val="214"/>
        </w:trPr>
        <w:tc>
          <w:tcPr>
            <w:tcW w:w="321" w:type="pct"/>
          </w:tcPr>
          <w:p w14:paraId="4A9A6DC7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 xml:space="preserve">1. </w:t>
            </w:r>
          </w:p>
        </w:tc>
        <w:tc>
          <w:tcPr>
            <w:tcW w:w="3615" w:type="pct"/>
            <w:gridSpan w:val="2"/>
          </w:tcPr>
          <w:p w14:paraId="21723D57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421" w:type="pct"/>
            <w:gridSpan w:val="2"/>
          </w:tcPr>
          <w:p w14:paraId="36A80879" w14:textId="77777777" w:rsidR="00166521" w:rsidRPr="00846CCC" w:rsidRDefault="00166521" w:rsidP="00597531">
            <w:pPr>
              <w:jc w:val="center"/>
              <w:rPr>
                <w:sz w:val="20"/>
              </w:rPr>
            </w:pPr>
          </w:p>
        </w:tc>
        <w:tc>
          <w:tcPr>
            <w:tcW w:w="643" w:type="pct"/>
            <w:gridSpan w:val="2"/>
          </w:tcPr>
          <w:p w14:paraId="6759E9F0" w14:textId="77777777" w:rsidR="00166521" w:rsidRPr="00846CCC" w:rsidRDefault="00166521" w:rsidP="00597531">
            <w:pPr>
              <w:jc w:val="center"/>
              <w:rPr>
                <w:sz w:val="20"/>
              </w:rPr>
            </w:pPr>
            <w:r w:rsidRPr="00846CCC">
              <w:rPr>
                <w:sz w:val="20"/>
              </w:rPr>
              <w:t>0,5</w:t>
            </w:r>
          </w:p>
        </w:tc>
      </w:tr>
      <w:tr w:rsidR="00166521" w:rsidRPr="00846CCC" w14:paraId="747BBF49" w14:textId="77777777" w:rsidTr="00597531">
        <w:trPr>
          <w:trHeight w:val="713"/>
        </w:trPr>
        <w:tc>
          <w:tcPr>
            <w:tcW w:w="5000" w:type="pct"/>
            <w:gridSpan w:val="7"/>
            <w:vAlign w:val="center"/>
          </w:tcPr>
          <w:p w14:paraId="1C57EF15" w14:textId="77777777" w:rsidR="00166521" w:rsidRPr="00846CCC" w:rsidRDefault="00166521" w:rsidP="00597531">
            <w:pPr>
              <w:ind w:left="342"/>
              <w:rPr>
                <w:sz w:val="20"/>
              </w:rPr>
            </w:pPr>
            <w:r w:rsidRPr="00846CCC">
              <w:rPr>
                <w:b/>
                <w:i/>
                <w:sz w:val="20"/>
              </w:rPr>
              <w:t>I.c. Aplinkos teršimo šaltiniams pašalinti.</w:t>
            </w:r>
          </w:p>
        </w:tc>
      </w:tr>
      <w:tr w:rsidR="00166521" w:rsidRPr="00846CCC" w14:paraId="4873A674" w14:textId="77777777" w:rsidTr="00597531">
        <w:trPr>
          <w:trHeight w:val="425"/>
        </w:trPr>
        <w:tc>
          <w:tcPr>
            <w:tcW w:w="328" w:type="pct"/>
            <w:gridSpan w:val="2"/>
            <w:vAlign w:val="center"/>
          </w:tcPr>
          <w:p w14:paraId="4A66385F" w14:textId="77777777" w:rsidR="00166521" w:rsidRPr="00846CCC" w:rsidRDefault="00166521" w:rsidP="00597531">
            <w:pPr>
              <w:ind w:firstLine="53"/>
              <w:rPr>
                <w:sz w:val="20"/>
              </w:rPr>
            </w:pPr>
            <w:r w:rsidRPr="00846CCC">
              <w:rPr>
                <w:sz w:val="20"/>
              </w:rPr>
              <w:lastRenderedPageBreak/>
              <w:t>1.</w:t>
            </w:r>
          </w:p>
        </w:tc>
        <w:tc>
          <w:tcPr>
            <w:tcW w:w="3622" w:type="pct"/>
            <w:gridSpan w:val="2"/>
            <w:vAlign w:val="center"/>
          </w:tcPr>
          <w:p w14:paraId="4E8D813B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Viešųjų teritorijų priemonių (biotoletų) įsigijimas ir jų aptarnavimas</w:t>
            </w:r>
          </w:p>
        </w:tc>
        <w:tc>
          <w:tcPr>
            <w:tcW w:w="432" w:type="pct"/>
            <w:gridSpan w:val="2"/>
            <w:vAlign w:val="center"/>
          </w:tcPr>
          <w:p w14:paraId="25A3A3C7" w14:textId="77777777" w:rsidR="00166521" w:rsidRPr="00846CCC" w:rsidRDefault="00166521" w:rsidP="00597531">
            <w:pPr>
              <w:ind w:left="342"/>
              <w:rPr>
                <w:b/>
                <w:i/>
                <w:sz w:val="20"/>
              </w:rPr>
            </w:pPr>
          </w:p>
        </w:tc>
        <w:tc>
          <w:tcPr>
            <w:tcW w:w="618" w:type="pct"/>
            <w:vAlign w:val="center"/>
          </w:tcPr>
          <w:p w14:paraId="11CEDFFD" w14:textId="77777777" w:rsidR="00166521" w:rsidRPr="00846CCC" w:rsidRDefault="00166521" w:rsidP="00597531">
            <w:pPr>
              <w:ind w:left="342"/>
              <w:rPr>
                <w:sz w:val="20"/>
              </w:rPr>
            </w:pPr>
            <w:r w:rsidRPr="00846CCC">
              <w:rPr>
                <w:sz w:val="20"/>
              </w:rPr>
              <w:t>2,9</w:t>
            </w:r>
          </w:p>
        </w:tc>
      </w:tr>
      <w:tr w:rsidR="00166521" w:rsidRPr="00846CCC" w14:paraId="6B063969" w14:textId="77777777" w:rsidTr="00597531">
        <w:trPr>
          <w:cantSplit/>
          <w:trHeight w:val="518"/>
        </w:trPr>
        <w:tc>
          <w:tcPr>
            <w:tcW w:w="3936" w:type="pct"/>
            <w:gridSpan w:val="3"/>
          </w:tcPr>
          <w:p w14:paraId="17C59D2A" w14:textId="77777777" w:rsidR="00166521" w:rsidRPr="00846CCC" w:rsidRDefault="00166521" w:rsidP="00597531">
            <w:pPr>
              <w:jc w:val="right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IŠ VISO I STRAIPSNIO IŠLAIDŲ (Ia+Ib+Ic):</w:t>
            </w:r>
          </w:p>
        </w:tc>
        <w:tc>
          <w:tcPr>
            <w:tcW w:w="421" w:type="pct"/>
            <w:gridSpan w:val="2"/>
          </w:tcPr>
          <w:p w14:paraId="132B12C0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767B15F4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34</w:t>
            </w:r>
          </w:p>
        </w:tc>
      </w:tr>
      <w:tr w:rsidR="00166521" w:rsidRPr="00846CCC" w14:paraId="4663792B" w14:textId="77777777" w:rsidTr="00597531">
        <w:trPr>
          <w:trHeight w:val="717"/>
        </w:trPr>
        <w:tc>
          <w:tcPr>
            <w:tcW w:w="5000" w:type="pct"/>
            <w:gridSpan w:val="7"/>
          </w:tcPr>
          <w:p w14:paraId="68D55014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5A6DEE80" w14:textId="77777777" w:rsidR="00166521" w:rsidRPr="00846CCC" w:rsidRDefault="00166521" w:rsidP="00597531">
            <w:pPr>
              <w:ind w:firstLine="513"/>
              <w:rPr>
                <w:sz w:val="20"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II. Gyventojų sveikatos apsaugai.</w:t>
            </w:r>
          </w:p>
        </w:tc>
      </w:tr>
      <w:tr w:rsidR="00166521" w:rsidRPr="00846CCC" w14:paraId="0AD1C702" w14:textId="77777777" w:rsidTr="00597531">
        <w:trPr>
          <w:trHeight w:val="315"/>
        </w:trPr>
        <w:tc>
          <w:tcPr>
            <w:tcW w:w="321" w:type="pct"/>
          </w:tcPr>
          <w:p w14:paraId="712C4A33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1.</w:t>
            </w:r>
          </w:p>
        </w:tc>
        <w:tc>
          <w:tcPr>
            <w:tcW w:w="3615" w:type="pct"/>
            <w:gridSpan w:val="2"/>
          </w:tcPr>
          <w:p w14:paraId="4B276FBA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Savivaldybės visuomenės sveikatos programoms finansuoti.</w:t>
            </w:r>
          </w:p>
        </w:tc>
        <w:tc>
          <w:tcPr>
            <w:tcW w:w="421" w:type="pct"/>
            <w:gridSpan w:val="2"/>
          </w:tcPr>
          <w:p w14:paraId="42F60D4F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74696843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  <w:r w:rsidRPr="00846CCC">
              <w:rPr>
                <w:szCs w:val="24"/>
              </w:rPr>
              <w:t>7</w:t>
            </w:r>
          </w:p>
        </w:tc>
      </w:tr>
      <w:tr w:rsidR="00166521" w:rsidRPr="00846CCC" w14:paraId="06C1E08F" w14:textId="77777777" w:rsidTr="00597531">
        <w:trPr>
          <w:trHeight w:val="393"/>
        </w:trPr>
        <w:tc>
          <w:tcPr>
            <w:tcW w:w="3936" w:type="pct"/>
            <w:gridSpan w:val="3"/>
          </w:tcPr>
          <w:p w14:paraId="2CCC4429" w14:textId="77777777" w:rsidR="00166521" w:rsidRPr="00846CCC" w:rsidRDefault="00166521" w:rsidP="00597531">
            <w:pPr>
              <w:jc w:val="right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IŠ VISO II STRAIPSNIO IŠLAIDŲ:</w:t>
            </w:r>
          </w:p>
        </w:tc>
        <w:tc>
          <w:tcPr>
            <w:tcW w:w="421" w:type="pct"/>
            <w:gridSpan w:val="2"/>
          </w:tcPr>
          <w:p w14:paraId="335FA7B8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77B21AFA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Cs w:val="24"/>
              </w:rPr>
              <w:t>7</w:t>
            </w:r>
          </w:p>
        </w:tc>
      </w:tr>
      <w:tr w:rsidR="00166521" w:rsidRPr="00846CCC" w14:paraId="1988F2AF" w14:textId="77777777" w:rsidTr="00597531">
        <w:trPr>
          <w:trHeight w:val="967"/>
        </w:trPr>
        <w:tc>
          <w:tcPr>
            <w:tcW w:w="5000" w:type="pct"/>
            <w:gridSpan w:val="7"/>
          </w:tcPr>
          <w:p w14:paraId="56D08B9D" w14:textId="77777777" w:rsidR="00166521" w:rsidRPr="00846CCC" w:rsidRDefault="00166521" w:rsidP="00597531">
            <w:pPr>
              <w:ind w:firstLine="424"/>
              <w:jc w:val="both"/>
              <w:rPr>
                <w:b/>
                <w:i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166521" w:rsidRPr="00846CCC" w14:paraId="0C0230C5" w14:textId="77777777" w:rsidTr="00597531">
        <w:trPr>
          <w:trHeight w:val="285"/>
        </w:trPr>
        <w:tc>
          <w:tcPr>
            <w:tcW w:w="321" w:type="pct"/>
          </w:tcPr>
          <w:p w14:paraId="35D2E596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1.</w:t>
            </w:r>
          </w:p>
        </w:tc>
        <w:tc>
          <w:tcPr>
            <w:tcW w:w="3615" w:type="pct"/>
            <w:gridSpan w:val="2"/>
          </w:tcPr>
          <w:p w14:paraId="76BE864D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Medžiojamų gyvūnų daromos žalos prevencinių priemonių diegimo išlaidoms kompensuoti.</w:t>
            </w:r>
          </w:p>
        </w:tc>
        <w:tc>
          <w:tcPr>
            <w:tcW w:w="421" w:type="pct"/>
            <w:gridSpan w:val="2"/>
          </w:tcPr>
          <w:p w14:paraId="06333DE0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43" w:type="pct"/>
            <w:gridSpan w:val="2"/>
          </w:tcPr>
          <w:p w14:paraId="76D95E43" w14:textId="77777777" w:rsidR="00166521" w:rsidRPr="00846CCC" w:rsidRDefault="00166521" w:rsidP="00597531">
            <w:pPr>
              <w:jc w:val="center"/>
              <w:rPr>
                <w:strike/>
                <w:szCs w:val="24"/>
              </w:rPr>
            </w:pPr>
            <w:r w:rsidRPr="00846CCC">
              <w:rPr>
                <w:sz w:val="22"/>
                <w:szCs w:val="24"/>
              </w:rPr>
              <w:t>27,3</w:t>
            </w:r>
          </w:p>
        </w:tc>
      </w:tr>
      <w:tr w:rsidR="00166521" w:rsidRPr="00846CCC" w14:paraId="490103B1" w14:textId="77777777" w:rsidTr="00597531">
        <w:trPr>
          <w:trHeight w:val="375"/>
        </w:trPr>
        <w:tc>
          <w:tcPr>
            <w:tcW w:w="3936" w:type="pct"/>
            <w:gridSpan w:val="3"/>
          </w:tcPr>
          <w:p w14:paraId="4B15B5EE" w14:textId="77777777" w:rsidR="00166521" w:rsidRPr="00846CCC" w:rsidRDefault="00166521" w:rsidP="00597531">
            <w:pPr>
              <w:jc w:val="right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IŠ VISO III STRAIPSNIO IŠLAIDŲ:</w:t>
            </w:r>
          </w:p>
        </w:tc>
        <w:tc>
          <w:tcPr>
            <w:tcW w:w="421" w:type="pct"/>
            <w:gridSpan w:val="2"/>
          </w:tcPr>
          <w:p w14:paraId="1AF1466D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35278AB5" w14:textId="77777777" w:rsidR="00166521" w:rsidRPr="00846CCC" w:rsidRDefault="00166521" w:rsidP="00597531">
            <w:pPr>
              <w:jc w:val="center"/>
              <w:rPr>
                <w:b/>
                <w:strike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27,3</w:t>
            </w:r>
          </w:p>
        </w:tc>
      </w:tr>
      <w:tr w:rsidR="00166521" w:rsidRPr="00846CCC" w14:paraId="68E99F14" w14:textId="77777777" w:rsidTr="00597531">
        <w:trPr>
          <w:trHeight w:val="496"/>
        </w:trPr>
        <w:tc>
          <w:tcPr>
            <w:tcW w:w="5000" w:type="pct"/>
            <w:gridSpan w:val="7"/>
          </w:tcPr>
          <w:p w14:paraId="46F77125" w14:textId="77777777" w:rsidR="00166521" w:rsidRPr="00846CCC" w:rsidRDefault="00166521" w:rsidP="00597531">
            <w:pPr>
              <w:ind w:firstLine="477"/>
              <w:jc w:val="both"/>
              <w:rPr>
                <w:b/>
                <w:sz w:val="20"/>
                <w:szCs w:val="24"/>
              </w:rPr>
            </w:pPr>
          </w:p>
          <w:p w14:paraId="1DBC7C19" w14:textId="77777777" w:rsidR="00166521" w:rsidRPr="00846CCC" w:rsidRDefault="00166521" w:rsidP="00597531">
            <w:pPr>
              <w:ind w:firstLine="456"/>
              <w:jc w:val="both"/>
              <w:rPr>
                <w:b/>
                <w:i/>
                <w:szCs w:val="24"/>
              </w:rPr>
            </w:pPr>
            <w:r w:rsidRPr="00846CCC">
              <w:rPr>
                <w:b/>
                <w:i/>
                <w:sz w:val="22"/>
                <w:szCs w:val="24"/>
              </w:rPr>
              <w:t>IV. Kitoms aplinkos apsaugos priemonėms.</w:t>
            </w:r>
          </w:p>
          <w:p w14:paraId="62F194E2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</w:p>
        </w:tc>
      </w:tr>
      <w:tr w:rsidR="00166521" w:rsidRPr="00846CCC" w14:paraId="06AF423E" w14:textId="77777777" w:rsidTr="00597531">
        <w:trPr>
          <w:trHeight w:val="315"/>
        </w:trPr>
        <w:tc>
          <w:tcPr>
            <w:tcW w:w="328" w:type="pct"/>
            <w:gridSpan w:val="2"/>
          </w:tcPr>
          <w:p w14:paraId="6588C191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 xml:space="preserve">1. </w:t>
            </w:r>
          </w:p>
        </w:tc>
        <w:tc>
          <w:tcPr>
            <w:tcW w:w="3608" w:type="pct"/>
          </w:tcPr>
          <w:p w14:paraId="4A76C8D1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Aplinkosauginių akcijų, renginių, talkų, parodų organizavimas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421" w:type="pct"/>
            <w:gridSpan w:val="2"/>
          </w:tcPr>
          <w:p w14:paraId="4A02DE68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6B1B0582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  <w:r w:rsidRPr="00846CCC">
              <w:rPr>
                <w:sz w:val="22"/>
                <w:szCs w:val="24"/>
              </w:rPr>
              <w:t>1,3</w:t>
            </w:r>
          </w:p>
        </w:tc>
      </w:tr>
      <w:tr w:rsidR="00166521" w:rsidRPr="00846CCC" w14:paraId="3AD7CAEF" w14:textId="77777777" w:rsidTr="00597531">
        <w:trPr>
          <w:trHeight w:val="315"/>
        </w:trPr>
        <w:tc>
          <w:tcPr>
            <w:tcW w:w="328" w:type="pct"/>
            <w:gridSpan w:val="2"/>
          </w:tcPr>
          <w:p w14:paraId="0C8CFB4D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2.</w:t>
            </w:r>
          </w:p>
        </w:tc>
        <w:tc>
          <w:tcPr>
            <w:tcW w:w="3608" w:type="pct"/>
          </w:tcPr>
          <w:p w14:paraId="179163FC" w14:textId="77777777" w:rsidR="00166521" w:rsidRPr="00846CCC" w:rsidRDefault="00166521" w:rsidP="00597531">
            <w:pPr>
              <w:jc w:val="both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Reikmenys reikalingi gyventojų informavimui aplinkosaugos klausimais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421" w:type="pct"/>
            <w:gridSpan w:val="2"/>
          </w:tcPr>
          <w:p w14:paraId="3FB57810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2FCBDC86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  <w:r w:rsidRPr="00846CCC">
              <w:rPr>
                <w:sz w:val="22"/>
                <w:szCs w:val="24"/>
              </w:rPr>
              <w:t>1</w:t>
            </w:r>
          </w:p>
        </w:tc>
      </w:tr>
      <w:tr w:rsidR="00166521" w:rsidRPr="00846CCC" w14:paraId="53FA9198" w14:textId="77777777" w:rsidTr="00597531">
        <w:trPr>
          <w:trHeight w:val="315"/>
        </w:trPr>
        <w:tc>
          <w:tcPr>
            <w:tcW w:w="328" w:type="pct"/>
            <w:gridSpan w:val="2"/>
          </w:tcPr>
          <w:p w14:paraId="03910CE4" w14:textId="77777777" w:rsidR="00166521" w:rsidRPr="00846CCC" w:rsidRDefault="00166521" w:rsidP="00597531">
            <w:pPr>
              <w:jc w:val="center"/>
              <w:rPr>
                <w:sz w:val="20"/>
                <w:szCs w:val="24"/>
              </w:rPr>
            </w:pPr>
            <w:r w:rsidRPr="00846CCC">
              <w:rPr>
                <w:sz w:val="20"/>
                <w:szCs w:val="24"/>
              </w:rPr>
              <w:t>3.</w:t>
            </w:r>
          </w:p>
        </w:tc>
        <w:tc>
          <w:tcPr>
            <w:tcW w:w="3608" w:type="pct"/>
          </w:tcPr>
          <w:p w14:paraId="6EA8470A" w14:textId="77777777" w:rsidR="00166521" w:rsidRPr="00846CCC" w:rsidRDefault="00166521" w:rsidP="00597531">
            <w:pPr>
              <w:jc w:val="both"/>
              <w:rPr>
                <w:sz w:val="20"/>
              </w:rPr>
            </w:pPr>
            <w:r w:rsidRPr="00846CCC">
              <w:rPr>
                <w:sz w:val="20"/>
              </w:rPr>
              <w:t>Spaudinių aplinkosaugine tema įsigijimas</w:t>
            </w:r>
            <w:r>
              <w:rPr>
                <w:sz w:val="20"/>
              </w:rPr>
              <w:t>.</w:t>
            </w:r>
          </w:p>
        </w:tc>
        <w:tc>
          <w:tcPr>
            <w:tcW w:w="421" w:type="pct"/>
            <w:gridSpan w:val="2"/>
          </w:tcPr>
          <w:p w14:paraId="48BA3E06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</w:p>
        </w:tc>
        <w:tc>
          <w:tcPr>
            <w:tcW w:w="643" w:type="pct"/>
            <w:gridSpan w:val="2"/>
          </w:tcPr>
          <w:p w14:paraId="2BEA3B88" w14:textId="77777777" w:rsidR="00166521" w:rsidRPr="00846CCC" w:rsidRDefault="00166521" w:rsidP="00597531">
            <w:pPr>
              <w:jc w:val="center"/>
              <w:rPr>
                <w:szCs w:val="24"/>
              </w:rPr>
            </w:pPr>
            <w:r w:rsidRPr="00846CCC">
              <w:rPr>
                <w:sz w:val="22"/>
                <w:szCs w:val="24"/>
              </w:rPr>
              <w:t>0,2</w:t>
            </w:r>
          </w:p>
        </w:tc>
      </w:tr>
      <w:tr w:rsidR="00166521" w:rsidRPr="00846CCC" w14:paraId="5523DCBB" w14:textId="77777777" w:rsidTr="00597531">
        <w:trPr>
          <w:trHeight w:val="315"/>
        </w:trPr>
        <w:tc>
          <w:tcPr>
            <w:tcW w:w="3936" w:type="pct"/>
            <w:gridSpan w:val="3"/>
          </w:tcPr>
          <w:p w14:paraId="4EB04F1B" w14:textId="77777777" w:rsidR="00166521" w:rsidRPr="00846CCC" w:rsidRDefault="00166521" w:rsidP="00597531">
            <w:pPr>
              <w:jc w:val="right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IŠ VISO IV STRAIPSNIO IŠLAIDŲ:</w:t>
            </w:r>
          </w:p>
        </w:tc>
        <w:tc>
          <w:tcPr>
            <w:tcW w:w="421" w:type="pct"/>
            <w:gridSpan w:val="2"/>
          </w:tcPr>
          <w:p w14:paraId="5CD7A54F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43" w:type="pct"/>
            <w:gridSpan w:val="2"/>
          </w:tcPr>
          <w:p w14:paraId="57EDB41F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 w:val="22"/>
                <w:szCs w:val="24"/>
              </w:rPr>
              <w:t>2,5</w:t>
            </w:r>
          </w:p>
        </w:tc>
      </w:tr>
      <w:tr w:rsidR="00166521" w:rsidRPr="00846CCC" w14:paraId="72336695" w14:textId="77777777" w:rsidTr="00597531">
        <w:trPr>
          <w:cantSplit/>
          <w:trHeight w:val="270"/>
        </w:trPr>
        <w:tc>
          <w:tcPr>
            <w:tcW w:w="3936" w:type="pct"/>
            <w:gridSpan w:val="3"/>
            <w:vMerge w:val="restart"/>
          </w:tcPr>
          <w:p w14:paraId="5BD7D91C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02B0E596" w14:textId="77777777" w:rsidR="00166521" w:rsidRPr="00846CCC" w:rsidRDefault="00166521" w:rsidP="00820C68">
            <w:pPr>
              <w:rPr>
                <w:b/>
                <w:sz w:val="20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                                                                                   </w:t>
            </w:r>
            <w:r w:rsidRPr="00846CCC">
              <w:rPr>
                <w:b/>
                <w:sz w:val="22"/>
                <w:szCs w:val="24"/>
              </w:rPr>
              <w:t>IŠLAIDŲ  IŠ  VISO:</w:t>
            </w:r>
          </w:p>
        </w:tc>
        <w:tc>
          <w:tcPr>
            <w:tcW w:w="421" w:type="pct"/>
            <w:gridSpan w:val="2"/>
            <w:vMerge w:val="restart"/>
          </w:tcPr>
          <w:p w14:paraId="576459DF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  <w:p w14:paraId="3FD8AA90" w14:textId="77777777" w:rsidR="00166521" w:rsidRPr="00846CCC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3" w:type="pct"/>
            <w:gridSpan w:val="2"/>
            <w:vMerge w:val="restart"/>
          </w:tcPr>
          <w:p w14:paraId="76142C07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  <w:r w:rsidRPr="00846CCC">
              <w:rPr>
                <w:b/>
                <w:szCs w:val="24"/>
              </w:rPr>
              <w:t>70,8</w:t>
            </w:r>
          </w:p>
          <w:p w14:paraId="7EEA00F3" w14:textId="77777777" w:rsidR="00166521" w:rsidRPr="00846CCC" w:rsidRDefault="00166521" w:rsidP="00597531">
            <w:pPr>
              <w:jc w:val="center"/>
              <w:rPr>
                <w:b/>
                <w:szCs w:val="24"/>
              </w:rPr>
            </w:pPr>
          </w:p>
        </w:tc>
      </w:tr>
      <w:tr w:rsidR="00166521" w14:paraId="39ECB506" w14:textId="77777777" w:rsidTr="00597531">
        <w:trPr>
          <w:cantSplit/>
          <w:trHeight w:val="423"/>
        </w:trPr>
        <w:tc>
          <w:tcPr>
            <w:tcW w:w="3936" w:type="pct"/>
            <w:gridSpan w:val="3"/>
            <w:vMerge/>
          </w:tcPr>
          <w:p w14:paraId="38F34928" w14:textId="77777777" w:rsidR="00166521" w:rsidRDefault="00166521" w:rsidP="00597531">
            <w:pPr>
              <w:rPr>
                <w:b/>
                <w:szCs w:val="24"/>
              </w:rPr>
            </w:pPr>
          </w:p>
        </w:tc>
        <w:tc>
          <w:tcPr>
            <w:tcW w:w="421" w:type="pct"/>
            <w:gridSpan w:val="2"/>
            <w:vMerge/>
          </w:tcPr>
          <w:p w14:paraId="684A5414" w14:textId="77777777" w:rsidR="00166521" w:rsidRDefault="00166521" w:rsidP="00597531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43" w:type="pct"/>
            <w:gridSpan w:val="2"/>
            <w:vMerge/>
          </w:tcPr>
          <w:p w14:paraId="06886739" w14:textId="77777777" w:rsidR="00166521" w:rsidRDefault="00166521" w:rsidP="00597531">
            <w:pPr>
              <w:jc w:val="center"/>
              <w:rPr>
                <w:b/>
                <w:szCs w:val="24"/>
              </w:rPr>
            </w:pPr>
          </w:p>
        </w:tc>
      </w:tr>
    </w:tbl>
    <w:p w14:paraId="48E96D50" w14:textId="77777777" w:rsidR="00166521" w:rsidRDefault="00166521" w:rsidP="00846CCC">
      <w:pPr>
        <w:rPr>
          <w:b/>
          <w:sz w:val="20"/>
          <w:szCs w:val="24"/>
        </w:rPr>
      </w:pPr>
    </w:p>
    <w:p w14:paraId="3E137080" w14:textId="77777777" w:rsidR="00166521" w:rsidRDefault="00166521" w:rsidP="00846CCC">
      <w:pPr>
        <w:jc w:val="both"/>
        <w:rPr>
          <w:sz w:val="20"/>
          <w:szCs w:val="24"/>
        </w:rPr>
      </w:pPr>
    </w:p>
    <w:p w14:paraId="0ACFC18F" w14:textId="77777777" w:rsidR="00166521" w:rsidRDefault="00166521" w:rsidP="00846CCC">
      <w:pPr>
        <w:jc w:val="center"/>
        <w:rPr>
          <w:color w:val="000000"/>
          <w:szCs w:val="24"/>
        </w:rPr>
      </w:pPr>
      <w:r>
        <w:rPr>
          <w:szCs w:val="24"/>
        </w:rPr>
        <w:t>__________________________________</w:t>
      </w:r>
    </w:p>
    <w:p w14:paraId="5F41435E" w14:textId="77777777" w:rsidR="00166521" w:rsidRDefault="00166521">
      <w:pPr>
        <w:ind w:left="6480"/>
        <w:rPr>
          <w:sz w:val="22"/>
          <w:szCs w:val="24"/>
        </w:rPr>
      </w:pPr>
    </w:p>
    <w:p w14:paraId="65C264BB" w14:textId="77777777" w:rsidR="00166521" w:rsidRDefault="00166521">
      <w:pPr>
        <w:ind w:left="6480"/>
        <w:rPr>
          <w:sz w:val="22"/>
          <w:szCs w:val="24"/>
        </w:rPr>
      </w:pPr>
    </w:p>
    <w:p w14:paraId="6D9F563D" w14:textId="77777777" w:rsidR="00166521" w:rsidRDefault="00166521">
      <w:pPr>
        <w:ind w:left="6480"/>
        <w:rPr>
          <w:sz w:val="22"/>
          <w:szCs w:val="24"/>
        </w:rPr>
      </w:pPr>
    </w:p>
    <w:p w14:paraId="14BC491D" w14:textId="77777777" w:rsidR="00166521" w:rsidRDefault="00166521">
      <w:pPr>
        <w:ind w:left="6480"/>
        <w:rPr>
          <w:sz w:val="22"/>
          <w:szCs w:val="24"/>
        </w:rPr>
      </w:pPr>
    </w:p>
    <w:p w14:paraId="164DA731" w14:textId="77777777" w:rsidR="00166521" w:rsidRDefault="00166521">
      <w:pPr>
        <w:ind w:left="6480"/>
        <w:rPr>
          <w:sz w:val="22"/>
          <w:szCs w:val="24"/>
        </w:rPr>
      </w:pPr>
    </w:p>
    <w:p w14:paraId="3C13CB7B" w14:textId="77777777" w:rsidR="00166521" w:rsidRDefault="00166521">
      <w:pPr>
        <w:ind w:left="6480"/>
        <w:rPr>
          <w:sz w:val="22"/>
          <w:szCs w:val="24"/>
        </w:rPr>
      </w:pPr>
    </w:p>
    <w:p w14:paraId="5E720EDD" w14:textId="77777777" w:rsidR="00166521" w:rsidRDefault="00166521">
      <w:pPr>
        <w:ind w:left="6480"/>
        <w:rPr>
          <w:sz w:val="22"/>
          <w:szCs w:val="24"/>
        </w:rPr>
      </w:pPr>
    </w:p>
    <w:p w14:paraId="58B124AD" w14:textId="77777777" w:rsidR="00166521" w:rsidRDefault="00166521">
      <w:pPr>
        <w:ind w:left="6480"/>
        <w:rPr>
          <w:sz w:val="22"/>
          <w:szCs w:val="24"/>
        </w:rPr>
      </w:pPr>
    </w:p>
    <w:p w14:paraId="1ED8EC5F" w14:textId="77777777" w:rsidR="00166521" w:rsidRDefault="00166521">
      <w:pPr>
        <w:ind w:left="6480"/>
        <w:rPr>
          <w:sz w:val="22"/>
          <w:szCs w:val="24"/>
        </w:rPr>
      </w:pPr>
    </w:p>
    <w:p w14:paraId="02F0C518" w14:textId="77777777" w:rsidR="00166521" w:rsidRDefault="00166521">
      <w:pPr>
        <w:ind w:left="6480"/>
        <w:rPr>
          <w:sz w:val="22"/>
          <w:szCs w:val="24"/>
        </w:rPr>
      </w:pPr>
    </w:p>
    <w:p w14:paraId="69C5CF41" w14:textId="77777777" w:rsidR="00166521" w:rsidRDefault="00166521">
      <w:pPr>
        <w:ind w:left="6480"/>
        <w:rPr>
          <w:sz w:val="22"/>
          <w:szCs w:val="24"/>
        </w:rPr>
      </w:pPr>
    </w:p>
    <w:p w14:paraId="64ACF0E4" w14:textId="77777777" w:rsidR="00166521" w:rsidRDefault="00166521">
      <w:pPr>
        <w:ind w:left="6480"/>
        <w:rPr>
          <w:sz w:val="22"/>
          <w:szCs w:val="24"/>
        </w:rPr>
      </w:pPr>
    </w:p>
    <w:p w14:paraId="59A24A78" w14:textId="77777777" w:rsidR="00166521" w:rsidRDefault="00166521">
      <w:pPr>
        <w:ind w:left="6480"/>
        <w:rPr>
          <w:sz w:val="22"/>
          <w:szCs w:val="24"/>
        </w:rPr>
      </w:pPr>
    </w:p>
    <w:p w14:paraId="420FD029" w14:textId="77777777" w:rsidR="00166521" w:rsidRDefault="00166521">
      <w:pPr>
        <w:ind w:left="6480"/>
        <w:rPr>
          <w:sz w:val="22"/>
          <w:szCs w:val="24"/>
        </w:rPr>
      </w:pPr>
    </w:p>
    <w:p w14:paraId="73B18451" w14:textId="77777777" w:rsidR="00166521" w:rsidRDefault="00166521">
      <w:pPr>
        <w:ind w:left="6480"/>
        <w:rPr>
          <w:sz w:val="22"/>
          <w:szCs w:val="24"/>
        </w:rPr>
      </w:pPr>
    </w:p>
    <w:p w14:paraId="7C2E05F1" w14:textId="77777777" w:rsidR="00166521" w:rsidRDefault="00166521">
      <w:pPr>
        <w:ind w:left="6480"/>
        <w:rPr>
          <w:sz w:val="22"/>
          <w:szCs w:val="24"/>
        </w:rPr>
      </w:pPr>
    </w:p>
    <w:p w14:paraId="0CA6EBC2" w14:textId="77777777" w:rsidR="00166521" w:rsidRDefault="00166521">
      <w:pPr>
        <w:ind w:left="6480"/>
        <w:rPr>
          <w:sz w:val="22"/>
          <w:szCs w:val="24"/>
        </w:rPr>
      </w:pPr>
    </w:p>
    <w:p w14:paraId="7AAF3908" w14:textId="77777777" w:rsidR="00166521" w:rsidRDefault="00166521">
      <w:pPr>
        <w:ind w:left="6480"/>
        <w:rPr>
          <w:sz w:val="22"/>
          <w:szCs w:val="24"/>
        </w:rPr>
      </w:pPr>
    </w:p>
    <w:p w14:paraId="2F2BD3A8" w14:textId="77777777" w:rsidR="00166521" w:rsidRDefault="00166521">
      <w:pPr>
        <w:ind w:left="6480"/>
        <w:rPr>
          <w:sz w:val="22"/>
          <w:szCs w:val="24"/>
        </w:rPr>
      </w:pPr>
    </w:p>
    <w:p w14:paraId="3F638F4D" w14:textId="77777777" w:rsidR="00166521" w:rsidRDefault="00166521">
      <w:pPr>
        <w:ind w:left="6480"/>
        <w:rPr>
          <w:sz w:val="22"/>
          <w:szCs w:val="24"/>
        </w:rPr>
      </w:pPr>
    </w:p>
    <w:p w14:paraId="697D4A72" w14:textId="77777777" w:rsidR="00166521" w:rsidRDefault="00166521">
      <w:pPr>
        <w:ind w:left="6480"/>
        <w:rPr>
          <w:sz w:val="22"/>
          <w:szCs w:val="24"/>
        </w:rPr>
      </w:pPr>
    </w:p>
    <w:p w14:paraId="069DF094" w14:textId="77777777" w:rsidR="00166521" w:rsidRDefault="00166521">
      <w:pPr>
        <w:ind w:left="6480"/>
        <w:rPr>
          <w:sz w:val="22"/>
          <w:szCs w:val="24"/>
        </w:rPr>
      </w:pPr>
    </w:p>
    <w:p w14:paraId="74230639" w14:textId="77777777" w:rsidR="00166521" w:rsidRDefault="00166521">
      <w:pPr>
        <w:ind w:left="6480"/>
        <w:rPr>
          <w:sz w:val="22"/>
          <w:szCs w:val="24"/>
        </w:rPr>
      </w:pPr>
    </w:p>
    <w:p w14:paraId="7EB2BC34" w14:textId="77777777" w:rsidR="00166521" w:rsidRDefault="00166521">
      <w:pPr>
        <w:ind w:left="6480"/>
        <w:rPr>
          <w:sz w:val="22"/>
          <w:szCs w:val="24"/>
        </w:rPr>
      </w:pPr>
    </w:p>
    <w:p w14:paraId="29EB0EB4" w14:textId="77777777" w:rsidR="00166521" w:rsidRDefault="00166521">
      <w:pPr>
        <w:ind w:left="6480"/>
        <w:rPr>
          <w:sz w:val="22"/>
          <w:szCs w:val="24"/>
        </w:rPr>
      </w:pPr>
    </w:p>
    <w:sectPr w:rsidR="00166521" w:rsidSect="0085378C">
      <w:pgSz w:w="11906" w:h="16838"/>
      <w:pgMar w:top="1134" w:right="567" w:bottom="1134" w:left="1701" w:header="851" w:footer="85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6DB7" w14:textId="77777777" w:rsidR="007C590A" w:rsidRDefault="007C590A" w:rsidP="0085378C">
      <w:r>
        <w:separator/>
      </w:r>
    </w:p>
  </w:endnote>
  <w:endnote w:type="continuationSeparator" w:id="0">
    <w:p w14:paraId="3B4F9383" w14:textId="77777777" w:rsidR="007C590A" w:rsidRDefault="007C590A" w:rsidP="0085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237C" w14:textId="77777777" w:rsidR="00166521" w:rsidRDefault="0016652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1454" w14:textId="77777777" w:rsidR="00166521" w:rsidRDefault="0016652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D385" w14:textId="77777777" w:rsidR="00166521" w:rsidRDefault="0016652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0CD4" w14:textId="77777777" w:rsidR="007C590A" w:rsidRDefault="007C590A" w:rsidP="0085378C">
      <w:r>
        <w:separator/>
      </w:r>
    </w:p>
  </w:footnote>
  <w:footnote w:type="continuationSeparator" w:id="0">
    <w:p w14:paraId="007EFCFF" w14:textId="77777777" w:rsidR="007C590A" w:rsidRDefault="007C590A" w:rsidP="0085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18BF" w14:textId="77777777" w:rsidR="00166521" w:rsidRDefault="0016652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C408" w14:textId="77777777" w:rsidR="00166521" w:rsidRDefault="00062D1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166521">
      <w:rPr>
        <w:noProof/>
      </w:rPr>
      <w:t>4</w:t>
    </w:r>
    <w:r>
      <w:rPr>
        <w:noProof/>
      </w:rPr>
      <w:fldChar w:fldCharType="end"/>
    </w:r>
  </w:p>
  <w:p w14:paraId="39814936" w14:textId="77777777" w:rsidR="00166521" w:rsidRDefault="0016652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5C59" w14:textId="77777777" w:rsidR="00166521" w:rsidRDefault="001665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685"/>
    <w:rsid w:val="00062D1C"/>
    <w:rsid w:val="000D1D38"/>
    <w:rsid w:val="0010179D"/>
    <w:rsid w:val="00140C91"/>
    <w:rsid w:val="001474CA"/>
    <w:rsid w:val="00166521"/>
    <w:rsid w:val="001F1F3F"/>
    <w:rsid w:val="002542F6"/>
    <w:rsid w:val="002D3742"/>
    <w:rsid w:val="002F74EE"/>
    <w:rsid w:val="00363685"/>
    <w:rsid w:val="003713C2"/>
    <w:rsid w:val="003818B7"/>
    <w:rsid w:val="00395BDC"/>
    <w:rsid w:val="003E265B"/>
    <w:rsid w:val="00416C5A"/>
    <w:rsid w:val="00481682"/>
    <w:rsid w:val="004F52C2"/>
    <w:rsid w:val="00500DE1"/>
    <w:rsid w:val="005021DD"/>
    <w:rsid w:val="00565DBE"/>
    <w:rsid w:val="00597531"/>
    <w:rsid w:val="006A5528"/>
    <w:rsid w:val="006D65DB"/>
    <w:rsid w:val="007223FD"/>
    <w:rsid w:val="0079721A"/>
    <w:rsid w:val="007C4D18"/>
    <w:rsid w:val="007C590A"/>
    <w:rsid w:val="00804F4B"/>
    <w:rsid w:val="00820C68"/>
    <w:rsid w:val="00831319"/>
    <w:rsid w:val="00846CCC"/>
    <w:rsid w:val="0085378C"/>
    <w:rsid w:val="008B641A"/>
    <w:rsid w:val="008D1962"/>
    <w:rsid w:val="00901E5D"/>
    <w:rsid w:val="00934312"/>
    <w:rsid w:val="00964369"/>
    <w:rsid w:val="009E6541"/>
    <w:rsid w:val="00A14E2A"/>
    <w:rsid w:val="00A17C69"/>
    <w:rsid w:val="00A62392"/>
    <w:rsid w:val="00AB162A"/>
    <w:rsid w:val="00AF5B69"/>
    <w:rsid w:val="00B3244A"/>
    <w:rsid w:val="00B3795F"/>
    <w:rsid w:val="00B75083"/>
    <w:rsid w:val="00B80B52"/>
    <w:rsid w:val="00B83575"/>
    <w:rsid w:val="00C75700"/>
    <w:rsid w:val="00CF7315"/>
    <w:rsid w:val="00D10322"/>
    <w:rsid w:val="00DB6894"/>
    <w:rsid w:val="00DF6509"/>
    <w:rsid w:val="00E11208"/>
    <w:rsid w:val="00E240AC"/>
    <w:rsid w:val="00E27221"/>
    <w:rsid w:val="00E50B8B"/>
    <w:rsid w:val="00EA7931"/>
    <w:rsid w:val="00EF3B97"/>
    <w:rsid w:val="00F32CEE"/>
    <w:rsid w:val="00F37866"/>
    <w:rsid w:val="00F9561C"/>
    <w:rsid w:val="00FC387A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B8135"/>
  <w15:docId w15:val="{7AD1404D-FA93-4FE5-A440-3FF696B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27221"/>
    <w:rPr>
      <w:sz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D4F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A6239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rsid w:val="00E272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E27221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85378C"/>
    <w:rPr>
      <w:rFonts w:cs="Times New Roman"/>
      <w:color w:val="808080"/>
    </w:rPr>
  </w:style>
  <w:style w:type="paragraph" w:styleId="Antrats">
    <w:name w:val="header"/>
    <w:basedOn w:val="prastasis"/>
    <w:link w:val="AntratsDiagrama"/>
    <w:uiPriority w:val="99"/>
    <w:rsid w:val="008537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85378C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5378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85378C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831319"/>
    <w:pPr>
      <w:spacing w:after="120"/>
      <w:ind w:left="283"/>
    </w:pPr>
    <w:rPr>
      <w:szCs w:val="24"/>
      <w:lang w:val="en-GB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31319"/>
    <w:rPr>
      <w:rFonts w:cs="Times New Roman"/>
      <w:sz w:val="24"/>
      <w:szCs w:val="24"/>
      <w:lang w:val="en-GB"/>
    </w:rPr>
  </w:style>
  <w:style w:type="paragraph" w:styleId="HTMLiankstoformatuotas">
    <w:name w:val="HTML Preformatted"/>
    <w:basedOn w:val="prastasis"/>
    <w:link w:val="HTMLiankstoformatuotasDiagrama"/>
    <w:uiPriority w:val="99"/>
    <w:rsid w:val="00831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31319"/>
    <w:rPr>
      <w:rFonts w:ascii="Courier New" w:hAnsi="Courier New" w:cs="Times New Roman"/>
      <w:sz w:val="20"/>
      <w:lang w:eastAsia="lt-LT"/>
    </w:rPr>
  </w:style>
  <w:style w:type="character" w:styleId="Hipersaitas">
    <w:name w:val="Hyperlink"/>
    <w:uiPriority w:val="99"/>
    <w:rsid w:val="00846CCC"/>
    <w:rPr>
      <w:rFonts w:cs="Times New Roman"/>
      <w:color w:val="0000FF"/>
      <w:u w:val="single"/>
    </w:rPr>
  </w:style>
  <w:style w:type="paragraph" w:customStyle="1" w:styleId="prastasis1">
    <w:name w:val="Įprastasis1"/>
    <w:uiPriority w:val="99"/>
    <w:rsid w:val="003E265B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2512</Words>
  <Characters>1433</Characters>
  <Application>Microsoft Office Word</Application>
  <DocSecurity>0</DocSecurity>
  <Lines>11</Lines>
  <Paragraphs>7</Paragraphs>
  <ScaleCrop>false</ScaleCrop>
  <Company>Bluestone Lodge Pty Ltd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31</cp:revision>
  <cp:lastPrinted>2021-12-08T08:51:00Z</cp:lastPrinted>
  <dcterms:created xsi:type="dcterms:W3CDTF">2021-12-07T13:19:00Z</dcterms:created>
  <dcterms:modified xsi:type="dcterms:W3CDTF">2021-12-17T12:26:00Z</dcterms:modified>
</cp:coreProperties>
</file>