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F26E2" w14:paraId="51ADFE27" w14:textId="77777777">
        <w:trPr>
          <w:trHeight w:hRule="exact" w:val="1055"/>
        </w:trPr>
        <w:tc>
          <w:tcPr>
            <w:tcW w:w="9639" w:type="dxa"/>
          </w:tcPr>
          <w:p w14:paraId="5C58B1E8" w14:textId="72409CFF" w:rsidR="002F26E2" w:rsidRDefault="00DF47C6" w:rsidP="00691509">
            <w:pPr>
              <w:tabs>
                <w:tab w:val="center" w:pos="4711"/>
                <w:tab w:val="left" w:pos="7560"/>
              </w:tabs>
              <w:rPr>
                <w:color w:val="000000"/>
              </w:rPr>
            </w:pPr>
            <w:r>
              <w:tab/>
            </w:r>
            <w:r w:rsidR="00DA3E8E">
              <w:rPr>
                <w:noProof/>
                <w:sz w:val="28"/>
              </w:rPr>
              <w:drawing>
                <wp:inline distT="0" distB="0" distL="0" distR="0" wp14:anchorId="6F411900" wp14:editId="6C4A1CD2">
                  <wp:extent cx="466725" cy="65722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F26E2" w14:paraId="6E89D581" w14:textId="77777777" w:rsidTr="00FF1243">
        <w:trPr>
          <w:trHeight w:hRule="exact" w:val="2339"/>
        </w:trPr>
        <w:tc>
          <w:tcPr>
            <w:tcW w:w="9639" w:type="dxa"/>
          </w:tcPr>
          <w:p w14:paraId="1AFBF516" w14:textId="77777777" w:rsidR="002F26E2" w:rsidRDefault="002F26E2">
            <w:pPr>
              <w:pStyle w:val="Antrat2"/>
            </w:pPr>
            <w:r>
              <w:t>Pagėgių savivaldybės taryba</w:t>
            </w:r>
          </w:p>
          <w:p w14:paraId="4EF61B71" w14:textId="77777777" w:rsidR="002F26E2" w:rsidRDefault="002F26E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52879EB5" w14:textId="77777777" w:rsidR="002F26E2" w:rsidRDefault="002F26E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7E06BBB" w14:textId="77777777" w:rsidR="007E02F4" w:rsidRPr="004C31BE" w:rsidRDefault="00D61C17" w:rsidP="007E02F4">
            <w:pPr>
              <w:pStyle w:val="Antrats"/>
              <w:jc w:val="center"/>
              <w:rPr>
                <w:b/>
                <w:bCs/>
                <w:sz w:val="24"/>
                <w:lang w:val="lt-LT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>DĖL PAGĖGIŲ SAVIVALDYBĖS TARYBOS 2021 M. RUGSĖJO 16 D. SPRENDIMO NR. T-177 „</w:t>
            </w:r>
            <w:r w:rsidR="00135971"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DĖL PAGĖGIŲ SAVIVALDYBĖS </w:t>
            </w:r>
            <w:r w:rsidR="00584C4A">
              <w:rPr>
                <w:b/>
                <w:bCs/>
                <w:sz w:val="24"/>
                <w:szCs w:val="24"/>
                <w:lang w:val="lt-LT"/>
              </w:rPr>
              <w:t>ŠVIETIMO ĮSTAIGŲ</w:t>
            </w:r>
            <w:r w:rsidR="007E02F4" w:rsidRPr="007E02F4">
              <w:rPr>
                <w:b/>
                <w:bCs/>
                <w:sz w:val="24"/>
                <w:szCs w:val="24"/>
                <w:lang w:val="lt-LT"/>
              </w:rPr>
              <w:t xml:space="preserve">  </w:t>
            </w:r>
            <w:r w:rsidR="00DF47C6" w:rsidRPr="007E02F4">
              <w:rPr>
                <w:b/>
                <w:bCs/>
                <w:caps/>
                <w:color w:val="000000"/>
                <w:sz w:val="24"/>
                <w:szCs w:val="24"/>
                <w:lang w:val="lt-LT"/>
              </w:rPr>
              <w:t xml:space="preserve">PEDAGOGINIŲ DARBUOTOJŲ </w:t>
            </w:r>
            <w:r w:rsidR="007E02F4" w:rsidRPr="007E02F4">
              <w:rPr>
                <w:b/>
                <w:bCs/>
                <w:sz w:val="24"/>
                <w:szCs w:val="24"/>
                <w:lang w:val="lt-LT"/>
              </w:rPr>
              <w:t>DIDŽIAUSIO LEISTINO PAREIGYBIŲ SKAIČIAUS</w:t>
            </w:r>
            <w:r w:rsidR="007E02F4">
              <w:rPr>
                <w:b/>
                <w:bCs/>
                <w:sz w:val="24"/>
                <w:lang w:val="lt-LT"/>
              </w:rPr>
              <w:t xml:space="preserve"> </w:t>
            </w:r>
            <w:r w:rsidR="007E02F4" w:rsidRPr="004C31BE">
              <w:rPr>
                <w:b/>
                <w:bCs/>
                <w:sz w:val="24"/>
                <w:lang w:val="lt-LT"/>
              </w:rPr>
              <w:t>PATVIRTINIMO</w:t>
            </w:r>
            <w:r w:rsidR="007E02F4">
              <w:rPr>
                <w:b/>
                <w:bCs/>
                <w:sz w:val="24"/>
                <w:lang w:val="lt-LT"/>
              </w:rPr>
              <w:t xml:space="preserve"> 20</w:t>
            </w:r>
            <w:r w:rsidR="00631962">
              <w:rPr>
                <w:b/>
                <w:bCs/>
                <w:sz w:val="24"/>
                <w:lang w:val="lt-LT"/>
              </w:rPr>
              <w:t>2</w:t>
            </w:r>
            <w:r w:rsidR="00E577F9">
              <w:rPr>
                <w:b/>
                <w:bCs/>
                <w:sz w:val="24"/>
                <w:lang w:val="lt-LT"/>
              </w:rPr>
              <w:t>1</w:t>
            </w:r>
            <w:r w:rsidR="007E02F4">
              <w:rPr>
                <w:b/>
                <w:bCs/>
                <w:sz w:val="24"/>
                <w:lang w:val="lt-LT"/>
              </w:rPr>
              <w:t>–20</w:t>
            </w:r>
            <w:r w:rsidR="00FF1243">
              <w:rPr>
                <w:b/>
                <w:bCs/>
                <w:sz w:val="24"/>
                <w:lang w:val="lt-LT"/>
              </w:rPr>
              <w:t>2</w:t>
            </w:r>
            <w:r w:rsidR="00E577F9">
              <w:rPr>
                <w:b/>
                <w:bCs/>
                <w:sz w:val="24"/>
                <w:lang w:val="lt-LT"/>
              </w:rPr>
              <w:t>2</w:t>
            </w:r>
            <w:r w:rsidR="007E02F4">
              <w:rPr>
                <w:b/>
                <w:bCs/>
                <w:sz w:val="24"/>
                <w:lang w:val="lt-LT"/>
              </w:rPr>
              <w:t xml:space="preserve"> MOKSLO ME</w:t>
            </w:r>
            <w:r w:rsidR="007E02F4" w:rsidRPr="000E4DC5">
              <w:rPr>
                <w:b/>
                <w:bCs/>
                <w:sz w:val="24"/>
                <w:lang w:val="lt-LT"/>
              </w:rPr>
              <w:t>TAIS</w:t>
            </w:r>
            <w:r>
              <w:rPr>
                <w:b/>
                <w:bCs/>
                <w:sz w:val="24"/>
                <w:lang w:val="lt-LT"/>
              </w:rPr>
              <w:t>“ PAKEITIMO</w:t>
            </w:r>
          </w:p>
          <w:p w14:paraId="3791C6F1" w14:textId="77777777" w:rsidR="002F26E2" w:rsidRDefault="002F26E2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2F26E2" w14:paraId="40542B4F" w14:textId="77777777">
        <w:trPr>
          <w:trHeight w:hRule="exact" w:val="703"/>
        </w:trPr>
        <w:tc>
          <w:tcPr>
            <w:tcW w:w="9639" w:type="dxa"/>
          </w:tcPr>
          <w:p w14:paraId="38D09A6B" w14:textId="7493E128" w:rsidR="002F26E2" w:rsidRDefault="00BF50ED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631962">
              <w:rPr>
                <w:b w:val="0"/>
                <w:bCs w:val="0"/>
                <w:caps w:val="0"/>
              </w:rPr>
              <w:t>2</w:t>
            </w:r>
            <w:r w:rsidR="007B026E">
              <w:rPr>
                <w:b w:val="0"/>
                <w:bCs w:val="0"/>
                <w:caps w:val="0"/>
              </w:rPr>
              <w:t>1</w:t>
            </w:r>
            <w:r>
              <w:rPr>
                <w:b w:val="0"/>
                <w:bCs w:val="0"/>
                <w:caps w:val="0"/>
              </w:rPr>
              <w:t xml:space="preserve"> m. </w:t>
            </w:r>
            <w:r w:rsidR="00DC470D">
              <w:rPr>
                <w:b w:val="0"/>
                <w:bCs w:val="0"/>
                <w:caps w:val="0"/>
              </w:rPr>
              <w:t xml:space="preserve">lapkričio </w:t>
            </w:r>
            <w:r w:rsidR="00691509">
              <w:rPr>
                <w:b w:val="0"/>
                <w:bCs w:val="0"/>
                <w:caps w:val="0"/>
              </w:rPr>
              <w:t>30</w:t>
            </w:r>
            <w:r w:rsidR="00E92001">
              <w:rPr>
                <w:b w:val="0"/>
                <w:bCs w:val="0"/>
                <w:caps w:val="0"/>
              </w:rPr>
              <w:t xml:space="preserve"> </w:t>
            </w:r>
            <w:r w:rsidR="002F26E2">
              <w:rPr>
                <w:b w:val="0"/>
                <w:bCs w:val="0"/>
                <w:caps w:val="0"/>
              </w:rPr>
              <w:t>d. Nr.</w:t>
            </w:r>
            <w:r w:rsidR="00A93DB7">
              <w:rPr>
                <w:b w:val="0"/>
                <w:bCs w:val="0"/>
                <w:caps w:val="0"/>
              </w:rPr>
              <w:t xml:space="preserve"> </w:t>
            </w:r>
            <w:r w:rsidR="008960AA">
              <w:rPr>
                <w:b w:val="0"/>
                <w:bCs w:val="0"/>
                <w:caps w:val="0"/>
              </w:rPr>
              <w:t>T-</w:t>
            </w:r>
            <w:r w:rsidR="00F6067F">
              <w:rPr>
                <w:b w:val="0"/>
                <w:bCs w:val="0"/>
                <w:caps w:val="0"/>
              </w:rPr>
              <w:t>193</w:t>
            </w:r>
          </w:p>
          <w:p w14:paraId="35C0CBB8" w14:textId="77777777" w:rsidR="002F26E2" w:rsidRDefault="002F26E2">
            <w:pPr>
              <w:jc w:val="center"/>
            </w:pPr>
            <w:r>
              <w:t>Pagėgiai</w:t>
            </w:r>
          </w:p>
        </w:tc>
      </w:tr>
      <w:tr w:rsidR="009879FC" w14:paraId="575BFAD2" w14:textId="77777777" w:rsidTr="00631962">
        <w:trPr>
          <w:trHeight w:hRule="exact" w:val="129"/>
        </w:trPr>
        <w:tc>
          <w:tcPr>
            <w:tcW w:w="9639" w:type="dxa"/>
          </w:tcPr>
          <w:p w14:paraId="780E4AE4" w14:textId="77777777" w:rsidR="009879FC" w:rsidRDefault="009879FC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7EB23D00" w14:textId="77777777" w:rsidR="00730717" w:rsidRDefault="00730717">
      <w:pPr>
        <w:jc w:val="both"/>
      </w:pPr>
    </w:p>
    <w:p w14:paraId="16DB2CBA" w14:textId="77777777" w:rsidR="00E577F9" w:rsidRDefault="00E577F9" w:rsidP="004B55A7">
      <w:pPr>
        <w:ind w:firstLine="993"/>
        <w:jc w:val="both"/>
      </w:pPr>
      <w:r>
        <w:rPr>
          <w:szCs w:val="24"/>
        </w:rPr>
        <w:t xml:space="preserve">Vadovaudamasi Lietuvos Respublikos vietos savivaldos įstatymo </w:t>
      </w:r>
      <w:r w:rsidR="00D61C17">
        <w:rPr>
          <w:szCs w:val="24"/>
        </w:rPr>
        <w:t>18</w:t>
      </w:r>
      <w:r>
        <w:rPr>
          <w:bCs/>
          <w:szCs w:val="24"/>
        </w:rPr>
        <w:t xml:space="preserve"> straipsnio </w:t>
      </w:r>
      <w:r w:rsidR="00D61C17">
        <w:rPr>
          <w:bCs/>
          <w:szCs w:val="24"/>
        </w:rPr>
        <w:t>1</w:t>
      </w:r>
      <w:r w:rsidR="00D61C17">
        <w:rPr>
          <w:szCs w:val="24"/>
        </w:rPr>
        <w:t xml:space="preserve"> dalimi ir atsižvelgdama į Pagėgių Algimanto Mackaus gimnazijos direktoriaus 2021 m. lapkričio 9 d. raštą Nr. 1.11-134 „Dėl pedagoginių darbuotojų etatų skaičiaus padidinimo“</w:t>
      </w:r>
      <w:r>
        <w:rPr>
          <w:szCs w:val="24"/>
        </w:rPr>
        <w:t xml:space="preserve">, </w:t>
      </w:r>
      <w:r>
        <w:t>Pagėgių savivaldybės taryba n u s p r e n d ž i a:</w:t>
      </w:r>
    </w:p>
    <w:p w14:paraId="714F9BA2" w14:textId="77777777" w:rsidR="00E577F9" w:rsidRDefault="00E577F9" w:rsidP="004B55A7">
      <w:pPr>
        <w:ind w:firstLine="993"/>
        <w:jc w:val="both"/>
      </w:pPr>
      <w:r>
        <w:t>1.</w:t>
      </w:r>
      <w:r>
        <w:tab/>
        <w:t>P</w:t>
      </w:r>
      <w:r w:rsidR="00D61C17">
        <w:t xml:space="preserve">akeisti Pagėgių savivaldybės tarybos 2021 m. rugsėjo 16 d. sprendimu Nr. T-177 </w:t>
      </w:r>
      <w:r>
        <w:t xml:space="preserve"> </w:t>
      </w:r>
      <w:r w:rsidR="00D61C17">
        <w:t xml:space="preserve">„Dėl </w:t>
      </w:r>
      <w:r>
        <w:rPr>
          <w:szCs w:val="24"/>
        </w:rPr>
        <w:t xml:space="preserve">Pagėgių savivaldybės </w:t>
      </w:r>
      <w:r w:rsidR="00584C4A">
        <w:rPr>
          <w:szCs w:val="24"/>
        </w:rPr>
        <w:t>švietimo įstaigų</w:t>
      </w:r>
      <w:r>
        <w:rPr>
          <w:szCs w:val="24"/>
        </w:rPr>
        <w:t xml:space="preserve"> p</w:t>
      </w:r>
      <w:r w:rsidR="00D61C17">
        <w:rPr>
          <w:szCs w:val="24"/>
        </w:rPr>
        <w:t>edagoginių darbuotojų didžiausio leistino pareigybių skaičiaus</w:t>
      </w:r>
      <w:r>
        <w:rPr>
          <w:szCs w:val="24"/>
        </w:rPr>
        <w:t xml:space="preserve"> 2021–2022 mokslo metais</w:t>
      </w:r>
      <w:r w:rsidR="00D61C17">
        <w:rPr>
          <w:szCs w:val="24"/>
        </w:rPr>
        <w:t>“</w:t>
      </w:r>
      <w:r w:rsidR="003A0B06">
        <w:rPr>
          <w:szCs w:val="24"/>
        </w:rPr>
        <w:t xml:space="preserve"> patvir</w:t>
      </w:r>
      <w:r w:rsidR="00D61C17">
        <w:rPr>
          <w:szCs w:val="24"/>
        </w:rPr>
        <w:t>tintų etatų skaičių:</w:t>
      </w:r>
      <w:r>
        <w:t xml:space="preserve"> </w:t>
      </w:r>
    </w:p>
    <w:p w14:paraId="16127B4F" w14:textId="77777777" w:rsidR="003A0B06" w:rsidRDefault="003A0B06" w:rsidP="004B55A7">
      <w:pPr>
        <w:ind w:firstLine="993"/>
        <w:jc w:val="both"/>
      </w:pPr>
      <w:r>
        <w:t xml:space="preserve">1.1. 1 eilutėje vietoje skaičiaus „56,68“ įrašyti skaičių „57,18“ ir ją išdėstyti taip: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275"/>
      </w:tblGrid>
      <w:tr w:rsidR="003A0B06" w14:paraId="00ECBBCE" w14:textId="77777777" w:rsidTr="00674656">
        <w:trPr>
          <w:trHeight w:val="274"/>
        </w:trPr>
        <w:tc>
          <w:tcPr>
            <w:tcW w:w="817" w:type="dxa"/>
            <w:shd w:val="clear" w:color="auto" w:fill="auto"/>
          </w:tcPr>
          <w:p w14:paraId="5E113713" w14:textId="77777777" w:rsidR="003A0B06" w:rsidRDefault="003A0B06" w:rsidP="004B55A7">
            <w:pPr>
              <w:jc w:val="both"/>
            </w:pPr>
            <w:r>
              <w:t>„1.</w:t>
            </w:r>
          </w:p>
        </w:tc>
        <w:tc>
          <w:tcPr>
            <w:tcW w:w="7088" w:type="dxa"/>
            <w:shd w:val="clear" w:color="auto" w:fill="auto"/>
          </w:tcPr>
          <w:p w14:paraId="557AC8A4" w14:textId="77777777" w:rsidR="003A0B06" w:rsidRDefault="003A0B06" w:rsidP="004B55A7">
            <w:pPr>
              <w:jc w:val="both"/>
            </w:pPr>
            <w:r>
              <w:t>Pagėgių Algimanto Mackaus gimnazija</w:t>
            </w:r>
          </w:p>
        </w:tc>
        <w:tc>
          <w:tcPr>
            <w:tcW w:w="1275" w:type="dxa"/>
            <w:shd w:val="clear" w:color="auto" w:fill="auto"/>
          </w:tcPr>
          <w:p w14:paraId="62701544" w14:textId="77777777" w:rsidR="003A0B06" w:rsidRDefault="003A0B06" w:rsidP="004B55A7">
            <w:pPr>
              <w:jc w:val="both"/>
            </w:pPr>
            <w:r>
              <w:t>57,18</w:t>
            </w:r>
          </w:p>
        </w:tc>
      </w:tr>
    </w:tbl>
    <w:p w14:paraId="14ED891B" w14:textId="77777777" w:rsidR="004B55A7" w:rsidRDefault="002F3380" w:rsidP="004B55A7">
      <w:pPr>
        <w:tabs>
          <w:tab w:val="left" w:pos="9072"/>
          <w:tab w:val="left" w:pos="9356"/>
        </w:tabs>
        <w:jc w:val="both"/>
      </w:pPr>
      <w:r>
        <w:t>"</w:t>
      </w:r>
      <w:r w:rsidR="004B55A7">
        <w:t>;</w:t>
      </w:r>
    </w:p>
    <w:p w14:paraId="77B19E48" w14:textId="77777777" w:rsidR="004B55A7" w:rsidRDefault="004B55A7" w:rsidP="004B55A7">
      <w:pPr>
        <w:jc w:val="both"/>
      </w:pPr>
    </w:p>
    <w:p w14:paraId="741234D0" w14:textId="77777777" w:rsidR="00DC470D" w:rsidRPr="004B55A7" w:rsidRDefault="004B55A7" w:rsidP="004B55A7">
      <w:pPr>
        <w:jc w:val="both"/>
      </w:pPr>
      <w:r>
        <w:t xml:space="preserve">                </w:t>
      </w:r>
      <w:r w:rsidR="00DC470D" w:rsidRPr="00362798">
        <w:rPr>
          <w:bCs/>
        </w:rPr>
        <w:t>1.</w:t>
      </w:r>
      <w:r w:rsidR="00DC470D">
        <w:rPr>
          <w:bCs/>
        </w:rPr>
        <w:t>2.</w:t>
      </w:r>
      <w:r w:rsidR="00DC470D" w:rsidRPr="00362798">
        <w:rPr>
          <w:bCs/>
        </w:rPr>
        <w:t xml:space="preserve"> eilutėje „</w:t>
      </w:r>
      <w:r w:rsidR="00DC470D" w:rsidRPr="00362798">
        <w:rPr>
          <w:b/>
          <w:bCs/>
        </w:rPr>
        <w:t xml:space="preserve">Iš viso etatų“ </w:t>
      </w:r>
      <w:r w:rsidR="00DC470D" w:rsidRPr="00362798">
        <w:rPr>
          <w:bCs/>
        </w:rPr>
        <w:t>vietoje skaičiaus</w:t>
      </w:r>
      <w:r w:rsidR="00DC470D" w:rsidRPr="00362798">
        <w:rPr>
          <w:b/>
          <w:bCs/>
        </w:rPr>
        <w:t xml:space="preserve"> „</w:t>
      </w:r>
      <w:r w:rsidR="00DC470D">
        <w:rPr>
          <w:b/>
          <w:bCs/>
        </w:rPr>
        <w:t>140,02</w:t>
      </w:r>
      <w:r w:rsidR="00DC470D" w:rsidRPr="00362798">
        <w:rPr>
          <w:b/>
          <w:bCs/>
        </w:rPr>
        <w:t>“</w:t>
      </w:r>
      <w:r w:rsidR="00DC470D" w:rsidRPr="00362798">
        <w:rPr>
          <w:bCs/>
        </w:rPr>
        <w:t xml:space="preserve"> įrašyti skaičių </w:t>
      </w:r>
      <w:r w:rsidR="00DC470D" w:rsidRPr="00362798">
        <w:rPr>
          <w:b/>
          <w:bCs/>
        </w:rPr>
        <w:t>„</w:t>
      </w:r>
      <w:r w:rsidR="00DC470D">
        <w:rPr>
          <w:b/>
          <w:bCs/>
        </w:rPr>
        <w:t>140,52</w:t>
      </w:r>
      <w:r w:rsidR="00DC470D" w:rsidRPr="00362798">
        <w:rPr>
          <w:b/>
          <w:bCs/>
        </w:rPr>
        <w:t>“</w:t>
      </w:r>
      <w:r w:rsidR="00DC470D" w:rsidRPr="00362798">
        <w:rPr>
          <w:bCs/>
        </w:rPr>
        <w:t xml:space="preserve"> ir ją išdėstyti taip: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88"/>
        <w:gridCol w:w="1275"/>
      </w:tblGrid>
      <w:tr w:rsidR="00DC470D" w:rsidRPr="00362798" w14:paraId="4BC09E54" w14:textId="77777777" w:rsidTr="004B55A7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382" w14:textId="77777777" w:rsidR="00DC470D" w:rsidRPr="00362798" w:rsidRDefault="00DC470D" w:rsidP="004B55A7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D7B" w14:textId="77777777" w:rsidR="00DC470D" w:rsidRPr="00362798" w:rsidRDefault="00DC470D" w:rsidP="004B55A7">
            <w:pPr>
              <w:rPr>
                <w:b/>
              </w:rPr>
            </w:pPr>
            <w:r w:rsidRPr="00362798">
              <w:t>„</w:t>
            </w:r>
            <w:r w:rsidRPr="00362798">
              <w:rPr>
                <w:b/>
              </w:rPr>
              <w:t>Iš viso etatų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03F" w14:textId="77777777" w:rsidR="00DC470D" w:rsidRPr="00362798" w:rsidRDefault="00DC470D" w:rsidP="004B55A7">
            <w:pPr>
              <w:jc w:val="center"/>
              <w:rPr>
                <w:b/>
              </w:rPr>
            </w:pPr>
            <w:r>
              <w:rPr>
                <w:b/>
              </w:rPr>
              <w:t>140,52</w:t>
            </w:r>
          </w:p>
        </w:tc>
      </w:tr>
    </w:tbl>
    <w:p w14:paraId="3786D442" w14:textId="72E272F4" w:rsidR="00E577F9" w:rsidRDefault="004B55A7" w:rsidP="004B55A7">
      <w:pPr>
        <w:tabs>
          <w:tab w:val="left" w:pos="993"/>
        </w:tabs>
        <w:ind w:firstLine="993"/>
        <w:jc w:val="both"/>
      </w:pPr>
      <w:r>
        <w:rPr>
          <w:szCs w:val="24"/>
        </w:rPr>
        <w:br w:type="textWrapping" w:clear="all"/>
        <w:t xml:space="preserve">               </w:t>
      </w:r>
      <w:r w:rsidR="00E577F9">
        <w:rPr>
          <w:szCs w:val="24"/>
        </w:rPr>
        <w:t>2. Sprendimą paskelbti Teisės aktų registre ir Pagėgių savivaldybės interneto svetainėje www.pagegiai.lt.</w:t>
      </w:r>
    </w:p>
    <w:p w14:paraId="4A89B65A" w14:textId="77777777" w:rsidR="00E577F9" w:rsidRDefault="00E577F9" w:rsidP="004B55A7">
      <w:pPr>
        <w:ind w:firstLine="992"/>
        <w:jc w:val="both"/>
      </w:pPr>
      <w:r>
        <w:t xml:space="preserve">Šis sprendimas </w:t>
      </w:r>
      <w:r>
        <w:rPr>
          <w:color w:val="000000"/>
          <w:szCs w:val="24"/>
          <w:lang w:eastAsia="lt-LT"/>
        </w:rPr>
        <w:t>gali būti skundžiamas Regionų apygardos administracinio teismo Klaipėdos rūmams (Galinio Pylimo g. 9, LT-91230 Klaipėda) Lietuvos Respublikos administracinių bylų teisenos įstatymo nustatyta tvarka per 1 (vieną) mėnesį nuo sprendimo paskelbimo ar įteikimo suinteresuotiems asmenims dienos</w:t>
      </w:r>
      <w:r>
        <w:t>.</w:t>
      </w:r>
    </w:p>
    <w:p w14:paraId="20257463" w14:textId="77777777" w:rsidR="004B55A7" w:rsidRDefault="004B55A7" w:rsidP="00584C4A">
      <w:pPr>
        <w:spacing w:line="276" w:lineRule="auto"/>
        <w:jc w:val="both"/>
      </w:pPr>
    </w:p>
    <w:p w14:paraId="57EEBDB3" w14:textId="77777777" w:rsidR="00691509" w:rsidRDefault="00691509" w:rsidP="00584C4A">
      <w:pPr>
        <w:spacing w:line="276" w:lineRule="auto"/>
        <w:jc w:val="both"/>
      </w:pPr>
    </w:p>
    <w:p w14:paraId="7CF05DA8" w14:textId="77777777" w:rsidR="00691509" w:rsidRDefault="00691509" w:rsidP="00584C4A">
      <w:pPr>
        <w:spacing w:line="276" w:lineRule="auto"/>
        <w:jc w:val="both"/>
      </w:pPr>
    </w:p>
    <w:p w14:paraId="2C45E9DF" w14:textId="77777777" w:rsidR="00691509" w:rsidRDefault="00691509" w:rsidP="00584C4A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Bendaravičius</w:t>
      </w:r>
    </w:p>
    <w:p w14:paraId="1129E2F6" w14:textId="77777777" w:rsidR="00691509" w:rsidRDefault="00691509" w:rsidP="00584C4A">
      <w:pPr>
        <w:spacing w:line="276" w:lineRule="auto"/>
        <w:jc w:val="both"/>
      </w:pPr>
    </w:p>
    <w:p w14:paraId="0EF4ADC5" w14:textId="77777777" w:rsidR="00691509" w:rsidRDefault="00691509" w:rsidP="00584C4A">
      <w:pPr>
        <w:spacing w:line="276" w:lineRule="auto"/>
        <w:jc w:val="both"/>
      </w:pPr>
    </w:p>
    <w:sectPr w:rsidR="00691509" w:rsidSect="00F53E54"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D019" w14:textId="77777777" w:rsidR="00631B6F" w:rsidRDefault="00631B6F" w:rsidP="009B7132">
      <w:r>
        <w:separator/>
      </w:r>
    </w:p>
  </w:endnote>
  <w:endnote w:type="continuationSeparator" w:id="0">
    <w:p w14:paraId="301F4EA1" w14:textId="77777777" w:rsidR="00631B6F" w:rsidRDefault="00631B6F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7926" w14:textId="77777777" w:rsidR="00631B6F" w:rsidRDefault="00631B6F" w:rsidP="009B7132">
      <w:r>
        <w:separator/>
      </w:r>
    </w:p>
  </w:footnote>
  <w:footnote w:type="continuationSeparator" w:id="0">
    <w:p w14:paraId="26D80451" w14:textId="77777777" w:rsidR="00631B6F" w:rsidRDefault="00631B6F" w:rsidP="009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</w:lvl>
    <w:lvl w:ilvl="3" w:tplc="0427000F" w:tentative="1">
      <w:start w:val="1"/>
      <w:numFmt w:val="decimal"/>
      <w:lvlText w:val="%4."/>
      <w:lvlJc w:val="left"/>
      <w:pPr>
        <w:ind w:left="3870" w:hanging="360"/>
      </w:p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</w:lvl>
    <w:lvl w:ilvl="6" w:tplc="0427000F" w:tentative="1">
      <w:start w:val="1"/>
      <w:numFmt w:val="decimal"/>
      <w:lvlText w:val="%7."/>
      <w:lvlJc w:val="left"/>
      <w:pPr>
        <w:ind w:left="6030" w:hanging="360"/>
      </w:p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5"/>
    <w:rsid w:val="00002FF4"/>
    <w:rsid w:val="00027A88"/>
    <w:rsid w:val="00033EE1"/>
    <w:rsid w:val="000352AE"/>
    <w:rsid w:val="00045D70"/>
    <w:rsid w:val="000543A9"/>
    <w:rsid w:val="000644F9"/>
    <w:rsid w:val="000A15F2"/>
    <w:rsid w:val="000C135A"/>
    <w:rsid w:val="000C4EF6"/>
    <w:rsid w:val="00103564"/>
    <w:rsid w:val="00106E9F"/>
    <w:rsid w:val="001158AA"/>
    <w:rsid w:val="00117469"/>
    <w:rsid w:val="00123DA6"/>
    <w:rsid w:val="001270D4"/>
    <w:rsid w:val="001272BF"/>
    <w:rsid w:val="00135971"/>
    <w:rsid w:val="00140580"/>
    <w:rsid w:val="00144206"/>
    <w:rsid w:val="00144381"/>
    <w:rsid w:val="001650DF"/>
    <w:rsid w:val="00176FD3"/>
    <w:rsid w:val="001B1790"/>
    <w:rsid w:val="001B4158"/>
    <w:rsid w:val="001C4CC3"/>
    <w:rsid w:val="001F312D"/>
    <w:rsid w:val="002148F6"/>
    <w:rsid w:val="00227DD9"/>
    <w:rsid w:val="00233386"/>
    <w:rsid w:val="00233553"/>
    <w:rsid w:val="00247EFB"/>
    <w:rsid w:val="0025102A"/>
    <w:rsid w:val="00270E83"/>
    <w:rsid w:val="00282531"/>
    <w:rsid w:val="002928E7"/>
    <w:rsid w:val="00294795"/>
    <w:rsid w:val="002B02E5"/>
    <w:rsid w:val="002B7B0D"/>
    <w:rsid w:val="002C2DBC"/>
    <w:rsid w:val="002F26E2"/>
    <w:rsid w:val="002F3315"/>
    <w:rsid w:val="002F3380"/>
    <w:rsid w:val="00301685"/>
    <w:rsid w:val="00303D8C"/>
    <w:rsid w:val="00322D14"/>
    <w:rsid w:val="003319B8"/>
    <w:rsid w:val="00352229"/>
    <w:rsid w:val="00352C8F"/>
    <w:rsid w:val="00355234"/>
    <w:rsid w:val="00356F5F"/>
    <w:rsid w:val="00365B71"/>
    <w:rsid w:val="00370134"/>
    <w:rsid w:val="003968CD"/>
    <w:rsid w:val="00397C47"/>
    <w:rsid w:val="003A0B06"/>
    <w:rsid w:val="003C4DDB"/>
    <w:rsid w:val="003E28B8"/>
    <w:rsid w:val="003E3278"/>
    <w:rsid w:val="003F19FB"/>
    <w:rsid w:val="0040249D"/>
    <w:rsid w:val="00407C9F"/>
    <w:rsid w:val="00422942"/>
    <w:rsid w:val="00426705"/>
    <w:rsid w:val="00426BE3"/>
    <w:rsid w:val="004469A9"/>
    <w:rsid w:val="00464F85"/>
    <w:rsid w:val="004854A5"/>
    <w:rsid w:val="004B0B8F"/>
    <w:rsid w:val="004B55A7"/>
    <w:rsid w:val="004D45F8"/>
    <w:rsid w:val="004E07EC"/>
    <w:rsid w:val="004E5F4E"/>
    <w:rsid w:val="004F13C2"/>
    <w:rsid w:val="004F6AFD"/>
    <w:rsid w:val="00516BBE"/>
    <w:rsid w:val="0053538E"/>
    <w:rsid w:val="005565AD"/>
    <w:rsid w:val="00584C4A"/>
    <w:rsid w:val="00590DF8"/>
    <w:rsid w:val="00593DD8"/>
    <w:rsid w:val="005A3D66"/>
    <w:rsid w:val="005B0725"/>
    <w:rsid w:val="005C6C74"/>
    <w:rsid w:val="005F7C09"/>
    <w:rsid w:val="00606249"/>
    <w:rsid w:val="00611423"/>
    <w:rsid w:val="006177EB"/>
    <w:rsid w:val="00631962"/>
    <w:rsid w:val="00631B6F"/>
    <w:rsid w:val="00634BDC"/>
    <w:rsid w:val="00646D47"/>
    <w:rsid w:val="00674656"/>
    <w:rsid w:val="00674BF7"/>
    <w:rsid w:val="006857BB"/>
    <w:rsid w:val="00691509"/>
    <w:rsid w:val="006A3BB5"/>
    <w:rsid w:val="006C3EAA"/>
    <w:rsid w:val="006F1CB2"/>
    <w:rsid w:val="006F2CA4"/>
    <w:rsid w:val="006F7573"/>
    <w:rsid w:val="00701D49"/>
    <w:rsid w:val="00704A5F"/>
    <w:rsid w:val="00730717"/>
    <w:rsid w:val="00737E83"/>
    <w:rsid w:val="00767A63"/>
    <w:rsid w:val="0079238F"/>
    <w:rsid w:val="007B026E"/>
    <w:rsid w:val="007B100C"/>
    <w:rsid w:val="007B51D4"/>
    <w:rsid w:val="007E02F4"/>
    <w:rsid w:val="007F0958"/>
    <w:rsid w:val="007F1941"/>
    <w:rsid w:val="007F559D"/>
    <w:rsid w:val="00801D79"/>
    <w:rsid w:val="0081254E"/>
    <w:rsid w:val="00817A57"/>
    <w:rsid w:val="00820D9D"/>
    <w:rsid w:val="00827D98"/>
    <w:rsid w:val="00840670"/>
    <w:rsid w:val="008639F0"/>
    <w:rsid w:val="008669C7"/>
    <w:rsid w:val="00872053"/>
    <w:rsid w:val="008827A3"/>
    <w:rsid w:val="00882B12"/>
    <w:rsid w:val="008960AA"/>
    <w:rsid w:val="008A1CD9"/>
    <w:rsid w:val="008B116A"/>
    <w:rsid w:val="008B4DA2"/>
    <w:rsid w:val="008D32F0"/>
    <w:rsid w:val="008F1B7C"/>
    <w:rsid w:val="008F4230"/>
    <w:rsid w:val="008F4CE5"/>
    <w:rsid w:val="00903C4A"/>
    <w:rsid w:val="00905095"/>
    <w:rsid w:val="0091424E"/>
    <w:rsid w:val="009154D7"/>
    <w:rsid w:val="0093010C"/>
    <w:rsid w:val="0097550A"/>
    <w:rsid w:val="009838F2"/>
    <w:rsid w:val="009879FC"/>
    <w:rsid w:val="00995483"/>
    <w:rsid w:val="009B7132"/>
    <w:rsid w:val="009C6FDC"/>
    <w:rsid w:val="009E6A36"/>
    <w:rsid w:val="009F5ADC"/>
    <w:rsid w:val="00A07F77"/>
    <w:rsid w:val="00A13D7F"/>
    <w:rsid w:val="00A15BAA"/>
    <w:rsid w:val="00A45424"/>
    <w:rsid w:val="00A45823"/>
    <w:rsid w:val="00A61747"/>
    <w:rsid w:val="00A663B0"/>
    <w:rsid w:val="00A916AD"/>
    <w:rsid w:val="00A93DB7"/>
    <w:rsid w:val="00AA2891"/>
    <w:rsid w:val="00AE63F4"/>
    <w:rsid w:val="00AF4A85"/>
    <w:rsid w:val="00B15698"/>
    <w:rsid w:val="00B2259D"/>
    <w:rsid w:val="00B26838"/>
    <w:rsid w:val="00B32087"/>
    <w:rsid w:val="00B5148D"/>
    <w:rsid w:val="00B90F30"/>
    <w:rsid w:val="00BC7B9E"/>
    <w:rsid w:val="00BF2492"/>
    <w:rsid w:val="00BF50ED"/>
    <w:rsid w:val="00C0502D"/>
    <w:rsid w:val="00C17712"/>
    <w:rsid w:val="00C20F23"/>
    <w:rsid w:val="00C3704A"/>
    <w:rsid w:val="00C52491"/>
    <w:rsid w:val="00C53156"/>
    <w:rsid w:val="00C6505D"/>
    <w:rsid w:val="00C724B6"/>
    <w:rsid w:val="00C90342"/>
    <w:rsid w:val="00C93064"/>
    <w:rsid w:val="00CA38DE"/>
    <w:rsid w:val="00CB3F5E"/>
    <w:rsid w:val="00CB5522"/>
    <w:rsid w:val="00CF20BA"/>
    <w:rsid w:val="00D04EF9"/>
    <w:rsid w:val="00D11EA1"/>
    <w:rsid w:val="00D3209E"/>
    <w:rsid w:val="00D32C9C"/>
    <w:rsid w:val="00D51168"/>
    <w:rsid w:val="00D60E34"/>
    <w:rsid w:val="00D619C8"/>
    <w:rsid w:val="00D61C17"/>
    <w:rsid w:val="00D73C29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F47C6"/>
    <w:rsid w:val="00E322DB"/>
    <w:rsid w:val="00E32DFC"/>
    <w:rsid w:val="00E43DB0"/>
    <w:rsid w:val="00E46FCE"/>
    <w:rsid w:val="00E50A69"/>
    <w:rsid w:val="00E577F9"/>
    <w:rsid w:val="00E718C9"/>
    <w:rsid w:val="00E75B94"/>
    <w:rsid w:val="00E76B56"/>
    <w:rsid w:val="00E92001"/>
    <w:rsid w:val="00EB44AF"/>
    <w:rsid w:val="00EC0FC6"/>
    <w:rsid w:val="00ED3B1E"/>
    <w:rsid w:val="00F041F1"/>
    <w:rsid w:val="00F17A3C"/>
    <w:rsid w:val="00F53BFC"/>
    <w:rsid w:val="00F53E54"/>
    <w:rsid w:val="00F6067F"/>
    <w:rsid w:val="00F60DFD"/>
    <w:rsid w:val="00F9363C"/>
    <w:rsid w:val="00FB3D42"/>
    <w:rsid w:val="00FB6E5C"/>
    <w:rsid w:val="00FD5F9F"/>
    <w:rsid w:val="00FE5D39"/>
    <w:rsid w:val="00FF1243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92FF2"/>
  <w15:chartTrackingRefBased/>
  <w15:docId w15:val="{B4825062-A977-481A-8790-B66B2A0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C0502D"/>
    <w:pPr>
      <w:overflowPunct/>
      <w:autoSpaceDE/>
      <w:autoSpaceDN/>
      <w:adjustRightInd/>
      <w:jc w:val="both"/>
      <w:textAlignment w:val="auto"/>
    </w:pPr>
  </w:style>
  <w:style w:type="paragraph" w:styleId="Pagrindiniotekstotrauka">
    <w:name w:val="Body Text Indent"/>
    <w:basedOn w:val="prastasis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paragraph" w:customStyle="1" w:styleId="Char1CharChar">
    <w:name w:val="Char1 Char Char"/>
    <w:basedOn w:val="prastasis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nhideWhenUsed/>
    <w:rsid w:val="00E32DFC"/>
    <w:rPr>
      <w:rFonts w:ascii="Courier New" w:eastAsia="Times New Roman" w:hAnsi="Courier New" w:cs="Courier New" w:hint="default"/>
      <w:sz w:val="20"/>
      <w:szCs w:val="20"/>
    </w:rPr>
  </w:style>
  <w:style w:type="character" w:styleId="Hipersaitas">
    <w:name w:val="Hyperlink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link w:val="HTMLiankstoformatuotas"/>
    <w:uiPriority w:val="99"/>
    <w:rsid w:val="009B7132"/>
    <w:rPr>
      <w:rFonts w:ascii="Consolas" w:hAnsi="Consola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B7132"/>
    <w:pPr>
      <w:overflowPunct/>
      <w:autoSpaceDE/>
      <w:autoSpaceDN/>
      <w:adjustRightInd/>
      <w:jc w:val="center"/>
      <w:textAlignment w:val="auto"/>
    </w:pPr>
    <w:rPr>
      <w:rFonts w:ascii="Calibri" w:eastAsia="Calibri" w:hAnsi="Calibri"/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rsid w:val="009B7132"/>
    <w:rPr>
      <w:rFonts w:ascii="Calibri" w:eastAsia="Calibri" w:hAnsi="Calibri" w:cs="Times New Roman"/>
      <w:lang w:eastAsia="en-US"/>
    </w:rPr>
  </w:style>
  <w:style w:type="character" w:styleId="Puslapioinaosnuoroda">
    <w:name w:val="footnote reference"/>
    <w:uiPriority w:val="99"/>
    <w:unhideWhenUsed/>
    <w:rsid w:val="009B7132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7E02F4"/>
    <w:rPr>
      <w:lang w:val="en-US" w:eastAsia="ar-SA"/>
    </w:rPr>
  </w:style>
  <w:style w:type="paragraph" w:styleId="Debesliotekstas">
    <w:name w:val="Balloon Text"/>
    <w:basedOn w:val="prastasis"/>
    <w:link w:val="DebesliotekstasDiagrama"/>
    <w:rsid w:val="00EC0F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EC0FC6"/>
    <w:rPr>
      <w:rFonts w:ascii="Segoe UI" w:hAnsi="Segoe UI" w:cs="Segoe UI"/>
      <w:sz w:val="18"/>
      <w:szCs w:val="18"/>
      <w:lang w:val="lt-LT"/>
    </w:rPr>
  </w:style>
  <w:style w:type="table" w:styleId="Lentelstinklelis">
    <w:name w:val="Table Grid"/>
    <w:basedOn w:val="prastojilentel"/>
    <w:rsid w:val="003A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ARCHYVU DEPARTAMENTAS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4</cp:revision>
  <cp:lastPrinted>2021-09-08T08:27:00Z</cp:lastPrinted>
  <dcterms:created xsi:type="dcterms:W3CDTF">2021-11-24T14:42:00Z</dcterms:created>
  <dcterms:modified xsi:type="dcterms:W3CDTF">2021-11-30T07:53:00Z</dcterms:modified>
</cp:coreProperties>
</file>