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83AD8" w:rsidRPr="00925FDE" w:rsidTr="00D32878">
        <w:trPr>
          <w:trHeight w:val="850"/>
        </w:trPr>
        <w:tc>
          <w:tcPr>
            <w:tcW w:w="9639" w:type="dxa"/>
          </w:tcPr>
          <w:p w:rsidR="00B83AD8" w:rsidRPr="00925FDE" w:rsidRDefault="00B83AD8" w:rsidP="002A2FC4">
            <w:pPr>
              <w:tabs>
                <w:tab w:val="center" w:pos="4711"/>
                <w:tab w:val="left" w:pos="763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2A2FC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6" o:title=""/>
                </v:shape>
              </w:pict>
            </w:r>
            <w:r w:rsidRPr="00925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B83AD8" w:rsidRPr="00925FDE" w:rsidTr="00D32878">
        <w:trPr>
          <w:trHeight w:val="3075"/>
        </w:trPr>
        <w:tc>
          <w:tcPr>
            <w:tcW w:w="9639" w:type="dxa"/>
          </w:tcPr>
          <w:p w:rsidR="00B83AD8" w:rsidRPr="00356A95" w:rsidRDefault="00B83AD8" w:rsidP="00D32878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B83AD8" w:rsidRPr="00925FDE" w:rsidRDefault="00B83AD8" w:rsidP="00D3287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83AD8" w:rsidRPr="00925FDE" w:rsidRDefault="00B83AD8" w:rsidP="00D3287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25FD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83AD8" w:rsidRPr="00925FDE" w:rsidRDefault="00B83AD8" w:rsidP="00D3287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925FDE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925FD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2019 M. RUGSĖJO 26 D. SPRENDIMO</w:t>
            </w:r>
          </w:p>
          <w:p w:rsidR="00B83AD8" w:rsidRPr="00925FDE" w:rsidRDefault="00B83AD8" w:rsidP="00712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25FD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NR. T-160 „DĖL PAGĖGIŲ SAVIVALDYBEI NUOSAVYBĖS TEISE PRIKLAUSANČIO TURTO VALDYMO, NAUDOJIMO IR DISPONAVIMO JUO TVARKOS APRAŠO PATVIRTINIMO" PAkeitimo</w:t>
            </w:r>
          </w:p>
        </w:tc>
      </w:tr>
      <w:tr w:rsidR="00B83AD8" w:rsidRPr="00925FDE" w:rsidTr="00D32878">
        <w:trPr>
          <w:trHeight w:val="563"/>
        </w:trPr>
        <w:tc>
          <w:tcPr>
            <w:tcW w:w="9639" w:type="dxa"/>
          </w:tcPr>
          <w:p w:rsidR="00B83AD8" w:rsidRPr="00356A95" w:rsidRDefault="00B83AD8" w:rsidP="00D32878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gruodžio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2A2FC4">
              <w:rPr>
                <w:b w:val="0"/>
                <w:bCs w:val="0"/>
                <w:caps w:val="0"/>
                <w:szCs w:val="24"/>
              </w:rPr>
              <w:t>21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2A2FC4">
              <w:rPr>
                <w:b w:val="0"/>
                <w:bCs w:val="0"/>
                <w:caps w:val="0"/>
                <w:szCs w:val="24"/>
              </w:rPr>
              <w:t>255</w:t>
            </w:r>
          </w:p>
          <w:p w:rsidR="00B83AD8" w:rsidRPr="00925FDE" w:rsidRDefault="00B83AD8" w:rsidP="00D328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DE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83AD8" w:rsidRPr="00484EFD" w:rsidRDefault="00B83AD8" w:rsidP="009F45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Pr="00484EF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1 dalimi, </w:t>
      </w:r>
      <w:r w:rsidRPr="00484EFD">
        <w:rPr>
          <w:rFonts w:ascii="Times New Roman" w:hAnsi="Times New Roman"/>
          <w:sz w:val="24"/>
          <w:szCs w:val="24"/>
          <w:lang w:eastAsia="ar-SA"/>
        </w:rPr>
        <w:t>Lietuvos Respublikos valstybės ir savivaldybių turto valdymo, naudoj</w:t>
      </w:r>
      <w:r>
        <w:rPr>
          <w:rFonts w:ascii="Times New Roman" w:hAnsi="Times New Roman"/>
          <w:sz w:val="24"/>
          <w:szCs w:val="24"/>
          <w:lang w:eastAsia="ar-SA"/>
        </w:rPr>
        <w:t xml:space="preserve">imo ir disponavimo juo įstatymu, </w:t>
      </w:r>
      <w:r w:rsidRPr="00484EFD">
        <w:rPr>
          <w:rFonts w:ascii="Times New Roman" w:hAnsi="Times New Roman"/>
          <w:sz w:val="24"/>
          <w:szCs w:val="24"/>
          <w:lang w:eastAsia="ar-SA"/>
        </w:rPr>
        <w:t>Pagėgių savivaldybės taryba n u s p r e n d ž i a:</w:t>
      </w:r>
    </w:p>
    <w:p w:rsidR="00B83AD8" w:rsidRDefault="00B83AD8" w:rsidP="009F45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36C0">
        <w:rPr>
          <w:rFonts w:ascii="Times New Roman" w:hAnsi="Times New Roman"/>
          <w:sz w:val="24"/>
          <w:szCs w:val="24"/>
          <w:lang w:eastAsia="ar-SA"/>
        </w:rPr>
        <w:tab/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484EFD">
        <w:rPr>
          <w:rFonts w:ascii="Times New Roman" w:hAnsi="Times New Roman"/>
          <w:sz w:val="24"/>
          <w:szCs w:val="24"/>
          <w:lang w:eastAsia="ar-SA"/>
        </w:rPr>
        <w:t>Pakeisti Pagėgių savivaldybės tarybos 2019 m. rugsėjo 26 d. sprendim</w:t>
      </w:r>
      <w:r>
        <w:rPr>
          <w:rFonts w:ascii="Times New Roman" w:hAnsi="Times New Roman"/>
          <w:sz w:val="24"/>
          <w:szCs w:val="24"/>
          <w:lang w:eastAsia="ar-SA"/>
        </w:rPr>
        <w:t>ą Nr. T-160 „</w:t>
      </w:r>
      <w:r w:rsidRPr="00484EFD">
        <w:rPr>
          <w:rFonts w:ascii="Times New Roman" w:hAnsi="Times New Roman"/>
          <w:sz w:val="24"/>
          <w:szCs w:val="24"/>
          <w:lang w:eastAsia="ar-SA"/>
        </w:rPr>
        <w:t xml:space="preserve">Dėl Pagėgių savivaldybei nuosavybės teise priklausančio turto valdymo, naudojimo ir disponavimo </w:t>
      </w:r>
      <w:r>
        <w:rPr>
          <w:rFonts w:ascii="Times New Roman" w:hAnsi="Times New Roman"/>
          <w:sz w:val="24"/>
          <w:szCs w:val="24"/>
          <w:lang w:eastAsia="ar-SA"/>
        </w:rPr>
        <w:t>juo tvarkos aprašo patvirtinimo“:</w:t>
      </w:r>
    </w:p>
    <w:p w:rsidR="00B83AD8" w:rsidRPr="00484EFD" w:rsidRDefault="00B83AD8" w:rsidP="009F45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1.1. Papildyti 14.6 papunkčiu:</w:t>
      </w:r>
    </w:p>
    <w:p w:rsidR="00B83AD8" w:rsidRPr="00484EFD" w:rsidRDefault="00B83AD8" w:rsidP="009F4591">
      <w:pPr>
        <w:tabs>
          <w:tab w:val="left" w:pos="1276"/>
        </w:tabs>
        <w:spacing w:after="0"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„</w:t>
      </w:r>
      <w:r w:rsidRPr="00484EFD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6.</w:t>
      </w:r>
      <w:r w:rsidRPr="00484EFD">
        <w:rPr>
          <w:rFonts w:ascii="Times New Roman" w:hAnsi="Times New Roman"/>
          <w:sz w:val="24"/>
          <w:szCs w:val="24"/>
        </w:rPr>
        <w:t xml:space="preserve"> </w:t>
      </w:r>
      <w:r w:rsidRPr="00484EFD">
        <w:rPr>
          <w:rStyle w:val="Hyperlink"/>
          <w:rFonts w:ascii="Times New Roman" w:hAnsi="Times New Roman"/>
          <w:sz w:val="24"/>
          <w:szCs w:val="24"/>
        </w:rPr>
        <w:t>regionų plėtros taryboms</w:t>
      </w:r>
      <w:r>
        <w:rPr>
          <w:rFonts w:ascii="Times New Roman" w:hAnsi="Times New Roman"/>
          <w:sz w:val="24"/>
          <w:szCs w:val="24"/>
        </w:rPr>
        <w:t>;“.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484EFD">
        <w:rPr>
          <w:rStyle w:val="Hyperlink"/>
          <w:rFonts w:ascii="Times New Roman" w:hAnsi="Times New Roman"/>
          <w:sz w:val="24"/>
          <w:szCs w:val="24"/>
        </w:rPr>
        <w:tab/>
      </w:r>
      <w:r>
        <w:rPr>
          <w:rStyle w:val="Hyperlink"/>
          <w:rFonts w:ascii="Times New Roman" w:hAnsi="Times New Roman"/>
          <w:sz w:val="24"/>
          <w:szCs w:val="24"/>
        </w:rPr>
        <w:t>1.2. Buvusį 14.6 papunktį laikyti atitinkamai 14.7 papunkčiu;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ab/>
        <w:t>1.3. Pakeisti 16 punktą ir jį išdėstyti taip: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ab/>
        <w:t xml:space="preserve">„16. </w:t>
      </w:r>
      <w:r w:rsidRPr="00445A2B">
        <w:rPr>
          <w:rFonts w:ascii="Times New Roman" w:hAnsi="Times New Roman"/>
          <w:sz w:val="24"/>
          <w:szCs w:val="24"/>
        </w:rPr>
        <w:t xml:space="preserve">Savivaldybės turtas šio punkto </w:t>
      </w:r>
      <w:r>
        <w:rPr>
          <w:rFonts w:ascii="Times New Roman" w:hAnsi="Times New Roman"/>
          <w:sz w:val="24"/>
          <w:szCs w:val="24"/>
        </w:rPr>
        <w:t>14.2. - 14.7</w:t>
      </w:r>
      <w:r w:rsidRPr="00445A2B">
        <w:rPr>
          <w:rFonts w:ascii="Times New Roman" w:hAnsi="Times New Roman"/>
          <w:sz w:val="24"/>
          <w:szCs w:val="24"/>
        </w:rPr>
        <w:t>. papunkčiuose nurodytiems subjektams gali būti perduodamas panaudos pagrindais laikinai neatlygintinai valdyti ir naudotis, jeigu:</w:t>
      </w:r>
      <w:r>
        <w:rPr>
          <w:rFonts w:ascii="Times New Roman" w:hAnsi="Times New Roman"/>
          <w:sz w:val="24"/>
          <w:szCs w:val="24"/>
        </w:rPr>
        <w:t>“.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</w:t>
      </w:r>
      <w:r>
        <w:rPr>
          <w:rStyle w:val="Hyperlink"/>
          <w:rFonts w:ascii="Times New Roman" w:hAnsi="Times New Roman"/>
          <w:sz w:val="24"/>
          <w:szCs w:val="24"/>
        </w:rPr>
        <w:t>Pakeisti 17.1 papunktį ir jį išdėstyti taip: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ab/>
        <w:t xml:space="preserve">„17.1. </w:t>
      </w:r>
      <w:r w:rsidRPr="00445A2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vivaldybės Taryba − 14.3. - 14.6</w:t>
      </w:r>
      <w:r w:rsidRPr="00445A2B">
        <w:rPr>
          <w:rFonts w:ascii="Times New Roman" w:hAnsi="Times New Roman"/>
          <w:sz w:val="24"/>
          <w:szCs w:val="24"/>
        </w:rPr>
        <w:t>. papunkčiuose nurodytiems subjektams;</w:t>
      </w:r>
      <w:r>
        <w:rPr>
          <w:rFonts w:ascii="Times New Roman" w:hAnsi="Times New Roman"/>
          <w:sz w:val="24"/>
          <w:szCs w:val="24"/>
        </w:rPr>
        <w:t>“.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</w:t>
      </w:r>
      <w:r>
        <w:rPr>
          <w:rStyle w:val="Hyperlink"/>
          <w:rFonts w:ascii="Times New Roman" w:hAnsi="Times New Roman"/>
          <w:sz w:val="24"/>
          <w:szCs w:val="24"/>
        </w:rPr>
        <w:t>Pakeisti 18 punktą ir jį išdėstyti taip: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ab/>
        <w:t xml:space="preserve">„18. </w:t>
      </w:r>
      <w:r w:rsidRPr="00445A2B">
        <w:rPr>
          <w:rFonts w:ascii="Times New Roman" w:hAnsi="Times New Roman"/>
          <w:sz w:val="24"/>
          <w:szCs w:val="24"/>
        </w:rPr>
        <w:t xml:space="preserve">Savivaldybės ilgalaikis </w:t>
      </w:r>
      <w:r>
        <w:rPr>
          <w:rFonts w:ascii="Times New Roman" w:hAnsi="Times New Roman"/>
          <w:sz w:val="24"/>
          <w:szCs w:val="24"/>
        </w:rPr>
        <w:t>materialusis turtas 14.1. - 14.7</w:t>
      </w:r>
      <w:r w:rsidRPr="00445A2B">
        <w:rPr>
          <w:rFonts w:ascii="Times New Roman" w:hAnsi="Times New Roman"/>
          <w:sz w:val="24"/>
          <w:szCs w:val="24"/>
        </w:rPr>
        <w:t>. papunkčiuose nurodytiems subjektams gali būti perduotas panaudos teise ne ilgesniam kaip 10 metų laikotarpiui, jeigu įstatymai nenustato kitaip</w:t>
      </w:r>
      <w:r>
        <w:rPr>
          <w:rFonts w:ascii="Times New Roman" w:hAnsi="Times New Roman"/>
          <w:sz w:val="24"/>
          <w:szCs w:val="24"/>
        </w:rPr>
        <w:t>.“.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1.6. Pakeisti 33.1.2 papunkčio d) punktą ir jį išdėstyti taip:</w:t>
      </w:r>
    </w:p>
    <w:p w:rsidR="00B83AD8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„</w:t>
      </w:r>
      <w:r w:rsidRPr="009F4591">
        <w:rPr>
          <w:rFonts w:ascii="Times New Roman" w:hAnsi="Times New Roman"/>
          <w:sz w:val="24"/>
          <w:szCs w:val="24"/>
        </w:rPr>
        <w:t>d) savivaldybės ilgalaikis materialusis turtas išnuomojamas pelno nesiekiantiems subjektams, kurių pagrindinis veiklos tikslas atitin</w:t>
      </w:r>
      <w:r>
        <w:rPr>
          <w:rFonts w:ascii="Times New Roman" w:hAnsi="Times New Roman"/>
          <w:sz w:val="24"/>
          <w:szCs w:val="24"/>
        </w:rPr>
        <w:t>ka bent vieną iš šios tvarkos 15</w:t>
      </w:r>
      <w:r w:rsidRPr="009F4591">
        <w:rPr>
          <w:rFonts w:ascii="Times New Roman" w:hAnsi="Times New Roman"/>
          <w:sz w:val="24"/>
          <w:szCs w:val="24"/>
        </w:rPr>
        <w:t xml:space="preserve"> punkte nustatytų tikslų</w:t>
      </w:r>
      <w:r>
        <w:rPr>
          <w:rFonts w:ascii="Times New Roman" w:hAnsi="Times New Roman"/>
          <w:sz w:val="24"/>
          <w:szCs w:val="24"/>
        </w:rPr>
        <w:t>, arba regionų plėtros taryboms</w:t>
      </w:r>
      <w:r w:rsidRPr="009F459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“.</w:t>
      </w:r>
    </w:p>
    <w:p w:rsidR="00B83AD8" w:rsidRPr="00445A2B" w:rsidRDefault="00B83AD8" w:rsidP="009F45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D1026">
        <w:rPr>
          <w:rFonts w:ascii="Times New Roman" w:hAnsi="Times New Roman"/>
          <w:color w:val="000000"/>
          <w:sz w:val="24"/>
          <w:szCs w:val="24"/>
        </w:rPr>
        <w:t xml:space="preserve">Nustatyti, kad šis tarybos </w:t>
      </w:r>
      <w:r>
        <w:rPr>
          <w:rFonts w:ascii="Times New Roman" w:hAnsi="Times New Roman"/>
          <w:sz w:val="24"/>
          <w:szCs w:val="24"/>
        </w:rPr>
        <w:t>sprendimas įsigalioja 2021 m. sausio 1 dienos.</w:t>
      </w:r>
    </w:p>
    <w:p w:rsidR="00B83AD8" w:rsidRPr="00484EFD" w:rsidRDefault="00B83AD8" w:rsidP="009F45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484EFD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7" w:history="1">
        <w:r w:rsidRPr="00484EFD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484EFD">
        <w:rPr>
          <w:rFonts w:ascii="Times New Roman" w:hAnsi="Times New Roman"/>
          <w:sz w:val="24"/>
          <w:szCs w:val="24"/>
        </w:rPr>
        <w:t>.</w:t>
      </w:r>
    </w:p>
    <w:p w:rsidR="00B83AD8" w:rsidRDefault="00B83AD8" w:rsidP="009F459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4EFD">
        <w:rPr>
          <w:rFonts w:ascii="Times New Roman" w:hAnsi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:rsidR="002A2FC4" w:rsidRDefault="002A2FC4" w:rsidP="009F459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FC4" w:rsidRDefault="002A2FC4" w:rsidP="009F459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2FC4" w:rsidRDefault="002A2FC4" w:rsidP="009F459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FC4" w:rsidRPr="00484EFD" w:rsidRDefault="002A2FC4" w:rsidP="009F459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Vaidas Bendaravičius</w:t>
      </w:r>
    </w:p>
    <w:p w:rsidR="00B83AD8" w:rsidRPr="00484EFD" w:rsidRDefault="00B83AD8" w:rsidP="009F45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Default="00B83AD8" w:rsidP="00956BB9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3AD8" w:rsidRPr="002A1918" w:rsidRDefault="00B83AD8" w:rsidP="002A2FC4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B83AD8" w:rsidRPr="00740297" w:rsidRDefault="00B83AD8" w:rsidP="00956B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3AD8" w:rsidRPr="00740297" w:rsidSect="00830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AF3"/>
    <w:multiLevelType w:val="hybridMultilevel"/>
    <w:tmpl w:val="E71A7F9E"/>
    <w:lvl w:ilvl="0" w:tplc="0F84B45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3A7"/>
    <w:rsid w:val="000753B6"/>
    <w:rsid w:val="000B3D82"/>
    <w:rsid w:val="000B785F"/>
    <w:rsid w:val="000C2932"/>
    <w:rsid w:val="000F1FE4"/>
    <w:rsid w:val="00162393"/>
    <w:rsid w:val="001A3348"/>
    <w:rsid w:val="001F1861"/>
    <w:rsid w:val="0023162B"/>
    <w:rsid w:val="002A1918"/>
    <w:rsid w:val="002A2FC4"/>
    <w:rsid w:val="002D44F5"/>
    <w:rsid w:val="002E1577"/>
    <w:rsid w:val="002E4479"/>
    <w:rsid w:val="00311930"/>
    <w:rsid w:val="00323D80"/>
    <w:rsid w:val="0035451D"/>
    <w:rsid w:val="00356A95"/>
    <w:rsid w:val="003B64AB"/>
    <w:rsid w:val="003E024C"/>
    <w:rsid w:val="003F0829"/>
    <w:rsid w:val="003F7B56"/>
    <w:rsid w:val="00445A2B"/>
    <w:rsid w:val="00484EFD"/>
    <w:rsid w:val="004B09CE"/>
    <w:rsid w:val="004E1ED0"/>
    <w:rsid w:val="00505364"/>
    <w:rsid w:val="00585D22"/>
    <w:rsid w:val="005D1026"/>
    <w:rsid w:val="00602CCD"/>
    <w:rsid w:val="00641248"/>
    <w:rsid w:val="00643DD6"/>
    <w:rsid w:val="006922F5"/>
    <w:rsid w:val="006B244D"/>
    <w:rsid w:val="006D2613"/>
    <w:rsid w:val="006F5F3E"/>
    <w:rsid w:val="007120C6"/>
    <w:rsid w:val="00740297"/>
    <w:rsid w:val="00830F8A"/>
    <w:rsid w:val="008337C5"/>
    <w:rsid w:val="008557CE"/>
    <w:rsid w:val="008840B5"/>
    <w:rsid w:val="008861BD"/>
    <w:rsid w:val="008B5FB4"/>
    <w:rsid w:val="00925FDE"/>
    <w:rsid w:val="00956BB9"/>
    <w:rsid w:val="009F4591"/>
    <w:rsid w:val="00A11132"/>
    <w:rsid w:val="00A402E7"/>
    <w:rsid w:val="00A51F08"/>
    <w:rsid w:val="00A636A2"/>
    <w:rsid w:val="00AB3395"/>
    <w:rsid w:val="00AD0FA1"/>
    <w:rsid w:val="00B01084"/>
    <w:rsid w:val="00B063A7"/>
    <w:rsid w:val="00B40834"/>
    <w:rsid w:val="00B52861"/>
    <w:rsid w:val="00B83AD8"/>
    <w:rsid w:val="00BC6FD2"/>
    <w:rsid w:val="00BF5EAA"/>
    <w:rsid w:val="00C61C8A"/>
    <w:rsid w:val="00C86557"/>
    <w:rsid w:val="00D32878"/>
    <w:rsid w:val="00D836C0"/>
    <w:rsid w:val="00DC33E8"/>
    <w:rsid w:val="00EE6EB1"/>
    <w:rsid w:val="00F025AF"/>
    <w:rsid w:val="00F16A57"/>
    <w:rsid w:val="00F36D2B"/>
    <w:rsid w:val="00F42820"/>
    <w:rsid w:val="00F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8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3A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063A7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63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2861"/>
    <w:rPr>
      <w:rFonts w:cs="Times New Roman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30</cp:revision>
  <cp:lastPrinted>2020-12-10T10:32:00Z</cp:lastPrinted>
  <dcterms:created xsi:type="dcterms:W3CDTF">2020-12-09T06:36:00Z</dcterms:created>
  <dcterms:modified xsi:type="dcterms:W3CDTF">2020-12-20T17:54:00Z</dcterms:modified>
</cp:coreProperties>
</file>