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00"/>
      </w:tblPr>
      <w:tblGrid>
        <w:gridCol w:w="9639"/>
      </w:tblGrid>
      <w:tr w:rsidR="00B6588B" w:rsidRPr="005A1FE3">
        <w:trPr>
          <w:trHeight w:val="1055"/>
        </w:trPr>
        <w:tc>
          <w:tcPr>
            <w:tcW w:w="9639" w:type="dxa"/>
          </w:tcPr>
          <w:p w:rsidR="00B6588B" w:rsidRPr="005A1FE3" w:rsidRDefault="00B6588B" w:rsidP="00821F92">
            <w:pPr>
              <w:overflowPunct w:val="0"/>
              <w:autoSpaceDE w:val="0"/>
              <w:autoSpaceDN w:val="0"/>
              <w:adjustRightInd w:val="0"/>
              <w:spacing w:after="0" w:line="240" w:lineRule="atLeast"/>
              <w:jc w:val="center"/>
              <w:rPr>
                <w:rFonts w:ascii="Times New Roman" w:hAnsi="Times New Roman" w:cs="Times New Roman"/>
                <w:color w:val="000000"/>
                <w:sz w:val="24"/>
                <w:szCs w:val="24"/>
              </w:rPr>
            </w:pPr>
            <w:r w:rsidRPr="00AF3ADD">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5" o:title=""/>
                </v:shape>
              </w:pict>
            </w:r>
            <w:r>
              <w:rPr>
                <w:noProof/>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8240;mso-position-horizontal-relative:text;mso-position-vertical-relative:text" filled="f" stroked="f">
                  <v:textbox style="mso-next-textbox:#_x0000_s1026">
                    <w:txbxContent>
                      <w:p w:rsidR="00B6588B" w:rsidRPr="009A6444" w:rsidRDefault="00B6588B" w:rsidP="00650EC4">
                        <w:pPr>
                          <w:rPr>
                            <w:rFonts w:ascii="Times New Roman" w:hAnsi="Times New Roman" w:cs="Times New Roman"/>
                          </w:rPr>
                        </w:pPr>
                        <w:r w:rsidRPr="009A6444">
                          <w:rPr>
                            <w:rFonts w:ascii="Times New Roman" w:hAnsi="Times New Roman" w:cs="Times New Roman"/>
                            <w:b/>
                            <w:bCs/>
                          </w:rPr>
                          <w:t>Projektas</w:t>
                        </w:r>
                      </w:p>
                      <w:p w:rsidR="00B6588B" w:rsidRDefault="00B6588B" w:rsidP="00650EC4"/>
                    </w:txbxContent>
                  </v:textbox>
                  <w10:wrap anchorx="page"/>
                </v:shape>
              </w:pict>
            </w:r>
          </w:p>
        </w:tc>
      </w:tr>
      <w:tr w:rsidR="00B6588B" w:rsidRPr="005A1FE3" w:rsidTr="006D68C7">
        <w:trPr>
          <w:trHeight w:val="1638"/>
        </w:trPr>
        <w:tc>
          <w:tcPr>
            <w:tcW w:w="9639" w:type="dxa"/>
          </w:tcPr>
          <w:p w:rsidR="00B6588B" w:rsidRPr="004149D5" w:rsidRDefault="00B6588B" w:rsidP="006D68C7">
            <w:pPr>
              <w:pStyle w:val="Heading2"/>
              <w:spacing w:before="0"/>
              <w:rPr>
                <w:rFonts w:ascii="Times New Roman" w:hAnsi="Times New Roman"/>
              </w:rPr>
            </w:pPr>
            <w:r w:rsidRPr="00CD5C6C">
              <w:rPr>
                <w:rFonts w:ascii="Times New Roman" w:hAnsi="Times New Roman"/>
              </w:rPr>
              <w:t>Pagėgių savivaldybės taryba</w:t>
            </w:r>
          </w:p>
          <w:p w:rsidR="00B6588B" w:rsidRDefault="00B6588B" w:rsidP="006D68C7">
            <w:pPr>
              <w:overflowPunct w:val="0"/>
              <w:autoSpaceDE w:val="0"/>
              <w:autoSpaceDN w:val="0"/>
              <w:adjustRightInd w:val="0"/>
              <w:spacing w:after="0" w:line="240" w:lineRule="auto"/>
              <w:jc w:val="center"/>
              <w:rPr>
                <w:rFonts w:ascii="Times New Roman" w:hAnsi="Times New Roman" w:cs="Times New Roman"/>
                <w:b/>
                <w:bCs/>
                <w:caps/>
                <w:color w:val="000000"/>
                <w:sz w:val="24"/>
                <w:szCs w:val="24"/>
              </w:rPr>
            </w:pPr>
          </w:p>
          <w:p w:rsidR="00B6588B" w:rsidRPr="005A1FE3" w:rsidRDefault="00B6588B" w:rsidP="006D68C7">
            <w:pPr>
              <w:overflowPunct w:val="0"/>
              <w:autoSpaceDE w:val="0"/>
              <w:autoSpaceDN w:val="0"/>
              <w:adjustRightInd w:val="0"/>
              <w:spacing w:after="0" w:line="240" w:lineRule="auto"/>
              <w:jc w:val="center"/>
              <w:rPr>
                <w:rFonts w:ascii="Times New Roman" w:hAnsi="Times New Roman" w:cs="Times New Roman"/>
                <w:b/>
                <w:bCs/>
                <w:caps/>
                <w:color w:val="000000"/>
                <w:sz w:val="24"/>
                <w:szCs w:val="24"/>
              </w:rPr>
            </w:pPr>
            <w:r w:rsidRPr="005A1FE3">
              <w:rPr>
                <w:rFonts w:ascii="Times New Roman" w:hAnsi="Times New Roman" w:cs="Times New Roman"/>
                <w:b/>
                <w:bCs/>
                <w:caps/>
                <w:color w:val="000000"/>
                <w:sz w:val="24"/>
                <w:szCs w:val="24"/>
              </w:rPr>
              <w:t>sprendimas</w:t>
            </w:r>
          </w:p>
          <w:p w:rsidR="00B6588B" w:rsidRPr="005A1FE3" w:rsidRDefault="00B6588B" w:rsidP="006D68C7">
            <w:pPr>
              <w:overflowPunct w:val="0"/>
              <w:autoSpaceDE w:val="0"/>
              <w:autoSpaceDN w:val="0"/>
              <w:adjustRightInd w:val="0"/>
              <w:spacing w:after="0" w:line="240" w:lineRule="auto"/>
              <w:jc w:val="center"/>
              <w:rPr>
                <w:rFonts w:ascii="Times New Roman" w:hAnsi="Times New Roman" w:cs="Times New Roman"/>
                <w:b/>
                <w:bCs/>
                <w:caps/>
                <w:color w:val="000000"/>
                <w:sz w:val="24"/>
                <w:szCs w:val="24"/>
              </w:rPr>
            </w:pPr>
            <w:r>
              <w:rPr>
                <w:rFonts w:ascii="Times New Roman" w:hAnsi="Times New Roman" w:cs="Times New Roman"/>
                <w:b/>
                <w:bCs/>
                <w:caps/>
                <w:color w:val="000000"/>
                <w:sz w:val="24"/>
                <w:szCs w:val="24"/>
              </w:rPr>
              <w:t>dėl pritarimo VIEŠŲJŲ transporto PASLAUGŲ KELEIVIŲ VEŽIMui VIETINIAIS autobusų MARŠRUTAIS ir IŠLAIDŲ KOMPENSAVIMo</w:t>
            </w:r>
          </w:p>
        </w:tc>
      </w:tr>
      <w:tr w:rsidR="00B6588B" w:rsidRPr="005A1FE3">
        <w:trPr>
          <w:trHeight w:val="703"/>
        </w:trPr>
        <w:tc>
          <w:tcPr>
            <w:tcW w:w="9639" w:type="dxa"/>
          </w:tcPr>
          <w:p w:rsidR="00B6588B" w:rsidRPr="00CD5C6C" w:rsidRDefault="00B6588B" w:rsidP="00F8049F">
            <w:pPr>
              <w:pStyle w:val="Heading2"/>
              <w:rPr>
                <w:rFonts w:ascii="Times New Roman" w:hAnsi="Times New Roman"/>
                <w:b w:val="0"/>
                <w:bCs w:val="0"/>
                <w:caps w:val="0"/>
              </w:rPr>
            </w:pPr>
            <w:r w:rsidRPr="00CD5C6C">
              <w:rPr>
                <w:rFonts w:ascii="Times New Roman" w:hAnsi="Times New Roman"/>
                <w:b w:val="0"/>
                <w:bCs w:val="0"/>
                <w:caps w:val="0"/>
              </w:rPr>
              <w:t>201</w:t>
            </w:r>
            <w:r>
              <w:rPr>
                <w:rFonts w:ascii="Times New Roman" w:hAnsi="Times New Roman"/>
                <w:b w:val="0"/>
                <w:bCs w:val="0"/>
                <w:caps w:val="0"/>
              </w:rPr>
              <w:t>9</w:t>
            </w:r>
            <w:r w:rsidRPr="00CD5C6C">
              <w:rPr>
                <w:rFonts w:ascii="Times New Roman" w:hAnsi="Times New Roman"/>
                <w:b w:val="0"/>
                <w:bCs w:val="0"/>
                <w:caps w:val="0"/>
              </w:rPr>
              <w:t xml:space="preserve"> m. </w:t>
            </w:r>
            <w:r>
              <w:rPr>
                <w:rFonts w:ascii="Times New Roman" w:hAnsi="Times New Roman"/>
                <w:b w:val="0"/>
                <w:bCs w:val="0"/>
                <w:caps w:val="0"/>
              </w:rPr>
              <w:t>rugpjūčio</w:t>
            </w:r>
            <w:r w:rsidRPr="00CD5C6C">
              <w:rPr>
                <w:rFonts w:ascii="Times New Roman" w:hAnsi="Times New Roman"/>
                <w:b w:val="0"/>
                <w:bCs w:val="0"/>
                <w:caps w:val="0"/>
              </w:rPr>
              <w:t xml:space="preserve"> </w:t>
            </w:r>
            <w:r>
              <w:rPr>
                <w:rFonts w:ascii="Times New Roman" w:hAnsi="Times New Roman"/>
                <w:b w:val="0"/>
                <w:bCs w:val="0"/>
                <w:caps w:val="0"/>
              </w:rPr>
              <w:t>20</w:t>
            </w:r>
            <w:r w:rsidRPr="00CD5C6C">
              <w:rPr>
                <w:rFonts w:ascii="Times New Roman" w:hAnsi="Times New Roman"/>
                <w:b w:val="0"/>
                <w:bCs w:val="0"/>
                <w:caps w:val="0"/>
              </w:rPr>
              <w:t xml:space="preserve"> d. Nr. T</w:t>
            </w:r>
            <w:r>
              <w:rPr>
                <w:rFonts w:ascii="Times New Roman" w:hAnsi="Times New Roman"/>
                <w:b w:val="0"/>
                <w:bCs w:val="0"/>
                <w:caps w:val="0"/>
              </w:rPr>
              <w:t>1</w:t>
            </w:r>
            <w:r w:rsidRPr="00CD5C6C">
              <w:rPr>
                <w:rFonts w:ascii="Times New Roman" w:hAnsi="Times New Roman"/>
                <w:b w:val="0"/>
                <w:bCs w:val="0"/>
                <w:caps w:val="0"/>
              </w:rPr>
              <w:t>-</w:t>
            </w:r>
            <w:r>
              <w:rPr>
                <w:rFonts w:ascii="Times New Roman" w:hAnsi="Times New Roman"/>
                <w:b w:val="0"/>
                <w:bCs w:val="0"/>
                <w:caps w:val="0"/>
              </w:rPr>
              <w:t>158</w:t>
            </w:r>
          </w:p>
          <w:p w:rsidR="00B6588B" w:rsidRPr="005A1FE3" w:rsidRDefault="00B6588B" w:rsidP="00F8049F">
            <w:pPr>
              <w:overflowPunct w:val="0"/>
              <w:autoSpaceDE w:val="0"/>
              <w:autoSpaceDN w:val="0"/>
              <w:adjustRightInd w:val="0"/>
              <w:jc w:val="center"/>
              <w:rPr>
                <w:rFonts w:ascii="Times New Roman" w:hAnsi="Times New Roman" w:cs="Times New Roman"/>
                <w:sz w:val="24"/>
                <w:szCs w:val="24"/>
              </w:rPr>
            </w:pPr>
            <w:r w:rsidRPr="00CD5C6C">
              <w:rPr>
                <w:rFonts w:ascii="Times New Roman" w:hAnsi="Times New Roman" w:cs="Times New Roman"/>
                <w:sz w:val="24"/>
                <w:szCs w:val="24"/>
              </w:rPr>
              <w:t>Pagėgiai</w:t>
            </w:r>
          </w:p>
        </w:tc>
      </w:tr>
    </w:tbl>
    <w:p w:rsidR="00B6588B" w:rsidRDefault="00B6588B" w:rsidP="003C2F2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615259">
        <w:rPr>
          <w:rFonts w:ascii="Times New Roman" w:hAnsi="Times New Roman" w:cs="Times New Roman"/>
          <w:sz w:val="24"/>
          <w:szCs w:val="24"/>
        </w:rPr>
        <w:t xml:space="preserve">Vadovaudamasi Lietuvos Respublikos vietos savivaldos įstatymo </w:t>
      </w:r>
      <w:r w:rsidRPr="00615259">
        <w:rPr>
          <w:rFonts w:ascii="Times New Roman" w:hAnsi="Times New Roman" w:cs="Times New Roman"/>
          <w:color w:val="000000"/>
          <w:sz w:val="24"/>
          <w:szCs w:val="24"/>
        </w:rPr>
        <w:t xml:space="preserve">16 straipsnio 2 dalies </w:t>
      </w:r>
      <w:r>
        <w:rPr>
          <w:rFonts w:ascii="Times New Roman" w:hAnsi="Times New Roman" w:cs="Times New Roman"/>
          <w:color w:val="000000"/>
          <w:sz w:val="24"/>
          <w:szCs w:val="24"/>
        </w:rPr>
        <w:t>37 punktu</w:t>
      </w:r>
      <w:r w:rsidRPr="00615259">
        <w:rPr>
          <w:rFonts w:ascii="Times New Roman" w:hAnsi="Times New Roman" w:cs="Times New Roman"/>
          <w:color w:val="000000"/>
          <w:sz w:val="24"/>
          <w:szCs w:val="24"/>
        </w:rPr>
        <w:t xml:space="preserve"> </w:t>
      </w:r>
      <w:r>
        <w:rPr>
          <w:rFonts w:ascii="Times New Roman" w:hAnsi="Times New Roman" w:cs="Times New Roman"/>
          <w:sz w:val="24"/>
          <w:szCs w:val="24"/>
        </w:rPr>
        <w:t xml:space="preserve">ir atsižvelgdama į Tauragės rajono savivaldybės administracijos 2019 m. liepos 23 d. raštą Nr. 19-2879 „Dėl atsakymo į raštą“, </w:t>
      </w:r>
      <w:r w:rsidRPr="00615259">
        <w:rPr>
          <w:rFonts w:ascii="Times New Roman" w:hAnsi="Times New Roman" w:cs="Times New Roman"/>
          <w:sz w:val="24"/>
          <w:szCs w:val="24"/>
        </w:rPr>
        <w:t>Pagėgių savivaldybės taryba</w:t>
      </w:r>
      <w:r>
        <w:rPr>
          <w:rFonts w:ascii="Times New Roman" w:hAnsi="Times New Roman" w:cs="Times New Roman"/>
          <w:sz w:val="24"/>
          <w:szCs w:val="24"/>
        </w:rPr>
        <w:t xml:space="preserve">  </w:t>
      </w:r>
      <w:r w:rsidRPr="00615259">
        <w:rPr>
          <w:rFonts w:ascii="Times New Roman" w:hAnsi="Times New Roman" w:cs="Times New Roman"/>
          <w:sz w:val="24"/>
          <w:szCs w:val="24"/>
        </w:rPr>
        <w:t>n u s p r e n d ž i a:</w:t>
      </w:r>
    </w:p>
    <w:p w:rsidR="00B6588B" w:rsidRDefault="00B6588B" w:rsidP="008F0BB4">
      <w:pPr>
        <w:spacing w:after="0"/>
        <w:jc w:val="both"/>
        <w:rPr>
          <w:rFonts w:ascii="Times New Roman" w:hAnsi="Times New Roman" w:cs="Times New Roman"/>
          <w:sz w:val="24"/>
          <w:szCs w:val="24"/>
        </w:rPr>
      </w:pPr>
      <w:r>
        <w:rPr>
          <w:rFonts w:ascii="Times New Roman" w:hAnsi="Times New Roman" w:cs="Times New Roman"/>
          <w:sz w:val="24"/>
          <w:szCs w:val="24"/>
        </w:rPr>
        <w:t xml:space="preserve">                       1. </w:t>
      </w:r>
      <w:r w:rsidRPr="00BD5F96">
        <w:rPr>
          <w:rFonts w:ascii="Times New Roman" w:hAnsi="Times New Roman" w:cs="Times New Roman"/>
          <w:sz w:val="24"/>
          <w:szCs w:val="24"/>
        </w:rPr>
        <w:t xml:space="preserve">Pritarti </w:t>
      </w:r>
      <w:r>
        <w:rPr>
          <w:rFonts w:ascii="Times New Roman" w:hAnsi="Times New Roman" w:cs="Times New Roman"/>
          <w:sz w:val="24"/>
          <w:szCs w:val="24"/>
        </w:rPr>
        <w:t xml:space="preserve">viešųjų transporto paslaugų </w:t>
      </w:r>
      <w:r w:rsidRPr="00BD5F96">
        <w:rPr>
          <w:rFonts w:ascii="Times New Roman" w:hAnsi="Times New Roman" w:cs="Times New Roman"/>
          <w:sz w:val="24"/>
          <w:szCs w:val="24"/>
        </w:rPr>
        <w:t xml:space="preserve">keleivių vežimui </w:t>
      </w:r>
      <w:r>
        <w:rPr>
          <w:rFonts w:ascii="Times New Roman" w:hAnsi="Times New Roman" w:cs="Times New Roman"/>
          <w:sz w:val="24"/>
          <w:szCs w:val="24"/>
        </w:rPr>
        <w:t>vietiniais autobusų</w:t>
      </w:r>
      <w:r w:rsidRPr="00BD5F96">
        <w:rPr>
          <w:rFonts w:ascii="Times New Roman" w:hAnsi="Times New Roman" w:cs="Times New Roman"/>
          <w:sz w:val="24"/>
          <w:szCs w:val="24"/>
        </w:rPr>
        <w:t xml:space="preserve">  maršrutais:</w:t>
      </w:r>
      <w:r>
        <w:rPr>
          <w:rFonts w:ascii="Times New Roman" w:hAnsi="Times New Roman" w:cs="Times New Roman"/>
          <w:sz w:val="24"/>
          <w:szCs w:val="24"/>
        </w:rPr>
        <w:t xml:space="preserve"> </w:t>
      </w:r>
    </w:p>
    <w:p w:rsidR="00B6588B" w:rsidRDefault="00B6588B" w:rsidP="001B4E30">
      <w:pPr>
        <w:spacing w:after="0"/>
        <w:jc w:val="both"/>
        <w:rPr>
          <w:rFonts w:ascii="Times New Roman" w:hAnsi="Times New Roman" w:cs="Times New Roman"/>
          <w:sz w:val="24"/>
          <w:szCs w:val="24"/>
        </w:rPr>
      </w:pPr>
      <w:r>
        <w:rPr>
          <w:rFonts w:ascii="Times New Roman" w:hAnsi="Times New Roman" w:cs="Times New Roman"/>
          <w:sz w:val="24"/>
          <w:szCs w:val="24"/>
        </w:rPr>
        <w:t xml:space="preserve">                       1.1. „</w:t>
      </w:r>
      <w:r w:rsidRPr="00BD5F96">
        <w:rPr>
          <w:rFonts w:ascii="Times New Roman" w:hAnsi="Times New Roman" w:cs="Times New Roman"/>
          <w:sz w:val="24"/>
          <w:szCs w:val="24"/>
        </w:rPr>
        <w:t xml:space="preserve">Tauragė </w:t>
      </w:r>
      <w:r>
        <w:rPr>
          <w:rFonts w:ascii="Times New Roman" w:hAnsi="Times New Roman" w:cs="Times New Roman"/>
          <w:sz w:val="24"/>
          <w:szCs w:val="24"/>
        </w:rPr>
        <w:t>−</w:t>
      </w:r>
      <w:r w:rsidRPr="00BD5F96">
        <w:rPr>
          <w:rFonts w:ascii="Times New Roman" w:hAnsi="Times New Roman" w:cs="Times New Roman"/>
          <w:sz w:val="24"/>
          <w:szCs w:val="24"/>
        </w:rPr>
        <w:t xml:space="preserve"> Panemunė </w:t>
      </w:r>
      <w:r>
        <w:rPr>
          <w:rFonts w:ascii="Times New Roman" w:hAnsi="Times New Roman" w:cs="Times New Roman"/>
          <w:sz w:val="24"/>
          <w:szCs w:val="24"/>
        </w:rPr>
        <w:t xml:space="preserve">– </w:t>
      </w:r>
      <w:r w:rsidRPr="00BD5F96">
        <w:rPr>
          <w:rFonts w:ascii="Times New Roman" w:hAnsi="Times New Roman" w:cs="Times New Roman"/>
          <w:sz w:val="24"/>
          <w:szCs w:val="24"/>
        </w:rPr>
        <w:t>Pagėgiai</w:t>
      </w:r>
      <w:r>
        <w:rPr>
          <w:rFonts w:ascii="Times New Roman" w:hAnsi="Times New Roman" w:cs="Times New Roman"/>
          <w:sz w:val="24"/>
          <w:szCs w:val="24"/>
        </w:rPr>
        <w:t>“ (pridedama)</w:t>
      </w:r>
      <w:r w:rsidRPr="00BD5F96">
        <w:rPr>
          <w:rFonts w:ascii="Times New Roman" w:hAnsi="Times New Roman" w:cs="Times New Roman"/>
          <w:sz w:val="24"/>
          <w:szCs w:val="24"/>
        </w:rPr>
        <w:t xml:space="preserve"> </w:t>
      </w:r>
      <w:r>
        <w:rPr>
          <w:rFonts w:ascii="Times New Roman" w:hAnsi="Times New Roman" w:cs="Times New Roman"/>
          <w:sz w:val="24"/>
          <w:szCs w:val="24"/>
        </w:rPr>
        <w:t>paslaugų organizavimą pratęsiant per Pagėgių savivaldybės teritoriją esantį Tauragės r. savivaldybės autobusų maršrutą „Tauragė − Griežpelkiai“;</w:t>
      </w:r>
    </w:p>
    <w:p w:rsidR="00B6588B" w:rsidRPr="00BD5F96" w:rsidRDefault="00B6588B" w:rsidP="001B4E30">
      <w:pPr>
        <w:spacing w:after="0"/>
        <w:jc w:val="both"/>
        <w:rPr>
          <w:rFonts w:ascii="Times New Roman" w:hAnsi="Times New Roman" w:cs="Times New Roman"/>
          <w:sz w:val="24"/>
          <w:szCs w:val="24"/>
        </w:rPr>
      </w:pPr>
      <w:r>
        <w:rPr>
          <w:rFonts w:ascii="Times New Roman" w:hAnsi="Times New Roman" w:cs="Times New Roman"/>
          <w:sz w:val="24"/>
          <w:szCs w:val="24"/>
        </w:rPr>
        <w:t xml:space="preserve">                       1.2. „</w:t>
      </w:r>
      <w:r w:rsidRPr="00BD5F96">
        <w:rPr>
          <w:rFonts w:ascii="Times New Roman" w:hAnsi="Times New Roman" w:cs="Times New Roman"/>
          <w:sz w:val="24"/>
          <w:szCs w:val="24"/>
        </w:rPr>
        <w:t xml:space="preserve">Tauragė </w:t>
      </w:r>
      <w:r>
        <w:rPr>
          <w:rFonts w:ascii="Times New Roman" w:hAnsi="Times New Roman" w:cs="Times New Roman"/>
          <w:sz w:val="24"/>
          <w:szCs w:val="24"/>
        </w:rPr>
        <w:t xml:space="preserve">− Lauksargiai – Panemunė − </w:t>
      </w:r>
      <w:r w:rsidRPr="0009678C">
        <w:rPr>
          <w:rFonts w:ascii="Times New Roman" w:hAnsi="Times New Roman" w:cs="Times New Roman"/>
          <w:sz w:val="24"/>
          <w:szCs w:val="24"/>
        </w:rPr>
        <w:t>Pagėgiai</w:t>
      </w:r>
      <w:r>
        <w:rPr>
          <w:rFonts w:ascii="Times New Roman" w:hAnsi="Times New Roman" w:cs="Times New Roman"/>
          <w:sz w:val="24"/>
          <w:szCs w:val="24"/>
        </w:rPr>
        <w:t xml:space="preserve">“ (pridedama) paslaugų organizavimą pratęsiant per Pagėgių savivaldybės teritoriją esantį Tauragės r. savivaldybės autobusų maršrutą „Tauragė − Lauksargiai“. </w:t>
      </w:r>
    </w:p>
    <w:p w:rsidR="00B6588B" w:rsidRPr="00484DAB" w:rsidRDefault="00B6588B" w:rsidP="00484DAB">
      <w:pPr>
        <w:spacing w:after="0"/>
        <w:jc w:val="both"/>
        <w:rPr>
          <w:rFonts w:ascii="Times New Roman" w:hAnsi="Times New Roman" w:cs="Times New Roman"/>
          <w:sz w:val="24"/>
          <w:szCs w:val="24"/>
        </w:rPr>
      </w:pPr>
      <w:r>
        <w:rPr>
          <w:rFonts w:ascii="Times New Roman" w:hAnsi="Times New Roman" w:cs="Times New Roman"/>
          <w:sz w:val="24"/>
          <w:szCs w:val="24"/>
        </w:rPr>
        <w:t xml:space="preserve">                       2. </w:t>
      </w:r>
      <w:r w:rsidRPr="00484DAB">
        <w:rPr>
          <w:rFonts w:ascii="Times New Roman" w:hAnsi="Times New Roman" w:cs="Times New Roman"/>
          <w:sz w:val="24"/>
          <w:szCs w:val="24"/>
        </w:rPr>
        <w:t>Į</w:t>
      </w:r>
      <w:r>
        <w:rPr>
          <w:rFonts w:ascii="Times New Roman" w:hAnsi="Times New Roman" w:cs="Times New Roman"/>
          <w:sz w:val="24"/>
          <w:szCs w:val="24"/>
        </w:rPr>
        <w:t>galioti</w:t>
      </w:r>
      <w:r w:rsidRPr="00484DAB">
        <w:rPr>
          <w:rFonts w:ascii="Times New Roman" w:hAnsi="Times New Roman" w:cs="Times New Roman"/>
          <w:sz w:val="24"/>
          <w:szCs w:val="24"/>
        </w:rPr>
        <w:t xml:space="preserve"> Pagėgių savivaldybės administracijos direktor</w:t>
      </w:r>
      <w:r>
        <w:rPr>
          <w:rFonts w:ascii="Times New Roman" w:hAnsi="Times New Roman" w:cs="Times New Roman"/>
          <w:sz w:val="24"/>
          <w:szCs w:val="24"/>
        </w:rPr>
        <w:t>ių</w:t>
      </w:r>
      <w:r w:rsidRPr="00484DAB">
        <w:rPr>
          <w:rFonts w:ascii="Times New Roman" w:hAnsi="Times New Roman" w:cs="Times New Roman"/>
          <w:sz w:val="24"/>
          <w:szCs w:val="24"/>
        </w:rPr>
        <w:t xml:space="preserve"> pasirašyti</w:t>
      </w:r>
      <w:r>
        <w:rPr>
          <w:rFonts w:ascii="Times New Roman" w:hAnsi="Times New Roman" w:cs="Times New Roman"/>
          <w:sz w:val="24"/>
          <w:szCs w:val="24"/>
        </w:rPr>
        <w:t xml:space="preserve"> sutartį su Tauragės rajono savivaldybės administracijos direktoriumi dėl keleivių vežimo paslaugų teikimo šio sprendimo 1 punkte nurodytais maršrutais per Pagėgių savivaldybės teritoriją, Tauragės rajono savivaldybės administracijos 2017 m. rugsėjo 7 d. pasirašytos su UAB Tauragės autobusų parku Viešųjų paslaugų teikimo sutarties Nr. 51S-759 sąlygomis, Pagėgių savivaldybei įsipareigojant sumokėti Pagėgių savivaldybės teritorijoje patirtas keleivių vežimo išlaidas, skaičiuojant nuvažiuotam vienam kilometrui.</w:t>
      </w:r>
    </w:p>
    <w:p w:rsidR="00B6588B" w:rsidRPr="00615259" w:rsidRDefault="00B6588B" w:rsidP="00615259">
      <w:pPr>
        <w:spacing w:after="0"/>
        <w:jc w:val="both"/>
        <w:rPr>
          <w:rFonts w:ascii="Times New Roman" w:hAnsi="Times New Roman" w:cs="Times New Roman"/>
          <w:sz w:val="24"/>
          <w:szCs w:val="24"/>
        </w:rPr>
      </w:pPr>
      <w:r w:rsidRPr="00615259">
        <w:rPr>
          <w:rFonts w:ascii="Times New Roman" w:hAnsi="Times New Roman" w:cs="Times New Roman"/>
          <w:sz w:val="24"/>
          <w:szCs w:val="24"/>
        </w:rPr>
        <w:tab/>
      </w:r>
      <w:r>
        <w:rPr>
          <w:rFonts w:ascii="Times New Roman" w:hAnsi="Times New Roman" w:cs="Times New Roman"/>
          <w:sz w:val="24"/>
          <w:szCs w:val="24"/>
        </w:rPr>
        <w:t xml:space="preserve"> 3</w:t>
      </w:r>
      <w:r w:rsidRPr="00615259">
        <w:rPr>
          <w:rFonts w:ascii="Times New Roman" w:hAnsi="Times New Roman" w:cs="Times New Roman"/>
          <w:sz w:val="24"/>
          <w:szCs w:val="24"/>
        </w:rPr>
        <w:t>. Sprendimą paskelbti</w:t>
      </w:r>
      <w:r>
        <w:rPr>
          <w:rFonts w:ascii="Times New Roman" w:hAnsi="Times New Roman" w:cs="Times New Roman"/>
          <w:sz w:val="24"/>
          <w:szCs w:val="24"/>
        </w:rPr>
        <w:t xml:space="preserve"> Teisės aktų registre ir</w:t>
      </w:r>
      <w:r w:rsidRPr="00615259">
        <w:rPr>
          <w:rFonts w:ascii="Times New Roman" w:hAnsi="Times New Roman" w:cs="Times New Roman"/>
          <w:sz w:val="24"/>
          <w:szCs w:val="24"/>
        </w:rPr>
        <w:t xml:space="preserve"> Pagėgių savivaldybės interneto svetainėje </w:t>
      </w:r>
      <w:hyperlink r:id="rId6" w:history="1">
        <w:r w:rsidRPr="00600D39">
          <w:rPr>
            <w:rStyle w:val="Hyperlink"/>
            <w:rFonts w:ascii="Times New Roman" w:hAnsi="Times New Roman"/>
            <w:color w:val="auto"/>
            <w:sz w:val="24"/>
            <w:szCs w:val="24"/>
            <w:u w:val="none"/>
          </w:rPr>
          <w:t>www.pagegiai.lt</w:t>
        </w:r>
      </w:hyperlink>
      <w:r w:rsidRPr="00600D39">
        <w:rPr>
          <w:rFonts w:ascii="Times New Roman" w:hAnsi="Times New Roman" w:cs="Times New Roman"/>
          <w:sz w:val="24"/>
          <w:szCs w:val="24"/>
        </w:rPr>
        <w:t>.</w:t>
      </w:r>
    </w:p>
    <w:p w:rsidR="00B6588B" w:rsidRPr="00505A35" w:rsidRDefault="00B6588B" w:rsidP="00343377">
      <w:pPr>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505A35">
        <w:rPr>
          <w:rFonts w:ascii="Times New Roman" w:hAnsi="Times New Roman" w:cs="Times New Roman"/>
          <w:sz w:val="24"/>
          <w:szCs w:val="24"/>
        </w:rPr>
        <w:t xml:space="preserve">Šis </w:t>
      </w:r>
      <w:r>
        <w:rPr>
          <w:rFonts w:ascii="Times New Roman" w:hAnsi="Times New Roman" w:cs="Times New Roman"/>
          <w:sz w:val="24"/>
          <w:szCs w:val="24"/>
        </w:rPr>
        <w:t xml:space="preserve">sprendimas </w:t>
      </w:r>
      <w:r w:rsidRPr="00505A35">
        <w:rPr>
          <w:rFonts w:ascii="Times New Roman" w:hAnsi="Times New Roman" w:cs="Times New Roman"/>
          <w:sz w:val="24"/>
          <w:szCs w:val="24"/>
        </w:rPr>
        <w:t xml:space="preserve">gali būti skundžiamas Regionų apygardos administracinio teismo Klaipėdos rūmams (Galinio Pylimo g. 9, 91230 Klaipėda) Lietuvos Respublikos administracinių bylų teisenos įstatymo nustatyta tvarka per 1 (vieną) mėnesį nuo </w:t>
      </w:r>
      <w:r>
        <w:rPr>
          <w:rFonts w:ascii="Times New Roman" w:hAnsi="Times New Roman" w:cs="Times New Roman"/>
          <w:sz w:val="24"/>
          <w:szCs w:val="24"/>
        </w:rPr>
        <w:t>sprendimo</w:t>
      </w:r>
      <w:r w:rsidRPr="00505A35">
        <w:rPr>
          <w:rFonts w:ascii="Times New Roman" w:hAnsi="Times New Roman" w:cs="Times New Roman"/>
          <w:sz w:val="24"/>
          <w:szCs w:val="24"/>
        </w:rPr>
        <w:t xml:space="preserve"> paskelbimo dienos</w:t>
      </w:r>
      <w:r>
        <w:rPr>
          <w:rFonts w:ascii="Times New Roman" w:hAnsi="Times New Roman" w:cs="Times New Roman"/>
          <w:sz w:val="24"/>
          <w:szCs w:val="24"/>
        </w:rPr>
        <w:t>.</w:t>
      </w:r>
      <w:r w:rsidRPr="00505A35">
        <w:rPr>
          <w:rFonts w:ascii="Times New Roman" w:hAnsi="Times New Roman" w:cs="Times New Roman"/>
          <w:sz w:val="24"/>
          <w:szCs w:val="24"/>
        </w:rPr>
        <w:t xml:space="preserve"> </w:t>
      </w:r>
    </w:p>
    <w:p w:rsidR="00B6588B" w:rsidRDefault="00B6588B" w:rsidP="006D68C7">
      <w:pPr>
        <w:spacing w:after="0" w:line="240" w:lineRule="auto"/>
        <w:jc w:val="both"/>
        <w:rPr>
          <w:rFonts w:ascii="Times New Roman" w:hAnsi="Times New Roman" w:cs="Times New Roman"/>
          <w:sz w:val="24"/>
          <w:szCs w:val="24"/>
        </w:rPr>
      </w:pPr>
      <w:r w:rsidRPr="00615259">
        <w:rPr>
          <w:rFonts w:ascii="Times New Roman" w:hAnsi="Times New Roman" w:cs="Times New Roman"/>
          <w:sz w:val="24"/>
          <w:szCs w:val="24"/>
        </w:rPr>
        <w:t>SUDERINTA:</w:t>
      </w:r>
    </w:p>
    <w:p w:rsidR="00B6588B" w:rsidRPr="00615259" w:rsidRDefault="00B6588B" w:rsidP="006D68C7">
      <w:pPr>
        <w:spacing w:after="0" w:line="240" w:lineRule="auto"/>
        <w:jc w:val="both"/>
        <w:rPr>
          <w:rFonts w:ascii="Times New Roman" w:hAnsi="Times New Roman" w:cs="Times New Roman"/>
          <w:sz w:val="24"/>
          <w:szCs w:val="24"/>
        </w:rPr>
      </w:pPr>
    </w:p>
    <w:p w:rsidR="00B6588B" w:rsidRDefault="00B6588B" w:rsidP="006D68C7">
      <w:pPr>
        <w:spacing w:after="0" w:line="240" w:lineRule="auto"/>
        <w:jc w:val="both"/>
        <w:rPr>
          <w:rFonts w:ascii="Times New Roman" w:hAnsi="Times New Roman" w:cs="Times New Roman"/>
          <w:sz w:val="24"/>
          <w:szCs w:val="24"/>
        </w:rPr>
      </w:pPr>
      <w:r w:rsidRPr="00615259">
        <w:rPr>
          <w:rFonts w:ascii="Times New Roman" w:hAnsi="Times New Roman" w:cs="Times New Roman"/>
          <w:sz w:val="24"/>
          <w:szCs w:val="24"/>
        </w:rPr>
        <w:t xml:space="preserve">Administracijos direktorė                                                                         </w:t>
      </w:r>
      <w:r>
        <w:rPr>
          <w:rFonts w:ascii="Times New Roman" w:hAnsi="Times New Roman" w:cs="Times New Roman"/>
          <w:sz w:val="24"/>
          <w:szCs w:val="24"/>
        </w:rPr>
        <w:t xml:space="preserve">          Jūratė Mažutienė</w:t>
      </w:r>
      <w:r w:rsidRPr="00615259">
        <w:rPr>
          <w:rFonts w:ascii="Times New Roman" w:hAnsi="Times New Roman" w:cs="Times New Roman"/>
          <w:sz w:val="24"/>
          <w:szCs w:val="24"/>
        </w:rPr>
        <w:t xml:space="preserve"> </w:t>
      </w:r>
    </w:p>
    <w:p w:rsidR="00B6588B" w:rsidRDefault="00B6588B" w:rsidP="006D68C7">
      <w:pPr>
        <w:spacing w:after="0" w:line="240" w:lineRule="auto"/>
        <w:jc w:val="both"/>
        <w:rPr>
          <w:rFonts w:ascii="Times New Roman" w:hAnsi="Times New Roman" w:cs="Times New Roman"/>
          <w:sz w:val="24"/>
          <w:szCs w:val="24"/>
        </w:rPr>
      </w:pPr>
      <w:r w:rsidRPr="00615259">
        <w:rPr>
          <w:rFonts w:ascii="Times New Roman" w:hAnsi="Times New Roman" w:cs="Times New Roman"/>
          <w:sz w:val="24"/>
          <w:szCs w:val="24"/>
        </w:rPr>
        <w:t xml:space="preserve">  </w:t>
      </w:r>
    </w:p>
    <w:p w:rsidR="00B6588B" w:rsidRDefault="00B6588B" w:rsidP="006D68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Dokumentų valdymo </w:t>
      </w:r>
      <w:r w:rsidRPr="00261CF4">
        <w:rPr>
          <w:rFonts w:ascii="Times New Roman" w:hAnsi="Times New Roman" w:cs="Times New Roman"/>
          <w:sz w:val="24"/>
          <w:szCs w:val="24"/>
        </w:rPr>
        <w:t xml:space="preserve">ir </w:t>
      </w:r>
      <w:r>
        <w:rPr>
          <w:rFonts w:ascii="Times New Roman" w:hAnsi="Times New Roman" w:cs="Times New Roman"/>
          <w:sz w:val="24"/>
          <w:szCs w:val="24"/>
        </w:rPr>
        <w:t>teisės skyriaus vyresnioji specialistė</w:t>
      </w:r>
      <w:r w:rsidRPr="00261C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61C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61CF4">
        <w:rPr>
          <w:rFonts w:ascii="Times New Roman" w:hAnsi="Times New Roman" w:cs="Times New Roman"/>
          <w:sz w:val="24"/>
          <w:szCs w:val="24"/>
        </w:rPr>
        <w:t xml:space="preserve"> </w:t>
      </w:r>
      <w:r>
        <w:rPr>
          <w:rFonts w:ascii="Times New Roman" w:hAnsi="Times New Roman" w:cs="Times New Roman"/>
          <w:sz w:val="24"/>
          <w:szCs w:val="24"/>
        </w:rPr>
        <w:t xml:space="preserve">        Ingrida Zavistauskaitė</w:t>
      </w:r>
      <w:r w:rsidRPr="00261CF4">
        <w:rPr>
          <w:rFonts w:ascii="Times New Roman" w:hAnsi="Times New Roman" w:cs="Times New Roman"/>
          <w:sz w:val="24"/>
          <w:szCs w:val="24"/>
        </w:rPr>
        <w:t xml:space="preserve"> </w:t>
      </w:r>
    </w:p>
    <w:p w:rsidR="00B6588B" w:rsidRPr="00261CF4" w:rsidRDefault="00B6588B" w:rsidP="006D68C7">
      <w:pPr>
        <w:spacing w:after="0" w:line="240" w:lineRule="auto"/>
        <w:jc w:val="both"/>
        <w:rPr>
          <w:rFonts w:ascii="Times New Roman" w:hAnsi="Times New Roman" w:cs="Times New Roman"/>
          <w:sz w:val="24"/>
          <w:szCs w:val="24"/>
        </w:rPr>
      </w:pPr>
    </w:p>
    <w:p w:rsidR="00B6588B" w:rsidRPr="00FC35A2" w:rsidRDefault="00B6588B" w:rsidP="006D68C7">
      <w:pPr>
        <w:spacing w:after="0" w:line="240" w:lineRule="auto"/>
        <w:jc w:val="both"/>
        <w:rPr>
          <w:rFonts w:ascii="Times New Roman" w:hAnsi="Times New Roman"/>
          <w:sz w:val="24"/>
          <w:szCs w:val="24"/>
        </w:rPr>
      </w:pPr>
      <w:r w:rsidRPr="00FC35A2">
        <w:rPr>
          <w:rFonts w:ascii="Times New Roman" w:hAnsi="Times New Roman"/>
          <w:sz w:val="24"/>
          <w:szCs w:val="24"/>
        </w:rPr>
        <w:t>Civilinės metrikacijos ir viešosios tvarkos</w:t>
      </w:r>
      <w:r>
        <w:rPr>
          <w:rFonts w:ascii="Times New Roman" w:hAnsi="Times New Roman"/>
          <w:sz w:val="24"/>
          <w:szCs w:val="24"/>
        </w:rPr>
        <w:t xml:space="preserve"> skyriaus</w:t>
      </w:r>
      <w:r w:rsidRPr="00FC35A2">
        <w:rPr>
          <w:rFonts w:ascii="Times New Roman" w:hAnsi="Times New Roman"/>
          <w:sz w:val="24"/>
          <w:szCs w:val="24"/>
        </w:rPr>
        <w:t xml:space="preserve"> </w:t>
      </w:r>
    </w:p>
    <w:p w:rsidR="00B6588B" w:rsidRDefault="00B6588B" w:rsidP="006D68C7">
      <w:pPr>
        <w:spacing w:after="0" w:line="240" w:lineRule="auto"/>
        <w:jc w:val="both"/>
        <w:rPr>
          <w:rFonts w:ascii="Times New Roman" w:hAnsi="Times New Roman"/>
          <w:sz w:val="24"/>
          <w:szCs w:val="24"/>
        </w:rPr>
      </w:pPr>
      <w:r w:rsidRPr="00FC35A2">
        <w:rPr>
          <w:rFonts w:ascii="Times New Roman" w:hAnsi="Times New Roman"/>
          <w:sz w:val="24"/>
          <w:szCs w:val="24"/>
        </w:rPr>
        <w:t xml:space="preserve">vyriausioji specialistė </w:t>
      </w:r>
      <w:r>
        <w:rPr>
          <w:rFonts w:ascii="Times New Roman" w:hAnsi="Times New Roman"/>
          <w:sz w:val="24"/>
          <w:szCs w:val="24"/>
        </w:rPr>
        <w:t>−</w:t>
      </w:r>
      <w:r w:rsidRPr="00FC35A2">
        <w:rPr>
          <w:rFonts w:ascii="Times New Roman" w:hAnsi="Times New Roman"/>
          <w:sz w:val="24"/>
          <w:szCs w:val="24"/>
        </w:rPr>
        <w:t xml:space="preserve"> kalbos ir archyvo tvarkytoja</w:t>
      </w:r>
      <w:r>
        <w:rPr>
          <w:rFonts w:ascii="Times New Roman" w:hAnsi="Times New Roman"/>
          <w:sz w:val="24"/>
          <w:szCs w:val="24"/>
        </w:rPr>
        <w:t xml:space="preserve">                                        Laimutė Mickevičienė</w:t>
      </w:r>
    </w:p>
    <w:p w:rsidR="00B6588B" w:rsidRPr="004149D5" w:rsidRDefault="00B6588B" w:rsidP="006D68C7">
      <w:pPr>
        <w:spacing w:after="0" w:line="240" w:lineRule="auto"/>
        <w:jc w:val="both"/>
        <w:rPr>
          <w:rFonts w:ascii="Times New Roman" w:hAnsi="Times New Roman"/>
          <w:sz w:val="24"/>
          <w:szCs w:val="24"/>
        </w:rPr>
      </w:pPr>
      <w:r>
        <w:rPr>
          <w:rFonts w:ascii="Times New Roman" w:hAnsi="Times New Roman"/>
          <w:sz w:val="24"/>
          <w:szCs w:val="24"/>
        </w:rPr>
        <w:t xml:space="preserve">    </w:t>
      </w:r>
    </w:p>
    <w:p w:rsidR="00B6588B" w:rsidRPr="00615259" w:rsidRDefault="00B6588B" w:rsidP="006D68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Parengė</w:t>
      </w:r>
      <w:r w:rsidRPr="00615259">
        <w:rPr>
          <w:rFonts w:ascii="Times New Roman" w:hAnsi="Times New Roman" w:cs="Times New Roman"/>
          <w:sz w:val="24"/>
          <w:szCs w:val="24"/>
        </w:rPr>
        <w:t xml:space="preserve"> </w:t>
      </w:r>
      <w:r>
        <w:rPr>
          <w:rFonts w:ascii="Times New Roman" w:hAnsi="Times New Roman" w:cs="Times New Roman"/>
          <w:sz w:val="24"/>
          <w:szCs w:val="24"/>
        </w:rPr>
        <w:t>Bronislovas Budvytis</w:t>
      </w:r>
      <w:r w:rsidRPr="00615259">
        <w:rPr>
          <w:rFonts w:ascii="Times New Roman" w:hAnsi="Times New Roman" w:cs="Times New Roman"/>
          <w:sz w:val="24"/>
          <w:szCs w:val="24"/>
        </w:rPr>
        <w:t>,</w:t>
      </w:r>
    </w:p>
    <w:p w:rsidR="00B6588B" w:rsidRDefault="00B6588B" w:rsidP="006D68C7">
      <w:pPr>
        <w:spacing w:after="0" w:line="240" w:lineRule="auto"/>
        <w:jc w:val="both"/>
        <w:rPr>
          <w:rFonts w:ascii="Times New Roman" w:hAnsi="Times New Roman" w:cs="Times New Roman"/>
          <w:sz w:val="24"/>
          <w:szCs w:val="24"/>
        </w:rPr>
      </w:pPr>
      <w:r w:rsidRPr="00615259">
        <w:rPr>
          <w:rFonts w:ascii="Times New Roman" w:hAnsi="Times New Roman" w:cs="Times New Roman"/>
          <w:sz w:val="24"/>
          <w:szCs w:val="24"/>
        </w:rPr>
        <w:t xml:space="preserve">Turto </w:t>
      </w:r>
      <w:r>
        <w:rPr>
          <w:rFonts w:ascii="Times New Roman" w:hAnsi="Times New Roman" w:cs="Times New Roman"/>
          <w:sz w:val="24"/>
          <w:szCs w:val="24"/>
        </w:rPr>
        <w:t xml:space="preserve">ir ūkio </w:t>
      </w:r>
      <w:r w:rsidRPr="00615259">
        <w:rPr>
          <w:rFonts w:ascii="Times New Roman" w:hAnsi="Times New Roman" w:cs="Times New Roman"/>
          <w:sz w:val="24"/>
          <w:szCs w:val="24"/>
        </w:rPr>
        <w:t>skyriaus vedėj</w:t>
      </w:r>
      <w:r>
        <w:rPr>
          <w:rFonts w:ascii="Times New Roman" w:hAnsi="Times New Roman" w:cs="Times New Roman"/>
          <w:sz w:val="24"/>
          <w:szCs w:val="24"/>
        </w:rPr>
        <w:t>as</w:t>
      </w:r>
    </w:p>
    <w:p w:rsidR="00B6588B" w:rsidRDefault="00B6588B" w:rsidP="00D90BEC">
      <w:pPr>
        <w:spacing w:after="0" w:line="240" w:lineRule="auto"/>
        <w:ind w:firstLine="5387"/>
        <w:rPr>
          <w:rFonts w:ascii="Times New Roman" w:hAnsi="Times New Roman"/>
          <w:sz w:val="24"/>
          <w:szCs w:val="24"/>
        </w:rPr>
      </w:pPr>
    </w:p>
    <w:p w:rsidR="00B6588B" w:rsidRPr="001D1D30" w:rsidRDefault="00B6588B" w:rsidP="00D90BEC">
      <w:pPr>
        <w:spacing w:after="0" w:line="240" w:lineRule="auto"/>
        <w:ind w:firstLine="5387"/>
        <w:rPr>
          <w:rFonts w:ascii="Times New Roman" w:hAnsi="Times New Roman"/>
          <w:sz w:val="24"/>
          <w:szCs w:val="24"/>
        </w:rPr>
      </w:pPr>
      <w:r w:rsidRPr="001D1D30">
        <w:rPr>
          <w:rFonts w:ascii="Times New Roman" w:hAnsi="Times New Roman"/>
          <w:sz w:val="24"/>
          <w:szCs w:val="24"/>
        </w:rPr>
        <w:t>PATVIRTINTA</w:t>
      </w:r>
    </w:p>
    <w:p w:rsidR="00B6588B" w:rsidRPr="001D1D30" w:rsidRDefault="00B6588B" w:rsidP="00D90BEC">
      <w:pPr>
        <w:spacing w:after="0" w:line="240" w:lineRule="auto"/>
        <w:ind w:firstLine="5387"/>
        <w:rPr>
          <w:rFonts w:ascii="Times New Roman" w:hAnsi="Times New Roman"/>
          <w:sz w:val="24"/>
          <w:szCs w:val="24"/>
        </w:rPr>
      </w:pPr>
      <w:r>
        <w:rPr>
          <w:rFonts w:ascii="Times New Roman" w:hAnsi="Times New Roman"/>
          <w:sz w:val="24"/>
          <w:szCs w:val="24"/>
        </w:rPr>
        <w:t>Pagėgių</w:t>
      </w:r>
      <w:r w:rsidRPr="001D1D30">
        <w:rPr>
          <w:rFonts w:ascii="Times New Roman" w:hAnsi="Times New Roman"/>
          <w:sz w:val="24"/>
          <w:szCs w:val="24"/>
        </w:rPr>
        <w:t xml:space="preserve"> savivaldybės tarybos</w:t>
      </w:r>
    </w:p>
    <w:p w:rsidR="00B6588B" w:rsidRPr="00D90BEC" w:rsidRDefault="00B6588B" w:rsidP="00D90BEC">
      <w:pPr>
        <w:spacing w:after="0" w:line="240" w:lineRule="auto"/>
        <w:ind w:firstLine="5387"/>
        <w:rPr>
          <w:rFonts w:ascii="Times New Roman" w:hAnsi="Times New Roman"/>
          <w:sz w:val="24"/>
          <w:szCs w:val="24"/>
        </w:rPr>
      </w:pPr>
      <w:r w:rsidRPr="001D1D30">
        <w:rPr>
          <w:rFonts w:ascii="Times New Roman" w:hAnsi="Times New Roman"/>
          <w:sz w:val="24"/>
          <w:szCs w:val="24"/>
        </w:rPr>
        <w:t>201</w:t>
      </w:r>
      <w:r>
        <w:rPr>
          <w:rFonts w:ascii="Times New Roman" w:hAnsi="Times New Roman"/>
          <w:sz w:val="24"/>
          <w:szCs w:val="24"/>
        </w:rPr>
        <w:t>9</w:t>
      </w:r>
      <w:r w:rsidRPr="001D1D30">
        <w:rPr>
          <w:rFonts w:ascii="Times New Roman" w:hAnsi="Times New Roman"/>
          <w:sz w:val="24"/>
          <w:szCs w:val="24"/>
        </w:rPr>
        <w:t xml:space="preserve"> m. </w:t>
      </w:r>
      <w:r>
        <w:rPr>
          <w:rFonts w:ascii="Times New Roman" w:hAnsi="Times New Roman"/>
          <w:sz w:val="24"/>
          <w:szCs w:val="24"/>
        </w:rPr>
        <w:t>rugpjūčio 29</w:t>
      </w:r>
      <w:r w:rsidRPr="001D1D30">
        <w:rPr>
          <w:rFonts w:ascii="Times New Roman" w:hAnsi="Times New Roman"/>
          <w:sz w:val="24"/>
          <w:szCs w:val="24"/>
        </w:rPr>
        <w:t xml:space="preserve"> d. sprendimu Nr. </w:t>
      </w:r>
      <w:r>
        <w:rPr>
          <w:rFonts w:ascii="Times New Roman" w:hAnsi="Times New Roman"/>
          <w:sz w:val="24"/>
          <w:szCs w:val="24"/>
        </w:rPr>
        <w:t>T</w:t>
      </w:r>
      <w:r w:rsidRPr="001D1D30">
        <w:rPr>
          <w:rFonts w:ascii="Times New Roman" w:hAnsi="Times New Roman"/>
          <w:sz w:val="24"/>
          <w:szCs w:val="24"/>
        </w:rPr>
        <w:t>-</w:t>
      </w:r>
    </w:p>
    <w:p w:rsidR="00B6588B" w:rsidRDefault="00B6588B" w:rsidP="009A3CFF">
      <w:pPr>
        <w:pStyle w:val="NoSpacing"/>
        <w:rPr>
          <w:rFonts w:ascii="Times New Roman" w:hAnsi="Times New Roman" w:cs="Times New Roman"/>
          <w:sz w:val="24"/>
          <w:szCs w:val="24"/>
        </w:rPr>
      </w:pPr>
    </w:p>
    <w:p w:rsidR="00B6588B"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KELEIVIŲ VEŽIMO VIETINIAIS MARŠRUTAIS TVARKARAŠTIS</w:t>
      </w:r>
    </w:p>
    <w:p w:rsidR="00B6588B" w:rsidRPr="009A3CFF" w:rsidRDefault="00B6588B" w:rsidP="009A3CFF">
      <w:pPr>
        <w:pStyle w:val="NoSpacing"/>
        <w:rPr>
          <w:rFonts w:ascii="Times New Roman" w:hAnsi="Times New Roman" w:cs="Times New Roman"/>
          <w:sz w:val="24"/>
          <w:szCs w:val="24"/>
        </w:rPr>
      </w:pPr>
    </w:p>
    <w:p w:rsidR="00B6588B" w:rsidRPr="009A3CFF" w:rsidRDefault="00B6588B" w:rsidP="009A3CFF">
      <w:pPr>
        <w:pStyle w:val="NoSpacing"/>
        <w:rPr>
          <w:rFonts w:ascii="Times New Roman" w:hAnsi="Times New Roman" w:cs="Times New Roman"/>
          <w:b/>
          <w:sz w:val="24"/>
          <w:szCs w:val="24"/>
        </w:rPr>
      </w:pPr>
      <w:r w:rsidRPr="009A3CFF">
        <w:rPr>
          <w:rFonts w:ascii="Times New Roman" w:hAnsi="Times New Roman" w:cs="Times New Roman"/>
          <w:b/>
          <w:sz w:val="24"/>
          <w:szCs w:val="24"/>
        </w:rPr>
        <w:t>61 T</w:t>
      </w:r>
      <w:r>
        <w:rPr>
          <w:rFonts w:ascii="Times New Roman" w:hAnsi="Times New Roman" w:cs="Times New Roman"/>
          <w:b/>
          <w:sz w:val="24"/>
          <w:szCs w:val="24"/>
        </w:rPr>
        <w:t>auragė</w:t>
      </w:r>
      <w:r w:rsidRPr="009A3CF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A3CFF">
        <w:rPr>
          <w:rFonts w:ascii="Times New Roman" w:hAnsi="Times New Roman" w:cs="Times New Roman"/>
          <w:b/>
          <w:sz w:val="24"/>
          <w:szCs w:val="24"/>
        </w:rPr>
        <w:t>P</w:t>
      </w:r>
      <w:r>
        <w:rPr>
          <w:rFonts w:ascii="Times New Roman" w:hAnsi="Times New Roman" w:cs="Times New Roman"/>
          <w:b/>
          <w:sz w:val="24"/>
          <w:szCs w:val="24"/>
        </w:rPr>
        <w:t xml:space="preserve">anemunė − </w:t>
      </w:r>
      <w:r w:rsidRPr="009A3CFF">
        <w:rPr>
          <w:rFonts w:ascii="Times New Roman" w:hAnsi="Times New Roman" w:cs="Times New Roman"/>
          <w:b/>
          <w:sz w:val="24"/>
          <w:szCs w:val="24"/>
        </w:rPr>
        <w:t>P</w:t>
      </w:r>
      <w:r>
        <w:rPr>
          <w:rFonts w:ascii="Times New Roman" w:hAnsi="Times New Roman" w:cs="Times New Roman"/>
          <w:b/>
          <w:sz w:val="24"/>
          <w:szCs w:val="24"/>
        </w:rPr>
        <w:t>agėgiai</w:t>
      </w:r>
    </w:p>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Darbo dienomis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1417"/>
        <w:gridCol w:w="1134"/>
        <w:gridCol w:w="1276"/>
        <w:gridCol w:w="3119"/>
        <w:gridCol w:w="1559"/>
      </w:tblGrid>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 xml:space="preserve">Eil. Nr. </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Km tarp</w:t>
            </w:r>
          </w:p>
        </w:tc>
        <w:tc>
          <w:tcPr>
            <w:tcW w:w="1134"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Km iki</w:t>
            </w:r>
          </w:p>
        </w:tc>
        <w:tc>
          <w:tcPr>
            <w:tcW w:w="1276"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Laikas</w:t>
            </w:r>
          </w:p>
        </w:tc>
        <w:tc>
          <w:tcPr>
            <w:tcW w:w="311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Stotelės pavadinimas</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Laikas</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i/>
                <w:sz w:val="24"/>
                <w:szCs w:val="24"/>
              </w:rPr>
            </w:pPr>
            <w:r w:rsidRPr="009A3CFF">
              <w:rPr>
                <w:rFonts w:ascii="Times New Roman" w:hAnsi="Times New Roman" w:cs="Times New Roman"/>
                <w:i/>
                <w:sz w:val="24"/>
                <w:szCs w:val="24"/>
              </w:rPr>
              <w:t>1</w:t>
            </w:r>
          </w:p>
        </w:tc>
        <w:tc>
          <w:tcPr>
            <w:tcW w:w="1417" w:type="dxa"/>
          </w:tcPr>
          <w:p w:rsidR="00B6588B" w:rsidRPr="009A3CFF" w:rsidRDefault="00B6588B" w:rsidP="009A3CFF">
            <w:pPr>
              <w:pStyle w:val="NoSpacing"/>
              <w:rPr>
                <w:rFonts w:ascii="Times New Roman" w:hAnsi="Times New Roman" w:cs="Times New Roman"/>
                <w:i/>
                <w:sz w:val="24"/>
                <w:szCs w:val="24"/>
              </w:rPr>
            </w:pPr>
            <w:r w:rsidRPr="009A3CFF">
              <w:rPr>
                <w:rFonts w:ascii="Times New Roman" w:hAnsi="Times New Roman" w:cs="Times New Roman"/>
                <w:i/>
                <w:sz w:val="24"/>
                <w:szCs w:val="24"/>
              </w:rPr>
              <w:t>0</w:t>
            </w:r>
          </w:p>
        </w:tc>
        <w:tc>
          <w:tcPr>
            <w:tcW w:w="1134" w:type="dxa"/>
          </w:tcPr>
          <w:p w:rsidR="00B6588B" w:rsidRPr="009A3CFF" w:rsidRDefault="00B6588B" w:rsidP="009A3CFF">
            <w:pPr>
              <w:pStyle w:val="NoSpacing"/>
              <w:rPr>
                <w:rFonts w:ascii="Times New Roman" w:hAnsi="Times New Roman" w:cs="Times New Roman"/>
                <w:i/>
                <w:sz w:val="24"/>
                <w:szCs w:val="24"/>
              </w:rPr>
            </w:pPr>
            <w:r w:rsidRPr="009A3CFF">
              <w:rPr>
                <w:rFonts w:ascii="Times New Roman" w:hAnsi="Times New Roman" w:cs="Times New Roman"/>
                <w:i/>
                <w:sz w:val="24"/>
                <w:szCs w:val="24"/>
              </w:rPr>
              <w:t>0</w:t>
            </w:r>
          </w:p>
        </w:tc>
        <w:tc>
          <w:tcPr>
            <w:tcW w:w="1276" w:type="dxa"/>
          </w:tcPr>
          <w:p w:rsidR="00B6588B" w:rsidRPr="009A3CFF" w:rsidRDefault="00B6588B" w:rsidP="009A3CFF">
            <w:pPr>
              <w:pStyle w:val="NoSpacing"/>
              <w:rPr>
                <w:rFonts w:ascii="Times New Roman" w:hAnsi="Times New Roman" w:cs="Times New Roman"/>
                <w:i/>
                <w:sz w:val="24"/>
                <w:szCs w:val="24"/>
              </w:rPr>
            </w:pPr>
            <w:r w:rsidRPr="009A3CFF">
              <w:rPr>
                <w:rFonts w:ascii="Times New Roman" w:hAnsi="Times New Roman" w:cs="Times New Roman"/>
                <w:i/>
                <w:sz w:val="24"/>
                <w:szCs w:val="24"/>
              </w:rPr>
              <w:t>5.45</w:t>
            </w:r>
          </w:p>
        </w:tc>
        <w:tc>
          <w:tcPr>
            <w:tcW w:w="3119" w:type="dxa"/>
          </w:tcPr>
          <w:p w:rsidR="00B6588B" w:rsidRPr="009A3CFF" w:rsidRDefault="00B6588B" w:rsidP="00D71561">
            <w:pPr>
              <w:pStyle w:val="NoSpacing"/>
              <w:rPr>
                <w:rFonts w:ascii="Times New Roman" w:hAnsi="Times New Roman" w:cs="Times New Roman"/>
                <w:sz w:val="24"/>
                <w:szCs w:val="24"/>
              </w:rPr>
            </w:pPr>
            <w:r w:rsidRPr="009A3CFF">
              <w:rPr>
                <w:rFonts w:ascii="Times New Roman" w:hAnsi="Times New Roman" w:cs="Times New Roman"/>
                <w:sz w:val="24"/>
                <w:szCs w:val="24"/>
              </w:rPr>
              <w:t>T</w:t>
            </w:r>
            <w:r>
              <w:rPr>
                <w:rFonts w:ascii="Times New Roman" w:hAnsi="Times New Roman" w:cs="Times New Roman"/>
                <w:sz w:val="24"/>
                <w:szCs w:val="24"/>
              </w:rPr>
              <w:t>auragės</w:t>
            </w:r>
            <w:r w:rsidRPr="009A3CFF">
              <w:rPr>
                <w:rFonts w:ascii="Times New Roman" w:hAnsi="Times New Roman" w:cs="Times New Roman"/>
                <w:sz w:val="24"/>
                <w:szCs w:val="24"/>
              </w:rPr>
              <w:t xml:space="preserve"> A.S.</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7.40</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i/>
                <w:sz w:val="24"/>
                <w:szCs w:val="24"/>
              </w:rPr>
            </w:pPr>
            <w:r w:rsidRPr="009A3CFF">
              <w:rPr>
                <w:rFonts w:ascii="Times New Roman" w:hAnsi="Times New Roman" w:cs="Times New Roman"/>
                <w:i/>
                <w:sz w:val="24"/>
                <w:szCs w:val="24"/>
              </w:rPr>
              <w:t>2</w:t>
            </w:r>
          </w:p>
        </w:tc>
        <w:tc>
          <w:tcPr>
            <w:tcW w:w="1417" w:type="dxa"/>
          </w:tcPr>
          <w:p w:rsidR="00B6588B" w:rsidRPr="009A3CFF" w:rsidRDefault="00B6588B" w:rsidP="009A3CFF">
            <w:pPr>
              <w:pStyle w:val="NoSpacing"/>
              <w:rPr>
                <w:rFonts w:ascii="Times New Roman" w:hAnsi="Times New Roman" w:cs="Times New Roman"/>
                <w:i/>
                <w:sz w:val="24"/>
                <w:szCs w:val="24"/>
              </w:rPr>
            </w:pPr>
            <w:r w:rsidRPr="009A3CFF">
              <w:rPr>
                <w:rFonts w:ascii="Times New Roman" w:hAnsi="Times New Roman" w:cs="Times New Roman"/>
                <w:i/>
                <w:sz w:val="24"/>
                <w:szCs w:val="24"/>
              </w:rPr>
              <w:t>3,0</w:t>
            </w:r>
          </w:p>
        </w:tc>
        <w:tc>
          <w:tcPr>
            <w:tcW w:w="1134" w:type="dxa"/>
          </w:tcPr>
          <w:p w:rsidR="00B6588B" w:rsidRPr="009A3CFF" w:rsidRDefault="00B6588B" w:rsidP="009A3CFF">
            <w:pPr>
              <w:pStyle w:val="NoSpacing"/>
              <w:rPr>
                <w:rFonts w:ascii="Times New Roman" w:hAnsi="Times New Roman" w:cs="Times New Roman"/>
                <w:i/>
                <w:sz w:val="24"/>
                <w:szCs w:val="24"/>
              </w:rPr>
            </w:pPr>
            <w:r w:rsidRPr="009A3CFF">
              <w:rPr>
                <w:rFonts w:ascii="Times New Roman" w:hAnsi="Times New Roman" w:cs="Times New Roman"/>
                <w:i/>
                <w:sz w:val="24"/>
                <w:szCs w:val="24"/>
              </w:rPr>
              <w:t>3,0</w:t>
            </w:r>
          </w:p>
        </w:tc>
        <w:tc>
          <w:tcPr>
            <w:tcW w:w="1276" w:type="dxa"/>
          </w:tcPr>
          <w:p w:rsidR="00B6588B" w:rsidRPr="009A3CFF" w:rsidRDefault="00B6588B" w:rsidP="009A3CFF">
            <w:pPr>
              <w:pStyle w:val="NoSpacing"/>
              <w:rPr>
                <w:rFonts w:ascii="Times New Roman" w:hAnsi="Times New Roman" w:cs="Times New Roman"/>
                <w:i/>
                <w:sz w:val="24"/>
                <w:szCs w:val="24"/>
              </w:rPr>
            </w:pPr>
            <w:r w:rsidRPr="009A3CFF">
              <w:rPr>
                <w:rFonts w:ascii="Times New Roman" w:hAnsi="Times New Roman" w:cs="Times New Roman"/>
                <w:i/>
                <w:sz w:val="24"/>
                <w:szCs w:val="24"/>
              </w:rPr>
              <w:t>5.49</w:t>
            </w:r>
          </w:p>
        </w:tc>
        <w:tc>
          <w:tcPr>
            <w:tcW w:w="3119" w:type="dxa"/>
          </w:tcPr>
          <w:p w:rsidR="00B6588B" w:rsidRPr="009A3CFF" w:rsidRDefault="00B6588B" w:rsidP="00D71561">
            <w:pPr>
              <w:pStyle w:val="NoSpacing"/>
              <w:rPr>
                <w:rFonts w:ascii="Times New Roman" w:hAnsi="Times New Roman" w:cs="Times New Roman"/>
                <w:sz w:val="24"/>
                <w:szCs w:val="24"/>
              </w:rPr>
            </w:pPr>
            <w:r w:rsidRPr="009A3CFF">
              <w:rPr>
                <w:rFonts w:ascii="Times New Roman" w:hAnsi="Times New Roman" w:cs="Times New Roman"/>
                <w:sz w:val="24"/>
                <w:szCs w:val="24"/>
              </w:rPr>
              <w:t>T</w:t>
            </w:r>
            <w:r>
              <w:rPr>
                <w:rFonts w:ascii="Times New Roman" w:hAnsi="Times New Roman" w:cs="Times New Roman"/>
                <w:sz w:val="24"/>
                <w:szCs w:val="24"/>
              </w:rPr>
              <w:t>aurai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7.34</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3</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3,0</w:t>
            </w:r>
          </w:p>
        </w:tc>
        <w:tc>
          <w:tcPr>
            <w:tcW w:w="1134"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6,0</w:t>
            </w:r>
          </w:p>
        </w:tc>
        <w:tc>
          <w:tcPr>
            <w:tcW w:w="1276"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5.53</w:t>
            </w:r>
          </w:p>
        </w:tc>
        <w:tc>
          <w:tcPr>
            <w:tcW w:w="3119" w:type="dxa"/>
          </w:tcPr>
          <w:p w:rsidR="00B6588B" w:rsidRPr="009A3CFF" w:rsidRDefault="00B6588B" w:rsidP="00D71561">
            <w:pPr>
              <w:pStyle w:val="NoSpacing"/>
              <w:rPr>
                <w:rFonts w:ascii="Times New Roman" w:hAnsi="Times New Roman" w:cs="Times New Roman"/>
                <w:sz w:val="24"/>
                <w:szCs w:val="24"/>
              </w:rPr>
            </w:pPr>
            <w:r w:rsidRPr="009A3CFF">
              <w:rPr>
                <w:rFonts w:ascii="Times New Roman" w:hAnsi="Times New Roman" w:cs="Times New Roman"/>
                <w:sz w:val="24"/>
                <w:szCs w:val="24"/>
              </w:rPr>
              <w:t>M</w:t>
            </w:r>
            <w:r>
              <w:rPr>
                <w:rFonts w:ascii="Times New Roman" w:hAnsi="Times New Roman" w:cs="Times New Roman"/>
                <w:sz w:val="24"/>
                <w:szCs w:val="24"/>
              </w:rPr>
              <w:t>eldikviršiai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7.30</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4</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1,0</w:t>
            </w:r>
          </w:p>
        </w:tc>
        <w:tc>
          <w:tcPr>
            <w:tcW w:w="1134"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7,0</w:t>
            </w:r>
          </w:p>
        </w:tc>
        <w:tc>
          <w:tcPr>
            <w:tcW w:w="1276"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5,55</w:t>
            </w:r>
          </w:p>
        </w:tc>
        <w:tc>
          <w:tcPr>
            <w:tcW w:w="3119" w:type="dxa"/>
          </w:tcPr>
          <w:p w:rsidR="00B6588B" w:rsidRPr="009A3CFF" w:rsidRDefault="00B6588B" w:rsidP="00D71561">
            <w:pPr>
              <w:pStyle w:val="NoSpacing"/>
              <w:rPr>
                <w:rFonts w:ascii="Times New Roman" w:hAnsi="Times New Roman" w:cs="Times New Roman"/>
                <w:sz w:val="24"/>
                <w:szCs w:val="24"/>
              </w:rPr>
            </w:pPr>
            <w:r w:rsidRPr="009A3CFF">
              <w:rPr>
                <w:rFonts w:ascii="Times New Roman" w:hAnsi="Times New Roman" w:cs="Times New Roman"/>
                <w:sz w:val="24"/>
                <w:szCs w:val="24"/>
              </w:rPr>
              <w:t>P</w:t>
            </w:r>
            <w:r>
              <w:rPr>
                <w:rFonts w:ascii="Times New Roman" w:hAnsi="Times New Roman" w:cs="Times New Roman"/>
                <w:sz w:val="24"/>
                <w:szCs w:val="24"/>
              </w:rPr>
              <w:t>ožerūnai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7.28</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5</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2,0</w:t>
            </w:r>
          </w:p>
        </w:tc>
        <w:tc>
          <w:tcPr>
            <w:tcW w:w="1134"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9,0</w:t>
            </w:r>
          </w:p>
        </w:tc>
        <w:tc>
          <w:tcPr>
            <w:tcW w:w="1276"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5,58</w:t>
            </w:r>
          </w:p>
        </w:tc>
        <w:tc>
          <w:tcPr>
            <w:tcW w:w="3119" w:type="dxa"/>
          </w:tcPr>
          <w:p w:rsidR="00B6588B" w:rsidRPr="009A3CFF" w:rsidRDefault="00B6588B" w:rsidP="00D71561">
            <w:pPr>
              <w:pStyle w:val="NoSpacing"/>
              <w:rPr>
                <w:rFonts w:ascii="Times New Roman" w:hAnsi="Times New Roman" w:cs="Times New Roman"/>
                <w:sz w:val="24"/>
                <w:szCs w:val="24"/>
              </w:rPr>
            </w:pPr>
            <w:r w:rsidRPr="009A3CFF">
              <w:rPr>
                <w:rFonts w:ascii="Times New Roman" w:hAnsi="Times New Roman" w:cs="Times New Roman"/>
                <w:sz w:val="24"/>
                <w:szCs w:val="24"/>
              </w:rPr>
              <w:t>L</w:t>
            </w:r>
            <w:r>
              <w:rPr>
                <w:rFonts w:ascii="Times New Roman" w:hAnsi="Times New Roman" w:cs="Times New Roman"/>
                <w:sz w:val="24"/>
                <w:szCs w:val="24"/>
              </w:rPr>
              <w:t>auksargiai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7.24</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4,0</w:t>
            </w:r>
          </w:p>
        </w:tc>
        <w:tc>
          <w:tcPr>
            <w:tcW w:w="1134"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13,0</w:t>
            </w:r>
          </w:p>
        </w:tc>
        <w:tc>
          <w:tcPr>
            <w:tcW w:w="1276"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6.03</w:t>
            </w:r>
          </w:p>
        </w:tc>
        <w:tc>
          <w:tcPr>
            <w:tcW w:w="3119" w:type="dxa"/>
          </w:tcPr>
          <w:p w:rsidR="00B6588B" w:rsidRPr="009A3CFF" w:rsidRDefault="00B6588B" w:rsidP="00D71561">
            <w:pPr>
              <w:pStyle w:val="NoSpacing"/>
              <w:rPr>
                <w:rFonts w:ascii="Times New Roman" w:hAnsi="Times New Roman" w:cs="Times New Roman"/>
                <w:sz w:val="24"/>
                <w:szCs w:val="24"/>
              </w:rPr>
            </w:pPr>
            <w:r w:rsidRPr="009A3CFF">
              <w:rPr>
                <w:rFonts w:ascii="Times New Roman" w:hAnsi="Times New Roman" w:cs="Times New Roman"/>
                <w:sz w:val="24"/>
                <w:szCs w:val="24"/>
              </w:rPr>
              <w:t>G</w:t>
            </w:r>
            <w:r>
              <w:rPr>
                <w:rFonts w:ascii="Times New Roman" w:hAnsi="Times New Roman" w:cs="Times New Roman"/>
                <w:sz w:val="24"/>
                <w:szCs w:val="24"/>
              </w:rPr>
              <w:t>riežpelkiai</w:t>
            </w:r>
            <w:r w:rsidRPr="009A3CFF">
              <w:rPr>
                <w:rFonts w:ascii="Times New Roman" w:hAnsi="Times New Roman" w:cs="Times New Roman"/>
                <w:sz w:val="24"/>
                <w:szCs w:val="24"/>
              </w:rPr>
              <w:t xml:space="preserve"> 1</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7.19</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u w:val="single"/>
              </w:rPr>
            </w:pPr>
            <w:r w:rsidRPr="009A3CFF">
              <w:rPr>
                <w:rFonts w:ascii="Times New Roman" w:hAnsi="Times New Roman" w:cs="Times New Roman"/>
                <w:sz w:val="24"/>
                <w:szCs w:val="24"/>
                <w:u w:val="single"/>
              </w:rPr>
              <w:t>7</w:t>
            </w:r>
          </w:p>
        </w:tc>
        <w:tc>
          <w:tcPr>
            <w:tcW w:w="1417" w:type="dxa"/>
          </w:tcPr>
          <w:p w:rsidR="00B6588B" w:rsidRPr="009A3CFF" w:rsidRDefault="00B6588B" w:rsidP="009A3CFF">
            <w:pPr>
              <w:pStyle w:val="NoSpacing"/>
              <w:rPr>
                <w:rFonts w:ascii="Times New Roman" w:hAnsi="Times New Roman" w:cs="Times New Roman"/>
                <w:sz w:val="24"/>
                <w:szCs w:val="24"/>
                <w:u w:val="single"/>
              </w:rPr>
            </w:pPr>
            <w:r w:rsidRPr="009A3CFF">
              <w:rPr>
                <w:rFonts w:ascii="Times New Roman" w:hAnsi="Times New Roman" w:cs="Times New Roman"/>
                <w:sz w:val="24"/>
                <w:szCs w:val="24"/>
                <w:u w:val="single"/>
              </w:rPr>
              <w:t>3,0</w:t>
            </w:r>
          </w:p>
        </w:tc>
        <w:tc>
          <w:tcPr>
            <w:tcW w:w="1134" w:type="dxa"/>
          </w:tcPr>
          <w:p w:rsidR="00B6588B" w:rsidRPr="009A3CFF" w:rsidRDefault="00B6588B" w:rsidP="009A3CFF">
            <w:pPr>
              <w:pStyle w:val="NoSpacing"/>
              <w:rPr>
                <w:rFonts w:ascii="Times New Roman" w:hAnsi="Times New Roman" w:cs="Times New Roman"/>
                <w:sz w:val="24"/>
                <w:szCs w:val="24"/>
                <w:u w:val="single"/>
              </w:rPr>
            </w:pPr>
            <w:r w:rsidRPr="009A3CFF">
              <w:rPr>
                <w:rFonts w:ascii="Times New Roman" w:hAnsi="Times New Roman" w:cs="Times New Roman"/>
                <w:sz w:val="24"/>
                <w:szCs w:val="24"/>
                <w:u w:val="single"/>
              </w:rPr>
              <w:t>16,0</w:t>
            </w:r>
          </w:p>
        </w:tc>
        <w:tc>
          <w:tcPr>
            <w:tcW w:w="1276" w:type="dxa"/>
          </w:tcPr>
          <w:p w:rsidR="00B6588B" w:rsidRPr="009A3CFF" w:rsidRDefault="00B6588B" w:rsidP="009A3CFF">
            <w:pPr>
              <w:pStyle w:val="NoSpacing"/>
              <w:rPr>
                <w:rFonts w:ascii="Times New Roman" w:hAnsi="Times New Roman" w:cs="Times New Roman"/>
                <w:sz w:val="24"/>
                <w:szCs w:val="24"/>
                <w:u w:val="single"/>
              </w:rPr>
            </w:pPr>
            <w:r w:rsidRPr="009A3CFF">
              <w:rPr>
                <w:rFonts w:ascii="Times New Roman" w:hAnsi="Times New Roman" w:cs="Times New Roman"/>
                <w:sz w:val="24"/>
                <w:szCs w:val="24"/>
                <w:u w:val="single"/>
              </w:rPr>
              <w:t>6.07</w:t>
            </w:r>
          </w:p>
        </w:tc>
        <w:tc>
          <w:tcPr>
            <w:tcW w:w="3119" w:type="dxa"/>
          </w:tcPr>
          <w:p w:rsidR="00B6588B" w:rsidRPr="009A3CFF" w:rsidRDefault="00B6588B" w:rsidP="00D71561">
            <w:pPr>
              <w:pStyle w:val="NoSpacing"/>
              <w:rPr>
                <w:rFonts w:ascii="Times New Roman" w:hAnsi="Times New Roman" w:cs="Times New Roman"/>
                <w:sz w:val="24"/>
                <w:szCs w:val="24"/>
                <w:u w:val="single"/>
              </w:rPr>
            </w:pPr>
            <w:r w:rsidRPr="009A3CFF">
              <w:rPr>
                <w:rFonts w:ascii="Times New Roman" w:hAnsi="Times New Roman" w:cs="Times New Roman"/>
                <w:sz w:val="24"/>
                <w:szCs w:val="24"/>
                <w:u w:val="single"/>
              </w:rPr>
              <w:t>G</w:t>
            </w:r>
            <w:r>
              <w:rPr>
                <w:rFonts w:ascii="Times New Roman" w:hAnsi="Times New Roman" w:cs="Times New Roman"/>
                <w:sz w:val="24"/>
                <w:szCs w:val="24"/>
                <w:u w:val="single"/>
              </w:rPr>
              <w:t>riežpelkiai</w:t>
            </w:r>
            <w:r w:rsidRPr="009A3CFF">
              <w:rPr>
                <w:rFonts w:ascii="Times New Roman" w:hAnsi="Times New Roman" w:cs="Times New Roman"/>
                <w:sz w:val="24"/>
                <w:szCs w:val="24"/>
                <w:u w:val="single"/>
              </w:rPr>
              <w:t xml:space="preserve"> 2</w:t>
            </w:r>
          </w:p>
        </w:tc>
        <w:tc>
          <w:tcPr>
            <w:tcW w:w="1559" w:type="dxa"/>
          </w:tcPr>
          <w:p w:rsidR="00B6588B" w:rsidRPr="009A3CFF" w:rsidRDefault="00B6588B" w:rsidP="009A3CFF">
            <w:pPr>
              <w:pStyle w:val="NoSpacing"/>
              <w:rPr>
                <w:rFonts w:ascii="Times New Roman" w:hAnsi="Times New Roman" w:cs="Times New Roman"/>
                <w:sz w:val="24"/>
                <w:szCs w:val="24"/>
                <w:u w:val="single"/>
              </w:rPr>
            </w:pPr>
            <w:r w:rsidRPr="009A3CFF">
              <w:rPr>
                <w:rFonts w:ascii="Times New Roman" w:hAnsi="Times New Roman" w:cs="Times New Roman"/>
                <w:sz w:val="24"/>
                <w:szCs w:val="24"/>
                <w:u w:val="single"/>
              </w:rPr>
              <w:t>7.14</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8</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2,0</w:t>
            </w:r>
          </w:p>
        </w:tc>
        <w:tc>
          <w:tcPr>
            <w:tcW w:w="1134"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18,0</w:t>
            </w:r>
          </w:p>
        </w:tc>
        <w:tc>
          <w:tcPr>
            <w:tcW w:w="1276"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6.10</w:t>
            </w:r>
          </w:p>
        </w:tc>
        <w:tc>
          <w:tcPr>
            <w:tcW w:w="3119" w:type="dxa"/>
          </w:tcPr>
          <w:p w:rsidR="00B6588B" w:rsidRPr="009A3CFF" w:rsidRDefault="00B6588B" w:rsidP="00D71561">
            <w:pPr>
              <w:pStyle w:val="NoSpacing"/>
              <w:rPr>
                <w:rFonts w:ascii="Times New Roman" w:hAnsi="Times New Roman" w:cs="Times New Roman"/>
                <w:sz w:val="24"/>
                <w:szCs w:val="24"/>
              </w:rPr>
            </w:pPr>
            <w:r w:rsidRPr="009A3CFF">
              <w:rPr>
                <w:rFonts w:ascii="Times New Roman" w:hAnsi="Times New Roman" w:cs="Times New Roman"/>
                <w:sz w:val="24"/>
                <w:szCs w:val="24"/>
              </w:rPr>
              <w:t>S</w:t>
            </w:r>
            <w:r>
              <w:rPr>
                <w:rFonts w:ascii="Times New Roman" w:hAnsi="Times New Roman" w:cs="Times New Roman"/>
                <w:sz w:val="24"/>
                <w:szCs w:val="24"/>
              </w:rPr>
              <w:t>trepeikiai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7.11</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9</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2,0</w:t>
            </w:r>
          </w:p>
        </w:tc>
        <w:tc>
          <w:tcPr>
            <w:tcW w:w="1134"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20,0</w:t>
            </w:r>
          </w:p>
        </w:tc>
        <w:tc>
          <w:tcPr>
            <w:tcW w:w="1276"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6.12</w:t>
            </w:r>
          </w:p>
        </w:tc>
        <w:tc>
          <w:tcPr>
            <w:tcW w:w="3119" w:type="dxa"/>
          </w:tcPr>
          <w:p w:rsidR="00B6588B" w:rsidRPr="009A3CFF" w:rsidRDefault="00B6588B" w:rsidP="00D71561">
            <w:pPr>
              <w:pStyle w:val="NoSpacing"/>
              <w:rPr>
                <w:rFonts w:ascii="Times New Roman" w:hAnsi="Times New Roman" w:cs="Times New Roman"/>
                <w:sz w:val="24"/>
                <w:szCs w:val="24"/>
              </w:rPr>
            </w:pPr>
            <w:r w:rsidRPr="009A3CFF">
              <w:rPr>
                <w:rFonts w:ascii="Times New Roman" w:hAnsi="Times New Roman" w:cs="Times New Roman"/>
                <w:sz w:val="24"/>
                <w:szCs w:val="24"/>
              </w:rPr>
              <w:t>V</w:t>
            </w:r>
            <w:r>
              <w:rPr>
                <w:rFonts w:ascii="Times New Roman" w:hAnsi="Times New Roman" w:cs="Times New Roman"/>
                <w:sz w:val="24"/>
                <w:szCs w:val="24"/>
              </w:rPr>
              <w:t>idgiriai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7.08</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10</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3,0</w:t>
            </w:r>
          </w:p>
        </w:tc>
        <w:tc>
          <w:tcPr>
            <w:tcW w:w="1134"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23,0</w:t>
            </w:r>
          </w:p>
        </w:tc>
        <w:tc>
          <w:tcPr>
            <w:tcW w:w="1276"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6.16</w:t>
            </w:r>
          </w:p>
        </w:tc>
        <w:tc>
          <w:tcPr>
            <w:tcW w:w="3119" w:type="dxa"/>
          </w:tcPr>
          <w:p w:rsidR="00B6588B" w:rsidRPr="009A3CFF" w:rsidRDefault="00B6588B" w:rsidP="00D71561">
            <w:pPr>
              <w:pStyle w:val="NoSpacing"/>
              <w:rPr>
                <w:rFonts w:ascii="Times New Roman" w:hAnsi="Times New Roman" w:cs="Times New Roman"/>
                <w:sz w:val="24"/>
                <w:szCs w:val="24"/>
              </w:rPr>
            </w:pPr>
            <w:r w:rsidRPr="009A3CFF">
              <w:rPr>
                <w:rFonts w:ascii="Times New Roman" w:hAnsi="Times New Roman" w:cs="Times New Roman"/>
                <w:sz w:val="24"/>
                <w:szCs w:val="24"/>
              </w:rPr>
              <w:t>P</w:t>
            </w:r>
            <w:r>
              <w:rPr>
                <w:rFonts w:ascii="Times New Roman" w:hAnsi="Times New Roman" w:cs="Times New Roman"/>
                <w:sz w:val="24"/>
                <w:szCs w:val="24"/>
              </w:rPr>
              <w:t>iktupėnai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7.04</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11</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4,0</w:t>
            </w:r>
          </w:p>
        </w:tc>
        <w:tc>
          <w:tcPr>
            <w:tcW w:w="1134"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27,0</w:t>
            </w:r>
          </w:p>
        </w:tc>
        <w:tc>
          <w:tcPr>
            <w:tcW w:w="1276"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6.21</w:t>
            </w:r>
          </w:p>
        </w:tc>
        <w:tc>
          <w:tcPr>
            <w:tcW w:w="3119" w:type="dxa"/>
          </w:tcPr>
          <w:p w:rsidR="00B6588B" w:rsidRPr="009A3CFF" w:rsidRDefault="00B6588B" w:rsidP="00D71561">
            <w:pPr>
              <w:pStyle w:val="NoSpacing"/>
              <w:rPr>
                <w:rFonts w:ascii="Times New Roman" w:hAnsi="Times New Roman" w:cs="Times New Roman"/>
                <w:sz w:val="24"/>
                <w:szCs w:val="24"/>
              </w:rPr>
            </w:pPr>
            <w:r w:rsidRPr="009A3CFF">
              <w:rPr>
                <w:rFonts w:ascii="Times New Roman" w:hAnsi="Times New Roman" w:cs="Times New Roman"/>
                <w:sz w:val="24"/>
                <w:szCs w:val="24"/>
              </w:rPr>
              <w:t>M</w:t>
            </w:r>
            <w:r>
              <w:rPr>
                <w:rFonts w:ascii="Times New Roman" w:hAnsi="Times New Roman" w:cs="Times New Roman"/>
                <w:sz w:val="24"/>
                <w:szCs w:val="24"/>
              </w:rPr>
              <w:t>ikytai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7.00</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12</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5,0</w:t>
            </w:r>
          </w:p>
        </w:tc>
        <w:tc>
          <w:tcPr>
            <w:tcW w:w="1134"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32,0</w:t>
            </w:r>
          </w:p>
        </w:tc>
        <w:tc>
          <w:tcPr>
            <w:tcW w:w="1276"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6.30</w:t>
            </w:r>
          </w:p>
        </w:tc>
        <w:tc>
          <w:tcPr>
            <w:tcW w:w="3119" w:type="dxa"/>
          </w:tcPr>
          <w:p w:rsidR="00B6588B" w:rsidRPr="009A3CFF" w:rsidRDefault="00B6588B" w:rsidP="00D71561">
            <w:pPr>
              <w:pStyle w:val="NoSpacing"/>
              <w:rPr>
                <w:rFonts w:ascii="Times New Roman" w:hAnsi="Times New Roman" w:cs="Times New Roman"/>
                <w:sz w:val="24"/>
                <w:szCs w:val="24"/>
              </w:rPr>
            </w:pPr>
            <w:r w:rsidRPr="009A3CFF">
              <w:rPr>
                <w:rFonts w:ascii="Times New Roman" w:hAnsi="Times New Roman" w:cs="Times New Roman"/>
                <w:sz w:val="24"/>
                <w:szCs w:val="24"/>
              </w:rPr>
              <w:t>P</w:t>
            </w:r>
            <w:r>
              <w:rPr>
                <w:rFonts w:ascii="Times New Roman" w:hAnsi="Times New Roman" w:cs="Times New Roman"/>
                <w:sz w:val="24"/>
                <w:szCs w:val="24"/>
              </w:rPr>
              <w:t>anemunė</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6.55</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13</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5,0</w:t>
            </w:r>
          </w:p>
        </w:tc>
        <w:tc>
          <w:tcPr>
            <w:tcW w:w="1134"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37,0</w:t>
            </w:r>
          </w:p>
        </w:tc>
        <w:tc>
          <w:tcPr>
            <w:tcW w:w="1276"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6.34</w:t>
            </w:r>
          </w:p>
        </w:tc>
        <w:tc>
          <w:tcPr>
            <w:tcW w:w="3119" w:type="dxa"/>
          </w:tcPr>
          <w:p w:rsidR="00B6588B" w:rsidRPr="009A3CFF" w:rsidRDefault="00B6588B" w:rsidP="00D71561">
            <w:pPr>
              <w:pStyle w:val="NoSpacing"/>
              <w:rPr>
                <w:rFonts w:ascii="Times New Roman" w:hAnsi="Times New Roman" w:cs="Times New Roman"/>
                <w:sz w:val="24"/>
                <w:szCs w:val="24"/>
              </w:rPr>
            </w:pPr>
            <w:r w:rsidRPr="009A3CFF">
              <w:rPr>
                <w:rFonts w:ascii="Times New Roman" w:hAnsi="Times New Roman" w:cs="Times New Roman"/>
                <w:sz w:val="24"/>
                <w:szCs w:val="24"/>
              </w:rPr>
              <w:t>M</w:t>
            </w:r>
            <w:r>
              <w:rPr>
                <w:rFonts w:ascii="Times New Roman" w:hAnsi="Times New Roman" w:cs="Times New Roman"/>
                <w:sz w:val="24"/>
                <w:szCs w:val="24"/>
              </w:rPr>
              <w:t>ikytai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6.48</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14</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2,0</w:t>
            </w:r>
          </w:p>
        </w:tc>
        <w:tc>
          <w:tcPr>
            <w:tcW w:w="1134"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39,0</w:t>
            </w:r>
          </w:p>
        </w:tc>
        <w:tc>
          <w:tcPr>
            <w:tcW w:w="1276"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6.38</w:t>
            </w:r>
          </w:p>
        </w:tc>
        <w:tc>
          <w:tcPr>
            <w:tcW w:w="3119" w:type="dxa"/>
          </w:tcPr>
          <w:p w:rsidR="00B6588B" w:rsidRPr="009A3CFF" w:rsidRDefault="00B6588B" w:rsidP="00D71561">
            <w:pPr>
              <w:pStyle w:val="NoSpacing"/>
              <w:rPr>
                <w:rFonts w:ascii="Times New Roman" w:hAnsi="Times New Roman" w:cs="Times New Roman"/>
                <w:sz w:val="24"/>
                <w:szCs w:val="24"/>
              </w:rPr>
            </w:pPr>
            <w:r w:rsidRPr="009A3CFF">
              <w:rPr>
                <w:rFonts w:ascii="Times New Roman" w:hAnsi="Times New Roman" w:cs="Times New Roman"/>
                <w:sz w:val="24"/>
                <w:szCs w:val="24"/>
              </w:rPr>
              <w:t>P</w:t>
            </w:r>
            <w:r>
              <w:rPr>
                <w:rFonts w:ascii="Times New Roman" w:hAnsi="Times New Roman" w:cs="Times New Roman"/>
                <w:sz w:val="24"/>
                <w:szCs w:val="24"/>
              </w:rPr>
              <w:t>agėgiai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6.45</w:t>
            </w:r>
          </w:p>
        </w:tc>
      </w:tr>
    </w:tbl>
    <w:p w:rsidR="00B6588B" w:rsidRPr="009A3CFF" w:rsidRDefault="00B6588B" w:rsidP="009A3CFF">
      <w:pPr>
        <w:pStyle w:val="NoSpacing"/>
        <w:rPr>
          <w:rFonts w:ascii="Times New Roman" w:hAnsi="Times New Roman" w:cs="Times New Roman"/>
          <w:sz w:val="24"/>
          <w:szCs w:val="24"/>
        </w:rPr>
      </w:pPr>
    </w:p>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 xml:space="preserve">PASTABA. Keleivių įlaipinimui sustoti </w:t>
      </w:r>
      <w:r>
        <w:rPr>
          <w:rFonts w:ascii="Times New Roman" w:hAnsi="Times New Roman" w:cs="Times New Roman"/>
          <w:sz w:val="24"/>
          <w:szCs w:val="24"/>
        </w:rPr>
        <w:t>„</w:t>
      </w:r>
      <w:r w:rsidRPr="009A3CFF">
        <w:rPr>
          <w:rFonts w:ascii="Times New Roman" w:hAnsi="Times New Roman" w:cs="Times New Roman"/>
          <w:sz w:val="24"/>
          <w:szCs w:val="24"/>
        </w:rPr>
        <w:t>Respublikos</w:t>
      </w:r>
      <w:r>
        <w:rPr>
          <w:rFonts w:ascii="Times New Roman" w:hAnsi="Times New Roman" w:cs="Times New Roman"/>
          <w:sz w:val="24"/>
          <w:szCs w:val="24"/>
        </w:rPr>
        <w:t>“</w:t>
      </w:r>
      <w:r w:rsidRPr="009A3CFF">
        <w:rPr>
          <w:rFonts w:ascii="Times New Roman" w:hAnsi="Times New Roman" w:cs="Times New Roman"/>
          <w:sz w:val="24"/>
          <w:szCs w:val="24"/>
        </w:rPr>
        <w:t xml:space="preserve"> sustojime</w:t>
      </w:r>
      <w:r>
        <w:rPr>
          <w:rFonts w:ascii="Times New Roman" w:hAnsi="Times New Roman" w:cs="Times New Roman"/>
          <w:sz w:val="24"/>
          <w:szCs w:val="24"/>
        </w:rPr>
        <w:t>.</w:t>
      </w:r>
    </w:p>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Reisas 82,1 km –Tauragės r.  36,1 km (32</w:t>
      </w:r>
      <w:r>
        <w:rPr>
          <w:rFonts w:ascii="Times New Roman" w:hAnsi="Times New Roman" w:cs="Times New Roman"/>
          <w:sz w:val="24"/>
          <w:szCs w:val="24"/>
        </w:rPr>
        <w:t xml:space="preserve"> km</w:t>
      </w:r>
      <w:r w:rsidRPr="009A3CFF">
        <w:rPr>
          <w:rFonts w:ascii="Times New Roman" w:hAnsi="Times New Roman" w:cs="Times New Roman"/>
          <w:sz w:val="24"/>
          <w:szCs w:val="24"/>
        </w:rPr>
        <w:t xml:space="preserve"> +4,1 km nulinė rida)</w:t>
      </w:r>
      <w:r>
        <w:rPr>
          <w:rFonts w:ascii="Times New Roman" w:hAnsi="Times New Roman" w:cs="Times New Roman"/>
          <w:sz w:val="24"/>
          <w:szCs w:val="24"/>
        </w:rPr>
        <w:t>;</w:t>
      </w:r>
      <w:r w:rsidRPr="009A3CFF">
        <w:rPr>
          <w:rFonts w:ascii="Times New Roman" w:hAnsi="Times New Roman" w:cs="Times New Roman"/>
          <w:sz w:val="24"/>
          <w:szCs w:val="24"/>
        </w:rPr>
        <w:t xml:space="preserve"> Pagėgių sav. 46,0 km.</w:t>
      </w:r>
    </w:p>
    <w:p w:rsidR="00B6588B" w:rsidRPr="009A3CFF" w:rsidRDefault="00B6588B" w:rsidP="009A3CFF">
      <w:pPr>
        <w:pStyle w:val="NoSpacing"/>
        <w:rPr>
          <w:rFonts w:ascii="Times New Roman" w:hAnsi="Times New Roman" w:cs="Times New Roman"/>
          <w:sz w:val="24"/>
          <w:szCs w:val="24"/>
        </w:rPr>
      </w:pPr>
    </w:p>
    <w:p w:rsidR="00B6588B" w:rsidRPr="009A3CFF" w:rsidRDefault="00B6588B" w:rsidP="009A3CFF">
      <w:pPr>
        <w:pStyle w:val="NoSpacing"/>
        <w:rPr>
          <w:rFonts w:ascii="Times New Roman" w:hAnsi="Times New Roman" w:cs="Times New Roman"/>
          <w:b/>
          <w:sz w:val="24"/>
          <w:szCs w:val="24"/>
        </w:rPr>
      </w:pPr>
      <w:r w:rsidRPr="009A3CFF">
        <w:rPr>
          <w:rFonts w:ascii="Times New Roman" w:hAnsi="Times New Roman" w:cs="Times New Roman"/>
          <w:b/>
          <w:sz w:val="24"/>
          <w:szCs w:val="24"/>
        </w:rPr>
        <w:t>59 T</w:t>
      </w:r>
      <w:r>
        <w:rPr>
          <w:rFonts w:ascii="Times New Roman" w:hAnsi="Times New Roman" w:cs="Times New Roman"/>
          <w:b/>
          <w:sz w:val="24"/>
          <w:szCs w:val="24"/>
        </w:rPr>
        <w:t>auragė</w:t>
      </w:r>
      <w:r w:rsidRPr="009A3CFF">
        <w:rPr>
          <w:rFonts w:ascii="Times New Roman" w:hAnsi="Times New Roman" w:cs="Times New Roman"/>
          <w:b/>
          <w:sz w:val="24"/>
          <w:szCs w:val="24"/>
        </w:rPr>
        <w:t xml:space="preserve"> – L</w:t>
      </w:r>
      <w:r>
        <w:rPr>
          <w:rFonts w:ascii="Times New Roman" w:hAnsi="Times New Roman" w:cs="Times New Roman"/>
          <w:b/>
          <w:sz w:val="24"/>
          <w:szCs w:val="24"/>
        </w:rPr>
        <w:t xml:space="preserve">auksargiai − </w:t>
      </w:r>
      <w:r w:rsidRPr="009A3CFF">
        <w:rPr>
          <w:rFonts w:ascii="Times New Roman" w:hAnsi="Times New Roman" w:cs="Times New Roman"/>
          <w:b/>
          <w:sz w:val="24"/>
          <w:szCs w:val="24"/>
        </w:rPr>
        <w:t>P</w:t>
      </w:r>
      <w:r>
        <w:rPr>
          <w:rFonts w:ascii="Times New Roman" w:hAnsi="Times New Roman" w:cs="Times New Roman"/>
          <w:b/>
          <w:sz w:val="24"/>
          <w:szCs w:val="24"/>
        </w:rPr>
        <w:t xml:space="preserve">anemunė − </w:t>
      </w:r>
      <w:r w:rsidRPr="009A3CFF">
        <w:rPr>
          <w:rFonts w:ascii="Times New Roman" w:hAnsi="Times New Roman" w:cs="Times New Roman"/>
          <w:b/>
          <w:sz w:val="24"/>
          <w:szCs w:val="24"/>
        </w:rPr>
        <w:t>P</w:t>
      </w:r>
      <w:r>
        <w:rPr>
          <w:rFonts w:ascii="Times New Roman" w:hAnsi="Times New Roman" w:cs="Times New Roman"/>
          <w:b/>
          <w:sz w:val="24"/>
          <w:szCs w:val="24"/>
        </w:rPr>
        <w:t>agėgiai</w:t>
      </w:r>
    </w:p>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Darbo dienomis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1417"/>
        <w:gridCol w:w="993"/>
        <w:gridCol w:w="1417"/>
        <w:gridCol w:w="3119"/>
        <w:gridCol w:w="1559"/>
      </w:tblGrid>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 xml:space="preserve">Eil. Nr. </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Km tarp</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Km iki</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Laikas</w:t>
            </w:r>
          </w:p>
        </w:tc>
        <w:tc>
          <w:tcPr>
            <w:tcW w:w="311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Stotelės pavadinimas</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Laikas</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0</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0</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17.30</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T</w:t>
            </w:r>
            <w:r>
              <w:rPr>
                <w:rFonts w:ascii="Times New Roman" w:hAnsi="Times New Roman" w:cs="Times New Roman"/>
                <w:sz w:val="24"/>
                <w:szCs w:val="24"/>
              </w:rPr>
              <w:t>auragės</w:t>
            </w:r>
            <w:r w:rsidRPr="009A3CFF">
              <w:rPr>
                <w:rFonts w:ascii="Times New Roman" w:hAnsi="Times New Roman" w:cs="Times New Roman"/>
                <w:sz w:val="24"/>
                <w:szCs w:val="24"/>
              </w:rPr>
              <w:t xml:space="preserve"> A.S.</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19.32</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0,5</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0,5</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17.35</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R</w:t>
            </w:r>
            <w:r>
              <w:rPr>
                <w:rFonts w:ascii="Times New Roman" w:hAnsi="Times New Roman" w:cs="Times New Roman"/>
                <w:sz w:val="24"/>
                <w:szCs w:val="24"/>
              </w:rPr>
              <w:t>espublikos</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3</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1,9</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2,4</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17.40</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U</w:t>
            </w:r>
            <w:r>
              <w:rPr>
                <w:rFonts w:ascii="Times New Roman" w:hAnsi="Times New Roman" w:cs="Times New Roman"/>
                <w:sz w:val="24"/>
                <w:szCs w:val="24"/>
              </w:rPr>
              <w:t>liksas</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4</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1,6</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4,0</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17.43</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T</w:t>
            </w:r>
            <w:r>
              <w:rPr>
                <w:rFonts w:ascii="Times New Roman" w:hAnsi="Times New Roman" w:cs="Times New Roman"/>
                <w:sz w:val="24"/>
                <w:szCs w:val="24"/>
              </w:rPr>
              <w:t>aurai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19.28</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5</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1,3</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5,3</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17.46-17.50</w:t>
            </w:r>
          </w:p>
        </w:tc>
        <w:tc>
          <w:tcPr>
            <w:tcW w:w="3119" w:type="dxa"/>
          </w:tcPr>
          <w:p w:rsidR="00B6588B" w:rsidRPr="009A3CFF" w:rsidRDefault="00B6588B" w:rsidP="009A3CFF">
            <w:pPr>
              <w:pStyle w:val="NoSpacing"/>
              <w:rPr>
                <w:rFonts w:ascii="Times New Roman" w:hAnsi="Times New Roman" w:cs="Times New Roman"/>
                <w:sz w:val="24"/>
                <w:szCs w:val="24"/>
              </w:rPr>
            </w:pPr>
            <w:r>
              <w:rPr>
                <w:rFonts w:ascii="Times New Roman" w:hAnsi="Times New Roman" w:cs="Times New Roman"/>
                <w:sz w:val="24"/>
                <w:szCs w:val="24"/>
              </w:rPr>
              <w:t>Taurų dvaras</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6</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4,5</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9,8</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17.58</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M</w:t>
            </w:r>
            <w:r>
              <w:rPr>
                <w:rFonts w:ascii="Times New Roman" w:hAnsi="Times New Roman" w:cs="Times New Roman"/>
                <w:sz w:val="24"/>
                <w:szCs w:val="24"/>
              </w:rPr>
              <w:t>eldikviršiai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19.25</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7</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1,0</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10,8</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18.00</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P</w:t>
            </w:r>
            <w:r>
              <w:rPr>
                <w:rFonts w:ascii="Times New Roman" w:hAnsi="Times New Roman" w:cs="Times New Roman"/>
                <w:sz w:val="24"/>
                <w:szCs w:val="24"/>
              </w:rPr>
              <w:t>ožerūnai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19.24</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8</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2,0</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12,8</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18.03</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L</w:t>
            </w:r>
            <w:r>
              <w:rPr>
                <w:rFonts w:ascii="Times New Roman" w:hAnsi="Times New Roman" w:cs="Times New Roman"/>
                <w:sz w:val="24"/>
                <w:szCs w:val="24"/>
              </w:rPr>
              <w:t>auksargiai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19.21</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9</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4,0</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16,8</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18.08</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G</w:t>
            </w:r>
            <w:r>
              <w:rPr>
                <w:rFonts w:ascii="Times New Roman" w:hAnsi="Times New Roman" w:cs="Times New Roman"/>
                <w:sz w:val="24"/>
                <w:szCs w:val="24"/>
              </w:rPr>
              <w:t>riežpelkiai</w:t>
            </w:r>
            <w:r w:rsidRPr="009A3CFF">
              <w:rPr>
                <w:rFonts w:ascii="Times New Roman" w:hAnsi="Times New Roman" w:cs="Times New Roman"/>
                <w:sz w:val="24"/>
                <w:szCs w:val="24"/>
              </w:rPr>
              <w:t xml:space="preserve"> 1</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19.17</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u w:val="single"/>
              </w:rPr>
            </w:pPr>
            <w:r w:rsidRPr="009A3CFF">
              <w:rPr>
                <w:rFonts w:ascii="Times New Roman" w:hAnsi="Times New Roman" w:cs="Times New Roman"/>
                <w:sz w:val="24"/>
                <w:szCs w:val="24"/>
                <w:u w:val="single"/>
              </w:rPr>
              <w:t>10</w:t>
            </w:r>
          </w:p>
        </w:tc>
        <w:tc>
          <w:tcPr>
            <w:tcW w:w="1417" w:type="dxa"/>
          </w:tcPr>
          <w:p w:rsidR="00B6588B" w:rsidRPr="009A3CFF" w:rsidRDefault="00B6588B" w:rsidP="009A3CFF">
            <w:pPr>
              <w:pStyle w:val="NoSpacing"/>
              <w:rPr>
                <w:rFonts w:ascii="Times New Roman" w:hAnsi="Times New Roman" w:cs="Times New Roman"/>
                <w:sz w:val="24"/>
                <w:szCs w:val="24"/>
                <w:u w:val="single"/>
              </w:rPr>
            </w:pPr>
            <w:r w:rsidRPr="009A3CFF">
              <w:rPr>
                <w:rFonts w:ascii="Times New Roman" w:hAnsi="Times New Roman" w:cs="Times New Roman"/>
                <w:sz w:val="24"/>
                <w:szCs w:val="24"/>
                <w:u w:val="single"/>
              </w:rPr>
              <w:t>3,0</w:t>
            </w:r>
          </w:p>
        </w:tc>
        <w:tc>
          <w:tcPr>
            <w:tcW w:w="993" w:type="dxa"/>
          </w:tcPr>
          <w:p w:rsidR="00B6588B" w:rsidRPr="009A3CFF" w:rsidRDefault="00B6588B" w:rsidP="009A3CFF">
            <w:pPr>
              <w:pStyle w:val="NoSpacing"/>
              <w:rPr>
                <w:rFonts w:ascii="Times New Roman" w:hAnsi="Times New Roman" w:cs="Times New Roman"/>
                <w:sz w:val="24"/>
                <w:szCs w:val="24"/>
                <w:u w:val="single"/>
              </w:rPr>
            </w:pPr>
            <w:r w:rsidRPr="009A3CFF">
              <w:rPr>
                <w:rFonts w:ascii="Times New Roman" w:hAnsi="Times New Roman" w:cs="Times New Roman"/>
                <w:sz w:val="24"/>
                <w:szCs w:val="24"/>
                <w:u w:val="single"/>
              </w:rPr>
              <w:t>19,8</w:t>
            </w:r>
          </w:p>
        </w:tc>
        <w:tc>
          <w:tcPr>
            <w:tcW w:w="1417" w:type="dxa"/>
          </w:tcPr>
          <w:p w:rsidR="00B6588B" w:rsidRPr="009A3CFF" w:rsidRDefault="00B6588B" w:rsidP="009A3CFF">
            <w:pPr>
              <w:pStyle w:val="NoSpacing"/>
              <w:rPr>
                <w:rFonts w:ascii="Times New Roman" w:hAnsi="Times New Roman" w:cs="Times New Roman"/>
                <w:sz w:val="24"/>
                <w:szCs w:val="24"/>
                <w:u w:val="single"/>
              </w:rPr>
            </w:pPr>
            <w:r w:rsidRPr="009A3CFF">
              <w:rPr>
                <w:rFonts w:ascii="Times New Roman" w:hAnsi="Times New Roman" w:cs="Times New Roman"/>
                <w:sz w:val="24"/>
                <w:szCs w:val="24"/>
                <w:u w:val="single"/>
              </w:rPr>
              <w:t>18.12</w:t>
            </w:r>
          </w:p>
        </w:tc>
        <w:tc>
          <w:tcPr>
            <w:tcW w:w="3119" w:type="dxa"/>
          </w:tcPr>
          <w:p w:rsidR="00B6588B" w:rsidRPr="009A3CFF" w:rsidRDefault="00B6588B" w:rsidP="007E780A">
            <w:pPr>
              <w:pStyle w:val="NoSpacing"/>
              <w:rPr>
                <w:rFonts w:ascii="Times New Roman" w:hAnsi="Times New Roman" w:cs="Times New Roman"/>
                <w:sz w:val="24"/>
                <w:szCs w:val="24"/>
                <w:u w:val="single"/>
              </w:rPr>
            </w:pPr>
            <w:r w:rsidRPr="009A3CFF">
              <w:rPr>
                <w:rFonts w:ascii="Times New Roman" w:hAnsi="Times New Roman" w:cs="Times New Roman"/>
                <w:sz w:val="24"/>
                <w:szCs w:val="24"/>
                <w:u w:val="single"/>
              </w:rPr>
              <w:t>G</w:t>
            </w:r>
            <w:r>
              <w:rPr>
                <w:rFonts w:ascii="Times New Roman" w:hAnsi="Times New Roman" w:cs="Times New Roman"/>
                <w:sz w:val="24"/>
                <w:szCs w:val="24"/>
                <w:u w:val="single"/>
              </w:rPr>
              <w:t>riežpelkiai</w:t>
            </w:r>
            <w:r w:rsidRPr="009A3CFF">
              <w:rPr>
                <w:rFonts w:ascii="Times New Roman" w:hAnsi="Times New Roman" w:cs="Times New Roman"/>
                <w:sz w:val="24"/>
                <w:szCs w:val="24"/>
                <w:u w:val="single"/>
              </w:rPr>
              <w:t xml:space="preserve"> 2</w:t>
            </w:r>
          </w:p>
        </w:tc>
        <w:tc>
          <w:tcPr>
            <w:tcW w:w="1559" w:type="dxa"/>
          </w:tcPr>
          <w:p w:rsidR="00B6588B" w:rsidRPr="009A3CFF" w:rsidRDefault="00B6588B" w:rsidP="009A3CFF">
            <w:pPr>
              <w:pStyle w:val="NoSpacing"/>
              <w:rPr>
                <w:rFonts w:ascii="Times New Roman" w:hAnsi="Times New Roman" w:cs="Times New Roman"/>
                <w:sz w:val="24"/>
                <w:szCs w:val="24"/>
                <w:u w:val="single"/>
              </w:rPr>
            </w:pPr>
            <w:r w:rsidRPr="009A3CFF">
              <w:rPr>
                <w:rFonts w:ascii="Times New Roman" w:hAnsi="Times New Roman" w:cs="Times New Roman"/>
                <w:sz w:val="24"/>
                <w:szCs w:val="24"/>
                <w:u w:val="single"/>
              </w:rPr>
              <w:t>19.13</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11</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2,0</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21,8</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18.17</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S</w:t>
            </w:r>
            <w:r>
              <w:rPr>
                <w:rFonts w:ascii="Times New Roman" w:hAnsi="Times New Roman" w:cs="Times New Roman"/>
                <w:sz w:val="24"/>
                <w:szCs w:val="24"/>
              </w:rPr>
              <w:t>trepeikiai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19.10</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12</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2,0</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23,8</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18.19</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V</w:t>
            </w:r>
            <w:r>
              <w:rPr>
                <w:rFonts w:ascii="Times New Roman" w:hAnsi="Times New Roman" w:cs="Times New Roman"/>
                <w:sz w:val="24"/>
                <w:szCs w:val="24"/>
              </w:rPr>
              <w:t>idgiriai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19.07</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13</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3,0</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26,8</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18.22</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P</w:t>
            </w:r>
            <w:r>
              <w:rPr>
                <w:rFonts w:ascii="Times New Roman" w:hAnsi="Times New Roman" w:cs="Times New Roman"/>
                <w:sz w:val="24"/>
                <w:szCs w:val="24"/>
              </w:rPr>
              <w:t>iktupėnai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19.03</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14</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4,0</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30,8</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18.27</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M</w:t>
            </w:r>
            <w:r>
              <w:rPr>
                <w:rFonts w:ascii="Times New Roman" w:hAnsi="Times New Roman" w:cs="Times New Roman"/>
                <w:sz w:val="24"/>
                <w:szCs w:val="24"/>
              </w:rPr>
              <w:t>ikytai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18.59</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15</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5,0</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35,8</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18.32-18.35</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P</w:t>
            </w:r>
            <w:r>
              <w:rPr>
                <w:rFonts w:ascii="Times New Roman" w:hAnsi="Times New Roman" w:cs="Times New Roman"/>
                <w:sz w:val="24"/>
                <w:szCs w:val="24"/>
              </w:rPr>
              <w:t>anemunė</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18.53-18.55</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16</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5,0</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40,8</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18.39</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M</w:t>
            </w:r>
            <w:r>
              <w:rPr>
                <w:rFonts w:ascii="Times New Roman" w:hAnsi="Times New Roman" w:cs="Times New Roman"/>
                <w:sz w:val="24"/>
                <w:szCs w:val="24"/>
              </w:rPr>
              <w:t>ikytai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18.48</w:t>
            </w:r>
          </w:p>
        </w:tc>
      </w:tr>
      <w:tr w:rsidR="00B6588B" w:rsidRPr="009A3CFF" w:rsidTr="00572C68">
        <w:tc>
          <w:tcPr>
            <w:tcW w:w="9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17</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2,0</w:t>
            </w:r>
          </w:p>
        </w:tc>
        <w:tc>
          <w:tcPr>
            <w:tcW w:w="993"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42,8</w:t>
            </w:r>
          </w:p>
        </w:tc>
        <w:tc>
          <w:tcPr>
            <w:tcW w:w="1417"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18.42</w:t>
            </w:r>
          </w:p>
        </w:tc>
        <w:tc>
          <w:tcPr>
            <w:tcW w:w="3119" w:type="dxa"/>
          </w:tcPr>
          <w:p w:rsidR="00B6588B" w:rsidRPr="009A3CFF" w:rsidRDefault="00B6588B" w:rsidP="007E780A">
            <w:pPr>
              <w:pStyle w:val="NoSpacing"/>
              <w:rPr>
                <w:rFonts w:ascii="Times New Roman" w:hAnsi="Times New Roman" w:cs="Times New Roman"/>
                <w:sz w:val="24"/>
                <w:szCs w:val="24"/>
              </w:rPr>
            </w:pPr>
            <w:r w:rsidRPr="009A3CFF">
              <w:rPr>
                <w:rFonts w:ascii="Times New Roman" w:hAnsi="Times New Roman" w:cs="Times New Roman"/>
                <w:sz w:val="24"/>
                <w:szCs w:val="24"/>
              </w:rPr>
              <w:t>P</w:t>
            </w:r>
            <w:r>
              <w:rPr>
                <w:rFonts w:ascii="Times New Roman" w:hAnsi="Times New Roman" w:cs="Times New Roman"/>
                <w:sz w:val="24"/>
                <w:szCs w:val="24"/>
              </w:rPr>
              <w:t>agėgiai</w:t>
            </w:r>
          </w:p>
        </w:tc>
        <w:tc>
          <w:tcPr>
            <w:tcW w:w="1559" w:type="dxa"/>
          </w:tcPr>
          <w:p w:rsidR="00B6588B" w:rsidRPr="009A3CFF" w:rsidRDefault="00B6588B" w:rsidP="009A3CFF">
            <w:pPr>
              <w:pStyle w:val="NoSpacing"/>
              <w:rPr>
                <w:rFonts w:ascii="Times New Roman" w:hAnsi="Times New Roman" w:cs="Times New Roman"/>
                <w:sz w:val="24"/>
                <w:szCs w:val="24"/>
              </w:rPr>
            </w:pPr>
            <w:r w:rsidRPr="009A3CFF">
              <w:rPr>
                <w:rFonts w:ascii="Times New Roman" w:hAnsi="Times New Roman" w:cs="Times New Roman"/>
                <w:sz w:val="24"/>
                <w:szCs w:val="24"/>
              </w:rPr>
              <w:t>18.45</w:t>
            </w:r>
          </w:p>
        </w:tc>
      </w:tr>
    </w:tbl>
    <w:p w:rsidR="00B6588B" w:rsidRPr="009A3CFF" w:rsidRDefault="00B6588B" w:rsidP="009A3CFF">
      <w:pPr>
        <w:pStyle w:val="NoSpacing"/>
        <w:rPr>
          <w:rFonts w:ascii="Times New Roman" w:hAnsi="Times New Roman" w:cs="Times New Roman"/>
          <w:sz w:val="24"/>
          <w:szCs w:val="24"/>
        </w:rPr>
      </w:pPr>
    </w:p>
    <w:p w:rsidR="00B6588B" w:rsidRDefault="00B6588B" w:rsidP="00284A5C">
      <w:pPr>
        <w:spacing w:after="0"/>
        <w:jc w:val="both"/>
        <w:rPr>
          <w:rFonts w:ascii="Times New Roman" w:hAnsi="Times New Roman" w:cs="Times New Roman"/>
          <w:sz w:val="24"/>
          <w:szCs w:val="24"/>
        </w:rPr>
      </w:pPr>
      <w:r w:rsidRPr="0094794B">
        <w:rPr>
          <w:rFonts w:ascii="Times New Roman" w:hAnsi="Times New Roman" w:cs="Times New Roman"/>
          <w:sz w:val="24"/>
          <w:szCs w:val="24"/>
        </w:rPr>
        <w:t xml:space="preserve">PASTABA. </w:t>
      </w:r>
      <w:r>
        <w:rPr>
          <w:rFonts w:ascii="Times New Roman" w:hAnsi="Times New Roman" w:cs="Times New Roman"/>
          <w:sz w:val="24"/>
          <w:szCs w:val="24"/>
        </w:rPr>
        <w:t>Tauragės m</w:t>
      </w:r>
      <w:r w:rsidRPr="0094794B">
        <w:rPr>
          <w:rFonts w:ascii="Times New Roman" w:hAnsi="Times New Roman" w:cs="Times New Roman"/>
          <w:sz w:val="24"/>
          <w:szCs w:val="24"/>
        </w:rPr>
        <w:t>iesto ribose galioja miesto mėnesiniai bilietai, keleivių įlaipinimui ir išlaipinimui sustoti miesto sustojim</w:t>
      </w:r>
      <w:r>
        <w:rPr>
          <w:rFonts w:ascii="Times New Roman" w:hAnsi="Times New Roman" w:cs="Times New Roman"/>
          <w:sz w:val="24"/>
          <w:szCs w:val="24"/>
        </w:rPr>
        <w:t>uose.</w:t>
      </w:r>
    </w:p>
    <w:p w:rsidR="00B6588B" w:rsidRPr="005169BD" w:rsidRDefault="00B6588B" w:rsidP="0043750D">
      <w:pPr>
        <w:spacing w:after="0"/>
        <w:rPr>
          <w:rFonts w:ascii="Times New Roman" w:hAnsi="Times New Roman" w:cs="Times New Roman"/>
          <w:sz w:val="24"/>
          <w:szCs w:val="24"/>
        </w:rPr>
      </w:pPr>
      <w:r>
        <w:rPr>
          <w:rFonts w:ascii="Times New Roman" w:hAnsi="Times New Roman" w:cs="Times New Roman"/>
          <w:sz w:val="24"/>
          <w:szCs w:val="24"/>
        </w:rPr>
        <w:t>Reisas 85,9 km − Tauragės r. 39,9 km (35,8 km + 4,1 km nulinė rida); Pagėgių r. 46,0 km.</w:t>
      </w:r>
    </w:p>
    <w:p w:rsidR="00B6588B" w:rsidRPr="0043750D" w:rsidRDefault="00B6588B" w:rsidP="0043750D">
      <w:pPr>
        <w:spacing w:after="0"/>
        <w:ind w:left="5103"/>
        <w:jc w:val="both"/>
        <w:rPr>
          <w:rFonts w:ascii="Times New Roman" w:hAnsi="Times New Roman" w:cs="Times New Roman"/>
          <w:color w:val="000000"/>
          <w:sz w:val="24"/>
          <w:szCs w:val="24"/>
        </w:rPr>
      </w:pPr>
      <w:r w:rsidRPr="0043750D">
        <w:rPr>
          <w:rFonts w:ascii="Times New Roman" w:hAnsi="Times New Roman" w:cs="Times New Roman"/>
          <w:color w:val="000000"/>
          <w:sz w:val="24"/>
          <w:szCs w:val="24"/>
        </w:rPr>
        <w:t>Pagėgių savivaldybės tarybos</w:t>
      </w:r>
    </w:p>
    <w:p w:rsidR="00B6588B" w:rsidRPr="0043750D" w:rsidRDefault="00B6588B" w:rsidP="0043750D">
      <w:pPr>
        <w:spacing w:after="0"/>
        <w:ind w:left="5103"/>
        <w:jc w:val="both"/>
        <w:rPr>
          <w:rFonts w:ascii="Times New Roman" w:hAnsi="Times New Roman" w:cs="Times New Roman"/>
          <w:color w:val="000000"/>
          <w:sz w:val="24"/>
          <w:szCs w:val="24"/>
        </w:rPr>
      </w:pPr>
      <w:r w:rsidRPr="0043750D">
        <w:rPr>
          <w:rFonts w:ascii="Times New Roman" w:hAnsi="Times New Roman" w:cs="Times New Roman"/>
          <w:color w:val="000000"/>
          <w:sz w:val="24"/>
          <w:szCs w:val="24"/>
        </w:rPr>
        <w:t xml:space="preserve">  veiklos reglamento</w:t>
      </w:r>
    </w:p>
    <w:p w:rsidR="00B6588B" w:rsidRPr="0043750D" w:rsidRDefault="00B6588B" w:rsidP="0043750D">
      <w:pPr>
        <w:spacing w:after="0"/>
        <w:ind w:left="5103"/>
        <w:jc w:val="both"/>
        <w:rPr>
          <w:rFonts w:ascii="Times New Roman" w:hAnsi="Times New Roman" w:cs="Times New Roman"/>
          <w:sz w:val="24"/>
          <w:szCs w:val="24"/>
        </w:rPr>
      </w:pPr>
      <w:r w:rsidRPr="0043750D">
        <w:rPr>
          <w:rFonts w:ascii="Times New Roman" w:hAnsi="Times New Roman" w:cs="Times New Roman"/>
          <w:color w:val="000000"/>
          <w:sz w:val="24"/>
          <w:szCs w:val="24"/>
        </w:rPr>
        <w:t xml:space="preserve">  2 priedas</w:t>
      </w:r>
      <w:r w:rsidRPr="0043750D">
        <w:rPr>
          <w:rFonts w:ascii="Times New Roman" w:hAnsi="Times New Roman" w:cs="Times New Roman"/>
          <w:sz w:val="24"/>
          <w:szCs w:val="24"/>
        </w:rPr>
        <w:t xml:space="preserve">                                                                                      </w:t>
      </w:r>
    </w:p>
    <w:p w:rsidR="00B6588B" w:rsidRDefault="00B6588B" w:rsidP="00DF4DBB">
      <w:pPr>
        <w:jc w:val="center"/>
        <w:rPr>
          <w:rFonts w:ascii="Times New Roman" w:hAnsi="Times New Roman" w:cs="Times New Roman"/>
          <w:b/>
          <w:sz w:val="24"/>
          <w:szCs w:val="24"/>
        </w:rPr>
      </w:pPr>
    </w:p>
    <w:p w:rsidR="00B6588B" w:rsidRPr="0043750D" w:rsidRDefault="00B6588B" w:rsidP="00DF4DBB">
      <w:pPr>
        <w:jc w:val="center"/>
        <w:rPr>
          <w:rFonts w:ascii="Times New Roman" w:hAnsi="Times New Roman" w:cs="Times New Roman"/>
          <w:b/>
          <w:sz w:val="24"/>
          <w:szCs w:val="24"/>
        </w:rPr>
      </w:pPr>
      <w:r w:rsidRPr="0043750D">
        <w:rPr>
          <w:rFonts w:ascii="Times New Roman" w:hAnsi="Times New Roman" w:cs="Times New Roman"/>
          <w:b/>
          <w:sz w:val="24"/>
          <w:szCs w:val="24"/>
        </w:rPr>
        <w:t>DĖL KELEIVIŲ VEŽIMO VIETINIAIS MARŠRUTAIS  ORGANIZAVIMO IR PATIRTŲ PAGĖGIŲ SAVIVALDYBĖS TERITORIJOJE IŠLAIDŲ KOMPENSAVIMO</w:t>
      </w:r>
    </w:p>
    <w:p w:rsidR="00B6588B" w:rsidRPr="0043750D" w:rsidRDefault="00B6588B" w:rsidP="00DF4DBB">
      <w:pPr>
        <w:jc w:val="center"/>
        <w:rPr>
          <w:rFonts w:ascii="Times New Roman" w:hAnsi="Times New Roman" w:cs="Times New Roman"/>
          <w:b/>
          <w:color w:val="000000"/>
          <w:sz w:val="24"/>
          <w:szCs w:val="24"/>
        </w:rPr>
      </w:pPr>
      <w:r w:rsidRPr="0043750D">
        <w:rPr>
          <w:rFonts w:ascii="Times New Roman" w:hAnsi="Times New Roman" w:cs="Times New Roman"/>
          <w:b/>
          <w:color w:val="000000"/>
          <w:sz w:val="24"/>
          <w:szCs w:val="24"/>
        </w:rPr>
        <w:t>AIŠKINAMASIS RAŠTAS</w:t>
      </w:r>
    </w:p>
    <w:p w:rsidR="00B6588B" w:rsidRPr="0043750D" w:rsidRDefault="00B6588B" w:rsidP="00DF4DBB">
      <w:pPr>
        <w:jc w:val="center"/>
        <w:rPr>
          <w:rFonts w:ascii="Times New Roman" w:hAnsi="Times New Roman" w:cs="Times New Roman"/>
          <w:color w:val="000000"/>
          <w:sz w:val="24"/>
          <w:szCs w:val="24"/>
        </w:rPr>
      </w:pPr>
      <w:r w:rsidRPr="0043750D">
        <w:rPr>
          <w:rFonts w:ascii="Times New Roman" w:hAnsi="Times New Roman" w:cs="Times New Roman"/>
          <w:sz w:val="24"/>
          <w:szCs w:val="24"/>
        </w:rPr>
        <w:t>2019-08-16</w:t>
      </w:r>
    </w:p>
    <w:p w:rsidR="00B6588B" w:rsidRPr="0043750D" w:rsidRDefault="00B6588B" w:rsidP="00DF4DBB">
      <w:pPr>
        <w:jc w:val="both"/>
        <w:rPr>
          <w:rFonts w:ascii="Times New Roman" w:hAnsi="Times New Roman" w:cs="Times New Roman"/>
          <w:sz w:val="24"/>
          <w:szCs w:val="24"/>
        </w:rPr>
      </w:pPr>
      <w:r w:rsidRPr="0043750D">
        <w:rPr>
          <w:i/>
          <w:iCs/>
          <w:color w:val="000000"/>
          <w:sz w:val="24"/>
          <w:szCs w:val="24"/>
        </w:rPr>
        <w:tab/>
      </w:r>
      <w:r w:rsidRPr="0043750D">
        <w:rPr>
          <w:rFonts w:ascii="Times New Roman" w:hAnsi="Times New Roman" w:cs="Times New Roman"/>
          <w:b/>
          <w:i/>
          <w:iCs/>
          <w:color w:val="000000"/>
          <w:sz w:val="24"/>
          <w:szCs w:val="24"/>
        </w:rPr>
        <w:t>1. Parengto projekto tikslai ir uždaviniai:</w:t>
      </w:r>
      <w:r w:rsidRPr="0043750D">
        <w:rPr>
          <w:rFonts w:ascii="Times New Roman" w:hAnsi="Times New Roman" w:cs="Times New Roman"/>
          <w:i/>
          <w:iCs/>
          <w:color w:val="000000"/>
          <w:sz w:val="24"/>
          <w:szCs w:val="24"/>
        </w:rPr>
        <w:t xml:space="preserve"> </w:t>
      </w:r>
      <w:r w:rsidRPr="0043750D">
        <w:rPr>
          <w:rFonts w:ascii="Times New Roman" w:hAnsi="Times New Roman" w:cs="Times New Roman"/>
          <w:sz w:val="24"/>
          <w:szCs w:val="24"/>
        </w:rPr>
        <w:t>Organizuoti keleivių vežimą vietiniais maršrutais, pratęsiant esančius Tauragės r. savivaldybės priemiesčio autobusų 61 ir 59 maršrutus per Pagėgių savivaldybės teritoriją. Pagėgių savivaldybės teritorijoje patirti vežėjo nuostoliai bus kompensuojami Pagėgių savivaldybės administracijos pagal pasirašytą sutartį tarp Tauragės rajono savivaldybės administracijos ir Pagėgių savivaldybės administracijos direktorės Tauragės rajono savivaldybės administracijos  2017 m. rugsėjo 7 d. pasirašytos su UAB Tauragės autobusų parku Viešųjų paslaugų teikimo sutarties Nr. 51S-759 sąlygomis. Pagėgių savivaldybė įsipareigoja sumokėti Pagėgių savivaldybės teritorijoje patirtas keleivių vežimo išlaidas, skaičiuojant nuvažiuotam vienam kilometrui.</w:t>
      </w:r>
    </w:p>
    <w:p w:rsidR="00B6588B" w:rsidRPr="0043750D" w:rsidRDefault="00B6588B" w:rsidP="00DF4DBB">
      <w:pPr>
        <w:jc w:val="both"/>
        <w:rPr>
          <w:rFonts w:ascii="Times New Roman" w:hAnsi="Times New Roman" w:cs="Times New Roman"/>
          <w:sz w:val="24"/>
          <w:szCs w:val="24"/>
        </w:rPr>
      </w:pPr>
      <w:r w:rsidRPr="0043750D">
        <w:rPr>
          <w:rFonts w:ascii="Times New Roman" w:hAnsi="Times New Roman" w:cs="Times New Roman"/>
          <w:i/>
          <w:iCs/>
          <w:color w:val="000000"/>
          <w:sz w:val="24"/>
          <w:szCs w:val="24"/>
        </w:rPr>
        <w:tab/>
        <w:t xml:space="preserve">2. </w:t>
      </w:r>
      <w:r w:rsidRPr="0043750D">
        <w:rPr>
          <w:rFonts w:ascii="Times New Roman" w:hAnsi="Times New Roman" w:cs="Times New Roman"/>
          <w:b/>
          <w:i/>
          <w:iCs/>
          <w:color w:val="000000"/>
          <w:sz w:val="24"/>
          <w:szCs w:val="24"/>
        </w:rPr>
        <w:t>Kaip šiuo metu yra sureguliuoti projekte aptarti klausimai</w:t>
      </w:r>
      <w:r w:rsidRPr="0043750D">
        <w:rPr>
          <w:rFonts w:ascii="Times New Roman" w:hAnsi="Times New Roman" w:cs="Times New Roman"/>
          <w:sz w:val="24"/>
          <w:szCs w:val="24"/>
        </w:rPr>
        <w:t xml:space="preserve">: Pagėgių savivaldybės gyventojams sudėtinga patekti į Tauragės sveikatos priežiūros įstaigas, bankus ir kitas įstaigas. </w:t>
      </w:r>
    </w:p>
    <w:p w:rsidR="00B6588B" w:rsidRPr="0043750D" w:rsidRDefault="00B6588B" w:rsidP="00DF4DBB">
      <w:pPr>
        <w:jc w:val="both"/>
        <w:rPr>
          <w:rFonts w:ascii="Times New Roman" w:hAnsi="Times New Roman" w:cs="Times New Roman"/>
          <w:sz w:val="24"/>
          <w:szCs w:val="24"/>
        </w:rPr>
      </w:pPr>
      <w:r w:rsidRPr="0043750D">
        <w:rPr>
          <w:rFonts w:ascii="Times New Roman" w:hAnsi="Times New Roman" w:cs="Times New Roman"/>
          <w:sz w:val="24"/>
          <w:szCs w:val="24"/>
        </w:rPr>
        <w:t xml:space="preserve">                     Pagal Lietuvos Respublikos vietos savivaldos įstatymo 5 straipsnio 4 dalį: „Savivaldybė gali perduoti įgyvendinti administracinių ir viešųjų paslaugų funkcijas kitai savivaldybei abipusiu savivaldybių tarybų sutarimu sutarčių pagrindu, tačiau už šių funkcijų įgyvendinimą atsakinga yra funkcijas perduodanti savivaldybė“. Buvo gautas Tauragės rajono savivaldybės administracijos 2019 m. liepos 23 d. raštas Nr. 19-2879 „Dėl atsakymo į raštą“ kuriame informuojama, kad Tauragės rajono savivaldybės administracija parengs ir teiks Tauragės rajono savivaldybės tarybai sprendimo projektą dėl viešųjų paslaugų keleivių vežimo vietiniais maršrutais (Tauragė – Panemunė – Pagėgiai 5 val. 45 min. ir Tauragė – Lauksargiai – Panemunė – Pagėgiai 17 val. 30 min.) paslaugų organizavimą, pratęsiant esančius Tauragės r. savivaldybės autobusų maršrutus, jei Pagėgių savivaldybės taryba įsipareigos sumokėti savivaldybės teritorijoje patirtas keleivių vežėjo išlaidas jas skaičiuojant nuvažiuotam vienam kilometrui. </w:t>
      </w:r>
    </w:p>
    <w:p w:rsidR="00B6588B" w:rsidRPr="0043750D" w:rsidRDefault="00B6588B" w:rsidP="00DF4DBB">
      <w:pPr>
        <w:jc w:val="both"/>
        <w:rPr>
          <w:rFonts w:ascii="Times New Roman" w:hAnsi="Times New Roman" w:cs="Times New Roman"/>
          <w:sz w:val="24"/>
          <w:szCs w:val="24"/>
        </w:rPr>
      </w:pPr>
      <w:r w:rsidRPr="0043750D">
        <w:rPr>
          <w:rFonts w:ascii="Times New Roman" w:hAnsi="Times New Roman" w:cs="Times New Roman"/>
          <w:i/>
          <w:iCs/>
          <w:color w:val="000000"/>
          <w:sz w:val="24"/>
          <w:szCs w:val="24"/>
        </w:rPr>
        <w:t xml:space="preserve">     </w:t>
      </w:r>
      <w:r w:rsidRPr="0043750D">
        <w:rPr>
          <w:rFonts w:ascii="Times New Roman" w:hAnsi="Times New Roman" w:cs="Times New Roman"/>
          <w:i/>
          <w:iCs/>
          <w:color w:val="000000"/>
          <w:sz w:val="24"/>
          <w:szCs w:val="24"/>
        </w:rPr>
        <w:tab/>
        <w:t xml:space="preserve">3. </w:t>
      </w:r>
      <w:r w:rsidRPr="0043750D">
        <w:rPr>
          <w:rFonts w:ascii="Times New Roman" w:hAnsi="Times New Roman" w:cs="Times New Roman"/>
          <w:b/>
          <w:i/>
          <w:iCs/>
          <w:color w:val="000000"/>
          <w:sz w:val="24"/>
          <w:szCs w:val="24"/>
        </w:rPr>
        <w:t>Kokių teigiamų rezultatų laukiama</w:t>
      </w:r>
      <w:r w:rsidRPr="0043750D">
        <w:rPr>
          <w:rFonts w:ascii="Times New Roman" w:hAnsi="Times New Roman" w:cs="Times New Roman"/>
          <w:i/>
          <w:iCs/>
          <w:color w:val="000000"/>
          <w:sz w:val="24"/>
          <w:szCs w:val="24"/>
        </w:rPr>
        <w:t xml:space="preserve">: </w:t>
      </w:r>
      <w:r w:rsidRPr="0043750D">
        <w:rPr>
          <w:rFonts w:ascii="Times New Roman" w:hAnsi="Times New Roman" w:cs="Times New Roman"/>
          <w:iCs/>
          <w:color w:val="000000"/>
          <w:sz w:val="24"/>
          <w:szCs w:val="24"/>
        </w:rPr>
        <w:t xml:space="preserve">viešųjų paslaugų keleivių vežimo </w:t>
      </w:r>
      <w:r w:rsidRPr="0043750D">
        <w:rPr>
          <w:rFonts w:ascii="Times New Roman" w:hAnsi="Times New Roman" w:cs="Times New Roman"/>
          <w:color w:val="000000"/>
          <w:sz w:val="24"/>
          <w:szCs w:val="24"/>
        </w:rPr>
        <w:t>vietiniai autobusų maršrutai Pagėgių savivaldybės teritorijoje  bus vykdomi gyventojų pageidavimu.</w:t>
      </w:r>
      <w:r w:rsidRPr="0043750D">
        <w:rPr>
          <w:rFonts w:ascii="Times New Roman" w:hAnsi="Times New Roman" w:cs="Times New Roman"/>
          <w:sz w:val="24"/>
          <w:szCs w:val="24"/>
        </w:rPr>
        <w:t xml:space="preserve"> Pagėgių savivaldybės gyventojai galės viešuoju transportu pasiekti Tauragės rajono savivaldybės įstaigas. (Tvaraus judumo skatinimas tarp dviejų savivaldybių)</w:t>
      </w:r>
    </w:p>
    <w:p w:rsidR="00B6588B" w:rsidRPr="0043750D" w:rsidRDefault="00B6588B" w:rsidP="00DF4DBB">
      <w:pPr>
        <w:rPr>
          <w:rFonts w:ascii="Times New Roman" w:hAnsi="Times New Roman" w:cs="Times New Roman"/>
          <w:i/>
          <w:iCs/>
          <w:color w:val="000000"/>
          <w:sz w:val="24"/>
          <w:szCs w:val="24"/>
        </w:rPr>
      </w:pPr>
      <w:r w:rsidRPr="0043750D">
        <w:rPr>
          <w:rFonts w:ascii="Times New Roman" w:hAnsi="Times New Roman" w:cs="Times New Roman"/>
          <w:i/>
          <w:iCs/>
          <w:color w:val="000000"/>
          <w:sz w:val="24"/>
          <w:szCs w:val="24"/>
        </w:rPr>
        <w:t xml:space="preserve">   </w:t>
      </w:r>
      <w:r w:rsidRPr="0043750D">
        <w:rPr>
          <w:rFonts w:ascii="Times New Roman" w:hAnsi="Times New Roman" w:cs="Times New Roman"/>
          <w:i/>
          <w:iCs/>
          <w:color w:val="000000"/>
          <w:sz w:val="24"/>
          <w:szCs w:val="24"/>
        </w:rPr>
        <w:tab/>
        <w:t xml:space="preserve"> 4. </w:t>
      </w:r>
      <w:r w:rsidRPr="0043750D">
        <w:rPr>
          <w:rFonts w:ascii="Times New Roman" w:hAnsi="Times New Roman" w:cs="Times New Roman"/>
          <w:b/>
          <w:i/>
          <w:iCs/>
          <w:color w:val="000000"/>
          <w:sz w:val="24"/>
          <w:szCs w:val="24"/>
        </w:rPr>
        <w:t>Galimos neigiamos priimto projekto pasekmės ir kokių priemonių reikėtų imtis, kad tokių pasekmių būtų išvengta</w:t>
      </w:r>
      <w:r w:rsidRPr="0043750D">
        <w:rPr>
          <w:rFonts w:ascii="Times New Roman" w:hAnsi="Times New Roman" w:cs="Times New Roman"/>
          <w:i/>
          <w:iCs/>
          <w:color w:val="000000"/>
          <w:sz w:val="24"/>
          <w:szCs w:val="24"/>
        </w:rPr>
        <w:t xml:space="preserve">: </w:t>
      </w:r>
      <w:r w:rsidRPr="0043750D">
        <w:rPr>
          <w:rFonts w:ascii="Times New Roman" w:hAnsi="Times New Roman" w:cs="Times New Roman"/>
          <w:sz w:val="24"/>
          <w:szCs w:val="24"/>
        </w:rPr>
        <w:t xml:space="preserve"> priėmus sprendimą neigiamų pasekmių nenumatoma. </w:t>
      </w:r>
    </w:p>
    <w:p w:rsidR="00B6588B" w:rsidRPr="0043750D" w:rsidRDefault="00B6588B" w:rsidP="00DF4DBB">
      <w:pPr>
        <w:rPr>
          <w:rFonts w:ascii="Times New Roman" w:hAnsi="Times New Roman" w:cs="Times New Roman"/>
          <w:i/>
          <w:iCs/>
          <w:color w:val="000000"/>
          <w:sz w:val="24"/>
          <w:szCs w:val="24"/>
        </w:rPr>
      </w:pPr>
      <w:r w:rsidRPr="0043750D">
        <w:rPr>
          <w:rFonts w:ascii="Times New Roman" w:hAnsi="Times New Roman" w:cs="Times New Roman"/>
          <w:i/>
          <w:iCs/>
          <w:color w:val="000000"/>
          <w:sz w:val="24"/>
          <w:szCs w:val="24"/>
        </w:rPr>
        <w:t xml:space="preserve">    </w:t>
      </w:r>
      <w:r w:rsidRPr="0043750D">
        <w:rPr>
          <w:rFonts w:ascii="Times New Roman" w:hAnsi="Times New Roman" w:cs="Times New Roman"/>
          <w:i/>
          <w:iCs/>
          <w:color w:val="000000"/>
          <w:sz w:val="24"/>
          <w:szCs w:val="24"/>
        </w:rPr>
        <w:tab/>
        <w:t>5</w:t>
      </w:r>
      <w:r w:rsidRPr="0043750D">
        <w:rPr>
          <w:rFonts w:ascii="Times New Roman" w:hAnsi="Times New Roman" w:cs="Times New Roman"/>
          <w:b/>
          <w:i/>
          <w:iCs/>
          <w:color w:val="000000"/>
          <w:sz w:val="24"/>
          <w:szCs w:val="24"/>
        </w:rPr>
        <w:t>. Kokius galiojančius aktus (tarybos, mero, savivaldybės administracijos direktoriaus) reikėtų pakeisti ir panaikinti, priėmus sprendimą pagal teikiamą projektą:</w:t>
      </w:r>
      <w:r w:rsidRPr="0043750D">
        <w:rPr>
          <w:rFonts w:ascii="Times New Roman" w:hAnsi="Times New Roman" w:cs="Times New Roman"/>
          <w:i/>
          <w:iCs/>
          <w:color w:val="000000"/>
          <w:sz w:val="24"/>
          <w:szCs w:val="24"/>
        </w:rPr>
        <w:t xml:space="preserve"> </w:t>
      </w:r>
    </w:p>
    <w:p w:rsidR="00B6588B" w:rsidRPr="0043750D" w:rsidRDefault="00B6588B" w:rsidP="00DF4DBB">
      <w:pPr>
        <w:rPr>
          <w:rFonts w:ascii="Times New Roman" w:hAnsi="Times New Roman" w:cs="Times New Roman"/>
          <w:iCs/>
          <w:color w:val="000000"/>
          <w:sz w:val="24"/>
          <w:szCs w:val="24"/>
        </w:rPr>
      </w:pPr>
      <w:r w:rsidRPr="0043750D">
        <w:rPr>
          <w:rFonts w:ascii="Times New Roman" w:hAnsi="Times New Roman" w:cs="Times New Roman"/>
          <w:iCs/>
          <w:color w:val="000000"/>
          <w:sz w:val="24"/>
          <w:szCs w:val="24"/>
        </w:rPr>
        <w:t>Dėl priimto sprendimo keisti ir naikinti galiojančių aktų nereikės.</w:t>
      </w:r>
    </w:p>
    <w:p w:rsidR="00B6588B" w:rsidRPr="0043750D" w:rsidRDefault="00B6588B" w:rsidP="00DF4DBB">
      <w:pPr>
        <w:rPr>
          <w:rFonts w:ascii="Times New Roman" w:hAnsi="Times New Roman" w:cs="Times New Roman"/>
          <w:b/>
          <w:color w:val="000000"/>
          <w:sz w:val="24"/>
          <w:szCs w:val="24"/>
        </w:rPr>
      </w:pPr>
      <w:r w:rsidRPr="0043750D">
        <w:rPr>
          <w:rFonts w:ascii="Times New Roman" w:hAnsi="Times New Roman" w:cs="Times New Roman"/>
          <w:i/>
          <w:iCs/>
          <w:color w:val="000000"/>
          <w:sz w:val="24"/>
          <w:szCs w:val="24"/>
        </w:rPr>
        <w:tab/>
        <w:t xml:space="preserve">6. </w:t>
      </w:r>
      <w:r w:rsidRPr="0043750D">
        <w:rPr>
          <w:rFonts w:ascii="Times New Roman" w:hAnsi="Times New Roman" w:cs="Times New Roman"/>
          <w:b/>
          <w:i/>
          <w:iCs/>
          <w:color w:val="000000"/>
          <w:sz w:val="24"/>
          <w:szCs w:val="24"/>
        </w:rPr>
        <w:t xml:space="preserve">Jeigu priimtam sprendimui reikės kito tarybos sprendimo, mero potvarkio ar </w:t>
      </w:r>
    </w:p>
    <w:p w:rsidR="00B6588B" w:rsidRPr="0043750D" w:rsidRDefault="00B6588B" w:rsidP="00DF4DBB">
      <w:pPr>
        <w:rPr>
          <w:rFonts w:ascii="Times New Roman" w:hAnsi="Times New Roman" w:cs="Times New Roman"/>
          <w:b/>
          <w:i/>
          <w:iCs/>
          <w:color w:val="000000"/>
          <w:sz w:val="24"/>
          <w:szCs w:val="24"/>
        </w:rPr>
      </w:pPr>
      <w:r w:rsidRPr="0043750D">
        <w:rPr>
          <w:rFonts w:ascii="Times New Roman" w:hAnsi="Times New Roman" w:cs="Times New Roman"/>
          <w:b/>
          <w:i/>
          <w:iCs/>
          <w:color w:val="000000"/>
          <w:sz w:val="24"/>
          <w:szCs w:val="24"/>
        </w:rPr>
        <w:t xml:space="preserve">administracijos direktoriaus įsakymo, kas ir kada juos turėtų parengti: </w:t>
      </w:r>
    </w:p>
    <w:p w:rsidR="00B6588B" w:rsidRPr="0043750D" w:rsidRDefault="00B6588B" w:rsidP="00DF4DBB">
      <w:pPr>
        <w:rPr>
          <w:rFonts w:ascii="Times New Roman" w:hAnsi="Times New Roman" w:cs="Times New Roman"/>
          <w:color w:val="000000"/>
          <w:sz w:val="24"/>
          <w:szCs w:val="24"/>
        </w:rPr>
      </w:pPr>
      <w:r w:rsidRPr="0043750D">
        <w:rPr>
          <w:rFonts w:ascii="Times New Roman" w:hAnsi="Times New Roman" w:cs="Times New Roman"/>
          <w:color w:val="000000"/>
          <w:sz w:val="24"/>
          <w:szCs w:val="24"/>
        </w:rPr>
        <w:t>Pagėgių savivaldybės administracijos Turto ir ūkio skyrius.</w:t>
      </w:r>
    </w:p>
    <w:p w:rsidR="00B6588B" w:rsidRPr="0043750D" w:rsidRDefault="00B6588B" w:rsidP="00DF4DBB">
      <w:pPr>
        <w:rPr>
          <w:rFonts w:ascii="Times New Roman" w:hAnsi="Times New Roman" w:cs="Times New Roman"/>
          <w:i/>
          <w:iCs/>
          <w:color w:val="000000"/>
          <w:sz w:val="24"/>
          <w:szCs w:val="24"/>
        </w:rPr>
      </w:pPr>
      <w:r w:rsidRPr="0043750D">
        <w:rPr>
          <w:rFonts w:ascii="Times New Roman" w:hAnsi="Times New Roman" w:cs="Times New Roman"/>
          <w:i/>
          <w:iCs/>
          <w:color w:val="000000"/>
          <w:sz w:val="24"/>
          <w:szCs w:val="24"/>
        </w:rPr>
        <w:tab/>
        <w:t xml:space="preserve">7. </w:t>
      </w:r>
      <w:r w:rsidRPr="0043750D">
        <w:rPr>
          <w:rFonts w:ascii="Times New Roman" w:hAnsi="Times New Roman" w:cs="Times New Roman"/>
          <w:b/>
          <w:i/>
          <w:iCs/>
          <w:color w:val="000000"/>
          <w:sz w:val="24"/>
          <w:szCs w:val="24"/>
        </w:rPr>
        <w:t>Ar reikalinga atlikti sprendimo projekto antikorupcinį vertinimą:</w:t>
      </w:r>
      <w:r w:rsidRPr="0043750D">
        <w:rPr>
          <w:rFonts w:ascii="Times New Roman" w:hAnsi="Times New Roman" w:cs="Times New Roman"/>
          <w:i/>
          <w:iCs/>
          <w:color w:val="000000"/>
          <w:sz w:val="24"/>
          <w:szCs w:val="24"/>
        </w:rPr>
        <w:t xml:space="preserve"> </w:t>
      </w:r>
      <w:r w:rsidRPr="0043750D">
        <w:rPr>
          <w:rFonts w:ascii="Times New Roman" w:hAnsi="Times New Roman" w:cs="Times New Roman"/>
          <w:color w:val="000000"/>
          <w:sz w:val="24"/>
          <w:szCs w:val="24"/>
        </w:rPr>
        <w:t>nereikalinga.</w:t>
      </w:r>
    </w:p>
    <w:p w:rsidR="00B6588B" w:rsidRPr="0043750D" w:rsidRDefault="00B6588B" w:rsidP="00DF4DBB">
      <w:pPr>
        <w:rPr>
          <w:rFonts w:ascii="Times New Roman" w:hAnsi="Times New Roman" w:cs="Times New Roman"/>
          <w:i/>
          <w:iCs/>
          <w:color w:val="000000"/>
          <w:sz w:val="24"/>
          <w:szCs w:val="24"/>
        </w:rPr>
      </w:pPr>
      <w:r w:rsidRPr="0043750D">
        <w:rPr>
          <w:rFonts w:ascii="Times New Roman" w:hAnsi="Times New Roman" w:cs="Times New Roman"/>
          <w:i/>
          <w:iCs/>
          <w:color w:val="000000"/>
          <w:sz w:val="24"/>
          <w:szCs w:val="24"/>
        </w:rPr>
        <w:tab/>
        <w:t xml:space="preserve"> 8. </w:t>
      </w:r>
      <w:r w:rsidRPr="0043750D">
        <w:rPr>
          <w:rFonts w:ascii="Times New Roman" w:hAnsi="Times New Roman" w:cs="Times New Roman"/>
          <w:b/>
          <w:i/>
          <w:iCs/>
          <w:color w:val="000000"/>
          <w:sz w:val="24"/>
          <w:szCs w:val="24"/>
        </w:rPr>
        <w:t>Sprendimo vykdytojai ir įvykdymo terminai, lėšų, reikalingų sprendimui įgyvendinti, poreikis (jeigu tai numatoma – derinti su Finansų skyriumi):</w:t>
      </w:r>
      <w:r w:rsidRPr="0043750D">
        <w:rPr>
          <w:rFonts w:ascii="Times New Roman" w:hAnsi="Times New Roman" w:cs="Times New Roman"/>
          <w:i/>
          <w:iCs/>
          <w:color w:val="000000"/>
          <w:sz w:val="24"/>
          <w:szCs w:val="24"/>
        </w:rPr>
        <w:t xml:space="preserve"> </w:t>
      </w:r>
    </w:p>
    <w:p w:rsidR="00B6588B" w:rsidRPr="0043750D" w:rsidRDefault="00B6588B" w:rsidP="00DF4DBB">
      <w:pPr>
        <w:rPr>
          <w:rFonts w:ascii="Times New Roman" w:hAnsi="Times New Roman" w:cs="Times New Roman"/>
          <w:sz w:val="24"/>
          <w:szCs w:val="24"/>
        </w:rPr>
      </w:pPr>
      <w:r w:rsidRPr="0043750D">
        <w:rPr>
          <w:rFonts w:ascii="Times New Roman" w:hAnsi="Times New Roman" w:cs="Times New Roman"/>
          <w:iCs/>
          <w:color w:val="000000"/>
          <w:sz w:val="24"/>
          <w:szCs w:val="24"/>
        </w:rPr>
        <w:t>Numatyta derinti su Finansų skyriumi.</w:t>
      </w:r>
      <w:r w:rsidRPr="0043750D">
        <w:rPr>
          <w:rFonts w:ascii="Times New Roman" w:hAnsi="Times New Roman" w:cs="Times New Roman"/>
          <w:sz w:val="24"/>
          <w:szCs w:val="24"/>
        </w:rPr>
        <w:t xml:space="preserve"> Sprendimui įgyvendinti bus naudojamos Pagėgių  savivaldybės  lėšos.  </w:t>
      </w:r>
    </w:p>
    <w:p w:rsidR="00B6588B" w:rsidRPr="0043750D" w:rsidRDefault="00B6588B" w:rsidP="00DF4DBB">
      <w:pPr>
        <w:rPr>
          <w:rFonts w:ascii="Times New Roman" w:hAnsi="Times New Roman" w:cs="Times New Roman"/>
          <w:sz w:val="24"/>
          <w:szCs w:val="24"/>
        </w:rPr>
      </w:pPr>
      <w:r w:rsidRPr="0043750D">
        <w:rPr>
          <w:rFonts w:ascii="Times New Roman" w:hAnsi="Times New Roman" w:cs="Times New Roman"/>
          <w:sz w:val="24"/>
          <w:szCs w:val="24"/>
        </w:rPr>
        <w:t xml:space="preserve">Pridedami: numatomi autobusų maršrutų grafikai, </w:t>
      </w:r>
      <w:r w:rsidRPr="0043750D">
        <w:rPr>
          <w:rFonts w:ascii="Times New Roman" w:hAnsi="Times New Roman" w:cs="Times New Roman"/>
          <w:sz w:val="24"/>
          <w:szCs w:val="24"/>
          <w:lang w:eastAsia="en-US"/>
        </w:rPr>
        <w:t xml:space="preserve">metinė keleivių ir pajamų analizė (1 lentelė), ridos pasiskirstymas pagal savivaldybes (2 lentelė), </w:t>
      </w:r>
      <w:r w:rsidRPr="0043750D">
        <w:rPr>
          <w:rFonts w:ascii="Times New Roman" w:hAnsi="Times New Roman" w:cs="Times New Roman"/>
          <w:sz w:val="24"/>
          <w:szCs w:val="24"/>
        </w:rPr>
        <w:t xml:space="preserve">patirtų keleivių vežimo išlaidų pasiskirstymas pagal savivaldybes </w:t>
      </w:r>
      <w:r w:rsidRPr="0043750D">
        <w:rPr>
          <w:rFonts w:ascii="Times New Roman" w:hAnsi="Times New Roman" w:cs="Times New Roman"/>
          <w:sz w:val="24"/>
          <w:szCs w:val="24"/>
          <w:lang w:eastAsia="en-US"/>
        </w:rPr>
        <w:t>(3 lentelė) ir 2017 m. rugsėjo 7 d. Viešųjų paslaugų teikimo sutartis Nr. 51S-759</w:t>
      </w:r>
    </w:p>
    <w:p w:rsidR="00B6588B" w:rsidRPr="0043750D" w:rsidRDefault="00B6588B" w:rsidP="00DF4DBB">
      <w:pPr>
        <w:rPr>
          <w:rFonts w:ascii="Times New Roman" w:hAnsi="Times New Roman" w:cs="Times New Roman"/>
          <w:color w:val="000000"/>
          <w:sz w:val="24"/>
          <w:szCs w:val="24"/>
        </w:rPr>
      </w:pPr>
      <w:r w:rsidRPr="0043750D">
        <w:rPr>
          <w:rFonts w:ascii="Times New Roman" w:hAnsi="Times New Roman" w:cs="Times New Roman"/>
          <w:sz w:val="24"/>
          <w:szCs w:val="24"/>
        </w:rPr>
        <w:t xml:space="preserve">   </w:t>
      </w:r>
      <w:r w:rsidRPr="0043750D">
        <w:rPr>
          <w:rFonts w:ascii="Times New Roman" w:hAnsi="Times New Roman" w:cs="Times New Roman"/>
          <w:sz w:val="24"/>
          <w:szCs w:val="24"/>
        </w:rPr>
        <w:tab/>
        <w:t xml:space="preserve"> 9. </w:t>
      </w:r>
      <w:r w:rsidRPr="0043750D">
        <w:rPr>
          <w:rFonts w:ascii="Times New Roman" w:hAnsi="Times New Roman" w:cs="Times New Roman"/>
          <w:b/>
          <w:i/>
          <w:iCs/>
          <w:color w:val="000000"/>
          <w:sz w:val="24"/>
          <w:szCs w:val="24"/>
        </w:rPr>
        <w:t>Projekto rengimo metu gauti specialistų vertinimai ir išvados, ekonominiai apskaičiavimai (sąmatos)  ir konkretūs finansavimo šaltiniai:</w:t>
      </w:r>
      <w:r w:rsidRPr="0043750D">
        <w:rPr>
          <w:rFonts w:ascii="Times New Roman" w:hAnsi="Times New Roman" w:cs="Times New Roman"/>
          <w:color w:val="000000"/>
          <w:sz w:val="24"/>
          <w:szCs w:val="24"/>
        </w:rPr>
        <w:t xml:space="preserve"> </w:t>
      </w:r>
      <w:r w:rsidRPr="0043750D">
        <w:rPr>
          <w:rFonts w:ascii="Times New Roman" w:hAnsi="Times New Roman" w:cs="Times New Roman"/>
          <w:iCs/>
          <w:color w:val="000000"/>
          <w:sz w:val="24"/>
          <w:szCs w:val="24"/>
        </w:rPr>
        <w:t>vertinimų</w:t>
      </w:r>
      <w:r w:rsidRPr="0043750D">
        <w:rPr>
          <w:rFonts w:ascii="Times New Roman" w:hAnsi="Times New Roman" w:cs="Times New Roman"/>
          <w:i/>
          <w:iCs/>
          <w:color w:val="000000"/>
          <w:sz w:val="24"/>
          <w:szCs w:val="24"/>
        </w:rPr>
        <w:t xml:space="preserve"> </w:t>
      </w:r>
      <w:r w:rsidRPr="0043750D">
        <w:rPr>
          <w:rFonts w:ascii="Times New Roman" w:hAnsi="Times New Roman" w:cs="Times New Roman"/>
          <w:iCs/>
          <w:color w:val="000000"/>
          <w:sz w:val="24"/>
          <w:szCs w:val="24"/>
        </w:rPr>
        <w:t>ir išvadų negauta.</w:t>
      </w:r>
    </w:p>
    <w:p w:rsidR="00B6588B" w:rsidRPr="0043750D" w:rsidRDefault="00B6588B" w:rsidP="00DF4DBB">
      <w:pPr>
        <w:rPr>
          <w:rFonts w:ascii="Times New Roman" w:hAnsi="Times New Roman" w:cs="Times New Roman"/>
          <w:b/>
          <w:sz w:val="24"/>
          <w:szCs w:val="24"/>
        </w:rPr>
      </w:pPr>
      <w:r w:rsidRPr="0043750D">
        <w:rPr>
          <w:rFonts w:ascii="Times New Roman" w:hAnsi="Times New Roman" w:cs="Times New Roman"/>
          <w:i/>
          <w:iCs/>
          <w:color w:val="000000"/>
          <w:sz w:val="24"/>
          <w:szCs w:val="24"/>
        </w:rPr>
        <w:t xml:space="preserve">           </w:t>
      </w:r>
      <w:r w:rsidRPr="0043750D">
        <w:rPr>
          <w:rFonts w:ascii="Times New Roman" w:hAnsi="Times New Roman" w:cs="Times New Roman"/>
          <w:i/>
          <w:iCs/>
          <w:color w:val="000000"/>
          <w:sz w:val="24"/>
          <w:szCs w:val="24"/>
        </w:rPr>
        <w:tab/>
        <w:t xml:space="preserve">10. </w:t>
      </w:r>
      <w:r w:rsidRPr="0043750D">
        <w:rPr>
          <w:rFonts w:ascii="Times New Roman" w:hAnsi="Times New Roman" w:cs="Times New Roman"/>
          <w:b/>
          <w:i/>
          <w:iCs/>
          <w:color w:val="000000"/>
          <w:sz w:val="24"/>
          <w:szCs w:val="24"/>
        </w:rPr>
        <w:t>Projekto rengėjas ar rengėjų grupė.</w:t>
      </w:r>
    </w:p>
    <w:p w:rsidR="00B6588B" w:rsidRPr="0043750D" w:rsidRDefault="00B6588B" w:rsidP="00DF4DBB">
      <w:pPr>
        <w:rPr>
          <w:rFonts w:ascii="Times New Roman" w:hAnsi="Times New Roman" w:cs="Times New Roman"/>
          <w:sz w:val="24"/>
          <w:szCs w:val="24"/>
        </w:rPr>
      </w:pPr>
      <w:r w:rsidRPr="0043750D">
        <w:rPr>
          <w:rFonts w:ascii="Times New Roman" w:hAnsi="Times New Roman" w:cs="Times New Roman"/>
          <w:sz w:val="24"/>
          <w:szCs w:val="24"/>
        </w:rPr>
        <w:t>Turto ir ūkio skyriaus vedėjas Bronislovas Budvytis, tel. 8 441 57389</w:t>
      </w:r>
    </w:p>
    <w:p w:rsidR="00B6588B" w:rsidRPr="0043750D" w:rsidRDefault="00B6588B" w:rsidP="00DF4DBB">
      <w:pPr>
        <w:rPr>
          <w:rFonts w:ascii="Times New Roman" w:hAnsi="Times New Roman" w:cs="Times New Roman"/>
          <w:i/>
          <w:iCs/>
          <w:color w:val="000000"/>
          <w:sz w:val="24"/>
          <w:szCs w:val="24"/>
        </w:rPr>
      </w:pPr>
      <w:r w:rsidRPr="0043750D">
        <w:rPr>
          <w:rFonts w:ascii="Times New Roman" w:hAnsi="Times New Roman" w:cs="Times New Roman"/>
          <w:i/>
          <w:iCs/>
          <w:color w:val="000000"/>
          <w:sz w:val="24"/>
          <w:szCs w:val="24"/>
        </w:rPr>
        <w:t xml:space="preserve">     </w:t>
      </w:r>
      <w:r w:rsidRPr="0043750D">
        <w:rPr>
          <w:rFonts w:ascii="Times New Roman" w:hAnsi="Times New Roman" w:cs="Times New Roman"/>
          <w:i/>
          <w:iCs/>
          <w:color w:val="000000"/>
          <w:sz w:val="24"/>
          <w:szCs w:val="24"/>
        </w:rPr>
        <w:tab/>
        <w:t xml:space="preserve">11. Kiti, rengėjo nuomone,  reikalingi pagrindimai ir paaiškinimai: </w:t>
      </w:r>
    </w:p>
    <w:p w:rsidR="00B6588B" w:rsidRPr="0043750D" w:rsidRDefault="00B6588B" w:rsidP="00DF4DBB">
      <w:pPr>
        <w:rPr>
          <w:rFonts w:ascii="Times New Roman" w:hAnsi="Times New Roman" w:cs="Times New Roman"/>
          <w:iCs/>
          <w:color w:val="000000"/>
          <w:sz w:val="24"/>
          <w:szCs w:val="24"/>
        </w:rPr>
      </w:pPr>
      <w:r w:rsidRPr="0043750D">
        <w:rPr>
          <w:rFonts w:ascii="Times New Roman" w:hAnsi="Times New Roman" w:cs="Times New Roman"/>
          <w:iCs/>
          <w:color w:val="000000"/>
          <w:sz w:val="24"/>
          <w:szCs w:val="24"/>
        </w:rPr>
        <w:t xml:space="preserve">Nėra </w:t>
      </w:r>
    </w:p>
    <w:p w:rsidR="00B6588B" w:rsidRPr="00C35F5B" w:rsidRDefault="00B6588B" w:rsidP="00DF4DBB">
      <w:pPr>
        <w:rPr>
          <w:rFonts w:ascii="Times New Roman" w:hAnsi="Times New Roman" w:cs="Times New Roman"/>
          <w:color w:val="000000"/>
          <w:sz w:val="24"/>
          <w:szCs w:val="24"/>
        </w:rPr>
      </w:pPr>
      <w:r w:rsidRPr="0043750D">
        <w:rPr>
          <w:rFonts w:ascii="Times New Roman" w:hAnsi="Times New Roman" w:cs="Times New Roman"/>
          <w:color w:val="000000"/>
          <w:sz w:val="24"/>
          <w:szCs w:val="24"/>
        </w:rPr>
        <w:t xml:space="preserve">Turto ir ūkio skyriaus vedėjas                                                                           </w:t>
      </w:r>
      <w:r w:rsidRPr="00C35F5B">
        <w:rPr>
          <w:rFonts w:ascii="Times New Roman" w:hAnsi="Times New Roman" w:cs="Times New Roman"/>
          <w:color w:val="000000"/>
          <w:sz w:val="24"/>
          <w:szCs w:val="24"/>
        </w:rPr>
        <w:t>Bronislovas Budvytis</w:t>
      </w:r>
    </w:p>
    <w:p w:rsidR="00B6588B" w:rsidRDefault="00B6588B" w:rsidP="00DF4DBB">
      <w:pPr>
        <w:jc w:val="both"/>
      </w:pPr>
    </w:p>
    <w:p w:rsidR="00B6588B" w:rsidRPr="005169BD" w:rsidRDefault="00B6588B" w:rsidP="00F459D0">
      <w:pPr>
        <w:jc w:val="both"/>
        <w:rPr>
          <w:sz w:val="24"/>
          <w:szCs w:val="24"/>
        </w:rPr>
      </w:pPr>
    </w:p>
    <w:p w:rsidR="00B6588B" w:rsidRPr="005169BD" w:rsidRDefault="00B6588B" w:rsidP="00F459D0">
      <w:pPr>
        <w:jc w:val="both"/>
        <w:rPr>
          <w:sz w:val="24"/>
          <w:szCs w:val="24"/>
        </w:rPr>
      </w:pPr>
    </w:p>
    <w:p w:rsidR="00B6588B" w:rsidRPr="005169BD" w:rsidRDefault="00B6588B" w:rsidP="00F459D0">
      <w:pPr>
        <w:jc w:val="both"/>
        <w:rPr>
          <w:sz w:val="24"/>
          <w:szCs w:val="24"/>
        </w:rPr>
      </w:pPr>
    </w:p>
    <w:p w:rsidR="00B6588B" w:rsidRPr="005169BD" w:rsidRDefault="00B6588B" w:rsidP="00F459D0">
      <w:pPr>
        <w:jc w:val="both"/>
        <w:rPr>
          <w:sz w:val="24"/>
          <w:szCs w:val="24"/>
        </w:rPr>
      </w:pPr>
    </w:p>
    <w:p w:rsidR="00B6588B" w:rsidRPr="005169BD" w:rsidRDefault="00B6588B" w:rsidP="00F459D0">
      <w:pPr>
        <w:jc w:val="both"/>
        <w:rPr>
          <w:sz w:val="24"/>
          <w:szCs w:val="24"/>
        </w:rPr>
      </w:pPr>
    </w:p>
    <w:p w:rsidR="00B6588B" w:rsidRPr="005169BD" w:rsidRDefault="00B6588B" w:rsidP="00F459D0">
      <w:pPr>
        <w:jc w:val="both"/>
        <w:rPr>
          <w:sz w:val="24"/>
          <w:szCs w:val="24"/>
        </w:rPr>
      </w:pPr>
    </w:p>
    <w:p w:rsidR="00B6588B" w:rsidRPr="005169BD" w:rsidRDefault="00B6588B" w:rsidP="00F459D0">
      <w:pPr>
        <w:jc w:val="both"/>
        <w:rPr>
          <w:sz w:val="24"/>
          <w:szCs w:val="24"/>
        </w:rPr>
      </w:pPr>
    </w:p>
    <w:p w:rsidR="00B6588B" w:rsidRPr="005169BD" w:rsidRDefault="00B6588B" w:rsidP="00F459D0">
      <w:pPr>
        <w:jc w:val="both"/>
        <w:rPr>
          <w:sz w:val="24"/>
          <w:szCs w:val="24"/>
        </w:rPr>
      </w:pPr>
    </w:p>
    <w:p w:rsidR="00B6588B" w:rsidRPr="005169BD" w:rsidRDefault="00B6588B" w:rsidP="00F459D0">
      <w:pPr>
        <w:jc w:val="both"/>
      </w:pPr>
    </w:p>
    <w:p w:rsidR="00B6588B" w:rsidRDefault="00B6588B" w:rsidP="00F459D0">
      <w:pPr>
        <w:jc w:val="both"/>
      </w:pPr>
    </w:p>
    <w:p w:rsidR="00B6588B" w:rsidRDefault="00B6588B" w:rsidP="00F459D0">
      <w:pPr>
        <w:jc w:val="both"/>
      </w:pPr>
    </w:p>
    <w:p w:rsidR="00B6588B" w:rsidRDefault="00B6588B" w:rsidP="00F459D0">
      <w:pPr>
        <w:jc w:val="both"/>
        <w:sectPr w:rsidR="00B6588B" w:rsidSect="00DF4DBB">
          <w:type w:val="continuous"/>
          <w:pgSz w:w="11906" w:h="16838"/>
          <w:pgMar w:top="1701" w:right="567" w:bottom="540" w:left="1701" w:header="567" w:footer="567" w:gutter="0"/>
          <w:cols w:space="1296"/>
          <w:docGrid w:linePitch="360"/>
        </w:sectPr>
      </w:pPr>
    </w:p>
    <w:p w:rsidR="00B6588B" w:rsidRDefault="00B6588B" w:rsidP="00F459D0">
      <w:pPr>
        <w:jc w:val="both"/>
      </w:pPr>
    </w:p>
    <w:p w:rsidR="00B6588B" w:rsidRPr="00734007" w:rsidRDefault="00B6588B" w:rsidP="00A7353E">
      <w:pPr>
        <w:jc w:val="right"/>
        <w:rPr>
          <w:rFonts w:ascii="Times New Roman" w:hAnsi="Times New Roman"/>
          <w:sz w:val="24"/>
          <w:szCs w:val="24"/>
        </w:rPr>
      </w:pPr>
      <w:r w:rsidRPr="00614667">
        <w:rPr>
          <w:rFonts w:ascii="Times New Roman" w:hAnsi="Times New Roman"/>
          <w:sz w:val="24"/>
          <w:szCs w:val="24"/>
        </w:rPr>
        <w:t>1 lentelė. Metin</w:t>
      </w:r>
      <w:r>
        <w:rPr>
          <w:rFonts w:ascii="Times New Roman" w:hAnsi="Times New Roman"/>
          <w:sz w:val="24"/>
          <w:szCs w:val="24"/>
        </w:rPr>
        <w:t>ė</w:t>
      </w:r>
      <w:r w:rsidRPr="00614667">
        <w:rPr>
          <w:rFonts w:ascii="Times New Roman" w:hAnsi="Times New Roman"/>
          <w:sz w:val="24"/>
          <w:szCs w:val="24"/>
        </w:rPr>
        <w:t xml:space="preserve"> keleivių ir pajamų </w:t>
      </w:r>
      <w:r>
        <w:rPr>
          <w:rFonts w:ascii="Times New Roman" w:hAnsi="Times New Roman"/>
          <w:sz w:val="24"/>
          <w:szCs w:val="24"/>
        </w:rPr>
        <w:t>analizė</w:t>
      </w:r>
    </w:p>
    <w:tbl>
      <w:tblPr>
        <w:tblpPr w:leftFromText="180" w:rightFromText="180" w:vertAnchor="text" w:tblpY="1"/>
        <w:tblOverlap w:val="never"/>
        <w:tblW w:w="15439" w:type="dxa"/>
        <w:tblLayout w:type="fixed"/>
        <w:tblLook w:val="00A0"/>
      </w:tblPr>
      <w:tblGrid>
        <w:gridCol w:w="1712"/>
        <w:gridCol w:w="717"/>
        <w:gridCol w:w="535"/>
        <w:gridCol w:w="1037"/>
        <w:gridCol w:w="937"/>
        <w:gridCol w:w="687"/>
        <w:gridCol w:w="676"/>
        <w:gridCol w:w="520"/>
        <w:gridCol w:w="521"/>
        <w:gridCol w:w="946"/>
        <w:gridCol w:w="717"/>
        <w:gridCol w:w="774"/>
        <w:gridCol w:w="929"/>
        <w:gridCol w:w="1013"/>
        <w:gridCol w:w="1287"/>
        <w:gridCol w:w="1144"/>
        <w:gridCol w:w="1287"/>
      </w:tblGrid>
      <w:tr w:rsidR="00B6588B" w:rsidRPr="006E718D" w:rsidTr="00DD6C63">
        <w:trPr>
          <w:trHeight w:val="288"/>
        </w:trPr>
        <w:tc>
          <w:tcPr>
            <w:tcW w:w="1712" w:type="dxa"/>
            <w:vMerge w:val="restart"/>
            <w:tcBorders>
              <w:top w:val="single" w:sz="4" w:space="0" w:color="auto"/>
              <w:left w:val="single" w:sz="4" w:space="0" w:color="auto"/>
              <w:bottom w:val="single" w:sz="4" w:space="0" w:color="000000"/>
              <w:right w:val="single" w:sz="4" w:space="0" w:color="auto"/>
            </w:tcBorders>
            <w:vAlign w:val="center"/>
          </w:tcPr>
          <w:p w:rsidR="00B6588B" w:rsidRPr="00046A0B" w:rsidRDefault="00B6588B" w:rsidP="00DD6C63">
            <w:pPr>
              <w:spacing w:after="0" w:line="240" w:lineRule="auto"/>
              <w:jc w:val="center"/>
              <w:rPr>
                <w:rFonts w:ascii="Times New Roman" w:hAnsi="Times New Roman"/>
                <w:b/>
                <w:bCs/>
                <w:sz w:val="18"/>
                <w:szCs w:val="18"/>
              </w:rPr>
            </w:pPr>
            <w:r w:rsidRPr="00046A0B">
              <w:rPr>
                <w:rFonts w:ascii="Times New Roman" w:hAnsi="Times New Roman"/>
                <w:b/>
                <w:bCs/>
                <w:sz w:val="18"/>
                <w:szCs w:val="18"/>
              </w:rPr>
              <w:t>Maršruto pavadinimas</w:t>
            </w:r>
          </w:p>
        </w:tc>
        <w:tc>
          <w:tcPr>
            <w:tcW w:w="71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6588B" w:rsidRPr="00046A0B" w:rsidRDefault="00B6588B" w:rsidP="00DD6C63">
            <w:pPr>
              <w:spacing w:after="0" w:line="240" w:lineRule="auto"/>
              <w:jc w:val="center"/>
              <w:rPr>
                <w:rFonts w:ascii="Times New Roman" w:hAnsi="Times New Roman"/>
                <w:b/>
                <w:bCs/>
                <w:sz w:val="18"/>
                <w:szCs w:val="18"/>
              </w:rPr>
            </w:pPr>
            <w:r w:rsidRPr="00046A0B">
              <w:rPr>
                <w:rFonts w:ascii="Times New Roman" w:hAnsi="Times New Roman"/>
                <w:b/>
                <w:bCs/>
                <w:sz w:val="18"/>
                <w:szCs w:val="18"/>
              </w:rPr>
              <w:t>1 reiso km</w:t>
            </w:r>
          </w:p>
        </w:tc>
        <w:tc>
          <w:tcPr>
            <w:tcW w:w="5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B6588B" w:rsidRPr="00046A0B" w:rsidRDefault="00B6588B" w:rsidP="00DD6C63">
            <w:pPr>
              <w:spacing w:after="0" w:line="240" w:lineRule="auto"/>
              <w:jc w:val="center"/>
              <w:rPr>
                <w:rFonts w:ascii="Times New Roman" w:hAnsi="Times New Roman"/>
                <w:b/>
                <w:bCs/>
                <w:sz w:val="18"/>
                <w:szCs w:val="18"/>
              </w:rPr>
            </w:pPr>
            <w:r w:rsidRPr="00046A0B">
              <w:rPr>
                <w:rFonts w:ascii="Times New Roman" w:hAnsi="Times New Roman"/>
                <w:b/>
                <w:bCs/>
                <w:sz w:val="18"/>
                <w:szCs w:val="18"/>
              </w:rPr>
              <w:t>1 reiso nulinė rida</w:t>
            </w:r>
          </w:p>
        </w:tc>
        <w:tc>
          <w:tcPr>
            <w:tcW w:w="10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Metinė rida</w:t>
            </w:r>
          </w:p>
        </w:tc>
        <w:tc>
          <w:tcPr>
            <w:tcW w:w="9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Metinė</w:t>
            </w:r>
            <w:r w:rsidRPr="00046A0B">
              <w:rPr>
                <w:rFonts w:ascii="Times New Roman" w:hAnsi="Times New Roman"/>
                <w:b/>
                <w:bCs/>
                <w:sz w:val="20"/>
                <w:szCs w:val="20"/>
              </w:rPr>
              <w:br/>
              <w:t xml:space="preserve"> nulinė rida </w:t>
            </w:r>
          </w:p>
        </w:tc>
        <w:tc>
          <w:tcPr>
            <w:tcW w:w="6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Keleiviai</w:t>
            </w:r>
            <w:r w:rsidRPr="00046A0B">
              <w:rPr>
                <w:rFonts w:ascii="Times New Roman" w:hAnsi="Times New Roman"/>
                <w:b/>
                <w:bCs/>
                <w:sz w:val="20"/>
                <w:szCs w:val="20"/>
              </w:rPr>
              <w:br/>
              <w:t xml:space="preserve"> be lengvatų</w:t>
            </w:r>
          </w:p>
        </w:tc>
        <w:tc>
          <w:tcPr>
            <w:tcW w:w="1717" w:type="dxa"/>
            <w:gridSpan w:val="3"/>
            <w:tcBorders>
              <w:top w:val="single" w:sz="4" w:space="0" w:color="auto"/>
              <w:left w:val="nil"/>
              <w:bottom w:val="single" w:sz="4" w:space="0" w:color="auto"/>
              <w:right w:val="single" w:sz="4" w:space="0" w:color="auto"/>
            </w:tcBorders>
            <w:noWrap/>
            <w:vAlign w:val="center"/>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Keleiviai su lengvatomis</w:t>
            </w:r>
          </w:p>
        </w:tc>
        <w:tc>
          <w:tcPr>
            <w:tcW w:w="2437" w:type="dxa"/>
            <w:gridSpan w:val="3"/>
            <w:tcBorders>
              <w:top w:val="single" w:sz="4" w:space="0" w:color="auto"/>
              <w:left w:val="nil"/>
              <w:bottom w:val="single" w:sz="4" w:space="0" w:color="auto"/>
              <w:right w:val="single" w:sz="4" w:space="0" w:color="auto"/>
            </w:tcBorders>
            <w:noWrap/>
            <w:vAlign w:val="center"/>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Pajamos su lengvatomis</w:t>
            </w:r>
          </w:p>
        </w:tc>
        <w:tc>
          <w:tcPr>
            <w:tcW w:w="929" w:type="dxa"/>
            <w:vMerge w:val="restart"/>
            <w:tcBorders>
              <w:top w:val="single" w:sz="4" w:space="0" w:color="auto"/>
              <w:left w:val="single" w:sz="4" w:space="0" w:color="auto"/>
              <w:bottom w:val="single" w:sz="4" w:space="0" w:color="auto"/>
              <w:right w:val="single" w:sz="4" w:space="0" w:color="auto"/>
            </w:tcBorders>
            <w:textDirection w:val="btLr"/>
            <w:vAlign w:val="center"/>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 xml:space="preserve">Surenkamos </w:t>
            </w:r>
            <w:r w:rsidRPr="00046A0B">
              <w:rPr>
                <w:rFonts w:ascii="Times New Roman" w:hAnsi="Times New Roman"/>
                <w:b/>
                <w:bCs/>
                <w:sz w:val="20"/>
                <w:szCs w:val="20"/>
              </w:rPr>
              <w:br/>
              <w:t>pajamos be PVM</w:t>
            </w:r>
          </w:p>
        </w:tc>
        <w:tc>
          <w:tcPr>
            <w:tcW w:w="1013" w:type="dxa"/>
            <w:vMerge w:val="restart"/>
            <w:tcBorders>
              <w:top w:val="single" w:sz="4" w:space="0" w:color="auto"/>
              <w:left w:val="single" w:sz="4" w:space="0" w:color="auto"/>
              <w:bottom w:val="single" w:sz="4" w:space="0" w:color="auto"/>
              <w:right w:val="single" w:sz="4" w:space="0" w:color="auto"/>
            </w:tcBorders>
            <w:textDirection w:val="btLr"/>
            <w:vAlign w:val="center"/>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Lengvatinės</w:t>
            </w:r>
            <w:r w:rsidRPr="00046A0B">
              <w:rPr>
                <w:rFonts w:ascii="Times New Roman" w:hAnsi="Times New Roman"/>
                <w:b/>
                <w:bCs/>
                <w:sz w:val="20"/>
                <w:szCs w:val="20"/>
              </w:rPr>
              <w:br/>
              <w:t xml:space="preserve"> pajamos be PVM</w:t>
            </w:r>
          </w:p>
        </w:tc>
        <w:tc>
          <w:tcPr>
            <w:tcW w:w="1287" w:type="dxa"/>
            <w:vMerge w:val="restart"/>
            <w:tcBorders>
              <w:top w:val="single" w:sz="4" w:space="0" w:color="auto"/>
              <w:left w:val="single" w:sz="4" w:space="0" w:color="auto"/>
              <w:bottom w:val="single" w:sz="4" w:space="0" w:color="auto"/>
              <w:right w:val="single" w:sz="4" w:space="0" w:color="auto"/>
            </w:tcBorders>
          </w:tcPr>
          <w:p w:rsidR="00B6588B" w:rsidRPr="00046A0B" w:rsidRDefault="00B6588B" w:rsidP="00DD6C63">
            <w:pPr>
              <w:spacing w:after="0" w:line="240" w:lineRule="auto"/>
              <w:jc w:val="center"/>
              <w:rPr>
                <w:rFonts w:ascii="Times New Roman" w:hAnsi="Times New Roman"/>
                <w:b/>
                <w:bCs/>
                <w:sz w:val="16"/>
                <w:szCs w:val="16"/>
              </w:rPr>
            </w:pPr>
            <w:r w:rsidRPr="00046A0B">
              <w:rPr>
                <w:rFonts w:ascii="Times New Roman" w:hAnsi="Times New Roman"/>
                <w:b/>
                <w:bCs/>
                <w:sz w:val="16"/>
                <w:szCs w:val="16"/>
              </w:rPr>
              <w:t>Vežėjo nuostolių kompensacijos dydis, Eur</w:t>
            </w:r>
            <w:r>
              <w:rPr>
                <w:rFonts w:ascii="Times New Roman" w:hAnsi="Times New Roman"/>
                <w:b/>
                <w:bCs/>
                <w:sz w:val="16"/>
                <w:szCs w:val="16"/>
              </w:rPr>
              <w:t xml:space="preserve"> be PVM</w:t>
            </w:r>
          </w:p>
        </w:tc>
        <w:tc>
          <w:tcPr>
            <w:tcW w:w="1144" w:type="dxa"/>
            <w:vMerge w:val="restart"/>
            <w:tcBorders>
              <w:top w:val="single" w:sz="4" w:space="0" w:color="auto"/>
              <w:left w:val="single" w:sz="4" w:space="0" w:color="auto"/>
              <w:bottom w:val="single" w:sz="4" w:space="0" w:color="auto"/>
              <w:right w:val="single" w:sz="4" w:space="0" w:color="auto"/>
            </w:tcBorders>
          </w:tcPr>
          <w:p w:rsidR="00B6588B" w:rsidRPr="00046A0B" w:rsidRDefault="00B6588B" w:rsidP="00DD6C63">
            <w:pPr>
              <w:spacing w:after="0" w:line="240" w:lineRule="auto"/>
              <w:jc w:val="center"/>
              <w:rPr>
                <w:rFonts w:ascii="Times New Roman" w:hAnsi="Times New Roman"/>
                <w:b/>
                <w:bCs/>
                <w:sz w:val="16"/>
                <w:szCs w:val="16"/>
              </w:rPr>
            </w:pPr>
            <w:r w:rsidRPr="00046A0B">
              <w:rPr>
                <w:rFonts w:ascii="Times New Roman" w:hAnsi="Times New Roman"/>
                <w:b/>
                <w:bCs/>
                <w:sz w:val="16"/>
                <w:szCs w:val="16"/>
              </w:rPr>
              <w:t>Autobuso faktinė 1 km ridos reguliaraus susisiekimo maršrutuose savikaina patirtos maršrutuose  išlaidos padalytos iš ridos, Eur/km</w:t>
            </w:r>
          </w:p>
        </w:tc>
        <w:tc>
          <w:tcPr>
            <w:tcW w:w="1287" w:type="dxa"/>
            <w:vMerge w:val="restart"/>
            <w:tcBorders>
              <w:top w:val="single" w:sz="4" w:space="0" w:color="auto"/>
              <w:left w:val="single" w:sz="4" w:space="0" w:color="auto"/>
              <w:bottom w:val="single" w:sz="4" w:space="0" w:color="auto"/>
              <w:right w:val="single" w:sz="4" w:space="0" w:color="auto"/>
            </w:tcBorders>
          </w:tcPr>
          <w:p w:rsidR="00B6588B" w:rsidRPr="00046A0B" w:rsidRDefault="00B6588B" w:rsidP="00DD6C63">
            <w:pPr>
              <w:spacing w:after="0" w:line="240" w:lineRule="auto"/>
              <w:jc w:val="center"/>
              <w:rPr>
                <w:rFonts w:ascii="Times New Roman" w:hAnsi="Times New Roman"/>
                <w:b/>
                <w:bCs/>
                <w:sz w:val="16"/>
                <w:szCs w:val="16"/>
              </w:rPr>
            </w:pPr>
            <w:r w:rsidRPr="00046A0B">
              <w:rPr>
                <w:rFonts w:ascii="Times New Roman" w:hAnsi="Times New Roman"/>
                <w:b/>
                <w:bCs/>
                <w:sz w:val="16"/>
                <w:szCs w:val="16"/>
              </w:rPr>
              <w:t>Nustatytas rentabilumas, susisiekimo autobusams atnaujinti</w:t>
            </w:r>
          </w:p>
        </w:tc>
      </w:tr>
      <w:tr w:rsidR="00B6588B" w:rsidRPr="006E718D" w:rsidTr="00DD6C63">
        <w:trPr>
          <w:trHeight w:val="3165"/>
        </w:trPr>
        <w:tc>
          <w:tcPr>
            <w:tcW w:w="1712" w:type="dxa"/>
            <w:vMerge/>
            <w:tcBorders>
              <w:top w:val="single" w:sz="4" w:space="0" w:color="auto"/>
              <w:left w:val="single" w:sz="4" w:space="0" w:color="auto"/>
              <w:bottom w:val="single" w:sz="4" w:space="0" w:color="000000"/>
              <w:right w:val="single" w:sz="4" w:space="0" w:color="auto"/>
            </w:tcBorders>
            <w:vAlign w:val="center"/>
          </w:tcPr>
          <w:p w:rsidR="00B6588B" w:rsidRPr="00046A0B" w:rsidRDefault="00B6588B" w:rsidP="00DD6C63">
            <w:pPr>
              <w:spacing w:after="0" w:line="240" w:lineRule="auto"/>
              <w:rPr>
                <w:rFonts w:ascii="Times New Roman" w:hAnsi="Times New Roman"/>
                <w:b/>
                <w:bCs/>
                <w:sz w:val="18"/>
                <w:szCs w:val="18"/>
              </w:rPr>
            </w:pPr>
          </w:p>
        </w:tc>
        <w:tc>
          <w:tcPr>
            <w:tcW w:w="717"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sz w:val="18"/>
                <w:szCs w:val="18"/>
              </w:rPr>
            </w:pPr>
          </w:p>
        </w:tc>
        <w:tc>
          <w:tcPr>
            <w:tcW w:w="535"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sz w:val="18"/>
                <w:szCs w:val="18"/>
              </w:rPr>
            </w:pPr>
          </w:p>
        </w:tc>
        <w:tc>
          <w:tcPr>
            <w:tcW w:w="1037"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sz w:val="20"/>
                <w:szCs w:val="20"/>
              </w:rPr>
            </w:pPr>
          </w:p>
        </w:tc>
        <w:tc>
          <w:tcPr>
            <w:tcW w:w="937"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sz w:val="20"/>
                <w:szCs w:val="20"/>
              </w:rPr>
            </w:pPr>
          </w:p>
        </w:tc>
        <w:tc>
          <w:tcPr>
            <w:tcW w:w="687"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sz w:val="20"/>
                <w:szCs w:val="20"/>
              </w:rPr>
            </w:pPr>
          </w:p>
        </w:tc>
        <w:tc>
          <w:tcPr>
            <w:tcW w:w="676" w:type="dxa"/>
            <w:tcBorders>
              <w:top w:val="nil"/>
              <w:left w:val="nil"/>
              <w:bottom w:val="single" w:sz="4" w:space="0" w:color="auto"/>
              <w:right w:val="single" w:sz="4" w:space="0" w:color="auto"/>
            </w:tcBorders>
            <w:noWrap/>
            <w:textDirection w:val="btLr"/>
            <w:vAlign w:val="center"/>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100%</w:t>
            </w:r>
          </w:p>
        </w:tc>
        <w:tc>
          <w:tcPr>
            <w:tcW w:w="520" w:type="dxa"/>
            <w:tcBorders>
              <w:top w:val="nil"/>
              <w:left w:val="nil"/>
              <w:bottom w:val="single" w:sz="4" w:space="0" w:color="auto"/>
              <w:right w:val="single" w:sz="4" w:space="0" w:color="auto"/>
            </w:tcBorders>
            <w:noWrap/>
            <w:textDirection w:val="btLr"/>
            <w:vAlign w:val="center"/>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80%</w:t>
            </w:r>
          </w:p>
        </w:tc>
        <w:tc>
          <w:tcPr>
            <w:tcW w:w="520" w:type="dxa"/>
            <w:tcBorders>
              <w:top w:val="nil"/>
              <w:left w:val="nil"/>
              <w:bottom w:val="single" w:sz="4" w:space="0" w:color="auto"/>
              <w:right w:val="single" w:sz="4" w:space="0" w:color="auto"/>
            </w:tcBorders>
            <w:noWrap/>
            <w:textDirection w:val="btLr"/>
            <w:vAlign w:val="center"/>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50%</w:t>
            </w:r>
          </w:p>
        </w:tc>
        <w:tc>
          <w:tcPr>
            <w:tcW w:w="946" w:type="dxa"/>
            <w:tcBorders>
              <w:top w:val="nil"/>
              <w:left w:val="nil"/>
              <w:bottom w:val="single" w:sz="4" w:space="0" w:color="auto"/>
              <w:right w:val="single" w:sz="4" w:space="0" w:color="auto"/>
            </w:tcBorders>
            <w:noWrap/>
            <w:textDirection w:val="btLr"/>
            <w:vAlign w:val="center"/>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100%</w:t>
            </w:r>
          </w:p>
        </w:tc>
        <w:tc>
          <w:tcPr>
            <w:tcW w:w="717" w:type="dxa"/>
            <w:tcBorders>
              <w:top w:val="nil"/>
              <w:left w:val="nil"/>
              <w:bottom w:val="single" w:sz="4" w:space="0" w:color="auto"/>
              <w:right w:val="single" w:sz="4" w:space="0" w:color="auto"/>
            </w:tcBorders>
            <w:noWrap/>
            <w:textDirection w:val="btLr"/>
            <w:vAlign w:val="center"/>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80%</w:t>
            </w:r>
          </w:p>
        </w:tc>
        <w:tc>
          <w:tcPr>
            <w:tcW w:w="772" w:type="dxa"/>
            <w:tcBorders>
              <w:top w:val="nil"/>
              <w:left w:val="nil"/>
              <w:bottom w:val="single" w:sz="4" w:space="0" w:color="auto"/>
              <w:right w:val="single" w:sz="4" w:space="0" w:color="auto"/>
            </w:tcBorders>
            <w:noWrap/>
            <w:textDirection w:val="btLr"/>
            <w:vAlign w:val="center"/>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50%</w:t>
            </w:r>
          </w:p>
        </w:tc>
        <w:tc>
          <w:tcPr>
            <w:tcW w:w="929"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sz w:val="20"/>
                <w:szCs w:val="20"/>
              </w:rPr>
            </w:pPr>
          </w:p>
        </w:tc>
        <w:tc>
          <w:tcPr>
            <w:tcW w:w="1013"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sz w:val="20"/>
                <w:szCs w:val="20"/>
              </w:rPr>
            </w:pPr>
          </w:p>
        </w:tc>
        <w:tc>
          <w:tcPr>
            <w:tcW w:w="1287"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sz w:val="16"/>
                <w:szCs w:val="16"/>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sz w:val="16"/>
                <w:szCs w:val="16"/>
              </w:rPr>
            </w:pPr>
          </w:p>
        </w:tc>
        <w:tc>
          <w:tcPr>
            <w:tcW w:w="1287"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sz w:val="16"/>
                <w:szCs w:val="16"/>
              </w:rPr>
            </w:pPr>
          </w:p>
        </w:tc>
      </w:tr>
      <w:tr w:rsidR="00B6588B" w:rsidRPr="006E718D" w:rsidTr="00DD6C63">
        <w:trPr>
          <w:trHeight w:val="932"/>
        </w:trPr>
        <w:tc>
          <w:tcPr>
            <w:tcW w:w="1712" w:type="dxa"/>
            <w:tcBorders>
              <w:top w:val="nil"/>
              <w:left w:val="single" w:sz="4" w:space="0" w:color="auto"/>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61. Tauragė-Panemunė-Pagėgiai 05.45 val.</w:t>
            </w:r>
          </w:p>
        </w:tc>
        <w:tc>
          <w:tcPr>
            <w:tcW w:w="717" w:type="dxa"/>
            <w:tcBorders>
              <w:top w:val="single" w:sz="4" w:space="0" w:color="auto"/>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18"/>
                <w:szCs w:val="18"/>
              </w:rPr>
            </w:pPr>
            <w:r w:rsidRPr="00046A0B">
              <w:rPr>
                <w:rFonts w:ascii="Times New Roman" w:hAnsi="Times New Roman"/>
                <w:sz w:val="18"/>
                <w:szCs w:val="18"/>
              </w:rPr>
              <w:t>78,00</w:t>
            </w:r>
          </w:p>
        </w:tc>
        <w:tc>
          <w:tcPr>
            <w:tcW w:w="535" w:type="dxa"/>
            <w:tcBorders>
              <w:top w:val="single" w:sz="4" w:space="0" w:color="auto"/>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18"/>
                <w:szCs w:val="18"/>
              </w:rPr>
            </w:pPr>
            <w:r w:rsidRPr="00046A0B">
              <w:rPr>
                <w:rFonts w:ascii="Times New Roman" w:hAnsi="Times New Roman"/>
                <w:sz w:val="18"/>
                <w:szCs w:val="18"/>
              </w:rPr>
              <w:t>4,10</w:t>
            </w:r>
          </w:p>
        </w:tc>
        <w:tc>
          <w:tcPr>
            <w:tcW w:w="1037"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19 578,00</w:t>
            </w:r>
          </w:p>
        </w:tc>
        <w:tc>
          <w:tcPr>
            <w:tcW w:w="937"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1 029,10</w:t>
            </w:r>
          </w:p>
        </w:tc>
        <w:tc>
          <w:tcPr>
            <w:tcW w:w="687"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1 399</w:t>
            </w:r>
          </w:p>
        </w:tc>
        <w:tc>
          <w:tcPr>
            <w:tcW w:w="676"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3 010</w:t>
            </w:r>
          </w:p>
        </w:tc>
        <w:tc>
          <w:tcPr>
            <w:tcW w:w="520"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64</w:t>
            </w:r>
          </w:p>
        </w:tc>
        <w:tc>
          <w:tcPr>
            <w:tcW w:w="520"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129</w:t>
            </w:r>
          </w:p>
        </w:tc>
        <w:tc>
          <w:tcPr>
            <w:tcW w:w="946"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2 913,50</w:t>
            </w:r>
          </w:p>
        </w:tc>
        <w:tc>
          <w:tcPr>
            <w:tcW w:w="717"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46,96</w:t>
            </w:r>
          </w:p>
        </w:tc>
        <w:tc>
          <w:tcPr>
            <w:tcW w:w="772"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67,40</w:t>
            </w:r>
          </w:p>
        </w:tc>
        <w:tc>
          <w:tcPr>
            <w:tcW w:w="929"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1 243,16</w:t>
            </w:r>
          </w:p>
        </w:tc>
        <w:tc>
          <w:tcPr>
            <w:tcW w:w="1013"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2 777,86</w:t>
            </w:r>
          </w:p>
        </w:tc>
        <w:tc>
          <w:tcPr>
            <w:tcW w:w="1287"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color w:val="000000"/>
                <w:sz w:val="20"/>
                <w:szCs w:val="20"/>
              </w:rPr>
            </w:pPr>
            <w:r w:rsidRPr="00046A0B">
              <w:rPr>
                <w:rFonts w:ascii="Times New Roman" w:hAnsi="Times New Roman"/>
                <w:color w:val="000000"/>
                <w:sz w:val="20"/>
                <w:szCs w:val="20"/>
              </w:rPr>
              <w:t>13 070,00</w:t>
            </w:r>
          </w:p>
        </w:tc>
        <w:tc>
          <w:tcPr>
            <w:tcW w:w="1144" w:type="dxa"/>
            <w:tcBorders>
              <w:top w:val="nil"/>
              <w:left w:val="nil"/>
              <w:bottom w:val="single" w:sz="4" w:space="0" w:color="auto"/>
              <w:right w:val="single" w:sz="4" w:space="0" w:color="auto"/>
            </w:tcBorders>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0,79</w:t>
            </w:r>
          </w:p>
        </w:tc>
        <w:tc>
          <w:tcPr>
            <w:tcW w:w="1287" w:type="dxa"/>
            <w:tcBorders>
              <w:top w:val="nil"/>
              <w:left w:val="nil"/>
              <w:bottom w:val="single" w:sz="4" w:space="0" w:color="auto"/>
              <w:right w:val="single" w:sz="4" w:space="0" w:color="auto"/>
            </w:tcBorders>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1,05</w:t>
            </w:r>
          </w:p>
        </w:tc>
      </w:tr>
      <w:tr w:rsidR="00B6588B" w:rsidRPr="006E718D" w:rsidTr="00DD6C63">
        <w:trPr>
          <w:trHeight w:val="263"/>
        </w:trPr>
        <w:tc>
          <w:tcPr>
            <w:tcW w:w="1712" w:type="dxa"/>
            <w:tcBorders>
              <w:top w:val="nil"/>
              <w:left w:val="single" w:sz="4" w:space="0" w:color="auto"/>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59. Tauragė-Lauksargiai-Panemunė-Pagėgiai 17.30 val.</w:t>
            </w:r>
          </w:p>
        </w:tc>
        <w:tc>
          <w:tcPr>
            <w:tcW w:w="717"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18"/>
                <w:szCs w:val="18"/>
              </w:rPr>
            </w:pPr>
            <w:r w:rsidRPr="00046A0B">
              <w:rPr>
                <w:rFonts w:ascii="Times New Roman" w:hAnsi="Times New Roman"/>
                <w:sz w:val="18"/>
                <w:szCs w:val="18"/>
              </w:rPr>
              <w:t>81,80</w:t>
            </w:r>
          </w:p>
        </w:tc>
        <w:tc>
          <w:tcPr>
            <w:tcW w:w="535"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18"/>
                <w:szCs w:val="18"/>
              </w:rPr>
            </w:pPr>
            <w:r w:rsidRPr="00046A0B">
              <w:rPr>
                <w:rFonts w:ascii="Times New Roman" w:hAnsi="Times New Roman"/>
                <w:sz w:val="18"/>
                <w:szCs w:val="18"/>
              </w:rPr>
              <w:t>4,10</w:t>
            </w:r>
          </w:p>
        </w:tc>
        <w:tc>
          <w:tcPr>
            <w:tcW w:w="1037"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20 531,80</w:t>
            </w:r>
          </w:p>
        </w:tc>
        <w:tc>
          <w:tcPr>
            <w:tcW w:w="937"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1 029,10</w:t>
            </w:r>
          </w:p>
        </w:tc>
        <w:tc>
          <w:tcPr>
            <w:tcW w:w="687"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1 555</w:t>
            </w:r>
          </w:p>
        </w:tc>
        <w:tc>
          <w:tcPr>
            <w:tcW w:w="676"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391</w:t>
            </w:r>
          </w:p>
        </w:tc>
        <w:tc>
          <w:tcPr>
            <w:tcW w:w="520"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107</w:t>
            </w:r>
          </w:p>
        </w:tc>
        <w:tc>
          <w:tcPr>
            <w:tcW w:w="520"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375</w:t>
            </w:r>
          </w:p>
        </w:tc>
        <w:tc>
          <w:tcPr>
            <w:tcW w:w="946"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347,70</w:t>
            </w:r>
          </w:p>
        </w:tc>
        <w:tc>
          <w:tcPr>
            <w:tcW w:w="717"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56,96</w:t>
            </w:r>
          </w:p>
        </w:tc>
        <w:tc>
          <w:tcPr>
            <w:tcW w:w="772"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125,05</w:t>
            </w:r>
          </w:p>
        </w:tc>
        <w:tc>
          <w:tcPr>
            <w:tcW w:w="929"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1 123,67</w:t>
            </w:r>
          </w:p>
        </w:tc>
        <w:tc>
          <w:tcPr>
            <w:tcW w:w="1013"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485,97</w:t>
            </w:r>
          </w:p>
        </w:tc>
        <w:tc>
          <w:tcPr>
            <w:tcW w:w="1287" w:type="dxa"/>
            <w:tcBorders>
              <w:top w:val="nil"/>
              <w:left w:val="nil"/>
              <w:bottom w:val="single" w:sz="4" w:space="0" w:color="auto"/>
              <w:right w:val="single" w:sz="4" w:space="0" w:color="auto"/>
            </w:tcBorders>
            <w:noWrap/>
          </w:tcPr>
          <w:p w:rsidR="00B6588B" w:rsidRPr="00046A0B" w:rsidRDefault="00B6588B" w:rsidP="00DD6C63">
            <w:pPr>
              <w:spacing w:after="0" w:line="240" w:lineRule="auto"/>
              <w:jc w:val="center"/>
              <w:rPr>
                <w:rFonts w:ascii="Times New Roman" w:hAnsi="Times New Roman"/>
                <w:color w:val="000000"/>
                <w:sz w:val="20"/>
                <w:szCs w:val="20"/>
              </w:rPr>
            </w:pPr>
            <w:r w:rsidRPr="00046A0B">
              <w:rPr>
                <w:rFonts w:ascii="Times New Roman" w:hAnsi="Times New Roman"/>
                <w:color w:val="000000"/>
                <w:sz w:val="20"/>
                <w:szCs w:val="20"/>
              </w:rPr>
              <w:t>16 275,00</w:t>
            </w:r>
          </w:p>
        </w:tc>
        <w:tc>
          <w:tcPr>
            <w:tcW w:w="1144" w:type="dxa"/>
            <w:tcBorders>
              <w:top w:val="nil"/>
              <w:left w:val="nil"/>
              <w:bottom w:val="single" w:sz="4" w:space="0" w:color="auto"/>
              <w:right w:val="single" w:sz="4" w:space="0" w:color="auto"/>
            </w:tcBorders>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0,79</w:t>
            </w:r>
          </w:p>
        </w:tc>
        <w:tc>
          <w:tcPr>
            <w:tcW w:w="1287" w:type="dxa"/>
            <w:tcBorders>
              <w:top w:val="nil"/>
              <w:left w:val="nil"/>
              <w:bottom w:val="single" w:sz="4" w:space="0" w:color="auto"/>
              <w:right w:val="single" w:sz="4" w:space="0" w:color="auto"/>
            </w:tcBorders>
          </w:tcPr>
          <w:p w:rsidR="00B6588B" w:rsidRPr="00046A0B" w:rsidRDefault="00B6588B" w:rsidP="00DD6C63">
            <w:pPr>
              <w:spacing w:after="0" w:line="240" w:lineRule="auto"/>
              <w:jc w:val="center"/>
              <w:rPr>
                <w:rFonts w:ascii="Times New Roman" w:hAnsi="Times New Roman"/>
                <w:sz w:val="20"/>
                <w:szCs w:val="20"/>
              </w:rPr>
            </w:pPr>
            <w:r w:rsidRPr="00046A0B">
              <w:rPr>
                <w:rFonts w:ascii="Times New Roman" w:hAnsi="Times New Roman"/>
                <w:sz w:val="20"/>
                <w:szCs w:val="20"/>
              </w:rPr>
              <w:t>1,05</w:t>
            </w:r>
          </w:p>
        </w:tc>
      </w:tr>
      <w:tr w:rsidR="00B6588B" w:rsidRPr="006E718D" w:rsidTr="00DD6C63">
        <w:trPr>
          <w:trHeight w:val="263"/>
        </w:trPr>
        <w:tc>
          <w:tcPr>
            <w:tcW w:w="1712" w:type="dxa"/>
            <w:tcBorders>
              <w:top w:val="nil"/>
              <w:left w:val="single" w:sz="4" w:space="0" w:color="auto"/>
              <w:bottom w:val="single" w:sz="4" w:space="0" w:color="auto"/>
              <w:right w:val="single" w:sz="4" w:space="0" w:color="auto"/>
            </w:tcBorders>
            <w:noWrap/>
            <w:vAlign w:val="bottom"/>
          </w:tcPr>
          <w:p w:rsidR="00B6588B" w:rsidRPr="00046A0B" w:rsidRDefault="00B6588B" w:rsidP="00DD6C63">
            <w:pPr>
              <w:spacing w:after="0" w:line="240" w:lineRule="auto"/>
              <w:jc w:val="center"/>
              <w:rPr>
                <w:rFonts w:ascii="Times New Roman" w:hAnsi="Times New Roman"/>
                <w:b/>
                <w:bCs/>
                <w:sz w:val="20"/>
                <w:szCs w:val="20"/>
              </w:rPr>
            </w:pPr>
            <w:r w:rsidRPr="00046A0B">
              <w:rPr>
                <w:rFonts w:ascii="Times New Roman" w:hAnsi="Times New Roman"/>
                <w:b/>
                <w:bCs/>
                <w:sz w:val="20"/>
                <w:szCs w:val="20"/>
              </w:rPr>
              <w:t>Iš viso</w:t>
            </w:r>
          </w:p>
        </w:tc>
        <w:tc>
          <w:tcPr>
            <w:tcW w:w="717"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159,80</w:t>
            </w:r>
          </w:p>
        </w:tc>
        <w:tc>
          <w:tcPr>
            <w:tcW w:w="535"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8,20</w:t>
            </w:r>
          </w:p>
        </w:tc>
        <w:tc>
          <w:tcPr>
            <w:tcW w:w="1037"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40 109,80</w:t>
            </w:r>
          </w:p>
        </w:tc>
        <w:tc>
          <w:tcPr>
            <w:tcW w:w="937"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2 058,20</w:t>
            </w:r>
          </w:p>
        </w:tc>
        <w:tc>
          <w:tcPr>
            <w:tcW w:w="687"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2 954</w:t>
            </w:r>
          </w:p>
        </w:tc>
        <w:tc>
          <w:tcPr>
            <w:tcW w:w="676"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3 401</w:t>
            </w:r>
          </w:p>
        </w:tc>
        <w:tc>
          <w:tcPr>
            <w:tcW w:w="520"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171</w:t>
            </w:r>
          </w:p>
        </w:tc>
        <w:tc>
          <w:tcPr>
            <w:tcW w:w="520"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504</w:t>
            </w:r>
          </w:p>
        </w:tc>
        <w:tc>
          <w:tcPr>
            <w:tcW w:w="946"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3 261,20</w:t>
            </w:r>
          </w:p>
        </w:tc>
        <w:tc>
          <w:tcPr>
            <w:tcW w:w="717"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103,92</w:t>
            </w:r>
          </w:p>
        </w:tc>
        <w:tc>
          <w:tcPr>
            <w:tcW w:w="772"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192,45</w:t>
            </w:r>
          </w:p>
        </w:tc>
        <w:tc>
          <w:tcPr>
            <w:tcW w:w="929"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2 366,83</w:t>
            </w:r>
          </w:p>
        </w:tc>
        <w:tc>
          <w:tcPr>
            <w:tcW w:w="1013"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3 263,83</w:t>
            </w:r>
          </w:p>
        </w:tc>
        <w:tc>
          <w:tcPr>
            <w:tcW w:w="1287"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29 345,00</w:t>
            </w:r>
          </w:p>
        </w:tc>
        <w:tc>
          <w:tcPr>
            <w:tcW w:w="1144"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0,79</w:t>
            </w:r>
          </w:p>
        </w:tc>
        <w:tc>
          <w:tcPr>
            <w:tcW w:w="1287"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b/>
                <w:bCs/>
                <w:sz w:val="18"/>
                <w:szCs w:val="18"/>
              </w:rPr>
            </w:pPr>
            <w:r w:rsidRPr="00046A0B">
              <w:rPr>
                <w:rFonts w:ascii="Times New Roman" w:hAnsi="Times New Roman"/>
                <w:b/>
                <w:bCs/>
                <w:sz w:val="18"/>
                <w:szCs w:val="18"/>
              </w:rPr>
              <w:t>1,05</w:t>
            </w:r>
          </w:p>
        </w:tc>
      </w:tr>
    </w:tbl>
    <w:p w:rsidR="00B6588B" w:rsidRPr="00614667" w:rsidRDefault="00B6588B" w:rsidP="00A7353E">
      <w:pPr>
        <w:spacing w:after="0" w:line="360" w:lineRule="auto"/>
        <w:ind w:firstLine="709"/>
        <w:jc w:val="both"/>
        <w:rPr>
          <w:rFonts w:ascii="Times New Roman" w:hAnsi="Times New Roman"/>
          <w:sz w:val="24"/>
          <w:szCs w:val="24"/>
        </w:rPr>
      </w:pPr>
      <w:r w:rsidRPr="00046A0B">
        <w:rPr>
          <w:rFonts w:ascii="Times New Roman" w:hAnsi="Times New Roman"/>
        </w:rPr>
        <w:br w:type="textWrapping" w:clear="all"/>
      </w:r>
      <w:r>
        <w:rPr>
          <w:rFonts w:ascii="Times New Roman" w:hAnsi="Times New Roman"/>
          <w:sz w:val="24"/>
          <w:szCs w:val="24"/>
        </w:rPr>
        <w:tab/>
      </w:r>
      <w:r w:rsidRPr="00614667">
        <w:rPr>
          <w:rFonts w:ascii="Times New Roman" w:hAnsi="Times New Roman"/>
          <w:sz w:val="24"/>
          <w:szCs w:val="24"/>
        </w:rPr>
        <w:t xml:space="preserve">Skaičiavimas atliktas remiantis 2018 m. 61 ir 59 maršruto keleivių srautų ir surenkamų pajamų duomenimis, įvertinus padidėjusią maršrutų ridą, esamą 1 km savikainą ir nustatytą rentabilumą. </w:t>
      </w:r>
    </w:p>
    <w:p w:rsidR="00B6588B" w:rsidRDefault="00B6588B" w:rsidP="00A7353E">
      <w:pPr>
        <w:jc w:val="both"/>
        <w:rPr>
          <w:rFonts w:ascii="Times New Roman" w:hAnsi="Times New Roman"/>
        </w:rPr>
      </w:pPr>
    </w:p>
    <w:p w:rsidR="00B6588B" w:rsidRDefault="00B6588B" w:rsidP="00A7353E">
      <w:pPr>
        <w:rPr>
          <w:rFonts w:ascii="Times New Roman" w:hAnsi="Times New Roman"/>
        </w:rPr>
        <w:sectPr w:rsidR="00B6588B" w:rsidSect="00A7353E">
          <w:pgSz w:w="16838" w:h="11906" w:orient="landscape"/>
          <w:pgMar w:top="1701" w:right="1701" w:bottom="567" w:left="1134" w:header="567" w:footer="567" w:gutter="0"/>
          <w:cols w:space="1296"/>
          <w:docGrid w:linePitch="360"/>
        </w:sectPr>
      </w:pPr>
    </w:p>
    <w:p w:rsidR="00B6588B" w:rsidRPr="00614667" w:rsidRDefault="00B6588B" w:rsidP="0043750D">
      <w:pPr>
        <w:jc w:val="right"/>
        <w:rPr>
          <w:rFonts w:ascii="Times New Roman" w:hAnsi="Times New Roman"/>
          <w:sz w:val="24"/>
          <w:szCs w:val="24"/>
        </w:rPr>
      </w:pPr>
      <w:r w:rsidRPr="00614667">
        <w:rPr>
          <w:rFonts w:ascii="Times New Roman" w:hAnsi="Times New Roman"/>
          <w:sz w:val="24"/>
          <w:szCs w:val="24"/>
        </w:rPr>
        <w:t xml:space="preserve">2 lentelė. Ridos pasiskirstymas pagal </w:t>
      </w:r>
      <w:r>
        <w:rPr>
          <w:rFonts w:ascii="Times New Roman" w:hAnsi="Times New Roman"/>
          <w:sz w:val="24"/>
          <w:szCs w:val="24"/>
        </w:rPr>
        <w:t>savivaldybes</w:t>
      </w:r>
    </w:p>
    <w:tbl>
      <w:tblPr>
        <w:tblW w:w="9756" w:type="dxa"/>
        <w:tblLook w:val="00A0"/>
      </w:tblPr>
      <w:tblGrid>
        <w:gridCol w:w="4957"/>
        <w:gridCol w:w="850"/>
        <w:gridCol w:w="992"/>
        <w:gridCol w:w="1560"/>
        <w:gridCol w:w="1397"/>
      </w:tblGrid>
      <w:tr w:rsidR="00B6588B" w:rsidRPr="006E718D" w:rsidTr="00DD6C63">
        <w:trPr>
          <w:trHeight w:val="300"/>
        </w:trPr>
        <w:tc>
          <w:tcPr>
            <w:tcW w:w="4957" w:type="dxa"/>
            <w:vMerge w:val="restart"/>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jc w:val="center"/>
              <w:rPr>
                <w:rFonts w:ascii="Times New Roman" w:hAnsi="Times New Roman"/>
                <w:b/>
                <w:bCs/>
              </w:rPr>
            </w:pPr>
            <w:r w:rsidRPr="00046A0B">
              <w:rPr>
                <w:rFonts w:ascii="Times New Roman" w:hAnsi="Times New Roman"/>
                <w:b/>
                <w:bCs/>
              </w:rPr>
              <w:t>Maršruto pavadinimas</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jc w:val="center"/>
              <w:rPr>
                <w:rFonts w:ascii="Times New Roman" w:hAnsi="Times New Roman"/>
                <w:b/>
                <w:bCs/>
              </w:rPr>
            </w:pPr>
            <w:r w:rsidRPr="00046A0B">
              <w:rPr>
                <w:rFonts w:ascii="Times New Roman" w:hAnsi="Times New Roman"/>
                <w:b/>
                <w:bCs/>
              </w:rPr>
              <w:t>1 reiso km</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jc w:val="center"/>
              <w:rPr>
                <w:rFonts w:ascii="Times New Roman" w:hAnsi="Times New Roman"/>
                <w:b/>
                <w:bCs/>
              </w:rPr>
            </w:pPr>
            <w:r w:rsidRPr="00046A0B">
              <w:rPr>
                <w:rFonts w:ascii="Times New Roman" w:hAnsi="Times New Roman"/>
                <w:b/>
                <w:bCs/>
              </w:rPr>
              <w:t>1 reiso nulinė rida</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jc w:val="center"/>
              <w:rPr>
                <w:rFonts w:ascii="Times New Roman" w:hAnsi="Times New Roman"/>
                <w:b/>
                <w:bCs/>
                <w:color w:val="000000"/>
              </w:rPr>
            </w:pPr>
            <w:r w:rsidRPr="00046A0B">
              <w:rPr>
                <w:rFonts w:ascii="Times New Roman" w:hAnsi="Times New Roman"/>
                <w:b/>
                <w:bCs/>
                <w:color w:val="000000"/>
              </w:rPr>
              <w:t xml:space="preserve">Tauragės r. </w:t>
            </w:r>
            <w:r>
              <w:rPr>
                <w:rFonts w:ascii="Times New Roman" w:hAnsi="Times New Roman"/>
                <w:b/>
                <w:bCs/>
                <w:color w:val="000000"/>
              </w:rPr>
              <w:t xml:space="preserve">sav. </w:t>
            </w:r>
            <w:r w:rsidRPr="00046A0B">
              <w:rPr>
                <w:rFonts w:ascii="Times New Roman" w:hAnsi="Times New Roman"/>
                <w:b/>
                <w:bCs/>
                <w:color w:val="000000"/>
              </w:rPr>
              <w:br/>
            </w:r>
            <w:r>
              <w:rPr>
                <w:rFonts w:ascii="Times New Roman" w:hAnsi="Times New Roman"/>
                <w:b/>
                <w:bCs/>
                <w:color w:val="000000"/>
              </w:rPr>
              <w:t xml:space="preserve">1 reiso </w:t>
            </w:r>
            <w:r w:rsidRPr="00046A0B">
              <w:rPr>
                <w:rFonts w:ascii="Times New Roman" w:hAnsi="Times New Roman"/>
                <w:b/>
                <w:bCs/>
                <w:color w:val="000000"/>
              </w:rPr>
              <w:t>km</w:t>
            </w:r>
          </w:p>
        </w:tc>
        <w:tc>
          <w:tcPr>
            <w:tcW w:w="1397" w:type="dxa"/>
            <w:vMerge w:val="restart"/>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jc w:val="center"/>
              <w:rPr>
                <w:rFonts w:ascii="Times New Roman" w:hAnsi="Times New Roman"/>
                <w:b/>
                <w:bCs/>
                <w:color w:val="000000"/>
              </w:rPr>
            </w:pPr>
            <w:r w:rsidRPr="00046A0B">
              <w:rPr>
                <w:rFonts w:ascii="Times New Roman" w:hAnsi="Times New Roman"/>
                <w:b/>
                <w:bCs/>
                <w:color w:val="000000"/>
              </w:rPr>
              <w:t xml:space="preserve">Pagėgių </w:t>
            </w:r>
            <w:r>
              <w:rPr>
                <w:rFonts w:ascii="Times New Roman" w:hAnsi="Times New Roman"/>
                <w:b/>
                <w:bCs/>
                <w:color w:val="000000"/>
              </w:rPr>
              <w:t>sav.</w:t>
            </w:r>
            <w:r w:rsidRPr="00046A0B">
              <w:rPr>
                <w:rFonts w:ascii="Times New Roman" w:hAnsi="Times New Roman"/>
                <w:b/>
                <w:bCs/>
                <w:color w:val="000000"/>
              </w:rPr>
              <w:br/>
            </w:r>
            <w:r>
              <w:rPr>
                <w:rFonts w:ascii="Times New Roman" w:hAnsi="Times New Roman"/>
                <w:b/>
                <w:bCs/>
                <w:color w:val="000000"/>
              </w:rPr>
              <w:t xml:space="preserve">1 reiso </w:t>
            </w:r>
            <w:r w:rsidRPr="00046A0B">
              <w:rPr>
                <w:rFonts w:ascii="Times New Roman" w:hAnsi="Times New Roman"/>
                <w:b/>
                <w:bCs/>
                <w:color w:val="000000"/>
              </w:rPr>
              <w:t>km</w:t>
            </w:r>
          </w:p>
        </w:tc>
      </w:tr>
      <w:tr w:rsidR="00B6588B" w:rsidRPr="006E718D" w:rsidTr="00DD6C63">
        <w:trPr>
          <w:trHeight w:val="792"/>
        </w:trPr>
        <w:tc>
          <w:tcPr>
            <w:tcW w:w="4957"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color w:val="000000"/>
                <w:sz w:val="18"/>
                <w:szCs w:val="18"/>
              </w:rPr>
            </w:pPr>
          </w:p>
        </w:tc>
        <w:tc>
          <w:tcPr>
            <w:tcW w:w="1397" w:type="dxa"/>
            <w:vMerge/>
            <w:tcBorders>
              <w:top w:val="single" w:sz="4" w:space="0" w:color="auto"/>
              <w:left w:val="single" w:sz="4" w:space="0" w:color="auto"/>
              <w:bottom w:val="single" w:sz="4" w:space="0" w:color="auto"/>
              <w:right w:val="single" w:sz="4" w:space="0" w:color="auto"/>
            </w:tcBorders>
            <w:vAlign w:val="center"/>
          </w:tcPr>
          <w:p w:rsidR="00B6588B" w:rsidRPr="00046A0B" w:rsidRDefault="00B6588B" w:rsidP="00DD6C63">
            <w:pPr>
              <w:spacing w:after="0" w:line="240" w:lineRule="auto"/>
              <w:rPr>
                <w:rFonts w:ascii="Times New Roman" w:hAnsi="Times New Roman"/>
                <w:b/>
                <w:bCs/>
                <w:color w:val="000000"/>
                <w:sz w:val="18"/>
                <w:szCs w:val="18"/>
              </w:rPr>
            </w:pPr>
          </w:p>
        </w:tc>
      </w:tr>
      <w:tr w:rsidR="00B6588B" w:rsidRPr="006E718D" w:rsidTr="00DD6C63">
        <w:trPr>
          <w:trHeight w:val="300"/>
        </w:trPr>
        <w:tc>
          <w:tcPr>
            <w:tcW w:w="4957" w:type="dxa"/>
            <w:tcBorders>
              <w:top w:val="nil"/>
              <w:left w:val="single" w:sz="4" w:space="0" w:color="auto"/>
              <w:bottom w:val="single" w:sz="4" w:space="0" w:color="auto"/>
              <w:right w:val="single" w:sz="4" w:space="0" w:color="auto"/>
            </w:tcBorders>
            <w:noWrap/>
            <w:vAlign w:val="bottom"/>
          </w:tcPr>
          <w:p w:rsidR="00B6588B" w:rsidRPr="00046A0B" w:rsidRDefault="00B6588B" w:rsidP="00DD6C63">
            <w:pPr>
              <w:spacing w:after="0" w:line="240" w:lineRule="auto"/>
              <w:rPr>
                <w:rFonts w:ascii="Times New Roman" w:hAnsi="Times New Roman"/>
                <w:sz w:val="20"/>
                <w:szCs w:val="20"/>
              </w:rPr>
            </w:pPr>
            <w:r w:rsidRPr="00046A0B">
              <w:rPr>
                <w:rFonts w:ascii="Times New Roman" w:hAnsi="Times New Roman"/>
                <w:sz w:val="20"/>
                <w:szCs w:val="20"/>
              </w:rPr>
              <w:t>61. Tauragė-Panemunė-Pagėgiai 05.45 val.</w:t>
            </w:r>
          </w:p>
        </w:tc>
        <w:tc>
          <w:tcPr>
            <w:tcW w:w="850" w:type="dxa"/>
            <w:tcBorders>
              <w:top w:val="single" w:sz="4" w:space="0" w:color="auto"/>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sz w:val="18"/>
                <w:szCs w:val="18"/>
              </w:rPr>
            </w:pPr>
            <w:r w:rsidRPr="00046A0B">
              <w:rPr>
                <w:rFonts w:ascii="Times New Roman" w:hAnsi="Times New Roman"/>
                <w:sz w:val="18"/>
                <w:szCs w:val="18"/>
              </w:rPr>
              <w:t>78</w:t>
            </w:r>
          </w:p>
        </w:tc>
        <w:tc>
          <w:tcPr>
            <w:tcW w:w="992" w:type="dxa"/>
            <w:tcBorders>
              <w:top w:val="single" w:sz="4" w:space="0" w:color="auto"/>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sz w:val="18"/>
                <w:szCs w:val="18"/>
              </w:rPr>
            </w:pPr>
            <w:r w:rsidRPr="00046A0B">
              <w:rPr>
                <w:rFonts w:ascii="Times New Roman" w:hAnsi="Times New Roman"/>
                <w:sz w:val="18"/>
                <w:szCs w:val="18"/>
              </w:rPr>
              <w:t>4,1</w:t>
            </w:r>
          </w:p>
        </w:tc>
        <w:tc>
          <w:tcPr>
            <w:tcW w:w="1560"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color w:val="000000"/>
                <w:sz w:val="18"/>
                <w:szCs w:val="18"/>
              </w:rPr>
            </w:pPr>
            <w:r w:rsidRPr="00046A0B">
              <w:rPr>
                <w:rFonts w:ascii="Times New Roman" w:hAnsi="Times New Roman"/>
                <w:color w:val="000000"/>
                <w:sz w:val="18"/>
                <w:szCs w:val="18"/>
              </w:rPr>
              <w:t>36,1</w:t>
            </w:r>
          </w:p>
        </w:tc>
        <w:tc>
          <w:tcPr>
            <w:tcW w:w="1397"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color w:val="000000"/>
                <w:sz w:val="18"/>
                <w:szCs w:val="18"/>
              </w:rPr>
            </w:pPr>
            <w:r w:rsidRPr="00046A0B">
              <w:rPr>
                <w:rFonts w:ascii="Times New Roman" w:hAnsi="Times New Roman"/>
                <w:color w:val="000000"/>
                <w:sz w:val="18"/>
                <w:szCs w:val="18"/>
              </w:rPr>
              <w:t>46</w:t>
            </w:r>
          </w:p>
        </w:tc>
      </w:tr>
      <w:tr w:rsidR="00B6588B" w:rsidRPr="006E718D" w:rsidTr="00DD6C63">
        <w:trPr>
          <w:trHeight w:val="300"/>
        </w:trPr>
        <w:tc>
          <w:tcPr>
            <w:tcW w:w="4957" w:type="dxa"/>
            <w:tcBorders>
              <w:top w:val="nil"/>
              <w:left w:val="single" w:sz="4" w:space="0" w:color="auto"/>
              <w:bottom w:val="single" w:sz="4" w:space="0" w:color="auto"/>
              <w:right w:val="single" w:sz="4" w:space="0" w:color="auto"/>
            </w:tcBorders>
            <w:noWrap/>
            <w:vAlign w:val="bottom"/>
          </w:tcPr>
          <w:p w:rsidR="00B6588B" w:rsidRPr="00046A0B" w:rsidRDefault="00B6588B" w:rsidP="00DD6C63">
            <w:pPr>
              <w:spacing w:after="0" w:line="240" w:lineRule="auto"/>
              <w:rPr>
                <w:rFonts w:ascii="Times New Roman" w:hAnsi="Times New Roman"/>
                <w:sz w:val="20"/>
                <w:szCs w:val="20"/>
              </w:rPr>
            </w:pPr>
            <w:r w:rsidRPr="00046A0B">
              <w:rPr>
                <w:rFonts w:ascii="Times New Roman" w:hAnsi="Times New Roman"/>
                <w:sz w:val="20"/>
                <w:szCs w:val="20"/>
              </w:rPr>
              <w:t>59. Tauragė-Lauksargiai-Panemunė-Pagėgiai 17.30 val.</w:t>
            </w:r>
          </w:p>
        </w:tc>
        <w:tc>
          <w:tcPr>
            <w:tcW w:w="850"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sz w:val="18"/>
                <w:szCs w:val="18"/>
              </w:rPr>
            </w:pPr>
            <w:r w:rsidRPr="00046A0B">
              <w:rPr>
                <w:rFonts w:ascii="Times New Roman" w:hAnsi="Times New Roman"/>
                <w:sz w:val="18"/>
                <w:szCs w:val="18"/>
              </w:rPr>
              <w:t>81,8</w:t>
            </w:r>
          </w:p>
        </w:tc>
        <w:tc>
          <w:tcPr>
            <w:tcW w:w="992"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sz w:val="18"/>
                <w:szCs w:val="18"/>
              </w:rPr>
            </w:pPr>
            <w:r w:rsidRPr="00046A0B">
              <w:rPr>
                <w:rFonts w:ascii="Times New Roman" w:hAnsi="Times New Roman"/>
                <w:sz w:val="18"/>
                <w:szCs w:val="18"/>
              </w:rPr>
              <w:t>4,1</w:t>
            </w:r>
          </w:p>
        </w:tc>
        <w:tc>
          <w:tcPr>
            <w:tcW w:w="1560"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color w:val="000000"/>
                <w:sz w:val="18"/>
                <w:szCs w:val="18"/>
              </w:rPr>
            </w:pPr>
            <w:r w:rsidRPr="00046A0B">
              <w:rPr>
                <w:rFonts w:ascii="Times New Roman" w:hAnsi="Times New Roman"/>
                <w:color w:val="000000"/>
                <w:sz w:val="18"/>
                <w:szCs w:val="18"/>
              </w:rPr>
              <w:t>39,9</w:t>
            </w:r>
          </w:p>
        </w:tc>
        <w:tc>
          <w:tcPr>
            <w:tcW w:w="1397" w:type="dxa"/>
            <w:tcBorders>
              <w:top w:val="nil"/>
              <w:left w:val="nil"/>
              <w:bottom w:val="single" w:sz="4" w:space="0" w:color="auto"/>
              <w:right w:val="single" w:sz="4" w:space="0" w:color="auto"/>
            </w:tcBorders>
            <w:noWrap/>
            <w:vAlign w:val="bottom"/>
          </w:tcPr>
          <w:p w:rsidR="00B6588B" w:rsidRPr="00046A0B" w:rsidRDefault="00B6588B" w:rsidP="00DD6C63">
            <w:pPr>
              <w:spacing w:after="0" w:line="240" w:lineRule="auto"/>
              <w:jc w:val="right"/>
              <w:rPr>
                <w:rFonts w:ascii="Times New Roman" w:hAnsi="Times New Roman"/>
                <w:color w:val="000000"/>
                <w:sz w:val="18"/>
                <w:szCs w:val="18"/>
              </w:rPr>
            </w:pPr>
            <w:r w:rsidRPr="00046A0B">
              <w:rPr>
                <w:rFonts w:ascii="Times New Roman" w:hAnsi="Times New Roman"/>
                <w:color w:val="000000"/>
                <w:sz w:val="18"/>
                <w:szCs w:val="18"/>
              </w:rPr>
              <w:t>46</w:t>
            </w:r>
          </w:p>
        </w:tc>
      </w:tr>
      <w:tr w:rsidR="00B6588B" w:rsidRPr="006E718D" w:rsidTr="00DD6C63">
        <w:trPr>
          <w:trHeight w:val="300"/>
        </w:trPr>
        <w:tc>
          <w:tcPr>
            <w:tcW w:w="6799" w:type="dxa"/>
            <w:gridSpan w:val="3"/>
            <w:tcBorders>
              <w:top w:val="single" w:sz="4" w:space="0" w:color="auto"/>
              <w:left w:val="single" w:sz="4" w:space="0" w:color="auto"/>
              <w:bottom w:val="single" w:sz="4" w:space="0" w:color="auto"/>
              <w:right w:val="single" w:sz="4" w:space="0" w:color="auto"/>
            </w:tcBorders>
            <w:shd w:val="clear" w:color="000000" w:fill="FFF2CC"/>
            <w:noWrap/>
            <w:vAlign w:val="bottom"/>
          </w:tcPr>
          <w:p w:rsidR="00B6588B" w:rsidRPr="00046A0B" w:rsidRDefault="00B6588B" w:rsidP="00DD6C63">
            <w:pPr>
              <w:spacing w:after="0" w:line="240" w:lineRule="auto"/>
              <w:jc w:val="right"/>
              <w:rPr>
                <w:rFonts w:ascii="Times New Roman" w:hAnsi="Times New Roman"/>
                <w:b/>
                <w:bCs/>
                <w:sz w:val="20"/>
                <w:szCs w:val="20"/>
              </w:rPr>
            </w:pPr>
            <w:r>
              <w:rPr>
                <w:rFonts w:ascii="Times New Roman" w:hAnsi="Times New Roman"/>
                <w:b/>
                <w:bCs/>
                <w:sz w:val="20"/>
                <w:szCs w:val="20"/>
              </w:rPr>
              <w:t>Iš v</w:t>
            </w:r>
            <w:r w:rsidRPr="00046A0B">
              <w:rPr>
                <w:rFonts w:ascii="Times New Roman" w:hAnsi="Times New Roman"/>
                <w:b/>
                <w:bCs/>
                <w:sz w:val="20"/>
                <w:szCs w:val="20"/>
              </w:rPr>
              <w:t>iso km</w:t>
            </w:r>
          </w:p>
        </w:tc>
        <w:tc>
          <w:tcPr>
            <w:tcW w:w="1560" w:type="dxa"/>
            <w:tcBorders>
              <w:top w:val="nil"/>
              <w:left w:val="nil"/>
              <w:bottom w:val="single" w:sz="4" w:space="0" w:color="auto"/>
              <w:right w:val="single" w:sz="4" w:space="0" w:color="auto"/>
            </w:tcBorders>
            <w:shd w:val="clear" w:color="000000" w:fill="FFF2CC"/>
            <w:noWrap/>
            <w:vAlign w:val="bottom"/>
          </w:tcPr>
          <w:p w:rsidR="00B6588B" w:rsidRPr="00046A0B" w:rsidRDefault="00B6588B" w:rsidP="00DD6C63">
            <w:pPr>
              <w:spacing w:after="0" w:line="240" w:lineRule="auto"/>
              <w:jc w:val="right"/>
              <w:rPr>
                <w:rFonts w:ascii="Times New Roman" w:hAnsi="Times New Roman"/>
                <w:b/>
                <w:bCs/>
                <w:color w:val="000000"/>
                <w:sz w:val="18"/>
                <w:szCs w:val="18"/>
              </w:rPr>
            </w:pPr>
            <w:r w:rsidRPr="00046A0B">
              <w:rPr>
                <w:rFonts w:ascii="Times New Roman" w:hAnsi="Times New Roman"/>
                <w:b/>
                <w:bCs/>
                <w:color w:val="000000"/>
                <w:sz w:val="18"/>
                <w:szCs w:val="18"/>
              </w:rPr>
              <w:t>76</w:t>
            </w:r>
          </w:p>
        </w:tc>
        <w:tc>
          <w:tcPr>
            <w:tcW w:w="1397" w:type="dxa"/>
            <w:tcBorders>
              <w:top w:val="nil"/>
              <w:left w:val="nil"/>
              <w:bottom w:val="single" w:sz="4" w:space="0" w:color="auto"/>
              <w:right w:val="single" w:sz="4" w:space="0" w:color="auto"/>
            </w:tcBorders>
            <w:shd w:val="clear" w:color="000000" w:fill="FFF2CC"/>
            <w:noWrap/>
            <w:vAlign w:val="bottom"/>
          </w:tcPr>
          <w:p w:rsidR="00B6588B" w:rsidRPr="00046A0B" w:rsidRDefault="00B6588B" w:rsidP="00DD6C63">
            <w:pPr>
              <w:spacing w:after="0" w:line="240" w:lineRule="auto"/>
              <w:jc w:val="right"/>
              <w:rPr>
                <w:rFonts w:ascii="Times New Roman" w:hAnsi="Times New Roman"/>
                <w:b/>
                <w:bCs/>
                <w:color w:val="000000"/>
                <w:sz w:val="18"/>
                <w:szCs w:val="18"/>
              </w:rPr>
            </w:pPr>
            <w:r w:rsidRPr="00046A0B">
              <w:rPr>
                <w:rFonts w:ascii="Times New Roman" w:hAnsi="Times New Roman"/>
                <w:b/>
                <w:bCs/>
                <w:color w:val="000000"/>
                <w:sz w:val="18"/>
                <w:szCs w:val="18"/>
              </w:rPr>
              <w:t>92</w:t>
            </w:r>
          </w:p>
        </w:tc>
      </w:tr>
      <w:tr w:rsidR="00B6588B" w:rsidRPr="006E718D" w:rsidTr="00DD6C63">
        <w:trPr>
          <w:trHeight w:val="300"/>
        </w:trPr>
        <w:tc>
          <w:tcPr>
            <w:tcW w:w="6799" w:type="dxa"/>
            <w:gridSpan w:val="3"/>
            <w:tcBorders>
              <w:top w:val="single" w:sz="4" w:space="0" w:color="auto"/>
              <w:left w:val="single" w:sz="4" w:space="0" w:color="auto"/>
              <w:bottom w:val="single" w:sz="4" w:space="0" w:color="auto"/>
              <w:right w:val="single" w:sz="4" w:space="0" w:color="auto"/>
            </w:tcBorders>
            <w:shd w:val="clear" w:color="000000" w:fill="FFF2CC"/>
            <w:noWrap/>
            <w:vAlign w:val="bottom"/>
          </w:tcPr>
          <w:p w:rsidR="00B6588B" w:rsidRPr="00046A0B" w:rsidRDefault="00B6588B" w:rsidP="00DD6C63">
            <w:pPr>
              <w:spacing w:after="0" w:line="240" w:lineRule="auto"/>
              <w:jc w:val="right"/>
              <w:rPr>
                <w:rFonts w:ascii="Times New Roman" w:hAnsi="Times New Roman"/>
                <w:b/>
                <w:bCs/>
                <w:sz w:val="20"/>
                <w:szCs w:val="20"/>
              </w:rPr>
            </w:pPr>
            <w:r>
              <w:rPr>
                <w:rFonts w:ascii="Times New Roman" w:hAnsi="Times New Roman"/>
                <w:b/>
                <w:bCs/>
                <w:sz w:val="20"/>
                <w:szCs w:val="20"/>
              </w:rPr>
              <w:t>Iš v</w:t>
            </w:r>
            <w:r w:rsidRPr="00046A0B">
              <w:rPr>
                <w:rFonts w:ascii="Times New Roman" w:hAnsi="Times New Roman"/>
                <w:b/>
                <w:bCs/>
                <w:sz w:val="20"/>
                <w:szCs w:val="20"/>
              </w:rPr>
              <w:t>iso procentine išraiška</w:t>
            </w:r>
          </w:p>
        </w:tc>
        <w:tc>
          <w:tcPr>
            <w:tcW w:w="1560" w:type="dxa"/>
            <w:tcBorders>
              <w:top w:val="nil"/>
              <w:left w:val="nil"/>
              <w:bottom w:val="single" w:sz="4" w:space="0" w:color="auto"/>
              <w:right w:val="single" w:sz="4" w:space="0" w:color="auto"/>
            </w:tcBorders>
            <w:shd w:val="clear" w:color="000000" w:fill="FFF2CC"/>
            <w:noWrap/>
            <w:vAlign w:val="bottom"/>
          </w:tcPr>
          <w:p w:rsidR="00B6588B" w:rsidRPr="00046A0B" w:rsidRDefault="00B6588B" w:rsidP="00DD6C63">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 xml:space="preserve">45 </w:t>
            </w:r>
            <w:r w:rsidRPr="00046A0B">
              <w:rPr>
                <w:rFonts w:ascii="Times New Roman" w:hAnsi="Times New Roman"/>
                <w:b/>
                <w:bCs/>
                <w:color w:val="000000"/>
                <w:sz w:val="18"/>
                <w:szCs w:val="18"/>
              </w:rPr>
              <w:t>%</w:t>
            </w:r>
          </w:p>
        </w:tc>
        <w:tc>
          <w:tcPr>
            <w:tcW w:w="1397" w:type="dxa"/>
            <w:tcBorders>
              <w:top w:val="nil"/>
              <w:left w:val="nil"/>
              <w:bottom w:val="single" w:sz="4" w:space="0" w:color="auto"/>
              <w:right w:val="single" w:sz="4" w:space="0" w:color="auto"/>
            </w:tcBorders>
            <w:shd w:val="clear" w:color="000000" w:fill="FFF2CC"/>
            <w:noWrap/>
            <w:vAlign w:val="bottom"/>
          </w:tcPr>
          <w:p w:rsidR="00B6588B" w:rsidRPr="00046A0B" w:rsidRDefault="00B6588B" w:rsidP="00DD6C63">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 xml:space="preserve">55 </w:t>
            </w:r>
            <w:r w:rsidRPr="00046A0B">
              <w:rPr>
                <w:rFonts w:ascii="Times New Roman" w:hAnsi="Times New Roman"/>
                <w:b/>
                <w:bCs/>
                <w:color w:val="000000"/>
                <w:sz w:val="18"/>
                <w:szCs w:val="18"/>
              </w:rPr>
              <w:t>%</w:t>
            </w:r>
          </w:p>
        </w:tc>
      </w:tr>
    </w:tbl>
    <w:p w:rsidR="00B6588B" w:rsidRDefault="00B6588B" w:rsidP="00A7353E">
      <w:pPr>
        <w:jc w:val="right"/>
        <w:rPr>
          <w:rFonts w:ascii="Times New Roman" w:hAnsi="Times New Roman"/>
        </w:rPr>
      </w:pPr>
    </w:p>
    <w:p w:rsidR="00B6588B" w:rsidRPr="00614667" w:rsidRDefault="00B6588B" w:rsidP="00A7353E">
      <w:pPr>
        <w:tabs>
          <w:tab w:val="left" w:pos="851"/>
        </w:tabs>
        <w:spacing w:after="0" w:line="360" w:lineRule="auto"/>
        <w:jc w:val="both"/>
        <w:rPr>
          <w:rFonts w:ascii="Times New Roman" w:hAnsi="Times New Roman"/>
          <w:sz w:val="24"/>
          <w:szCs w:val="24"/>
        </w:rPr>
      </w:pPr>
      <w:r>
        <w:rPr>
          <w:rFonts w:ascii="Times New Roman" w:hAnsi="Times New Roman"/>
        </w:rPr>
        <w:tab/>
      </w:r>
      <w:r w:rsidRPr="00614667">
        <w:rPr>
          <w:rFonts w:ascii="Times New Roman" w:hAnsi="Times New Roman"/>
          <w:sz w:val="24"/>
          <w:szCs w:val="24"/>
        </w:rPr>
        <w:t>Skaičiuojama</w:t>
      </w:r>
      <w:r>
        <w:rPr>
          <w:rFonts w:ascii="Times New Roman" w:hAnsi="Times New Roman"/>
          <w:sz w:val="24"/>
          <w:szCs w:val="24"/>
        </w:rPr>
        <w:t>,</w:t>
      </w:r>
      <w:r w:rsidRPr="00614667">
        <w:rPr>
          <w:rFonts w:ascii="Times New Roman" w:hAnsi="Times New Roman"/>
          <w:sz w:val="24"/>
          <w:szCs w:val="24"/>
        </w:rPr>
        <w:t xml:space="preserve"> jog nuo sausio iki gruodžio mėnesio būtų atliekami 502 reisai, todėl per metus kiekviena</w:t>
      </w:r>
      <w:r>
        <w:rPr>
          <w:rFonts w:ascii="Times New Roman" w:hAnsi="Times New Roman"/>
          <w:sz w:val="24"/>
          <w:szCs w:val="24"/>
        </w:rPr>
        <w:t>i</w:t>
      </w:r>
      <w:r w:rsidRPr="00614667">
        <w:rPr>
          <w:rFonts w:ascii="Times New Roman" w:hAnsi="Times New Roman"/>
          <w:sz w:val="24"/>
          <w:szCs w:val="24"/>
        </w:rPr>
        <w:t xml:space="preserve"> </w:t>
      </w:r>
      <w:r>
        <w:rPr>
          <w:rFonts w:ascii="Times New Roman" w:hAnsi="Times New Roman"/>
          <w:sz w:val="24"/>
          <w:szCs w:val="24"/>
        </w:rPr>
        <w:t>savivaldybei</w:t>
      </w:r>
      <w:r w:rsidRPr="00614667">
        <w:rPr>
          <w:rFonts w:ascii="Times New Roman" w:hAnsi="Times New Roman"/>
          <w:sz w:val="24"/>
          <w:szCs w:val="24"/>
        </w:rPr>
        <w:t xml:space="preserve"> tektų km:</w:t>
      </w:r>
    </w:p>
    <w:p w:rsidR="00B6588B" w:rsidRPr="00614667" w:rsidRDefault="00B6588B" w:rsidP="00A7353E">
      <w:pPr>
        <w:pStyle w:val="ListParagraph"/>
        <w:numPr>
          <w:ilvl w:val="0"/>
          <w:numId w:val="6"/>
        </w:numPr>
        <w:tabs>
          <w:tab w:val="left" w:pos="851"/>
        </w:tabs>
        <w:spacing w:after="0" w:line="360" w:lineRule="auto"/>
        <w:ind w:firstLine="273"/>
        <w:jc w:val="both"/>
        <w:rPr>
          <w:rFonts w:ascii="Times New Roman" w:hAnsi="Times New Roman"/>
          <w:sz w:val="24"/>
          <w:szCs w:val="24"/>
        </w:rPr>
      </w:pPr>
      <w:r w:rsidRPr="00614667">
        <w:rPr>
          <w:rFonts w:ascii="Times New Roman" w:hAnsi="Times New Roman"/>
          <w:sz w:val="24"/>
          <w:szCs w:val="24"/>
        </w:rPr>
        <w:t>važiuoj</w:t>
      </w:r>
      <w:r>
        <w:rPr>
          <w:rFonts w:ascii="Times New Roman" w:hAnsi="Times New Roman"/>
          <w:sz w:val="24"/>
          <w:szCs w:val="24"/>
        </w:rPr>
        <w:t>ant 61 maršrutu Tauragės rajono sav.</w:t>
      </w:r>
      <w:r w:rsidRPr="00614667">
        <w:rPr>
          <w:rFonts w:ascii="Times New Roman" w:hAnsi="Times New Roman"/>
          <w:sz w:val="24"/>
          <w:szCs w:val="24"/>
        </w:rPr>
        <w:t xml:space="preserve"> – 9 061,10 km, Pagėgių </w:t>
      </w:r>
      <w:r>
        <w:rPr>
          <w:rFonts w:ascii="Times New Roman" w:hAnsi="Times New Roman"/>
          <w:sz w:val="24"/>
          <w:szCs w:val="24"/>
        </w:rPr>
        <w:t>sav</w:t>
      </w:r>
      <w:r w:rsidRPr="00614667">
        <w:rPr>
          <w:rFonts w:ascii="Times New Roman" w:hAnsi="Times New Roman"/>
          <w:sz w:val="24"/>
          <w:szCs w:val="24"/>
        </w:rPr>
        <w:t>. – 11 546,00 km;</w:t>
      </w:r>
    </w:p>
    <w:p w:rsidR="00B6588B" w:rsidRPr="00614667" w:rsidRDefault="00B6588B" w:rsidP="00A7353E">
      <w:pPr>
        <w:pStyle w:val="ListParagraph"/>
        <w:numPr>
          <w:ilvl w:val="0"/>
          <w:numId w:val="6"/>
        </w:numPr>
        <w:tabs>
          <w:tab w:val="left" w:pos="851"/>
        </w:tabs>
        <w:spacing w:after="0" w:line="360" w:lineRule="auto"/>
        <w:ind w:firstLine="273"/>
        <w:jc w:val="both"/>
        <w:rPr>
          <w:rFonts w:ascii="Times New Roman" w:hAnsi="Times New Roman"/>
          <w:sz w:val="24"/>
          <w:szCs w:val="24"/>
        </w:rPr>
      </w:pPr>
      <w:r w:rsidRPr="00614667">
        <w:rPr>
          <w:rFonts w:ascii="Times New Roman" w:hAnsi="Times New Roman"/>
          <w:sz w:val="24"/>
          <w:szCs w:val="24"/>
        </w:rPr>
        <w:t>važiuoj</w:t>
      </w:r>
      <w:r>
        <w:rPr>
          <w:rFonts w:ascii="Times New Roman" w:hAnsi="Times New Roman"/>
          <w:sz w:val="24"/>
          <w:szCs w:val="24"/>
        </w:rPr>
        <w:t>ant 59 maršrutu Tauragės rajono sav.</w:t>
      </w:r>
      <w:r w:rsidRPr="00614667">
        <w:rPr>
          <w:rFonts w:ascii="Times New Roman" w:hAnsi="Times New Roman"/>
          <w:sz w:val="24"/>
          <w:szCs w:val="24"/>
        </w:rPr>
        <w:t xml:space="preserve"> – 10 014,90 km, Pagėgių </w:t>
      </w:r>
      <w:r>
        <w:rPr>
          <w:rFonts w:ascii="Times New Roman" w:hAnsi="Times New Roman"/>
          <w:sz w:val="24"/>
          <w:szCs w:val="24"/>
        </w:rPr>
        <w:t>sav</w:t>
      </w:r>
      <w:r w:rsidRPr="00614667">
        <w:rPr>
          <w:rFonts w:ascii="Times New Roman" w:hAnsi="Times New Roman"/>
          <w:sz w:val="24"/>
          <w:szCs w:val="24"/>
        </w:rPr>
        <w:t>. – 11 546,00 km.</w:t>
      </w:r>
    </w:p>
    <w:p w:rsidR="00B6588B" w:rsidRPr="00614667" w:rsidRDefault="00B6588B" w:rsidP="00A7353E">
      <w:pPr>
        <w:pStyle w:val="ListParagraph"/>
        <w:tabs>
          <w:tab w:val="left" w:pos="851"/>
        </w:tabs>
        <w:spacing w:after="0" w:line="360" w:lineRule="auto"/>
        <w:jc w:val="both"/>
        <w:rPr>
          <w:rFonts w:ascii="Times New Roman" w:hAnsi="Times New Roman"/>
          <w:sz w:val="24"/>
          <w:szCs w:val="24"/>
        </w:rPr>
      </w:pPr>
    </w:p>
    <w:p w:rsidR="00B6588B" w:rsidRPr="00614667" w:rsidRDefault="00B6588B" w:rsidP="00A7353E">
      <w:pPr>
        <w:spacing w:after="0" w:line="360" w:lineRule="auto"/>
        <w:jc w:val="right"/>
        <w:rPr>
          <w:rFonts w:ascii="Times New Roman" w:hAnsi="Times New Roman"/>
          <w:sz w:val="24"/>
          <w:szCs w:val="24"/>
        </w:rPr>
      </w:pPr>
      <w:r w:rsidRPr="00614667">
        <w:rPr>
          <w:rFonts w:ascii="Times New Roman" w:hAnsi="Times New Roman"/>
          <w:sz w:val="24"/>
          <w:szCs w:val="24"/>
        </w:rPr>
        <w:t xml:space="preserve">3 lentelė. Patirtų keleivių vežimo išlaidų pasiskirstymas pagal </w:t>
      </w:r>
      <w:r>
        <w:rPr>
          <w:rFonts w:ascii="Times New Roman" w:hAnsi="Times New Roman"/>
          <w:sz w:val="24"/>
          <w:szCs w:val="24"/>
        </w:rPr>
        <w:t>savivaldybes (Eur)</w:t>
      </w:r>
    </w:p>
    <w:tbl>
      <w:tblPr>
        <w:tblW w:w="9833" w:type="dxa"/>
        <w:tblLook w:val="00A0"/>
      </w:tblPr>
      <w:tblGrid>
        <w:gridCol w:w="4248"/>
        <w:gridCol w:w="1843"/>
        <w:gridCol w:w="1842"/>
        <w:gridCol w:w="1900"/>
      </w:tblGrid>
      <w:tr w:rsidR="00B6588B" w:rsidRPr="006E718D" w:rsidTr="00DD6C63">
        <w:trPr>
          <w:trHeight w:val="767"/>
        </w:trPr>
        <w:tc>
          <w:tcPr>
            <w:tcW w:w="4248" w:type="dxa"/>
            <w:tcBorders>
              <w:top w:val="single" w:sz="4" w:space="0" w:color="auto"/>
              <w:left w:val="single" w:sz="4" w:space="0" w:color="auto"/>
              <w:bottom w:val="single" w:sz="4" w:space="0" w:color="auto"/>
              <w:right w:val="single" w:sz="4" w:space="0" w:color="auto"/>
            </w:tcBorders>
            <w:noWrap/>
            <w:vAlign w:val="center"/>
          </w:tcPr>
          <w:p w:rsidR="00B6588B" w:rsidRPr="008D7633" w:rsidRDefault="00B6588B" w:rsidP="00DD6C63">
            <w:pPr>
              <w:spacing w:after="0" w:line="240" w:lineRule="auto"/>
              <w:jc w:val="center"/>
              <w:rPr>
                <w:rFonts w:ascii="Times New Roman" w:hAnsi="Times New Roman"/>
                <w:b/>
                <w:color w:val="000000"/>
              </w:rPr>
            </w:pPr>
            <w:r w:rsidRPr="008D7633">
              <w:rPr>
                <w:rFonts w:ascii="Times New Roman" w:hAnsi="Times New Roman"/>
                <w:b/>
                <w:color w:val="000000"/>
              </w:rPr>
              <w:t>Išlaidų rūšis</w:t>
            </w:r>
          </w:p>
        </w:tc>
        <w:tc>
          <w:tcPr>
            <w:tcW w:w="1843" w:type="dxa"/>
            <w:tcBorders>
              <w:top w:val="single" w:sz="4" w:space="0" w:color="auto"/>
              <w:left w:val="nil"/>
              <w:bottom w:val="single" w:sz="4" w:space="0" w:color="auto"/>
              <w:right w:val="single" w:sz="4" w:space="0" w:color="auto"/>
            </w:tcBorders>
            <w:vAlign w:val="center"/>
          </w:tcPr>
          <w:p w:rsidR="00B6588B" w:rsidRPr="008D7633" w:rsidRDefault="00B6588B" w:rsidP="00DD6C63">
            <w:pPr>
              <w:spacing w:after="0" w:line="240" w:lineRule="auto"/>
              <w:jc w:val="center"/>
              <w:rPr>
                <w:rFonts w:ascii="Times New Roman" w:hAnsi="Times New Roman"/>
                <w:b/>
                <w:color w:val="000000"/>
              </w:rPr>
            </w:pPr>
            <w:r>
              <w:rPr>
                <w:rFonts w:ascii="Times New Roman" w:hAnsi="Times New Roman"/>
                <w:b/>
                <w:color w:val="000000"/>
              </w:rPr>
              <w:t>Iš v</w:t>
            </w:r>
            <w:r w:rsidRPr="008D7633">
              <w:rPr>
                <w:rFonts w:ascii="Times New Roman" w:hAnsi="Times New Roman"/>
                <w:b/>
                <w:color w:val="000000"/>
              </w:rPr>
              <w:t>iso</w:t>
            </w:r>
          </w:p>
        </w:tc>
        <w:tc>
          <w:tcPr>
            <w:tcW w:w="1842" w:type="dxa"/>
            <w:tcBorders>
              <w:top w:val="single" w:sz="4" w:space="0" w:color="auto"/>
              <w:left w:val="nil"/>
              <w:bottom w:val="single" w:sz="4" w:space="0" w:color="auto"/>
              <w:right w:val="single" w:sz="4" w:space="0" w:color="auto"/>
            </w:tcBorders>
            <w:vAlign w:val="center"/>
          </w:tcPr>
          <w:p w:rsidR="00B6588B" w:rsidRPr="008D7633" w:rsidRDefault="00B6588B" w:rsidP="00DD6C63">
            <w:pPr>
              <w:spacing w:after="0" w:line="240" w:lineRule="auto"/>
              <w:jc w:val="center"/>
              <w:rPr>
                <w:rFonts w:ascii="Times New Roman" w:hAnsi="Times New Roman"/>
                <w:b/>
                <w:color w:val="000000"/>
              </w:rPr>
            </w:pPr>
            <w:r w:rsidRPr="008D7633">
              <w:rPr>
                <w:rFonts w:ascii="Times New Roman" w:hAnsi="Times New Roman"/>
                <w:b/>
                <w:color w:val="000000"/>
              </w:rPr>
              <w:t>Tauragės r. sav. administracija</w:t>
            </w:r>
          </w:p>
        </w:tc>
        <w:tc>
          <w:tcPr>
            <w:tcW w:w="1900" w:type="dxa"/>
            <w:tcBorders>
              <w:top w:val="single" w:sz="4" w:space="0" w:color="auto"/>
              <w:left w:val="nil"/>
              <w:bottom w:val="single" w:sz="4" w:space="0" w:color="auto"/>
              <w:right w:val="single" w:sz="4" w:space="0" w:color="auto"/>
            </w:tcBorders>
            <w:vAlign w:val="center"/>
          </w:tcPr>
          <w:p w:rsidR="00B6588B" w:rsidRPr="008D7633" w:rsidRDefault="00B6588B" w:rsidP="00DD6C63">
            <w:pPr>
              <w:spacing w:after="0" w:line="240" w:lineRule="auto"/>
              <w:jc w:val="center"/>
              <w:rPr>
                <w:rFonts w:ascii="Times New Roman" w:hAnsi="Times New Roman"/>
                <w:b/>
                <w:color w:val="000000"/>
              </w:rPr>
            </w:pPr>
            <w:r w:rsidRPr="008D7633">
              <w:rPr>
                <w:rFonts w:ascii="Times New Roman" w:hAnsi="Times New Roman"/>
                <w:b/>
                <w:color w:val="000000"/>
              </w:rPr>
              <w:t>Pagėgių sav. administracija</w:t>
            </w:r>
          </w:p>
        </w:tc>
      </w:tr>
      <w:tr w:rsidR="00B6588B" w:rsidRPr="006E718D" w:rsidTr="00DD6C63">
        <w:trPr>
          <w:trHeight w:val="383"/>
        </w:trPr>
        <w:tc>
          <w:tcPr>
            <w:tcW w:w="4248" w:type="dxa"/>
            <w:tcBorders>
              <w:top w:val="nil"/>
              <w:left w:val="single" w:sz="4" w:space="0" w:color="auto"/>
              <w:bottom w:val="single" w:sz="4" w:space="0" w:color="auto"/>
              <w:right w:val="single" w:sz="4" w:space="0" w:color="auto"/>
            </w:tcBorders>
            <w:noWrap/>
            <w:vAlign w:val="bottom"/>
          </w:tcPr>
          <w:p w:rsidR="00B6588B" w:rsidRPr="008D7633" w:rsidRDefault="00B6588B" w:rsidP="00DD6C63">
            <w:pPr>
              <w:spacing w:after="0" w:line="240" w:lineRule="auto"/>
              <w:jc w:val="center"/>
              <w:rPr>
                <w:rFonts w:ascii="Times New Roman" w:hAnsi="Times New Roman"/>
                <w:color w:val="000000"/>
              </w:rPr>
            </w:pPr>
            <w:r w:rsidRPr="008D7633">
              <w:rPr>
                <w:rFonts w:ascii="Times New Roman" w:hAnsi="Times New Roman"/>
                <w:color w:val="000000"/>
              </w:rPr>
              <w:t>Nemokamų ir lengvatinių keleivių vežimas (</w:t>
            </w:r>
            <w:r>
              <w:rPr>
                <w:rFonts w:ascii="Times New Roman" w:hAnsi="Times New Roman"/>
                <w:color w:val="000000"/>
              </w:rPr>
              <w:t>be PVM</w:t>
            </w:r>
            <w:r w:rsidRPr="008D7633">
              <w:rPr>
                <w:rFonts w:ascii="Times New Roman" w:hAnsi="Times New Roman"/>
                <w:color w:val="000000"/>
              </w:rPr>
              <w:t xml:space="preserve">) </w:t>
            </w:r>
          </w:p>
        </w:tc>
        <w:tc>
          <w:tcPr>
            <w:tcW w:w="1843" w:type="dxa"/>
            <w:tcBorders>
              <w:top w:val="nil"/>
              <w:left w:val="nil"/>
              <w:bottom w:val="single" w:sz="4" w:space="0" w:color="auto"/>
              <w:right w:val="single" w:sz="4" w:space="0" w:color="auto"/>
            </w:tcBorders>
            <w:noWrap/>
            <w:vAlign w:val="bottom"/>
          </w:tcPr>
          <w:p w:rsidR="00B6588B" w:rsidRPr="008D7633" w:rsidRDefault="00B6588B" w:rsidP="00DD6C63">
            <w:pPr>
              <w:spacing w:after="0" w:line="240" w:lineRule="auto"/>
              <w:jc w:val="center"/>
              <w:rPr>
                <w:rFonts w:ascii="Times New Roman" w:hAnsi="Times New Roman"/>
                <w:color w:val="000000"/>
              </w:rPr>
            </w:pPr>
            <w:r>
              <w:rPr>
                <w:rFonts w:ascii="Times New Roman" w:hAnsi="Times New Roman"/>
                <w:color w:val="000000"/>
              </w:rPr>
              <w:t>3263,83</w:t>
            </w:r>
          </w:p>
        </w:tc>
        <w:tc>
          <w:tcPr>
            <w:tcW w:w="1842" w:type="dxa"/>
            <w:tcBorders>
              <w:top w:val="nil"/>
              <w:left w:val="nil"/>
              <w:bottom w:val="single" w:sz="4" w:space="0" w:color="auto"/>
              <w:right w:val="single" w:sz="4" w:space="0" w:color="auto"/>
            </w:tcBorders>
            <w:noWrap/>
            <w:vAlign w:val="bottom"/>
          </w:tcPr>
          <w:p w:rsidR="00B6588B" w:rsidRPr="008D7633" w:rsidRDefault="00B6588B" w:rsidP="00DD6C63">
            <w:pPr>
              <w:spacing w:after="0" w:line="240" w:lineRule="auto"/>
              <w:jc w:val="center"/>
              <w:rPr>
                <w:rFonts w:ascii="Times New Roman" w:hAnsi="Times New Roman"/>
                <w:color w:val="000000"/>
              </w:rPr>
            </w:pPr>
            <w:r>
              <w:rPr>
                <w:rFonts w:ascii="Times New Roman" w:hAnsi="Times New Roman"/>
                <w:color w:val="000000"/>
              </w:rPr>
              <w:t>1468,72</w:t>
            </w:r>
          </w:p>
        </w:tc>
        <w:tc>
          <w:tcPr>
            <w:tcW w:w="1900" w:type="dxa"/>
            <w:tcBorders>
              <w:top w:val="nil"/>
              <w:left w:val="nil"/>
              <w:bottom w:val="single" w:sz="4" w:space="0" w:color="auto"/>
              <w:right w:val="single" w:sz="4" w:space="0" w:color="auto"/>
            </w:tcBorders>
            <w:noWrap/>
            <w:vAlign w:val="bottom"/>
          </w:tcPr>
          <w:p w:rsidR="00B6588B" w:rsidRPr="008D7633" w:rsidRDefault="00B6588B" w:rsidP="00DD6C63">
            <w:pPr>
              <w:spacing w:after="0" w:line="240" w:lineRule="auto"/>
              <w:jc w:val="center"/>
              <w:rPr>
                <w:rFonts w:ascii="Times New Roman" w:hAnsi="Times New Roman"/>
                <w:color w:val="000000"/>
              </w:rPr>
            </w:pPr>
            <w:r>
              <w:rPr>
                <w:rFonts w:ascii="Times New Roman" w:hAnsi="Times New Roman"/>
                <w:color w:val="000000"/>
              </w:rPr>
              <w:t>1795,11</w:t>
            </w:r>
          </w:p>
        </w:tc>
      </w:tr>
      <w:tr w:rsidR="00B6588B" w:rsidRPr="006E718D" w:rsidTr="00DD6C63">
        <w:trPr>
          <w:trHeight w:val="383"/>
        </w:trPr>
        <w:tc>
          <w:tcPr>
            <w:tcW w:w="4248" w:type="dxa"/>
            <w:tcBorders>
              <w:top w:val="nil"/>
              <w:left w:val="single" w:sz="4" w:space="0" w:color="auto"/>
              <w:bottom w:val="nil"/>
              <w:right w:val="single" w:sz="4" w:space="0" w:color="auto"/>
            </w:tcBorders>
            <w:noWrap/>
            <w:vAlign w:val="bottom"/>
          </w:tcPr>
          <w:p w:rsidR="00B6588B" w:rsidRDefault="00B6588B" w:rsidP="00DD6C63">
            <w:pPr>
              <w:spacing w:after="0" w:line="240" w:lineRule="auto"/>
              <w:rPr>
                <w:rFonts w:ascii="Times New Roman" w:hAnsi="Times New Roman"/>
                <w:color w:val="000000"/>
              </w:rPr>
            </w:pPr>
            <w:r w:rsidRPr="008D7633">
              <w:rPr>
                <w:rFonts w:ascii="Times New Roman" w:hAnsi="Times New Roman"/>
                <w:color w:val="000000"/>
              </w:rPr>
              <w:t>Nuostolingų keleivių vežimas</w:t>
            </w:r>
            <w:r>
              <w:rPr>
                <w:rFonts w:ascii="Times New Roman" w:hAnsi="Times New Roman"/>
                <w:color w:val="000000"/>
              </w:rPr>
              <w:t xml:space="preserve"> </w:t>
            </w:r>
            <w:r w:rsidRPr="008D7633">
              <w:rPr>
                <w:rFonts w:ascii="Times New Roman" w:hAnsi="Times New Roman"/>
                <w:color w:val="000000"/>
              </w:rPr>
              <w:t xml:space="preserve"> (</w:t>
            </w:r>
            <w:r>
              <w:rPr>
                <w:rFonts w:ascii="Times New Roman" w:hAnsi="Times New Roman"/>
                <w:color w:val="000000"/>
              </w:rPr>
              <w:t>be</w:t>
            </w:r>
            <w:r w:rsidRPr="008D7633">
              <w:rPr>
                <w:rFonts w:ascii="Times New Roman" w:hAnsi="Times New Roman"/>
                <w:color w:val="000000"/>
              </w:rPr>
              <w:t xml:space="preserve"> PVM)</w:t>
            </w:r>
          </w:p>
          <w:p w:rsidR="00B6588B" w:rsidRPr="008D7633" w:rsidRDefault="00B6588B" w:rsidP="00DD6C63">
            <w:pPr>
              <w:spacing w:after="0" w:line="240" w:lineRule="auto"/>
              <w:jc w:val="right"/>
              <w:rPr>
                <w:rFonts w:ascii="Times New Roman" w:hAnsi="Times New Roman"/>
                <w:color w:val="000000"/>
              </w:rPr>
            </w:pPr>
          </w:p>
        </w:tc>
        <w:tc>
          <w:tcPr>
            <w:tcW w:w="1843" w:type="dxa"/>
            <w:tcBorders>
              <w:top w:val="nil"/>
              <w:left w:val="nil"/>
              <w:bottom w:val="nil"/>
              <w:right w:val="single" w:sz="4" w:space="0" w:color="auto"/>
            </w:tcBorders>
            <w:noWrap/>
            <w:vAlign w:val="bottom"/>
          </w:tcPr>
          <w:p w:rsidR="00B6588B" w:rsidRPr="008D7633" w:rsidRDefault="00B6588B" w:rsidP="00DD6C63">
            <w:pPr>
              <w:spacing w:after="0" w:line="240" w:lineRule="auto"/>
              <w:jc w:val="center"/>
              <w:rPr>
                <w:rFonts w:ascii="Times New Roman" w:hAnsi="Times New Roman"/>
                <w:color w:val="000000"/>
              </w:rPr>
            </w:pPr>
            <w:r w:rsidRPr="008D7633">
              <w:rPr>
                <w:rFonts w:ascii="Times New Roman" w:hAnsi="Times New Roman"/>
                <w:color w:val="000000"/>
              </w:rPr>
              <w:t>29 345,00</w:t>
            </w:r>
          </w:p>
        </w:tc>
        <w:tc>
          <w:tcPr>
            <w:tcW w:w="1842" w:type="dxa"/>
            <w:tcBorders>
              <w:top w:val="nil"/>
              <w:left w:val="nil"/>
              <w:bottom w:val="nil"/>
              <w:right w:val="single" w:sz="4" w:space="0" w:color="auto"/>
            </w:tcBorders>
            <w:noWrap/>
            <w:vAlign w:val="bottom"/>
          </w:tcPr>
          <w:p w:rsidR="00B6588B" w:rsidRPr="008D7633" w:rsidRDefault="00B6588B" w:rsidP="00DD6C63">
            <w:pPr>
              <w:spacing w:after="0" w:line="240" w:lineRule="auto"/>
              <w:jc w:val="center"/>
              <w:rPr>
                <w:rFonts w:ascii="Times New Roman" w:hAnsi="Times New Roman"/>
                <w:color w:val="000000"/>
              </w:rPr>
            </w:pPr>
            <w:r>
              <w:rPr>
                <w:rFonts w:ascii="Times New Roman" w:hAnsi="Times New Roman"/>
                <w:color w:val="000000"/>
              </w:rPr>
              <w:t>13205,25</w:t>
            </w:r>
          </w:p>
        </w:tc>
        <w:tc>
          <w:tcPr>
            <w:tcW w:w="1900" w:type="dxa"/>
            <w:tcBorders>
              <w:top w:val="nil"/>
              <w:left w:val="nil"/>
              <w:bottom w:val="nil"/>
              <w:right w:val="single" w:sz="4" w:space="0" w:color="auto"/>
            </w:tcBorders>
            <w:noWrap/>
            <w:vAlign w:val="bottom"/>
          </w:tcPr>
          <w:p w:rsidR="00B6588B" w:rsidRPr="008D7633" w:rsidRDefault="00B6588B" w:rsidP="00DD6C63">
            <w:pPr>
              <w:spacing w:after="0" w:line="240" w:lineRule="auto"/>
              <w:jc w:val="center"/>
              <w:rPr>
                <w:rFonts w:ascii="Times New Roman" w:hAnsi="Times New Roman"/>
                <w:color w:val="000000"/>
              </w:rPr>
            </w:pPr>
            <w:r>
              <w:rPr>
                <w:rFonts w:ascii="Times New Roman" w:hAnsi="Times New Roman"/>
                <w:color w:val="000000"/>
              </w:rPr>
              <w:t>16139,75</w:t>
            </w:r>
          </w:p>
        </w:tc>
      </w:tr>
      <w:tr w:rsidR="00B6588B" w:rsidRPr="006E718D" w:rsidTr="00DD6C63">
        <w:trPr>
          <w:trHeight w:val="383"/>
        </w:trPr>
        <w:tc>
          <w:tcPr>
            <w:tcW w:w="4248" w:type="dxa"/>
            <w:tcBorders>
              <w:top w:val="nil"/>
              <w:left w:val="single" w:sz="4" w:space="0" w:color="auto"/>
              <w:bottom w:val="single" w:sz="4" w:space="0" w:color="auto"/>
              <w:right w:val="single" w:sz="4" w:space="0" w:color="auto"/>
            </w:tcBorders>
            <w:noWrap/>
            <w:vAlign w:val="bottom"/>
          </w:tcPr>
          <w:p w:rsidR="00B6588B" w:rsidRPr="008D7633" w:rsidRDefault="00B6588B" w:rsidP="00DD6C63">
            <w:pPr>
              <w:spacing w:after="0" w:line="240" w:lineRule="auto"/>
              <w:rPr>
                <w:rFonts w:ascii="Times New Roman" w:hAnsi="Times New Roman"/>
                <w:color w:val="000000"/>
              </w:rPr>
            </w:pPr>
            <w:r>
              <w:rPr>
                <w:rFonts w:ascii="Times New Roman" w:hAnsi="Times New Roman"/>
                <w:color w:val="000000"/>
              </w:rPr>
              <w:t xml:space="preserve"> Iš viso numatomų  išlaidų kompensavimas  </w:t>
            </w:r>
            <w:r w:rsidRPr="008D7633">
              <w:rPr>
                <w:rFonts w:ascii="Times New Roman" w:hAnsi="Times New Roman"/>
                <w:color w:val="000000"/>
              </w:rPr>
              <w:t xml:space="preserve"> (su 9 % PVM)</w:t>
            </w:r>
          </w:p>
        </w:tc>
        <w:tc>
          <w:tcPr>
            <w:tcW w:w="1843" w:type="dxa"/>
            <w:tcBorders>
              <w:top w:val="nil"/>
              <w:left w:val="nil"/>
              <w:bottom w:val="single" w:sz="4" w:space="0" w:color="auto"/>
              <w:right w:val="single" w:sz="4" w:space="0" w:color="auto"/>
            </w:tcBorders>
            <w:noWrap/>
            <w:vAlign w:val="bottom"/>
          </w:tcPr>
          <w:p w:rsidR="00B6588B" w:rsidRPr="008D7633" w:rsidRDefault="00B6588B" w:rsidP="00DD6C63">
            <w:pPr>
              <w:spacing w:after="0" w:line="240" w:lineRule="auto"/>
              <w:jc w:val="center"/>
              <w:rPr>
                <w:rFonts w:ascii="Times New Roman" w:hAnsi="Times New Roman"/>
                <w:color w:val="000000"/>
              </w:rPr>
            </w:pPr>
            <w:r>
              <w:rPr>
                <w:rFonts w:ascii="Times New Roman" w:hAnsi="Times New Roman"/>
                <w:color w:val="000000"/>
              </w:rPr>
              <w:t>35543,63</w:t>
            </w:r>
          </w:p>
        </w:tc>
        <w:tc>
          <w:tcPr>
            <w:tcW w:w="1842" w:type="dxa"/>
            <w:tcBorders>
              <w:top w:val="nil"/>
              <w:left w:val="nil"/>
              <w:bottom w:val="single" w:sz="4" w:space="0" w:color="auto"/>
              <w:right w:val="single" w:sz="4" w:space="0" w:color="auto"/>
            </w:tcBorders>
            <w:noWrap/>
            <w:vAlign w:val="bottom"/>
          </w:tcPr>
          <w:p w:rsidR="00B6588B" w:rsidRPr="008D7633" w:rsidRDefault="00B6588B" w:rsidP="00DD6C63">
            <w:pPr>
              <w:spacing w:after="0" w:line="240" w:lineRule="auto"/>
              <w:jc w:val="center"/>
              <w:rPr>
                <w:rFonts w:ascii="Times New Roman" w:hAnsi="Times New Roman"/>
                <w:color w:val="000000"/>
              </w:rPr>
            </w:pPr>
            <w:r>
              <w:rPr>
                <w:rFonts w:ascii="Times New Roman" w:hAnsi="Times New Roman"/>
                <w:color w:val="000000"/>
              </w:rPr>
              <w:t>15994,63</w:t>
            </w:r>
          </w:p>
        </w:tc>
        <w:tc>
          <w:tcPr>
            <w:tcW w:w="1900" w:type="dxa"/>
            <w:tcBorders>
              <w:top w:val="nil"/>
              <w:left w:val="nil"/>
              <w:bottom w:val="single" w:sz="4" w:space="0" w:color="auto"/>
              <w:right w:val="single" w:sz="4" w:space="0" w:color="auto"/>
            </w:tcBorders>
            <w:noWrap/>
            <w:vAlign w:val="bottom"/>
          </w:tcPr>
          <w:p w:rsidR="00B6588B" w:rsidRPr="008D7633" w:rsidRDefault="00B6588B" w:rsidP="00DD6C63">
            <w:pPr>
              <w:spacing w:after="0" w:line="240" w:lineRule="auto"/>
              <w:jc w:val="center"/>
              <w:rPr>
                <w:rFonts w:ascii="Times New Roman" w:hAnsi="Times New Roman"/>
                <w:color w:val="000000"/>
              </w:rPr>
            </w:pPr>
            <w:r>
              <w:rPr>
                <w:rFonts w:ascii="Times New Roman" w:hAnsi="Times New Roman"/>
                <w:color w:val="000000"/>
              </w:rPr>
              <w:t>19549,00</w:t>
            </w:r>
          </w:p>
        </w:tc>
      </w:tr>
      <w:tr w:rsidR="00B6588B" w:rsidRPr="006E718D" w:rsidTr="00DD6C63">
        <w:trPr>
          <w:trHeight w:val="383"/>
        </w:trPr>
        <w:tc>
          <w:tcPr>
            <w:tcW w:w="4248" w:type="dxa"/>
            <w:tcBorders>
              <w:top w:val="nil"/>
              <w:left w:val="single" w:sz="4" w:space="0" w:color="auto"/>
              <w:bottom w:val="single" w:sz="4" w:space="0" w:color="auto"/>
              <w:right w:val="single" w:sz="4" w:space="0" w:color="auto"/>
            </w:tcBorders>
            <w:noWrap/>
            <w:vAlign w:val="bottom"/>
          </w:tcPr>
          <w:p w:rsidR="00B6588B" w:rsidRDefault="00B6588B" w:rsidP="00DD6C63">
            <w:pPr>
              <w:spacing w:after="0" w:line="240" w:lineRule="auto"/>
              <w:rPr>
                <w:rFonts w:ascii="Times New Roman" w:hAnsi="Times New Roman"/>
                <w:color w:val="000000"/>
              </w:rPr>
            </w:pPr>
            <w:r>
              <w:rPr>
                <w:rFonts w:ascii="Times New Roman" w:hAnsi="Times New Roman"/>
                <w:color w:val="000000"/>
              </w:rPr>
              <w:t xml:space="preserve">Iš viso numatomų  išlaidų kompensavimas </w:t>
            </w:r>
          </w:p>
          <w:p w:rsidR="00B6588B" w:rsidRPr="008D7633" w:rsidRDefault="00B6588B" w:rsidP="00DD6C63">
            <w:pPr>
              <w:spacing w:after="0" w:line="240" w:lineRule="auto"/>
              <w:rPr>
                <w:rFonts w:ascii="Times New Roman" w:hAnsi="Times New Roman"/>
                <w:color w:val="000000"/>
              </w:rPr>
            </w:pPr>
            <w:r>
              <w:rPr>
                <w:rFonts w:ascii="Times New Roman" w:hAnsi="Times New Roman"/>
                <w:color w:val="000000"/>
              </w:rPr>
              <w:t xml:space="preserve"> 1 mėnesiui </w:t>
            </w:r>
            <w:r w:rsidRPr="008D7633">
              <w:rPr>
                <w:rFonts w:ascii="Times New Roman" w:hAnsi="Times New Roman"/>
                <w:color w:val="000000"/>
              </w:rPr>
              <w:t xml:space="preserve"> (su 9 % PVM)</w:t>
            </w:r>
          </w:p>
        </w:tc>
        <w:tc>
          <w:tcPr>
            <w:tcW w:w="1843" w:type="dxa"/>
            <w:tcBorders>
              <w:top w:val="nil"/>
              <w:left w:val="nil"/>
              <w:bottom w:val="single" w:sz="4" w:space="0" w:color="auto"/>
              <w:right w:val="single" w:sz="4" w:space="0" w:color="auto"/>
            </w:tcBorders>
            <w:noWrap/>
            <w:vAlign w:val="bottom"/>
          </w:tcPr>
          <w:p w:rsidR="00B6588B" w:rsidRPr="008D7633" w:rsidRDefault="00B6588B" w:rsidP="00DD6C63">
            <w:pPr>
              <w:spacing w:after="0" w:line="240" w:lineRule="auto"/>
              <w:jc w:val="center"/>
              <w:rPr>
                <w:rFonts w:ascii="Times New Roman" w:hAnsi="Times New Roman"/>
                <w:color w:val="000000"/>
              </w:rPr>
            </w:pPr>
            <w:r>
              <w:rPr>
                <w:rFonts w:ascii="Times New Roman" w:hAnsi="Times New Roman"/>
                <w:color w:val="000000"/>
              </w:rPr>
              <w:t>2961,97</w:t>
            </w:r>
          </w:p>
        </w:tc>
        <w:tc>
          <w:tcPr>
            <w:tcW w:w="1842" w:type="dxa"/>
            <w:tcBorders>
              <w:top w:val="nil"/>
              <w:left w:val="nil"/>
              <w:bottom w:val="single" w:sz="4" w:space="0" w:color="auto"/>
              <w:right w:val="single" w:sz="4" w:space="0" w:color="auto"/>
            </w:tcBorders>
            <w:noWrap/>
            <w:vAlign w:val="bottom"/>
          </w:tcPr>
          <w:p w:rsidR="00B6588B" w:rsidRPr="008D7633" w:rsidRDefault="00B6588B" w:rsidP="00DD6C63">
            <w:pPr>
              <w:spacing w:after="0" w:line="240" w:lineRule="auto"/>
              <w:jc w:val="center"/>
              <w:rPr>
                <w:rFonts w:ascii="Times New Roman" w:hAnsi="Times New Roman"/>
                <w:color w:val="000000"/>
              </w:rPr>
            </w:pPr>
            <w:r>
              <w:rPr>
                <w:rFonts w:ascii="Times New Roman" w:hAnsi="Times New Roman"/>
                <w:color w:val="000000"/>
              </w:rPr>
              <w:t>1332,89</w:t>
            </w:r>
          </w:p>
        </w:tc>
        <w:tc>
          <w:tcPr>
            <w:tcW w:w="1900" w:type="dxa"/>
            <w:tcBorders>
              <w:top w:val="nil"/>
              <w:left w:val="nil"/>
              <w:bottom w:val="single" w:sz="4" w:space="0" w:color="auto"/>
              <w:right w:val="single" w:sz="4" w:space="0" w:color="auto"/>
            </w:tcBorders>
            <w:noWrap/>
            <w:vAlign w:val="bottom"/>
          </w:tcPr>
          <w:p w:rsidR="00B6588B" w:rsidRPr="008D7633" w:rsidRDefault="00B6588B" w:rsidP="00DD6C63">
            <w:pPr>
              <w:spacing w:after="0" w:line="240" w:lineRule="auto"/>
              <w:jc w:val="center"/>
              <w:rPr>
                <w:rFonts w:ascii="Times New Roman" w:hAnsi="Times New Roman"/>
                <w:color w:val="000000"/>
              </w:rPr>
            </w:pPr>
            <w:r>
              <w:rPr>
                <w:rFonts w:ascii="Times New Roman" w:hAnsi="Times New Roman"/>
                <w:color w:val="000000"/>
              </w:rPr>
              <w:t>1629,08</w:t>
            </w:r>
          </w:p>
        </w:tc>
      </w:tr>
    </w:tbl>
    <w:p w:rsidR="00B6588B" w:rsidRDefault="00B6588B" w:rsidP="00A7353E">
      <w:pPr>
        <w:rPr>
          <w:rFonts w:ascii="Times New Roman" w:hAnsi="Times New Roman"/>
        </w:rPr>
      </w:pPr>
    </w:p>
    <w:p w:rsidR="00B6588B" w:rsidRDefault="00B6588B" w:rsidP="00A7353E">
      <w:pPr>
        <w:spacing w:after="0" w:line="360" w:lineRule="auto"/>
        <w:ind w:firstLine="709"/>
        <w:jc w:val="both"/>
        <w:rPr>
          <w:rFonts w:ascii="Times New Roman" w:hAnsi="Times New Roman"/>
          <w:sz w:val="24"/>
          <w:szCs w:val="24"/>
        </w:rPr>
      </w:pPr>
      <w:r>
        <w:rPr>
          <w:rFonts w:ascii="Times New Roman" w:hAnsi="Times New Roman"/>
          <w:sz w:val="24"/>
          <w:szCs w:val="24"/>
        </w:rPr>
        <w:t>N</w:t>
      </w:r>
      <w:r w:rsidRPr="00614667">
        <w:rPr>
          <w:rFonts w:ascii="Times New Roman" w:hAnsi="Times New Roman"/>
          <w:sz w:val="24"/>
          <w:szCs w:val="24"/>
        </w:rPr>
        <w:t xml:space="preserve">emokamų ir lengvatinių keleivių vežimo bei </w:t>
      </w:r>
      <w:r>
        <w:rPr>
          <w:rFonts w:ascii="Times New Roman" w:hAnsi="Times New Roman"/>
          <w:sz w:val="24"/>
          <w:szCs w:val="24"/>
        </w:rPr>
        <w:t>nuostolingų keleivių vežimo sumo</w:t>
      </w:r>
      <w:r w:rsidRPr="00614667">
        <w:rPr>
          <w:rFonts w:ascii="Times New Roman" w:hAnsi="Times New Roman"/>
          <w:sz w:val="24"/>
          <w:szCs w:val="24"/>
        </w:rPr>
        <w:t>s 61 ir 59 maršrutams</w:t>
      </w:r>
      <w:r>
        <w:rPr>
          <w:rFonts w:ascii="Times New Roman" w:hAnsi="Times New Roman"/>
          <w:sz w:val="24"/>
          <w:szCs w:val="24"/>
        </w:rPr>
        <w:t xml:space="preserve"> būtų</w:t>
      </w:r>
      <w:r w:rsidRPr="00210190">
        <w:rPr>
          <w:rFonts w:ascii="Times New Roman" w:hAnsi="Times New Roman"/>
          <w:sz w:val="24"/>
          <w:szCs w:val="24"/>
        </w:rPr>
        <w:t xml:space="preserve"> </w:t>
      </w:r>
      <w:r>
        <w:rPr>
          <w:rFonts w:ascii="Times New Roman" w:hAnsi="Times New Roman"/>
          <w:sz w:val="24"/>
          <w:szCs w:val="24"/>
        </w:rPr>
        <w:t>savivaldybių skirstomos pagal 2 lentelėje pateiktą procentinių išraiškų pavyzdį.</w:t>
      </w:r>
    </w:p>
    <w:p w:rsidR="00B6588B" w:rsidRDefault="00B6588B" w:rsidP="00A7353E">
      <w:pPr>
        <w:spacing w:after="0" w:line="360" w:lineRule="auto"/>
        <w:ind w:firstLine="709"/>
        <w:jc w:val="both"/>
        <w:rPr>
          <w:rFonts w:ascii="Times New Roman" w:hAnsi="Times New Roman"/>
          <w:sz w:val="24"/>
          <w:szCs w:val="24"/>
        </w:rPr>
      </w:pPr>
      <w:r>
        <w:rPr>
          <w:rFonts w:ascii="Times New Roman" w:hAnsi="Times New Roman"/>
          <w:sz w:val="24"/>
          <w:szCs w:val="24"/>
        </w:rPr>
        <w:t>Pastaba. Visi skaičiavimai yra atlikti preliminarūs ir gali keistis keičiantis reisų skaičiui, keleivių srautams bei surenkamoms pajamoms.</w:t>
      </w:r>
    </w:p>
    <w:p w:rsidR="00B6588B" w:rsidRPr="00046A0B" w:rsidRDefault="00B6588B" w:rsidP="00A7353E">
      <w:pPr>
        <w:spacing w:after="0" w:line="360" w:lineRule="auto"/>
        <w:ind w:firstLine="709"/>
        <w:jc w:val="both"/>
        <w:rPr>
          <w:rFonts w:ascii="Times New Roman" w:hAnsi="Times New Roman"/>
        </w:rPr>
      </w:pPr>
      <w:bookmarkStart w:id="0" w:name="_GoBack"/>
      <w:bookmarkEnd w:id="0"/>
    </w:p>
    <w:p w:rsidR="00B6588B" w:rsidRDefault="00B6588B" w:rsidP="00F459D0">
      <w:pPr>
        <w:jc w:val="both"/>
      </w:pPr>
    </w:p>
    <w:p w:rsidR="00B6588B" w:rsidRDefault="00B6588B" w:rsidP="00F459D0">
      <w:pPr>
        <w:jc w:val="both"/>
      </w:pPr>
    </w:p>
    <w:p w:rsidR="00B6588B" w:rsidRDefault="00B6588B" w:rsidP="00F459D0">
      <w:pPr>
        <w:jc w:val="both"/>
      </w:pPr>
    </w:p>
    <w:p w:rsidR="00B6588B" w:rsidRDefault="00B6588B" w:rsidP="00F459D0">
      <w:pPr>
        <w:jc w:val="both"/>
      </w:pPr>
    </w:p>
    <w:p w:rsidR="00B6588B" w:rsidRDefault="00B6588B" w:rsidP="00F459D0">
      <w:pPr>
        <w:jc w:val="both"/>
      </w:pPr>
    </w:p>
    <w:p w:rsidR="00B6588B" w:rsidRDefault="00B6588B" w:rsidP="00F459D0">
      <w:pPr>
        <w:jc w:val="both"/>
      </w:pPr>
      <w:r w:rsidRPr="0043750D">
        <w:pict>
          <v:shape id="_x0000_i1026" type="#_x0000_t75" style="width:480.75pt;height:679.5pt">
            <v:imagedata r:id="rId7" o:title=""/>
          </v:shape>
        </w:pict>
      </w:r>
      <w:r w:rsidRPr="0043750D">
        <w:t xml:space="preserve"> </w:t>
      </w:r>
      <w:r w:rsidRPr="0043750D">
        <w:pict>
          <v:shape id="_x0000_i1027" type="#_x0000_t75" style="width:492.75pt;height:696pt">
            <v:imagedata r:id="rId8" o:title=""/>
          </v:shape>
        </w:pict>
      </w:r>
      <w:r w:rsidRPr="0043750D">
        <w:t xml:space="preserve"> </w:t>
      </w:r>
      <w:r w:rsidRPr="0043750D">
        <w:pict>
          <v:shape id="_x0000_i1028" type="#_x0000_t75" style="width:465.75pt;height:656.25pt">
            <v:imagedata r:id="rId9" o:title=""/>
          </v:shape>
        </w:pict>
      </w:r>
    </w:p>
    <w:p w:rsidR="00B6588B" w:rsidRPr="0043750D" w:rsidRDefault="00B6588B" w:rsidP="00F459D0">
      <w:pPr>
        <w:jc w:val="both"/>
      </w:pPr>
      <w:r w:rsidRPr="0043750D">
        <w:pict>
          <v:shape id="_x0000_i1029" type="#_x0000_t75" style="width:477pt;height:674.25pt">
            <v:imagedata r:id="rId10" o:title=""/>
          </v:shape>
        </w:pict>
      </w:r>
    </w:p>
    <w:p w:rsidR="00B6588B" w:rsidRDefault="00B6588B" w:rsidP="00F459D0">
      <w:pPr>
        <w:jc w:val="both"/>
      </w:pPr>
    </w:p>
    <w:p w:rsidR="00B6588B" w:rsidRDefault="00B6588B" w:rsidP="00F459D0">
      <w:pPr>
        <w:jc w:val="both"/>
      </w:pPr>
      <w:r w:rsidRPr="0043750D">
        <w:pict>
          <v:shape id="_x0000_i1030" type="#_x0000_t75" style="width:477pt;height:675pt">
            <v:imagedata r:id="rId11" o:title=""/>
          </v:shape>
        </w:pict>
      </w:r>
      <w:r w:rsidRPr="0043750D">
        <w:t xml:space="preserve"> </w:t>
      </w:r>
      <w:r w:rsidRPr="0043750D">
        <w:pict>
          <v:shape id="_x0000_i1031" type="#_x0000_t75" style="width:438.75pt;height:620.25pt">
            <v:imagedata r:id="rId12" o:title=""/>
          </v:shape>
        </w:pict>
      </w:r>
      <w:r w:rsidRPr="0043750D">
        <w:t xml:space="preserve"> </w:t>
      </w:r>
      <w:r w:rsidRPr="0043750D">
        <w:pict>
          <v:shape id="_x0000_i1032" type="#_x0000_t75" style="width:417pt;height:588.75pt">
            <v:imagedata r:id="rId13" o:title=""/>
          </v:shape>
        </w:pict>
      </w:r>
      <w:r w:rsidRPr="0043750D">
        <w:t xml:space="preserve"> </w:t>
      </w:r>
      <w:r w:rsidRPr="0043750D">
        <w:pict>
          <v:shape id="_x0000_i1033" type="#_x0000_t75" style="width:479.25pt;height:676.5pt">
            <v:imagedata r:id="rId14" o:title=""/>
          </v:shape>
        </w:pict>
      </w:r>
    </w:p>
    <w:p w:rsidR="00B6588B" w:rsidRPr="0043750D" w:rsidRDefault="00B6588B" w:rsidP="00F459D0">
      <w:pPr>
        <w:jc w:val="both"/>
      </w:pPr>
      <w:r w:rsidRPr="0043750D">
        <w:pict>
          <v:shape id="_x0000_i1034" type="#_x0000_t75" style="width:477pt;height:675pt">
            <v:imagedata r:id="rId15" o:title=""/>
          </v:shape>
        </w:pict>
      </w:r>
      <w:r w:rsidRPr="0043750D">
        <w:t xml:space="preserve"> </w:t>
      </w:r>
      <w:r w:rsidRPr="0043750D">
        <w:pict>
          <v:shape id="_x0000_i1035" type="#_x0000_t75" style="width:470.25pt;height:665.25pt">
            <v:imagedata r:id="rId16" o:title=""/>
          </v:shape>
        </w:pict>
      </w:r>
      <w:r w:rsidRPr="0043750D">
        <w:t xml:space="preserve"> </w:t>
      </w:r>
      <w:r w:rsidRPr="0043750D">
        <w:pict>
          <v:shape id="_x0000_i1036" type="#_x0000_t75" style="width:443.25pt;height:630.75pt">
            <v:imagedata r:id="rId17" o:title=""/>
          </v:shape>
        </w:pict>
      </w:r>
    </w:p>
    <w:sectPr w:rsidR="00B6588B" w:rsidRPr="0043750D" w:rsidSect="00A7353E">
      <w:type w:val="continuous"/>
      <w:pgSz w:w="11906" w:h="16838"/>
      <w:pgMar w:top="1134"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SimSun">
    <w:altName w:val="?Ø©??"/>
    <w:panose1 w:val="02010600030101010101"/>
    <w:charset w:val="86"/>
    <w:family w:val="auto"/>
    <w:notTrueType/>
    <w:pitch w:val="variable"/>
    <w:sig w:usb0="00000001" w:usb1="080E0000" w:usb2="00000010" w:usb3="00000000" w:csb0="00040000"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30487"/>
    <w:multiLevelType w:val="hybridMultilevel"/>
    <w:tmpl w:val="F40E6E14"/>
    <w:lvl w:ilvl="0" w:tplc="32623B98">
      <w:start w:val="3"/>
      <w:numFmt w:val="decimal"/>
      <w:lvlText w:val="%1."/>
      <w:lvlJc w:val="left"/>
      <w:pPr>
        <w:ind w:left="1656" w:hanging="360"/>
      </w:pPr>
      <w:rPr>
        <w:rFonts w:cs="Times New Roman" w:hint="default"/>
      </w:rPr>
    </w:lvl>
    <w:lvl w:ilvl="1" w:tplc="04270019" w:tentative="1">
      <w:start w:val="1"/>
      <w:numFmt w:val="lowerLetter"/>
      <w:lvlText w:val="%2."/>
      <w:lvlJc w:val="left"/>
      <w:pPr>
        <w:ind w:left="2376" w:hanging="360"/>
      </w:pPr>
      <w:rPr>
        <w:rFonts w:cs="Times New Roman"/>
      </w:rPr>
    </w:lvl>
    <w:lvl w:ilvl="2" w:tplc="0427001B" w:tentative="1">
      <w:start w:val="1"/>
      <w:numFmt w:val="lowerRoman"/>
      <w:lvlText w:val="%3."/>
      <w:lvlJc w:val="right"/>
      <w:pPr>
        <w:ind w:left="3096" w:hanging="180"/>
      </w:pPr>
      <w:rPr>
        <w:rFonts w:cs="Times New Roman"/>
      </w:rPr>
    </w:lvl>
    <w:lvl w:ilvl="3" w:tplc="0427000F" w:tentative="1">
      <w:start w:val="1"/>
      <w:numFmt w:val="decimal"/>
      <w:lvlText w:val="%4."/>
      <w:lvlJc w:val="left"/>
      <w:pPr>
        <w:ind w:left="3816" w:hanging="360"/>
      </w:pPr>
      <w:rPr>
        <w:rFonts w:cs="Times New Roman"/>
      </w:rPr>
    </w:lvl>
    <w:lvl w:ilvl="4" w:tplc="04270019" w:tentative="1">
      <w:start w:val="1"/>
      <w:numFmt w:val="lowerLetter"/>
      <w:lvlText w:val="%5."/>
      <w:lvlJc w:val="left"/>
      <w:pPr>
        <w:ind w:left="4536" w:hanging="360"/>
      </w:pPr>
      <w:rPr>
        <w:rFonts w:cs="Times New Roman"/>
      </w:rPr>
    </w:lvl>
    <w:lvl w:ilvl="5" w:tplc="0427001B" w:tentative="1">
      <w:start w:val="1"/>
      <w:numFmt w:val="lowerRoman"/>
      <w:lvlText w:val="%6."/>
      <w:lvlJc w:val="right"/>
      <w:pPr>
        <w:ind w:left="5256" w:hanging="180"/>
      </w:pPr>
      <w:rPr>
        <w:rFonts w:cs="Times New Roman"/>
      </w:rPr>
    </w:lvl>
    <w:lvl w:ilvl="6" w:tplc="0427000F" w:tentative="1">
      <w:start w:val="1"/>
      <w:numFmt w:val="decimal"/>
      <w:lvlText w:val="%7."/>
      <w:lvlJc w:val="left"/>
      <w:pPr>
        <w:ind w:left="5976" w:hanging="360"/>
      </w:pPr>
      <w:rPr>
        <w:rFonts w:cs="Times New Roman"/>
      </w:rPr>
    </w:lvl>
    <w:lvl w:ilvl="7" w:tplc="04270019" w:tentative="1">
      <w:start w:val="1"/>
      <w:numFmt w:val="lowerLetter"/>
      <w:lvlText w:val="%8."/>
      <w:lvlJc w:val="left"/>
      <w:pPr>
        <w:ind w:left="6696" w:hanging="360"/>
      </w:pPr>
      <w:rPr>
        <w:rFonts w:cs="Times New Roman"/>
      </w:rPr>
    </w:lvl>
    <w:lvl w:ilvl="8" w:tplc="0427001B" w:tentative="1">
      <w:start w:val="1"/>
      <w:numFmt w:val="lowerRoman"/>
      <w:lvlText w:val="%9."/>
      <w:lvlJc w:val="right"/>
      <w:pPr>
        <w:ind w:left="7416" w:hanging="180"/>
      </w:pPr>
      <w:rPr>
        <w:rFonts w:cs="Times New Roman"/>
      </w:rPr>
    </w:lvl>
  </w:abstractNum>
  <w:abstractNum w:abstractNumId="1">
    <w:nsid w:val="20587CAD"/>
    <w:multiLevelType w:val="hybridMultilevel"/>
    <w:tmpl w:val="FC32CB00"/>
    <w:lvl w:ilvl="0" w:tplc="6EAE9C06">
      <w:start w:val="1"/>
      <w:numFmt w:val="decimal"/>
      <w:lvlText w:val="%1."/>
      <w:lvlJc w:val="left"/>
      <w:pPr>
        <w:ind w:left="1620" w:hanging="360"/>
      </w:pPr>
      <w:rPr>
        <w:rFonts w:cs="Times New Roman" w:hint="default"/>
      </w:rPr>
    </w:lvl>
    <w:lvl w:ilvl="1" w:tplc="04270019" w:tentative="1">
      <w:start w:val="1"/>
      <w:numFmt w:val="lowerLetter"/>
      <w:lvlText w:val="%2."/>
      <w:lvlJc w:val="left"/>
      <w:pPr>
        <w:ind w:left="2340" w:hanging="360"/>
      </w:pPr>
      <w:rPr>
        <w:rFonts w:cs="Times New Roman"/>
      </w:rPr>
    </w:lvl>
    <w:lvl w:ilvl="2" w:tplc="0427001B" w:tentative="1">
      <w:start w:val="1"/>
      <w:numFmt w:val="lowerRoman"/>
      <w:lvlText w:val="%3."/>
      <w:lvlJc w:val="right"/>
      <w:pPr>
        <w:ind w:left="3060" w:hanging="180"/>
      </w:pPr>
      <w:rPr>
        <w:rFonts w:cs="Times New Roman"/>
      </w:rPr>
    </w:lvl>
    <w:lvl w:ilvl="3" w:tplc="0427000F" w:tentative="1">
      <w:start w:val="1"/>
      <w:numFmt w:val="decimal"/>
      <w:lvlText w:val="%4."/>
      <w:lvlJc w:val="left"/>
      <w:pPr>
        <w:ind w:left="3780" w:hanging="360"/>
      </w:pPr>
      <w:rPr>
        <w:rFonts w:cs="Times New Roman"/>
      </w:rPr>
    </w:lvl>
    <w:lvl w:ilvl="4" w:tplc="04270019" w:tentative="1">
      <w:start w:val="1"/>
      <w:numFmt w:val="lowerLetter"/>
      <w:lvlText w:val="%5."/>
      <w:lvlJc w:val="left"/>
      <w:pPr>
        <w:ind w:left="4500" w:hanging="360"/>
      </w:pPr>
      <w:rPr>
        <w:rFonts w:cs="Times New Roman"/>
      </w:rPr>
    </w:lvl>
    <w:lvl w:ilvl="5" w:tplc="0427001B" w:tentative="1">
      <w:start w:val="1"/>
      <w:numFmt w:val="lowerRoman"/>
      <w:lvlText w:val="%6."/>
      <w:lvlJc w:val="right"/>
      <w:pPr>
        <w:ind w:left="5220" w:hanging="180"/>
      </w:pPr>
      <w:rPr>
        <w:rFonts w:cs="Times New Roman"/>
      </w:rPr>
    </w:lvl>
    <w:lvl w:ilvl="6" w:tplc="0427000F" w:tentative="1">
      <w:start w:val="1"/>
      <w:numFmt w:val="decimal"/>
      <w:lvlText w:val="%7."/>
      <w:lvlJc w:val="left"/>
      <w:pPr>
        <w:ind w:left="5940" w:hanging="360"/>
      </w:pPr>
      <w:rPr>
        <w:rFonts w:cs="Times New Roman"/>
      </w:rPr>
    </w:lvl>
    <w:lvl w:ilvl="7" w:tplc="04270019" w:tentative="1">
      <w:start w:val="1"/>
      <w:numFmt w:val="lowerLetter"/>
      <w:lvlText w:val="%8."/>
      <w:lvlJc w:val="left"/>
      <w:pPr>
        <w:ind w:left="6660" w:hanging="360"/>
      </w:pPr>
      <w:rPr>
        <w:rFonts w:cs="Times New Roman"/>
      </w:rPr>
    </w:lvl>
    <w:lvl w:ilvl="8" w:tplc="0427001B" w:tentative="1">
      <w:start w:val="1"/>
      <w:numFmt w:val="lowerRoman"/>
      <w:lvlText w:val="%9."/>
      <w:lvlJc w:val="right"/>
      <w:pPr>
        <w:ind w:left="7380" w:hanging="180"/>
      </w:pPr>
      <w:rPr>
        <w:rFonts w:cs="Times New Roman"/>
      </w:rPr>
    </w:lvl>
  </w:abstractNum>
  <w:abstractNum w:abstractNumId="2">
    <w:nsid w:val="27DC6880"/>
    <w:multiLevelType w:val="hybridMultilevel"/>
    <w:tmpl w:val="C4CC705A"/>
    <w:lvl w:ilvl="0" w:tplc="32623B98">
      <w:start w:val="1"/>
      <w:numFmt w:val="decimal"/>
      <w:lvlText w:val="%1."/>
      <w:lvlJc w:val="left"/>
      <w:pPr>
        <w:tabs>
          <w:tab w:val="num" w:pos="1656"/>
        </w:tabs>
        <w:ind w:left="1656" w:hanging="360"/>
      </w:pPr>
      <w:rPr>
        <w:rFonts w:cs="Times New Roman" w:hint="default"/>
      </w:rPr>
    </w:lvl>
    <w:lvl w:ilvl="1" w:tplc="04270019">
      <w:start w:val="1"/>
      <w:numFmt w:val="lowerLetter"/>
      <w:lvlText w:val="%2."/>
      <w:lvlJc w:val="left"/>
      <w:pPr>
        <w:tabs>
          <w:tab w:val="num" w:pos="2376"/>
        </w:tabs>
        <w:ind w:left="2376" w:hanging="360"/>
      </w:pPr>
      <w:rPr>
        <w:rFonts w:cs="Times New Roman"/>
      </w:rPr>
    </w:lvl>
    <w:lvl w:ilvl="2" w:tplc="0427001B">
      <w:start w:val="1"/>
      <w:numFmt w:val="lowerRoman"/>
      <w:lvlText w:val="%3."/>
      <w:lvlJc w:val="right"/>
      <w:pPr>
        <w:tabs>
          <w:tab w:val="num" w:pos="3096"/>
        </w:tabs>
        <w:ind w:left="3096" w:hanging="180"/>
      </w:pPr>
      <w:rPr>
        <w:rFonts w:cs="Times New Roman"/>
      </w:rPr>
    </w:lvl>
    <w:lvl w:ilvl="3" w:tplc="0427000F">
      <w:start w:val="1"/>
      <w:numFmt w:val="decimal"/>
      <w:lvlText w:val="%4."/>
      <w:lvlJc w:val="left"/>
      <w:pPr>
        <w:tabs>
          <w:tab w:val="num" w:pos="3816"/>
        </w:tabs>
        <w:ind w:left="3816" w:hanging="360"/>
      </w:pPr>
      <w:rPr>
        <w:rFonts w:cs="Times New Roman"/>
      </w:rPr>
    </w:lvl>
    <w:lvl w:ilvl="4" w:tplc="04270019">
      <w:start w:val="1"/>
      <w:numFmt w:val="lowerLetter"/>
      <w:lvlText w:val="%5."/>
      <w:lvlJc w:val="left"/>
      <w:pPr>
        <w:tabs>
          <w:tab w:val="num" w:pos="4536"/>
        </w:tabs>
        <w:ind w:left="4536" w:hanging="360"/>
      </w:pPr>
      <w:rPr>
        <w:rFonts w:cs="Times New Roman"/>
      </w:rPr>
    </w:lvl>
    <w:lvl w:ilvl="5" w:tplc="0427001B">
      <w:start w:val="1"/>
      <w:numFmt w:val="lowerRoman"/>
      <w:lvlText w:val="%6."/>
      <w:lvlJc w:val="right"/>
      <w:pPr>
        <w:tabs>
          <w:tab w:val="num" w:pos="5256"/>
        </w:tabs>
        <w:ind w:left="5256" w:hanging="180"/>
      </w:pPr>
      <w:rPr>
        <w:rFonts w:cs="Times New Roman"/>
      </w:rPr>
    </w:lvl>
    <w:lvl w:ilvl="6" w:tplc="0427000F">
      <w:start w:val="1"/>
      <w:numFmt w:val="decimal"/>
      <w:lvlText w:val="%7."/>
      <w:lvlJc w:val="left"/>
      <w:pPr>
        <w:tabs>
          <w:tab w:val="num" w:pos="5976"/>
        </w:tabs>
        <w:ind w:left="5976" w:hanging="360"/>
      </w:pPr>
      <w:rPr>
        <w:rFonts w:cs="Times New Roman"/>
      </w:rPr>
    </w:lvl>
    <w:lvl w:ilvl="7" w:tplc="04270019">
      <w:start w:val="1"/>
      <w:numFmt w:val="lowerLetter"/>
      <w:lvlText w:val="%8."/>
      <w:lvlJc w:val="left"/>
      <w:pPr>
        <w:tabs>
          <w:tab w:val="num" w:pos="6696"/>
        </w:tabs>
        <w:ind w:left="6696" w:hanging="360"/>
      </w:pPr>
      <w:rPr>
        <w:rFonts w:cs="Times New Roman"/>
      </w:rPr>
    </w:lvl>
    <w:lvl w:ilvl="8" w:tplc="0427001B">
      <w:start w:val="1"/>
      <w:numFmt w:val="lowerRoman"/>
      <w:lvlText w:val="%9."/>
      <w:lvlJc w:val="right"/>
      <w:pPr>
        <w:tabs>
          <w:tab w:val="num" w:pos="7416"/>
        </w:tabs>
        <w:ind w:left="7416" w:hanging="180"/>
      </w:pPr>
      <w:rPr>
        <w:rFonts w:cs="Times New Roman"/>
      </w:rPr>
    </w:lvl>
  </w:abstractNum>
  <w:abstractNum w:abstractNumId="3">
    <w:nsid w:val="35A65385"/>
    <w:multiLevelType w:val="hybridMultilevel"/>
    <w:tmpl w:val="2C0AD7E0"/>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nsid w:val="45686911"/>
    <w:multiLevelType w:val="hybridMultilevel"/>
    <w:tmpl w:val="9FC4BCEA"/>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nsid w:val="6E8C30C4"/>
    <w:multiLevelType w:val="hybridMultilevel"/>
    <w:tmpl w:val="C4CC705A"/>
    <w:lvl w:ilvl="0" w:tplc="32623B98">
      <w:start w:val="1"/>
      <w:numFmt w:val="decimal"/>
      <w:lvlText w:val="%1."/>
      <w:lvlJc w:val="left"/>
      <w:pPr>
        <w:tabs>
          <w:tab w:val="num" w:pos="1656"/>
        </w:tabs>
        <w:ind w:left="1656" w:hanging="360"/>
      </w:pPr>
      <w:rPr>
        <w:rFonts w:cs="Times New Roman" w:hint="default"/>
      </w:rPr>
    </w:lvl>
    <w:lvl w:ilvl="1" w:tplc="04270019">
      <w:start w:val="1"/>
      <w:numFmt w:val="lowerLetter"/>
      <w:lvlText w:val="%2."/>
      <w:lvlJc w:val="left"/>
      <w:pPr>
        <w:tabs>
          <w:tab w:val="num" w:pos="2376"/>
        </w:tabs>
        <w:ind w:left="2376" w:hanging="360"/>
      </w:pPr>
      <w:rPr>
        <w:rFonts w:cs="Times New Roman"/>
      </w:rPr>
    </w:lvl>
    <w:lvl w:ilvl="2" w:tplc="0427001B">
      <w:start w:val="1"/>
      <w:numFmt w:val="lowerRoman"/>
      <w:lvlText w:val="%3."/>
      <w:lvlJc w:val="right"/>
      <w:pPr>
        <w:tabs>
          <w:tab w:val="num" w:pos="3096"/>
        </w:tabs>
        <w:ind w:left="3096" w:hanging="180"/>
      </w:pPr>
      <w:rPr>
        <w:rFonts w:cs="Times New Roman"/>
      </w:rPr>
    </w:lvl>
    <w:lvl w:ilvl="3" w:tplc="0427000F">
      <w:start w:val="1"/>
      <w:numFmt w:val="decimal"/>
      <w:lvlText w:val="%4."/>
      <w:lvlJc w:val="left"/>
      <w:pPr>
        <w:tabs>
          <w:tab w:val="num" w:pos="3816"/>
        </w:tabs>
        <w:ind w:left="3816" w:hanging="360"/>
      </w:pPr>
      <w:rPr>
        <w:rFonts w:cs="Times New Roman"/>
      </w:rPr>
    </w:lvl>
    <w:lvl w:ilvl="4" w:tplc="04270019">
      <w:start w:val="1"/>
      <w:numFmt w:val="lowerLetter"/>
      <w:lvlText w:val="%5."/>
      <w:lvlJc w:val="left"/>
      <w:pPr>
        <w:tabs>
          <w:tab w:val="num" w:pos="4536"/>
        </w:tabs>
        <w:ind w:left="4536" w:hanging="360"/>
      </w:pPr>
      <w:rPr>
        <w:rFonts w:cs="Times New Roman"/>
      </w:rPr>
    </w:lvl>
    <w:lvl w:ilvl="5" w:tplc="0427001B">
      <w:start w:val="1"/>
      <w:numFmt w:val="lowerRoman"/>
      <w:lvlText w:val="%6."/>
      <w:lvlJc w:val="right"/>
      <w:pPr>
        <w:tabs>
          <w:tab w:val="num" w:pos="5256"/>
        </w:tabs>
        <w:ind w:left="5256" w:hanging="180"/>
      </w:pPr>
      <w:rPr>
        <w:rFonts w:cs="Times New Roman"/>
      </w:rPr>
    </w:lvl>
    <w:lvl w:ilvl="6" w:tplc="0427000F">
      <w:start w:val="1"/>
      <w:numFmt w:val="decimal"/>
      <w:lvlText w:val="%7."/>
      <w:lvlJc w:val="left"/>
      <w:pPr>
        <w:tabs>
          <w:tab w:val="num" w:pos="5976"/>
        </w:tabs>
        <w:ind w:left="5976" w:hanging="360"/>
      </w:pPr>
      <w:rPr>
        <w:rFonts w:cs="Times New Roman"/>
      </w:rPr>
    </w:lvl>
    <w:lvl w:ilvl="7" w:tplc="04270019">
      <w:start w:val="1"/>
      <w:numFmt w:val="lowerLetter"/>
      <w:lvlText w:val="%8."/>
      <w:lvlJc w:val="left"/>
      <w:pPr>
        <w:tabs>
          <w:tab w:val="num" w:pos="6696"/>
        </w:tabs>
        <w:ind w:left="6696" w:hanging="360"/>
      </w:pPr>
      <w:rPr>
        <w:rFonts w:cs="Times New Roman"/>
      </w:rPr>
    </w:lvl>
    <w:lvl w:ilvl="8" w:tplc="0427001B">
      <w:start w:val="1"/>
      <w:numFmt w:val="lowerRoman"/>
      <w:lvlText w:val="%9."/>
      <w:lvlJc w:val="right"/>
      <w:pPr>
        <w:tabs>
          <w:tab w:val="num" w:pos="7416"/>
        </w:tabs>
        <w:ind w:left="7416" w:hanging="180"/>
      </w:pPr>
      <w:rPr>
        <w:rFonts w:cs="Times New Roman"/>
      </w:r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296"/>
  <w:hyphenationZone w:val="396"/>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0EC4"/>
    <w:rsid w:val="000031E5"/>
    <w:rsid w:val="00004BF5"/>
    <w:rsid w:val="000059D1"/>
    <w:rsid w:val="00014DD1"/>
    <w:rsid w:val="00016DA3"/>
    <w:rsid w:val="00031A7F"/>
    <w:rsid w:val="00037C9A"/>
    <w:rsid w:val="00041897"/>
    <w:rsid w:val="00045028"/>
    <w:rsid w:val="0004630B"/>
    <w:rsid w:val="00046A0B"/>
    <w:rsid w:val="00072023"/>
    <w:rsid w:val="000776FE"/>
    <w:rsid w:val="0008112E"/>
    <w:rsid w:val="00086BCB"/>
    <w:rsid w:val="000922C7"/>
    <w:rsid w:val="0009678C"/>
    <w:rsid w:val="00096ADC"/>
    <w:rsid w:val="000A2229"/>
    <w:rsid w:val="000A749F"/>
    <w:rsid w:val="000B79FD"/>
    <w:rsid w:val="000C09C1"/>
    <w:rsid w:val="000C1C24"/>
    <w:rsid w:val="000C3210"/>
    <w:rsid w:val="000D1966"/>
    <w:rsid w:val="000E6E14"/>
    <w:rsid w:val="000F3737"/>
    <w:rsid w:val="000F7F9A"/>
    <w:rsid w:val="00101746"/>
    <w:rsid w:val="00105C74"/>
    <w:rsid w:val="00137E81"/>
    <w:rsid w:val="00140914"/>
    <w:rsid w:val="00140FAD"/>
    <w:rsid w:val="00150629"/>
    <w:rsid w:val="0015124A"/>
    <w:rsid w:val="00157E57"/>
    <w:rsid w:val="0017175B"/>
    <w:rsid w:val="00176103"/>
    <w:rsid w:val="001858B1"/>
    <w:rsid w:val="001975DF"/>
    <w:rsid w:val="001A1B36"/>
    <w:rsid w:val="001A3961"/>
    <w:rsid w:val="001A57E8"/>
    <w:rsid w:val="001B2104"/>
    <w:rsid w:val="001B4E30"/>
    <w:rsid w:val="001C341D"/>
    <w:rsid w:val="001D1D30"/>
    <w:rsid w:val="001D4C0C"/>
    <w:rsid w:val="001D5D56"/>
    <w:rsid w:val="001E437A"/>
    <w:rsid w:val="001E66B5"/>
    <w:rsid w:val="001F78DE"/>
    <w:rsid w:val="00200C64"/>
    <w:rsid w:val="00210190"/>
    <w:rsid w:val="00210AF3"/>
    <w:rsid w:val="00217C9A"/>
    <w:rsid w:val="002242FD"/>
    <w:rsid w:val="00231414"/>
    <w:rsid w:val="00233B41"/>
    <w:rsid w:val="00257774"/>
    <w:rsid w:val="00261CF4"/>
    <w:rsid w:val="002632B2"/>
    <w:rsid w:val="00283903"/>
    <w:rsid w:val="00284A5C"/>
    <w:rsid w:val="00296898"/>
    <w:rsid w:val="002A40F9"/>
    <w:rsid w:val="002B083D"/>
    <w:rsid w:val="002B226F"/>
    <w:rsid w:val="002D2218"/>
    <w:rsid w:val="002E6FE0"/>
    <w:rsid w:val="00321840"/>
    <w:rsid w:val="0032249D"/>
    <w:rsid w:val="00326C3C"/>
    <w:rsid w:val="00331B82"/>
    <w:rsid w:val="00337EAF"/>
    <w:rsid w:val="00343377"/>
    <w:rsid w:val="00344901"/>
    <w:rsid w:val="00347613"/>
    <w:rsid w:val="00355514"/>
    <w:rsid w:val="00367224"/>
    <w:rsid w:val="0037406D"/>
    <w:rsid w:val="00392CE7"/>
    <w:rsid w:val="00395951"/>
    <w:rsid w:val="003A1413"/>
    <w:rsid w:val="003A6D14"/>
    <w:rsid w:val="003B24F5"/>
    <w:rsid w:val="003B53DD"/>
    <w:rsid w:val="003C2F2B"/>
    <w:rsid w:val="003C599D"/>
    <w:rsid w:val="003D0282"/>
    <w:rsid w:val="003D4C15"/>
    <w:rsid w:val="003E3624"/>
    <w:rsid w:val="003E3950"/>
    <w:rsid w:val="003F725A"/>
    <w:rsid w:val="00401187"/>
    <w:rsid w:val="00413C0A"/>
    <w:rsid w:val="004149D5"/>
    <w:rsid w:val="00414AB2"/>
    <w:rsid w:val="00422720"/>
    <w:rsid w:val="00435307"/>
    <w:rsid w:val="00436189"/>
    <w:rsid w:val="0043750D"/>
    <w:rsid w:val="0044358A"/>
    <w:rsid w:val="00452AAA"/>
    <w:rsid w:val="00457106"/>
    <w:rsid w:val="00465FF5"/>
    <w:rsid w:val="004764E6"/>
    <w:rsid w:val="004812B2"/>
    <w:rsid w:val="00484DAB"/>
    <w:rsid w:val="004910B2"/>
    <w:rsid w:val="004A5AD5"/>
    <w:rsid w:val="004B136B"/>
    <w:rsid w:val="004B59CA"/>
    <w:rsid w:val="004C0F6E"/>
    <w:rsid w:val="004C40FA"/>
    <w:rsid w:val="004C5FC7"/>
    <w:rsid w:val="004E59A7"/>
    <w:rsid w:val="004E7D6B"/>
    <w:rsid w:val="004F46A6"/>
    <w:rsid w:val="005006AA"/>
    <w:rsid w:val="00502BD1"/>
    <w:rsid w:val="00504291"/>
    <w:rsid w:val="005045B9"/>
    <w:rsid w:val="00505A35"/>
    <w:rsid w:val="00505ED2"/>
    <w:rsid w:val="00515941"/>
    <w:rsid w:val="00515BC1"/>
    <w:rsid w:val="00515F55"/>
    <w:rsid w:val="005169BD"/>
    <w:rsid w:val="0052422D"/>
    <w:rsid w:val="00526BD1"/>
    <w:rsid w:val="00527FD4"/>
    <w:rsid w:val="00530D16"/>
    <w:rsid w:val="0053419A"/>
    <w:rsid w:val="00555DCB"/>
    <w:rsid w:val="00560997"/>
    <w:rsid w:val="005623AC"/>
    <w:rsid w:val="00563E4F"/>
    <w:rsid w:val="005668B0"/>
    <w:rsid w:val="00572C68"/>
    <w:rsid w:val="00592982"/>
    <w:rsid w:val="005961C0"/>
    <w:rsid w:val="005A1FE3"/>
    <w:rsid w:val="005A6780"/>
    <w:rsid w:val="005C6258"/>
    <w:rsid w:val="005C6969"/>
    <w:rsid w:val="005C7B36"/>
    <w:rsid w:val="005D5BBF"/>
    <w:rsid w:val="005E2673"/>
    <w:rsid w:val="005E2758"/>
    <w:rsid w:val="006006ED"/>
    <w:rsid w:val="00600D39"/>
    <w:rsid w:val="00614667"/>
    <w:rsid w:val="00615259"/>
    <w:rsid w:val="006235B7"/>
    <w:rsid w:val="006325C8"/>
    <w:rsid w:val="00632E38"/>
    <w:rsid w:val="00650EC4"/>
    <w:rsid w:val="00661F21"/>
    <w:rsid w:val="006628C6"/>
    <w:rsid w:val="00670EB0"/>
    <w:rsid w:val="00677724"/>
    <w:rsid w:val="00684824"/>
    <w:rsid w:val="006A6903"/>
    <w:rsid w:val="006B42A8"/>
    <w:rsid w:val="006B76B0"/>
    <w:rsid w:val="006C3A70"/>
    <w:rsid w:val="006C5004"/>
    <w:rsid w:val="006D68C7"/>
    <w:rsid w:val="006E14F9"/>
    <w:rsid w:val="006E27E6"/>
    <w:rsid w:val="006E5A09"/>
    <w:rsid w:val="006E718D"/>
    <w:rsid w:val="006F12FB"/>
    <w:rsid w:val="006F20D8"/>
    <w:rsid w:val="00700B93"/>
    <w:rsid w:val="00712AA5"/>
    <w:rsid w:val="007164E7"/>
    <w:rsid w:val="00720BFC"/>
    <w:rsid w:val="00721C86"/>
    <w:rsid w:val="00722AC3"/>
    <w:rsid w:val="00734007"/>
    <w:rsid w:val="007374D1"/>
    <w:rsid w:val="00740297"/>
    <w:rsid w:val="00747763"/>
    <w:rsid w:val="0075734F"/>
    <w:rsid w:val="00757DA3"/>
    <w:rsid w:val="0076004D"/>
    <w:rsid w:val="00773824"/>
    <w:rsid w:val="007748FD"/>
    <w:rsid w:val="00791009"/>
    <w:rsid w:val="0079765B"/>
    <w:rsid w:val="007A5CE9"/>
    <w:rsid w:val="007B1E7C"/>
    <w:rsid w:val="007B26E9"/>
    <w:rsid w:val="007B7D95"/>
    <w:rsid w:val="007C453B"/>
    <w:rsid w:val="007D4E6A"/>
    <w:rsid w:val="007E18BF"/>
    <w:rsid w:val="007E1ACF"/>
    <w:rsid w:val="007E780A"/>
    <w:rsid w:val="007F7236"/>
    <w:rsid w:val="008148E7"/>
    <w:rsid w:val="00814BD1"/>
    <w:rsid w:val="0081523C"/>
    <w:rsid w:val="00821F92"/>
    <w:rsid w:val="0083080A"/>
    <w:rsid w:val="00834D76"/>
    <w:rsid w:val="00837414"/>
    <w:rsid w:val="00852A73"/>
    <w:rsid w:val="00860AFF"/>
    <w:rsid w:val="0087290A"/>
    <w:rsid w:val="00877C41"/>
    <w:rsid w:val="008803A0"/>
    <w:rsid w:val="008838A2"/>
    <w:rsid w:val="00890D74"/>
    <w:rsid w:val="008B70A4"/>
    <w:rsid w:val="008D11CD"/>
    <w:rsid w:val="008D6085"/>
    <w:rsid w:val="008D7633"/>
    <w:rsid w:val="008F0BB4"/>
    <w:rsid w:val="00903C0D"/>
    <w:rsid w:val="00920AE4"/>
    <w:rsid w:val="00923645"/>
    <w:rsid w:val="009247E3"/>
    <w:rsid w:val="0093185B"/>
    <w:rsid w:val="00936C51"/>
    <w:rsid w:val="009471D7"/>
    <w:rsid w:val="0094794B"/>
    <w:rsid w:val="0095231F"/>
    <w:rsid w:val="00961F94"/>
    <w:rsid w:val="00966A21"/>
    <w:rsid w:val="00966D3F"/>
    <w:rsid w:val="00971AD4"/>
    <w:rsid w:val="00973A03"/>
    <w:rsid w:val="00976E76"/>
    <w:rsid w:val="00997974"/>
    <w:rsid w:val="009A26A3"/>
    <w:rsid w:val="009A3CFF"/>
    <w:rsid w:val="009A6444"/>
    <w:rsid w:val="009B0A26"/>
    <w:rsid w:val="009C0F64"/>
    <w:rsid w:val="009C6E91"/>
    <w:rsid w:val="009D2302"/>
    <w:rsid w:val="009D61EC"/>
    <w:rsid w:val="009E6C5E"/>
    <w:rsid w:val="009F5E64"/>
    <w:rsid w:val="009F6FF3"/>
    <w:rsid w:val="00A0246A"/>
    <w:rsid w:val="00A266A7"/>
    <w:rsid w:val="00A34D25"/>
    <w:rsid w:val="00A367A3"/>
    <w:rsid w:val="00A46DCA"/>
    <w:rsid w:val="00A50591"/>
    <w:rsid w:val="00A523E6"/>
    <w:rsid w:val="00A61A54"/>
    <w:rsid w:val="00A627CD"/>
    <w:rsid w:val="00A65731"/>
    <w:rsid w:val="00A7353E"/>
    <w:rsid w:val="00A73563"/>
    <w:rsid w:val="00A80BF9"/>
    <w:rsid w:val="00A97758"/>
    <w:rsid w:val="00AC0E20"/>
    <w:rsid w:val="00AC4F02"/>
    <w:rsid w:val="00AC5B82"/>
    <w:rsid w:val="00AD3E0F"/>
    <w:rsid w:val="00AD5E2B"/>
    <w:rsid w:val="00AE283B"/>
    <w:rsid w:val="00AE3F3E"/>
    <w:rsid w:val="00AE4E81"/>
    <w:rsid w:val="00AF3ADD"/>
    <w:rsid w:val="00AF7A7F"/>
    <w:rsid w:val="00B06627"/>
    <w:rsid w:val="00B13C92"/>
    <w:rsid w:val="00B1498D"/>
    <w:rsid w:val="00B41668"/>
    <w:rsid w:val="00B4166D"/>
    <w:rsid w:val="00B41B41"/>
    <w:rsid w:val="00B4343F"/>
    <w:rsid w:val="00B6557D"/>
    <w:rsid w:val="00B6588B"/>
    <w:rsid w:val="00B67C38"/>
    <w:rsid w:val="00B75957"/>
    <w:rsid w:val="00B83924"/>
    <w:rsid w:val="00BB06BC"/>
    <w:rsid w:val="00BB5EF7"/>
    <w:rsid w:val="00BD1A22"/>
    <w:rsid w:val="00BD52CA"/>
    <w:rsid w:val="00BD5F96"/>
    <w:rsid w:val="00BF4B48"/>
    <w:rsid w:val="00BF7DCC"/>
    <w:rsid w:val="00C15508"/>
    <w:rsid w:val="00C35F5B"/>
    <w:rsid w:val="00C41922"/>
    <w:rsid w:val="00C41BFA"/>
    <w:rsid w:val="00C4241E"/>
    <w:rsid w:val="00C521D2"/>
    <w:rsid w:val="00C52760"/>
    <w:rsid w:val="00C54FF5"/>
    <w:rsid w:val="00C652E2"/>
    <w:rsid w:val="00C706E2"/>
    <w:rsid w:val="00C7486A"/>
    <w:rsid w:val="00C91721"/>
    <w:rsid w:val="00CA1382"/>
    <w:rsid w:val="00CA7977"/>
    <w:rsid w:val="00CC0AF0"/>
    <w:rsid w:val="00CC723C"/>
    <w:rsid w:val="00CD0C41"/>
    <w:rsid w:val="00CD14CD"/>
    <w:rsid w:val="00CD1B5B"/>
    <w:rsid w:val="00CD3E5C"/>
    <w:rsid w:val="00CD4A98"/>
    <w:rsid w:val="00CD5C6C"/>
    <w:rsid w:val="00CE00F4"/>
    <w:rsid w:val="00CE5755"/>
    <w:rsid w:val="00CF1D85"/>
    <w:rsid w:val="00D01908"/>
    <w:rsid w:val="00D026B2"/>
    <w:rsid w:val="00D04F47"/>
    <w:rsid w:val="00D178B5"/>
    <w:rsid w:val="00D21626"/>
    <w:rsid w:val="00D220A6"/>
    <w:rsid w:val="00D23219"/>
    <w:rsid w:val="00D24A88"/>
    <w:rsid w:val="00D25D1C"/>
    <w:rsid w:val="00D27AFB"/>
    <w:rsid w:val="00D35DF3"/>
    <w:rsid w:val="00D51CAF"/>
    <w:rsid w:val="00D667DB"/>
    <w:rsid w:val="00D71561"/>
    <w:rsid w:val="00D73F89"/>
    <w:rsid w:val="00D75CA3"/>
    <w:rsid w:val="00D76232"/>
    <w:rsid w:val="00D90A27"/>
    <w:rsid w:val="00D90BEC"/>
    <w:rsid w:val="00D9133C"/>
    <w:rsid w:val="00D93891"/>
    <w:rsid w:val="00D97DFF"/>
    <w:rsid w:val="00DB0DBA"/>
    <w:rsid w:val="00DB2C00"/>
    <w:rsid w:val="00DB7030"/>
    <w:rsid w:val="00DC3804"/>
    <w:rsid w:val="00DC3AF6"/>
    <w:rsid w:val="00DD6C63"/>
    <w:rsid w:val="00DE4800"/>
    <w:rsid w:val="00DE676D"/>
    <w:rsid w:val="00DF1A0A"/>
    <w:rsid w:val="00DF1F48"/>
    <w:rsid w:val="00DF4DBB"/>
    <w:rsid w:val="00E03FCD"/>
    <w:rsid w:val="00E145AC"/>
    <w:rsid w:val="00E24257"/>
    <w:rsid w:val="00E278C2"/>
    <w:rsid w:val="00E31189"/>
    <w:rsid w:val="00E3158F"/>
    <w:rsid w:val="00E31DEE"/>
    <w:rsid w:val="00E33B83"/>
    <w:rsid w:val="00E362A7"/>
    <w:rsid w:val="00E37C91"/>
    <w:rsid w:val="00E465BD"/>
    <w:rsid w:val="00E6069C"/>
    <w:rsid w:val="00E80242"/>
    <w:rsid w:val="00E8489F"/>
    <w:rsid w:val="00E84E34"/>
    <w:rsid w:val="00E84F73"/>
    <w:rsid w:val="00E90364"/>
    <w:rsid w:val="00EA01A2"/>
    <w:rsid w:val="00EA01C5"/>
    <w:rsid w:val="00EA1490"/>
    <w:rsid w:val="00EB66E5"/>
    <w:rsid w:val="00EB7738"/>
    <w:rsid w:val="00EC32F5"/>
    <w:rsid w:val="00EC4339"/>
    <w:rsid w:val="00ED0CC1"/>
    <w:rsid w:val="00EE488B"/>
    <w:rsid w:val="00F012CD"/>
    <w:rsid w:val="00F063C8"/>
    <w:rsid w:val="00F21146"/>
    <w:rsid w:val="00F22AED"/>
    <w:rsid w:val="00F24714"/>
    <w:rsid w:val="00F25358"/>
    <w:rsid w:val="00F35362"/>
    <w:rsid w:val="00F355C4"/>
    <w:rsid w:val="00F427F5"/>
    <w:rsid w:val="00F459D0"/>
    <w:rsid w:val="00F574B5"/>
    <w:rsid w:val="00F75767"/>
    <w:rsid w:val="00F8049F"/>
    <w:rsid w:val="00F80F97"/>
    <w:rsid w:val="00F83111"/>
    <w:rsid w:val="00F90CA2"/>
    <w:rsid w:val="00F95071"/>
    <w:rsid w:val="00F95214"/>
    <w:rsid w:val="00F962BD"/>
    <w:rsid w:val="00FA36FD"/>
    <w:rsid w:val="00FA3A25"/>
    <w:rsid w:val="00FB2CAD"/>
    <w:rsid w:val="00FB6B60"/>
    <w:rsid w:val="00FC35A2"/>
    <w:rsid w:val="00FC6B47"/>
    <w:rsid w:val="00FD3F49"/>
    <w:rsid w:val="00FD7FDB"/>
    <w:rsid w:val="00FE5751"/>
    <w:rsid w:val="00FE7537"/>
    <w:rsid w:val="00FF61B4"/>
    <w:rsid w:val="00FF7F3C"/>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30B"/>
    <w:pPr>
      <w:spacing w:after="200" w:line="276" w:lineRule="auto"/>
    </w:pPr>
    <w:rPr>
      <w:rFonts w:cs="Calibri"/>
    </w:rPr>
  </w:style>
  <w:style w:type="paragraph" w:styleId="Heading2">
    <w:name w:val="heading 2"/>
    <w:basedOn w:val="Normal"/>
    <w:next w:val="Normal"/>
    <w:link w:val="Heading2Char"/>
    <w:uiPriority w:val="99"/>
    <w:qFormat/>
    <w:rsid w:val="00650EC4"/>
    <w:pPr>
      <w:keepNext/>
      <w:overflowPunct w:val="0"/>
      <w:autoSpaceDE w:val="0"/>
      <w:autoSpaceDN w:val="0"/>
      <w:adjustRightInd w:val="0"/>
      <w:spacing w:before="120" w:after="0" w:line="240" w:lineRule="auto"/>
      <w:jc w:val="center"/>
      <w:textAlignment w:val="baseline"/>
      <w:outlineLvl w:val="1"/>
    </w:pPr>
    <w:rPr>
      <w:rFonts w:cs="Times New Roman"/>
      <w:b/>
      <w:bCs/>
      <w:caps/>
      <w:color w:val="000000"/>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650EC4"/>
    <w:rPr>
      <w:rFonts w:ascii="Times New Roman" w:hAnsi="Times New Roman" w:cs="Times New Roman"/>
      <w:b/>
      <w:bCs/>
      <w:caps/>
      <w:color w:val="000000"/>
      <w:sz w:val="20"/>
      <w:szCs w:val="20"/>
      <w:lang w:eastAsia="en-US"/>
    </w:rPr>
  </w:style>
  <w:style w:type="paragraph" w:styleId="BalloonText">
    <w:name w:val="Balloon Text"/>
    <w:basedOn w:val="Normal"/>
    <w:link w:val="BalloonTextChar"/>
    <w:uiPriority w:val="99"/>
    <w:semiHidden/>
    <w:rsid w:val="00650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0EC4"/>
    <w:rPr>
      <w:rFonts w:ascii="Tahoma" w:hAnsi="Tahoma" w:cs="Tahoma"/>
      <w:sz w:val="16"/>
      <w:szCs w:val="16"/>
    </w:rPr>
  </w:style>
  <w:style w:type="character" w:styleId="Hyperlink">
    <w:name w:val="Hyperlink"/>
    <w:basedOn w:val="DefaultParagraphFont"/>
    <w:uiPriority w:val="99"/>
    <w:rsid w:val="00615259"/>
    <w:rPr>
      <w:rFonts w:cs="Times New Roman"/>
      <w:color w:val="0000FF"/>
      <w:u w:val="single"/>
    </w:rPr>
  </w:style>
  <w:style w:type="paragraph" w:customStyle="1" w:styleId="ListParagraph1">
    <w:name w:val="List Paragraph1"/>
    <w:basedOn w:val="Normal"/>
    <w:uiPriority w:val="99"/>
    <w:rsid w:val="00F063C8"/>
    <w:pPr>
      <w:spacing w:after="0" w:line="240" w:lineRule="auto"/>
      <w:ind w:left="1296"/>
    </w:pPr>
    <w:rPr>
      <w:rFonts w:ascii="Times New Roman" w:eastAsia="SimSun" w:hAnsi="Times New Roman" w:cs="Times New Roman"/>
      <w:sz w:val="24"/>
      <w:szCs w:val="24"/>
      <w:lang w:val="en-US" w:eastAsia="zh-CN"/>
    </w:rPr>
  </w:style>
  <w:style w:type="table" w:styleId="TableGrid">
    <w:name w:val="Table Grid"/>
    <w:basedOn w:val="TableNormal"/>
    <w:uiPriority w:val="99"/>
    <w:locked/>
    <w:rsid w:val="00AE3F3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D76232"/>
    <w:pPr>
      <w:ind w:left="720"/>
      <w:contextualSpacing/>
    </w:pPr>
  </w:style>
  <w:style w:type="paragraph" w:styleId="NoSpacing">
    <w:name w:val="No Spacing"/>
    <w:uiPriority w:val="99"/>
    <w:qFormat/>
    <w:rsid w:val="009A3CFF"/>
    <w:rPr>
      <w:rFonts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hyperlink" Target="http://www.pagegiai.lt" TargetMode="External"/><Relationship Id="rId11"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569</TotalTime>
  <Pages>17</Pages>
  <Words>7289</Words>
  <Characters>4155</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Comp</cp:lastModifiedBy>
  <cp:revision>109</cp:revision>
  <cp:lastPrinted>2019-08-21T06:45:00Z</cp:lastPrinted>
  <dcterms:created xsi:type="dcterms:W3CDTF">2019-08-14T05:30:00Z</dcterms:created>
  <dcterms:modified xsi:type="dcterms:W3CDTF">2019-08-21T07:48:00Z</dcterms:modified>
</cp:coreProperties>
</file>