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1D57CC" w:rsidRPr="0059365B">
        <w:trPr>
          <w:trHeight w:val="1055"/>
        </w:trPr>
        <w:tc>
          <w:tcPr>
            <w:tcW w:w="9639" w:type="dxa"/>
          </w:tcPr>
          <w:p w:rsidR="001D57CC" w:rsidRPr="0059365B" w:rsidRDefault="001D57CC" w:rsidP="00B84BB8">
            <w:pPr>
              <w:overflowPunct w:val="0"/>
              <w:autoSpaceDE w:val="0"/>
              <w:autoSpaceDN w:val="0"/>
              <w:adjustRightInd w:val="0"/>
              <w:spacing w:line="240" w:lineRule="atLeast"/>
              <w:jc w:val="center"/>
              <w:rPr>
                <w:color w:val="000000"/>
              </w:rPr>
            </w:pPr>
            <w:r w:rsidRPr="00B9230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1D57CC" w:rsidRPr="0059365B">
        <w:trPr>
          <w:trHeight w:val="2129"/>
        </w:trPr>
        <w:tc>
          <w:tcPr>
            <w:tcW w:w="9639" w:type="dxa"/>
          </w:tcPr>
          <w:p w:rsidR="001D57CC" w:rsidRPr="006347D1" w:rsidRDefault="001D57CC" w:rsidP="008334F4">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1D57CC" w:rsidRPr="006347D1" w:rsidRDefault="001D57CC" w:rsidP="008334F4"/>
          <w:p w:rsidR="001D57CC" w:rsidRPr="006347D1" w:rsidRDefault="001D57CC" w:rsidP="008334F4">
            <w:pPr>
              <w:jc w:val="center"/>
            </w:pPr>
          </w:p>
          <w:p w:rsidR="001D57CC" w:rsidRPr="000425A2" w:rsidRDefault="001D57CC" w:rsidP="008334F4">
            <w:pPr>
              <w:spacing w:before="120"/>
              <w:jc w:val="center"/>
              <w:rPr>
                <w:b/>
                <w:bCs/>
                <w:caps/>
                <w:color w:val="000000"/>
                <w:szCs w:val="24"/>
              </w:rPr>
            </w:pPr>
            <w:r w:rsidRPr="000425A2">
              <w:rPr>
                <w:b/>
                <w:bCs/>
                <w:caps/>
                <w:color w:val="000000"/>
                <w:szCs w:val="24"/>
              </w:rPr>
              <w:t>sprendimas</w:t>
            </w:r>
          </w:p>
          <w:p w:rsidR="001D57CC" w:rsidRPr="0059365B" w:rsidRDefault="001D57CC" w:rsidP="008334F4">
            <w:pPr>
              <w:overflowPunct w:val="0"/>
              <w:autoSpaceDE w:val="0"/>
              <w:autoSpaceDN w:val="0"/>
              <w:adjustRightInd w:val="0"/>
              <w:spacing w:before="120"/>
              <w:jc w:val="center"/>
              <w:rPr>
                <w:b/>
                <w:bCs/>
                <w:caps/>
                <w:color w:val="000000"/>
              </w:rPr>
            </w:pPr>
            <w:r w:rsidRPr="006347D1">
              <w:rPr>
                <w:b/>
                <w:bCs/>
                <w:caps/>
                <w:color w:val="000000"/>
              </w:rPr>
              <w:t xml:space="preserve">dėl </w:t>
            </w:r>
            <w:r>
              <w:rPr>
                <w:b/>
                <w:bCs/>
                <w:caps/>
                <w:color w:val="000000"/>
              </w:rPr>
              <w:t>PAGĖGIŲ SAVIVALDYBĖS ADMINISTRACIJOS DIREKTORIAUS TARNYBINIO NUSIŽENGIMO</w:t>
            </w:r>
          </w:p>
        </w:tc>
      </w:tr>
      <w:tr w:rsidR="001D57CC" w:rsidRPr="0059365B">
        <w:trPr>
          <w:trHeight w:val="703"/>
        </w:trPr>
        <w:tc>
          <w:tcPr>
            <w:tcW w:w="9639" w:type="dxa"/>
          </w:tcPr>
          <w:p w:rsidR="001D57CC" w:rsidRPr="00361CA8" w:rsidRDefault="001D57CC" w:rsidP="008334F4">
            <w:pPr>
              <w:pStyle w:val="Heading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2018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rugsėjo 20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-126</w:t>
            </w:r>
          </w:p>
          <w:p w:rsidR="001D57CC" w:rsidRPr="0059365B" w:rsidRDefault="001D57CC" w:rsidP="008334F4">
            <w:pPr>
              <w:overflowPunct w:val="0"/>
              <w:autoSpaceDE w:val="0"/>
              <w:autoSpaceDN w:val="0"/>
              <w:adjustRightInd w:val="0"/>
              <w:jc w:val="center"/>
            </w:pPr>
            <w:r w:rsidRPr="0059365B">
              <w:t>Pagėgiai</w:t>
            </w:r>
          </w:p>
        </w:tc>
      </w:tr>
    </w:tbl>
    <w:p w:rsidR="001D57CC" w:rsidRDefault="001D57CC" w:rsidP="008334F4">
      <w:pPr>
        <w:spacing w:line="360" w:lineRule="auto"/>
        <w:ind w:firstLine="1260"/>
        <w:jc w:val="both"/>
        <w:rPr>
          <w:szCs w:val="24"/>
        </w:rPr>
      </w:pPr>
    </w:p>
    <w:p w:rsidR="001D57CC" w:rsidRDefault="001D57CC" w:rsidP="00DB1B4B">
      <w:pPr>
        <w:ind w:firstLine="1260"/>
        <w:jc w:val="both"/>
      </w:pPr>
      <w:r>
        <w:rPr>
          <w:szCs w:val="24"/>
        </w:rPr>
        <w:t xml:space="preserve"> Vadovaudamasi Lietuvos Respublikos vietos savivaldos </w:t>
      </w:r>
      <w:r w:rsidRPr="00AC2A63">
        <w:rPr>
          <w:szCs w:val="24"/>
        </w:rPr>
        <w:t xml:space="preserve">įstatymo </w:t>
      </w:r>
      <w:r>
        <w:rPr>
          <w:szCs w:val="24"/>
        </w:rPr>
        <w:t xml:space="preserve">12 straipsnio 1 dalimi, 16 straipsnio 4 dalimi, Lietuvos Respublikos valstybės tarnybos įstatymo 30 straipsnio 1 dalimi, Tarnybinių nuobaudų skyrimo valstybės tarnautojams taisyklių, patvirtintų Lietuvos Respublikos Vyriausybės 2002 m. birželio 27 d. nutarimu Nr. 977 „Dėl tarnybinių nuobaudų skyrimo valstybės tarnautojams taisyklių“, 14 punktu, 14.2 papunkčiu ir atsižvelgdama į tarnybinio nusižengimo tyrimo komisijos, sudarytos Pagėgių savivaldybės mero 2018 m. liepos 25 d. potvarkiu Nr. M1-42 „Dėl komisijos sudarymo“, 2018 m. rugpjūčio 23 d. išvadą „Dėl Pagėgių savivaldybės administracijos direktorės Dainoros Butvydienės galimai padaryto tarnybinio nusižengimo“, </w:t>
      </w:r>
      <w:r w:rsidRPr="003E3BAA">
        <w:t>Pagėgių savivaldybės taryba n u s p r e n d ž i a:</w:t>
      </w:r>
    </w:p>
    <w:p w:rsidR="001D57CC" w:rsidRPr="00DB1B4B" w:rsidRDefault="001D57CC" w:rsidP="00DB1B4B">
      <w:pPr>
        <w:jc w:val="both"/>
      </w:pPr>
      <w:r>
        <w:tab/>
        <w:t xml:space="preserve">1. </w:t>
      </w:r>
      <w:r w:rsidRPr="00DB1B4B">
        <w:t>Pripažinti, kad Dainora Butvydienė, Pagėgių savivaldybės administracijos direktorė, tarnybinio nusižengimo nepadarė.</w:t>
      </w:r>
    </w:p>
    <w:p w:rsidR="001D57CC" w:rsidRPr="00DB1B4B" w:rsidRDefault="001D57CC" w:rsidP="00DB1B4B">
      <w:pPr>
        <w:jc w:val="both"/>
      </w:pPr>
      <w:r>
        <w:tab/>
        <w:t xml:space="preserve">2. </w:t>
      </w:r>
      <w:r w:rsidRPr="003F7852">
        <w:t xml:space="preserve">Sprendimą </w:t>
      </w:r>
      <w:r w:rsidRPr="00DB1B4B">
        <w:t>paskelbti Pagėgių savivaldybės interneto svetainėje www.pagegiai.lt.</w:t>
      </w:r>
    </w:p>
    <w:p w:rsidR="001D57CC" w:rsidRPr="00A7459E" w:rsidRDefault="001D57CC" w:rsidP="00DB1B4B">
      <w:pPr>
        <w:pStyle w:val="BodyText"/>
        <w:tabs>
          <w:tab w:val="left" w:pos="993"/>
        </w:tabs>
        <w:jc w:val="both"/>
        <w:rPr>
          <w:color w:val="000000"/>
        </w:rPr>
      </w:pPr>
      <w:r>
        <w:tab/>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D57CC" w:rsidRPr="0059365B" w:rsidRDefault="001D57CC" w:rsidP="000F27B2">
      <w:pPr>
        <w:jc w:val="both"/>
      </w:pPr>
    </w:p>
    <w:p w:rsidR="001D57CC" w:rsidRDefault="001D57CC" w:rsidP="000F27B2">
      <w:pPr>
        <w:spacing w:line="360" w:lineRule="auto"/>
        <w:jc w:val="both"/>
      </w:pPr>
    </w:p>
    <w:p w:rsidR="001D57CC" w:rsidRPr="00DB1B4B" w:rsidRDefault="001D57CC" w:rsidP="00DB1B4B">
      <w:pPr>
        <w:spacing w:line="360" w:lineRule="auto"/>
      </w:pPr>
      <w:r>
        <w:t xml:space="preserve">Savivaldybės meras </w:t>
      </w:r>
      <w:r>
        <w:tab/>
      </w:r>
      <w:r>
        <w:tab/>
      </w:r>
      <w:r>
        <w:tab/>
      </w:r>
      <w:r>
        <w:tab/>
        <w:t>Virginijus Komskis</w:t>
      </w:r>
    </w:p>
    <w:p w:rsidR="001D57CC" w:rsidRDefault="001D57CC" w:rsidP="00B84BB8">
      <w:pPr>
        <w:jc w:val="both"/>
        <w:rPr>
          <w:b/>
          <w:i/>
          <w:color w:val="000000"/>
        </w:rPr>
      </w:pPr>
    </w:p>
    <w:sectPr w:rsidR="001D57CC" w:rsidSect="008334F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A3"/>
    <w:multiLevelType w:val="hybridMultilevel"/>
    <w:tmpl w:val="D61A542A"/>
    <w:lvl w:ilvl="0" w:tplc="678495EA">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0AC442B8"/>
    <w:multiLevelType w:val="hybridMultilevel"/>
    <w:tmpl w:val="8C482C82"/>
    <w:lvl w:ilvl="0" w:tplc="CF8226B6">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70E2AE9"/>
    <w:multiLevelType w:val="hybridMultilevel"/>
    <w:tmpl w:val="97B81894"/>
    <w:lvl w:ilvl="0" w:tplc="127A353C">
      <w:start w:val="1"/>
      <w:numFmt w:val="decimal"/>
      <w:lvlText w:val="%1."/>
      <w:lvlJc w:val="left"/>
      <w:pPr>
        <w:tabs>
          <w:tab w:val="num" w:pos="2760"/>
        </w:tabs>
        <w:ind w:left="2760" w:hanging="150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
    <w:nsid w:val="18CB56C3"/>
    <w:multiLevelType w:val="multilevel"/>
    <w:tmpl w:val="65F8427E"/>
    <w:lvl w:ilvl="0">
      <w:start w:val="1"/>
      <w:numFmt w:val="decimal"/>
      <w:lvlText w:val="%1."/>
      <w:lvlJc w:val="left"/>
      <w:pPr>
        <w:tabs>
          <w:tab w:val="num" w:pos="1725"/>
        </w:tabs>
        <w:ind w:left="1725" w:hanging="1725"/>
      </w:pPr>
      <w:rPr>
        <w:rFonts w:cs="Times New Roman" w:hint="default"/>
      </w:rPr>
    </w:lvl>
    <w:lvl w:ilvl="1">
      <w:start w:val="1"/>
      <w:numFmt w:val="decimal"/>
      <w:lvlText w:val="%1.%2."/>
      <w:lvlJc w:val="left"/>
      <w:pPr>
        <w:tabs>
          <w:tab w:val="num" w:pos="2985"/>
        </w:tabs>
        <w:ind w:left="2985" w:hanging="1725"/>
      </w:pPr>
      <w:rPr>
        <w:rFonts w:cs="Times New Roman" w:hint="default"/>
      </w:rPr>
    </w:lvl>
    <w:lvl w:ilvl="2">
      <w:start w:val="1"/>
      <w:numFmt w:val="decimal"/>
      <w:lvlText w:val="%1.%2.%3."/>
      <w:lvlJc w:val="left"/>
      <w:pPr>
        <w:tabs>
          <w:tab w:val="num" w:pos="4245"/>
        </w:tabs>
        <w:ind w:left="4245" w:hanging="1725"/>
      </w:pPr>
      <w:rPr>
        <w:rFonts w:cs="Times New Roman" w:hint="default"/>
      </w:rPr>
    </w:lvl>
    <w:lvl w:ilvl="3">
      <w:start w:val="1"/>
      <w:numFmt w:val="decimal"/>
      <w:lvlText w:val="%1.%2.%3.%4."/>
      <w:lvlJc w:val="left"/>
      <w:pPr>
        <w:tabs>
          <w:tab w:val="num" w:pos="5505"/>
        </w:tabs>
        <w:ind w:left="5505" w:hanging="1725"/>
      </w:pPr>
      <w:rPr>
        <w:rFonts w:cs="Times New Roman" w:hint="default"/>
      </w:rPr>
    </w:lvl>
    <w:lvl w:ilvl="4">
      <w:start w:val="1"/>
      <w:numFmt w:val="decimal"/>
      <w:lvlText w:val="%1.%2.%3.%4.%5."/>
      <w:lvlJc w:val="left"/>
      <w:pPr>
        <w:tabs>
          <w:tab w:val="num" w:pos="6765"/>
        </w:tabs>
        <w:ind w:left="6765" w:hanging="1725"/>
      </w:pPr>
      <w:rPr>
        <w:rFonts w:cs="Times New Roman" w:hint="default"/>
      </w:rPr>
    </w:lvl>
    <w:lvl w:ilvl="5">
      <w:start w:val="1"/>
      <w:numFmt w:val="decimal"/>
      <w:lvlText w:val="%1.%2.%3.%4.%5.%6."/>
      <w:lvlJc w:val="left"/>
      <w:pPr>
        <w:tabs>
          <w:tab w:val="num" w:pos="8025"/>
        </w:tabs>
        <w:ind w:left="8025" w:hanging="1725"/>
      </w:pPr>
      <w:rPr>
        <w:rFonts w:cs="Times New Roman" w:hint="default"/>
      </w:rPr>
    </w:lvl>
    <w:lvl w:ilvl="6">
      <w:start w:val="1"/>
      <w:numFmt w:val="decimal"/>
      <w:lvlText w:val="%1.%2.%3.%4.%5.%6.%7."/>
      <w:lvlJc w:val="left"/>
      <w:pPr>
        <w:tabs>
          <w:tab w:val="num" w:pos="9285"/>
        </w:tabs>
        <w:ind w:left="9285" w:hanging="1725"/>
      </w:pPr>
      <w:rPr>
        <w:rFonts w:cs="Times New Roman" w:hint="default"/>
      </w:rPr>
    </w:lvl>
    <w:lvl w:ilvl="7">
      <w:start w:val="1"/>
      <w:numFmt w:val="decimal"/>
      <w:lvlText w:val="%1.%2.%3.%4.%5.%6.%7.%8."/>
      <w:lvlJc w:val="left"/>
      <w:pPr>
        <w:tabs>
          <w:tab w:val="num" w:pos="10545"/>
        </w:tabs>
        <w:ind w:left="10545" w:hanging="1725"/>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4">
    <w:nsid w:val="22FF5486"/>
    <w:multiLevelType w:val="hybridMultilevel"/>
    <w:tmpl w:val="A0707BFE"/>
    <w:lvl w:ilvl="0" w:tplc="4A8AF22E">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6AF0EF2"/>
    <w:multiLevelType w:val="multilevel"/>
    <w:tmpl w:val="E03C0B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5EB34544"/>
    <w:multiLevelType w:val="hybridMultilevel"/>
    <w:tmpl w:val="F0EA02CE"/>
    <w:lvl w:ilvl="0" w:tplc="CF8226B6">
      <w:start w:val="1"/>
      <w:numFmt w:val="decimal"/>
      <w:lvlText w:val="%1."/>
      <w:lvlJc w:val="left"/>
      <w:pPr>
        <w:tabs>
          <w:tab w:val="num" w:pos="1620"/>
        </w:tabs>
        <w:ind w:left="1620" w:hanging="360"/>
      </w:pPr>
      <w:rPr>
        <w:rFonts w:cs="Times New Roman"/>
        <w:sz w:val="24"/>
        <w:szCs w:val="24"/>
      </w:rPr>
    </w:lvl>
    <w:lvl w:ilvl="1" w:tplc="04270019">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F4"/>
    <w:rsid w:val="000018E2"/>
    <w:rsid w:val="00016155"/>
    <w:rsid w:val="000425A2"/>
    <w:rsid w:val="0005543A"/>
    <w:rsid w:val="00056BCA"/>
    <w:rsid w:val="00077614"/>
    <w:rsid w:val="000A108C"/>
    <w:rsid w:val="000B1E82"/>
    <w:rsid w:val="000F27B2"/>
    <w:rsid w:val="00112761"/>
    <w:rsid w:val="001256A6"/>
    <w:rsid w:val="00161FC0"/>
    <w:rsid w:val="001A5E60"/>
    <w:rsid w:val="001C227E"/>
    <w:rsid w:val="001D57CC"/>
    <w:rsid w:val="00262940"/>
    <w:rsid w:val="0026377B"/>
    <w:rsid w:val="0027055A"/>
    <w:rsid w:val="00285B9E"/>
    <w:rsid w:val="00297D9F"/>
    <w:rsid w:val="002B3B38"/>
    <w:rsid w:val="002D4DE0"/>
    <w:rsid w:val="002E2FE7"/>
    <w:rsid w:val="002F3E67"/>
    <w:rsid w:val="00311C54"/>
    <w:rsid w:val="00361CA8"/>
    <w:rsid w:val="00373B16"/>
    <w:rsid w:val="00384075"/>
    <w:rsid w:val="003E0F18"/>
    <w:rsid w:val="003E3BAA"/>
    <w:rsid w:val="003F5541"/>
    <w:rsid w:val="003F7852"/>
    <w:rsid w:val="0045760E"/>
    <w:rsid w:val="004B50F9"/>
    <w:rsid w:val="004E1099"/>
    <w:rsid w:val="00500481"/>
    <w:rsid w:val="00531FB8"/>
    <w:rsid w:val="005933D1"/>
    <w:rsid w:val="0059365B"/>
    <w:rsid w:val="0062616F"/>
    <w:rsid w:val="00633EA9"/>
    <w:rsid w:val="006347D1"/>
    <w:rsid w:val="0064224F"/>
    <w:rsid w:val="00654EB1"/>
    <w:rsid w:val="0066284C"/>
    <w:rsid w:val="00683F48"/>
    <w:rsid w:val="006D7896"/>
    <w:rsid w:val="006E1D85"/>
    <w:rsid w:val="006F7506"/>
    <w:rsid w:val="00732721"/>
    <w:rsid w:val="007443A1"/>
    <w:rsid w:val="00790826"/>
    <w:rsid w:val="007A07DD"/>
    <w:rsid w:val="007B3A3B"/>
    <w:rsid w:val="007C480F"/>
    <w:rsid w:val="008334F4"/>
    <w:rsid w:val="00856DEB"/>
    <w:rsid w:val="00885FF1"/>
    <w:rsid w:val="008F20E8"/>
    <w:rsid w:val="00901F35"/>
    <w:rsid w:val="0091151E"/>
    <w:rsid w:val="00923D7A"/>
    <w:rsid w:val="00943A8F"/>
    <w:rsid w:val="009A6C49"/>
    <w:rsid w:val="009F6096"/>
    <w:rsid w:val="00A51998"/>
    <w:rsid w:val="00A7459E"/>
    <w:rsid w:val="00A80471"/>
    <w:rsid w:val="00AA1148"/>
    <w:rsid w:val="00AB77B0"/>
    <w:rsid w:val="00AC2A63"/>
    <w:rsid w:val="00AC6DFF"/>
    <w:rsid w:val="00AD4431"/>
    <w:rsid w:val="00AD6B84"/>
    <w:rsid w:val="00AF319A"/>
    <w:rsid w:val="00AF3F2D"/>
    <w:rsid w:val="00B14637"/>
    <w:rsid w:val="00B22817"/>
    <w:rsid w:val="00B230A4"/>
    <w:rsid w:val="00B43F16"/>
    <w:rsid w:val="00B47BC7"/>
    <w:rsid w:val="00B55443"/>
    <w:rsid w:val="00B84BB8"/>
    <w:rsid w:val="00B92308"/>
    <w:rsid w:val="00C265DD"/>
    <w:rsid w:val="00C8071A"/>
    <w:rsid w:val="00D1404D"/>
    <w:rsid w:val="00D76F88"/>
    <w:rsid w:val="00DB1AE2"/>
    <w:rsid w:val="00DB1B4B"/>
    <w:rsid w:val="00DC1876"/>
    <w:rsid w:val="00DD762B"/>
    <w:rsid w:val="00DF75B3"/>
    <w:rsid w:val="00E05C62"/>
    <w:rsid w:val="00E201F1"/>
    <w:rsid w:val="00E37F8D"/>
    <w:rsid w:val="00E42ED2"/>
    <w:rsid w:val="00E71F3E"/>
    <w:rsid w:val="00E809F4"/>
    <w:rsid w:val="00EB0887"/>
    <w:rsid w:val="00F060BD"/>
    <w:rsid w:val="00F63906"/>
    <w:rsid w:val="00F6544E"/>
    <w:rsid w:val="00F66726"/>
    <w:rsid w:val="00FB064B"/>
    <w:rsid w:val="00FB6756"/>
    <w:rsid w:val="00FB6E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4"/>
    <w:rPr>
      <w:sz w:val="24"/>
      <w:szCs w:val="20"/>
      <w:lang w:eastAsia="en-US"/>
    </w:rPr>
  </w:style>
  <w:style w:type="paragraph" w:styleId="Heading2">
    <w:name w:val="heading 2"/>
    <w:basedOn w:val="Normal"/>
    <w:next w:val="Normal"/>
    <w:link w:val="Heading2Char"/>
    <w:uiPriority w:val="99"/>
    <w:qFormat/>
    <w:rsid w:val="008334F4"/>
    <w:pPr>
      <w:keepNext/>
      <w:spacing w:before="240" w:after="60"/>
      <w:outlineLvl w:val="1"/>
    </w:pPr>
    <w:rPr>
      <w:rFonts w:ascii="Arial" w:hAnsi="Arial" w:cs="Arial"/>
      <w:b/>
      <w:bCs/>
      <w:i/>
      <w:iCs/>
      <w:sz w:val="28"/>
      <w:szCs w:val="28"/>
      <w:lang w:eastAsia="lt-LT"/>
    </w:rPr>
  </w:style>
  <w:style w:type="paragraph" w:styleId="Heading3">
    <w:name w:val="heading 3"/>
    <w:basedOn w:val="Normal"/>
    <w:next w:val="Normal"/>
    <w:link w:val="Heading3Char"/>
    <w:uiPriority w:val="99"/>
    <w:qFormat/>
    <w:rsid w:val="008334F4"/>
    <w:pPr>
      <w:keepNext/>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F20E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F20E8"/>
    <w:rPr>
      <w:rFonts w:ascii="Cambria" w:hAnsi="Cambria" w:cs="Times New Roman"/>
      <w:b/>
      <w:bCs/>
      <w:sz w:val="26"/>
      <w:szCs w:val="26"/>
      <w:lang w:eastAsia="en-US"/>
    </w:rPr>
  </w:style>
  <w:style w:type="paragraph" w:styleId="BodyText">
    <w:name w:val="Body Text"/>
    <w:basedOn w:val="Normal"/>
    <w:link w:val="BodyTextChar"/>
    <w:uiPriority w:val="99"/>
    <w:rsid w:val="008334F4"/>
    <w:pPr>
      <w:spacing w:after="120"/>
    </w:pPr>
    <w:rPr>
      <w:szCs w:val="24"/>
      <w:lang w:eastAsia="lt-LT"/>
    </w:rPr>
  </w:style>
  <w:style w:type="character" w:customStyle="1" w:styleId="BodyTextChar">
    <w:name w:val="Body Text Char"/>
    <w:basedOn w:val="DefaultParagraphFont"/>
    <w:link w:val="BodyText"/>
    <w:uiPriority w:val="99"/>
    <w:semiHidden/>
    <w:locked/>
    <w:rsid w:val="008F20E8"/>
    <w:rPr>
      <w:rFonts w:cs="Times New Roman"/>
      <w:sz w:val="20"/>
      <w:szCs w:val="20"/>
      <w:lang w:eastAsia="en-US"/>
    </w:rPr>
  </w:style>
  <w:style w:type="character" w:styleId="Hyperlink">
    <w:name w:val="Hyperlink"/>
    <w:basedOn w:val="DefaultParagraphFont"/>
    <w:uiPriority w:val="99"/>
    <w:rsid w:val="008334F4"/>
    <w:rPr>
      <w:rFonts w:cs="Times New Roman"/>
      <w:color w:val="0000FF"/>
      <w:u w:val="single"/>
    </w:rPr>
  </w:style>
  <w:style w:type="paragraph" w:styleId="BodyTextIndent2">
    <w:name w:val="Body Text Indent 2"/>
    <w:basedOn w:val="Normal"/>
    <w:link w:val="BodyTextIndent2Char"/>
    <w:uiPriority w:val="99"/>
    <w:rsid w:val="008334F4"/>
    <w:pPr>
      <w:spacing w:after="120" w:line="480" w:lineRule="auto"/>
      <w:ind w:left="283"/>
    </w:pPr>
    <w:rPr>
      <w:sz w:val="20"/>
      <w:lang w:eastAsia="lt-LT"/>
    </w:rPr>
  </w:style>
  <w:style w:type="character" w:customStyle="1" w:styleId="BodyTextIndent2Char">
    <w:name w:val="Body Text Indent 2 Char"/>
    <w:basedOn w:val="DefaultParagraphFont"/>
    <w:link w:val="BodyTextIndent2"/>
    <w:uiPriority w:val="99"/>
    <w:semiHidden/>
    <w:locked/>
    <w:rsid w:val="008F20E8"/>
    <w:rPr>
      <w:rFonts w:cs="Times New Roman"/>
      <w:sz w:val="20"/>
      <w:szCs w:val="20"/>
      <w:lang w:eastAsia="en-US"/>
    </w:rPr>
  </w:style>
  <w:style w:type="paragraph" w:styleId="NormalWeb">
    <w:name w:val="Normal (Web)"/>
    <w:basedOn w:val="Normal"/>
    <w:uiPriority w:val="99"/>
    <w:rsid w:val="008334F4"/>
    <w:pPr>
      <w:spacing w:before="100" w:beforeAutospacing="1" w:after="100" w:afterAutospacing="1"/>
    </w:pPr>
    <w:rPr>
      <w:rFonts w:ascii="Tahoma" w:hAnsi="Tahoma" w:cs="Tahoma"/>
      <w:color w:val="333333"/>
      <w:sz w:val="14"/>
      <w:szCs w:val="14"/>
      <w:lang w:eastAsia="lt-LT"/>
    </w:rPr>
  </w:style>
  <w:style w:type="paragraph" w:customStyle="1" w:styleId="Char1CharChar">
    <w:name w:val="Char1 Char Char"/>
    <w:basedOn w:val="Normal"/>
    <w:uiPriority w:val="99"/>
    <w:rsid w:val="008334F4"/>
    <w:pPr>
      <w:spacing w:after="160" w:line="240" w:lineRule="exact"/>
    </w:pPr>
    <w:rPr>
      <w:rFonts w:ascii="Verdana" w:hAnsi="Verdana" w:cs="Verdana"/>
      <w:sz w:val="20"/>
      <w:lang w:val="en-US" w:eastAsia="lt-LT"/>
    </w:rPr>
  </w:style>
</w:styles>
</file>

<file path=word/webSettings.xml><?xml version="1.0" encoding="utf-8"?>
<w:webSettings xmlns:r="http://schemas.openxmlformats.org/officeDocument/2006/relationships" xmlns:w="http://schemas.openxmlformats.org/wordprocessingml/2006/main">
  <w:divs>
    <w:div w:id="239677000">
      <w:marLeft w:val="0"/>
      <w:marRight w:val="0"/>
      <w:marTop w:val="0"/>
      <w:marBottom w:val="0"/>
      <w:divBdr>
        <w:top w:val="none" w:sz="0" w:space="0" w:color="auto"/>
        <w:left w:val="none" w:sz="0" w:space="0" w:color="auto"/>
        <w:bottom w:val="none" w:sz="0" w:space="0" w:color="auto"/>
        <w:right w:val="none" w:sz="0" w:space="0" w:color="auto"/>
      </w:divBdr>
      <w:divsChild>
        <w:div w:id="239676995">
          <w:marLeft w:val="0"/>
          <w:marRight w:val="0"/>
          <w:marTop w:val="0"/>
          <w:marBottom w:val="0"/>
          <w:divBdr>
            <w:top w:val="none" w:sz="0" w:space="0" w:color="auto"/>
            <w:left w:val="none" w:sz="0" w:space="0" w:color="auto"/>
            <w:bottom w:val="none" w:sz="0" w:space="0" w:color="auto"/>
            <w:right w:val="none" w:sz="0" w:space="0" w:color="auto"/>
          </w:divBdr>
        </w:div>
        <w:div w:id="239676996">
          <w:marLeft w:val="0"/>
          <w:marRight w:val="0"/>
          <w:marTop w:val="0"/>
          <w:marBottom w:val="0"/>
          <w:divBdr>
            <w:top w:val="none" w:sz="0" w:space="0" w:color="auto"/>
            <w:left w:val="none" w:sz="0" w:space="0" w:color="auto"/>
            <w:bottom w:val="none" w:sz="0" w:space="0" w:color="auto"/>
            <w:right w:val="none" w:sz="0" w:space="0" w:color="auto"/>
          </w:divBdr>
        </w:div>
        <w:div w:id="239676998">
          <w:marLeft w:val="0"/>
          <w:marRight w:val="0"/>
          <w:marTop w:val="0"/>
          <w:marBottom w:val="0"/>
          <w:divBdr>
            <w:top w:val="none" w:sz="0" w:space="0" w:color="auto"/>
            <w:left w:val="none" w:sz="0" w:space="0" w:color="auto"/>
            <w:bottom w:val="none" w:sz="0" w:space="0" w:color="auto"/>
            <w:right w:val="none" w:sz="0" w:space="0" w:color="auto"/>
          </w:divBdr>
          <w:divsChild>
            <w:div w:id="239676992">
              <w:marLeft w:val="0"/>
              <w:marRight w:val="0"/>
              <w:marTop w:val="0"/>
              <w:marBottom w:val="0"/>
              <w:divBdr>
                <w:top w:val="none" w:sz="0" w:space="0" w:color="auto"/>
                <w:left w:val="none" w:sz="0" w:space="0" w:color="auto"/>
                <w:bottom w:val="none" w:sz="0" w:space="0" w:color="auto"/>
                <w:right w:val="none" w:sz="0" w:space="0" w:color="auto"/>
              </w:divBdr>
            </w:div>
            <w:div w:id="239676993">
              <w:marLeft w:val="0"/>
              <w:marRight w:val="0"/>
              <w:marTop w:val="0"/>
              <w:marBottom w:val="0"/>
              <w:divBdr>
                <w:top w:val="none" w:sz="0" w:space="0" w:color="auto"/>
                <w:left w:val="none" w:sz="0" w:space="0" w:color="auto"/>
                <w:bottom w:val="none" w:sz="0" w:space="0" w:color="auto"/>
                <w:right w:val="none" w:sz="0" w:space="0" w:color="auto"/>
              </w:divBdr>
            </w:div>
          </w:divsChild>
        </w:div>
        <w:div w:id="239677005">
          <w:marLeft w:val="0"/>
          <w:marRight w:val="0"/>
          <w:marTop w:val="0"/>
          <w:marBottom w:val="0"/>
          <w:divBdr>
            <w:top w:val="none" w:sz="0" w:space="0" w:color="auto"/>
            <w:left w:val="none" w:sz="0" w:space="0" w:color="auto"/>
            <w:bottom w:val="none" w:sz="0" w:space="0" w:color="auto"/>
            <w:right w:val="none" w:sz="0" w:space="0" w:color="auto"/>
          </w:divBdr>
          <w:divsChild>
            <w:div w:id="239676994">
              <w:marLeft w:val="0"/>
              <w:marRight w:val="0"/>
              <w:marTop w:val="0"/>
              <w:marBottom w:val="0"/>
              <w:divBdr>
                <w:top w:val="none" w:sz="0" w:space="0" w:color="auto"/>
                <w:left w:val="none" w:sz="0" w:space="0" w:color="auto"/>
                <w:bottom w:val="none" w:sz="0" w:space="0" w:color="auto"/>
                <w:right w:val="none" w:sz="0" w:space="0" w:color="auto"/>
              </w:divBdr>
            </w:div>
            <w:div w:id="2396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7002">
      <w:marLeft w:val="0"/>
      <w:marRight w:val="0"/>
      <w:marTop w:val="0"/>
      <w:marBottom w:val="0"/>
      <w:divBdr>
        <w:top w:val="none" w:sz="0" w:space="0" w:color="auto"/>
        <w:left w:val="none" w:sz="0" w:space="0" w:color="auto"/>
        <w:bottom w:val="none" w:sz="0" w:space="0" w:color="auto"/>
        <w:right w:val="none" w:sz="0" w:space="0" w:color="auto"/>
      </w:divBdr>
      <w:divsChild>
        <w:div w:id="239676997">
          <w:marLeft w:val="0"/>
          <w:marRight w:val="0"/>
          <w:marTop w:val="0"/>
          <w:marBottom w:val="0"/>
          <w:divBdr>
            <w:top w:val="none" w:sz="0" w:space="0" w:color="auto"/>
            <w:left w:val="none" w:sz="0" w:space="0" w:color="auto"/>
            <w:bottom w:val="none" w:sz="0" w:space="0" w:color="auto"/>
            <w:right w:val="none" w:sz="0" w:space="0" w:color="auto"/>
          </w:divBdr>
        </w:div>
        <w:div w:id="239677001">
          <w:marLeft w:val="0"/>
          <w:marRight w:val="0"/>
          <w:marTop w:val="0"/>
          <w:marBottom w:val="0"/>
          <w:divBdr>
            <w:top w:val="none" w:sz="0" w:space="0" w:color="auto"/>
            <w:left w:val="none" w:sz="0" w:space="0" w:color="auto"/>
            <w:bottom w:val="none" w:sz="0" w:space="0" w:color="auto"/>
            <w:right w:val="none" w:sz="0" w:space="0" w:color="auto"/>
          </w:divBdr>
        </w:div>
      </w:divsChild>
    </w:div>
    <w:div w:id="239677003">
      <w:marLeft w:val="0"/>
      <w:marRight w:val="0"/>
      <w:marTop w:val="0"/>
      <w:marBottom w:val="0"/>
      <w:divBdr>
        <w:top w:val="none" w:sz="0" w:space="0" w:color="auto"/>
        <w:left w:val="none" w:sz="0" w:space="0" w:color="auto"/>
        <w:bottom w:val="none" w:sz="0" w:space="0" w:color="auto"/>
        <w:right w:val="none" w:sz="0" w:space="0" w:color="auto"/>
      </w:divBdr>
    </w:div>
    <w:div w:id="239677004">
      <w:marLeft w:val="0"/>
      <w:marRight w:val="0"/>
      <w:marTop w:val="0"/>
      <w:marBottom w:val="0"/>
      <w:divBdr>
        <w:top w:val="none" w:sz="0" w:space="0" w:color="auto"/>
        <w:left w:val="none" w:sz="0" w:space="0" w:color="auto"/>
        <w:bottom w:val="none" w:sz="0" w:space="0" w:color="auto"/>
        <w:right w:val="none" w:sz="0" w:space="0" w:color="auto"/>
      </w:divBdr>
    </w:div>
    <w:div w:id="23967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1068</Words>
  <Characters>610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dgyd</dc:creator>
  <cp:keywords/>
  <dc:description/>
  <cp:lastModifiedBy>Comp</cp:lastModifiedBy>
  <cp:revision>7</cp:revision>
  <cp:lastPrinted>2018-04-12T06:09:00Z</cp:lastPrinted>
  <dcterms:created xsi:type="dcterms:W3CDTF">2018-09-05T10:50:00Z</dcterms:created>
  <dcterms:modified xsi:type="dcterms:W3CDTF">2018-09-20T13:33:00Z</dcterms:modified>
</cp:coreProperties>
</file>