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74" w:rsidRDefault="00012C74" w:rsidP="0050757D">
      <w:pPr>
        <w:jc w:val="both"/>
        <w:rPr>
          <w:lang w:val="lt-LT"/>
        </w:rPr>
      </w:pPr>
    </w:p>
    <w:tbl>
      <w:tblPr>
        <w:tblW w:w="0" w:type="auto"/>
        <w:tblInd w:w="108" w:type="dxa"/>
        <w:tblLayout w:type="fixed"/>
        <w:tblLook w:val="0000"/>
      </w:tblPr>
      <w:tblGrid>
        <w:gridCol w:w="9639"/>
      </w:tblGrid>
      <w:tr w:rsidR="00012C74">
        <w:trPr>
          <w:trHeight w:val="1055"/>
        </w:trPr>
        <w:tc>
          <w:tcPr>
            <w:tcW w:w="9639" w:type="dxa"/>
          </w:tcPr>
          <w:p w:rsidR="00012C74" w:rsidRDefault="00012C74" w:rsidP="00C139D3">
            <w:pPr>
              <w:tabs>
                <w:tab w:val="left" w:pos="1080"/>
              </w:tabs>
              <w:overflowPunct w:val="0"/>
              <w:autoSpaceDE w:val="0"/>
              <w:autoSpaceDN w:val="0"/>
              <w:adjustRightInd w:val="0"/>
              <w:spacing w:line="240" w:lineRule="atLeast"/>
              <w:jc w:val="center"/>
              <w:rPr>
                <w:color w:val="00000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style="mso-next-textbox:#_x0000_s1026">
                    <w:txbxContent>
                      <w:p w:rsidR="00012C74" w:rsidRDefault="00012C74" w:rsidP="0050757D"/>
                    </w:txbxContent>
                  </v:textbox>
                  <w10:wrap anchorx="page"/>
                </v:shape>
              </w:pict>
            </w:r>
          </w:p>
        </w:tc>
      </w:tr>
      <w:tr w:rsidR="00012C74">
        <w:trPr>
          <w:trHeight w:val="1725"/>
        </w:trPr>
        <w:tc>
          <w:tcPr>
            <w:tcW w:w="9639" w:type="dxa"/>
          </w:tcPr>
          <w:p w:rsidR="00012C74" w:rsidRDefault="00012C74" w:rsidP="00C139D3">
            <w:pPr>
              <w:pStyle w:val="Heading2"/>
            </w:pPr>
            <w:r>
              <w:t>Pagėgių savivaldybės taryba</w:t>
            </w:r>
          </w:p>
          <w:p w:rsidR="00012C74" w:rsidRDefault="00012C74" w:rsidP="00C139D3">
            <w:pPr>
              <w:spacing w:before="120"/>
              <w:jc w:val="center"/>
              <w:rPr>
                <w:b/>
                <w:bCs/>
                <w:caps/>
                <w:color w:val="000000"/>
              </w:rPr>
            </w:pPr>
          </w:p>
          <w:p w:rsidR="00012C74" w:rsidRDefault="00012C74" w:rsidP="00B62D5C">
            <w:pPr>
              <w:jc w:val="center"/>
              <w:rPr>
                <w:b/>
                <w:bCs/>
                <w:caps/>
                <w:color w:val="000000"/>
              </w:rPr>
            </w:pPr>
            <w:r>
              <w:rPr>
                <w:b/>
                <w:bCs/>
                <w:caps/>
                <w:color w:val="000000"/>
              </w:rPr>
              <w:t>sprendimas</w:t>
            </w:r>
          </w:p>
          <w:p w:rsidR="00012C74" w:rsidRDefault="00012C74" w:rsidP="004D135C">
            <w:pPr>
              <w:pStyle w:val="Header"/>
              <w:spacing w:before="0" w:beforeAutospacing="0" w:after="0" w:afterAutospacing="0"/>
              <w:jc w:val="center"/>
              <w:rPr>
                <w:b/>
                <w:bCs/>
                <w:caps/>
                <w:color w:val="000000"/>
                <w:szCs w:val="20"/>
              </w:rPr>
            </w:pPr>
            <w:r w:rsidRPr="002A7EF2">
              <w:rPr>
                <w:b/>
                <w:bCs/>
                <w:color w:val="000000"/>
                <w:lang w:val="lt-LT"/>
              </w:rPr>
              <w:t>DĖL PAGĖGIŲ SAVIVALDYBĖS 201</w:t>
            </w:r>
            <w:r>
              <w:rPr>
                <w:b/>
                <w:bCs/>
                <w:color w:val="000000"/>
                <w:lang w:val="lt-LT"/>
              </w:rPr>
              <w:t>7</w:t>
            </w:r>
            <w:r w:rsidRPr="002A7EF2">
              <w:rPr>
                <w:b/>
                <w:bCs/>
                <w:color w:val="000000"/>
                <w:lang w:val="lt-LT"/>
              </w:rPr>
              <w:t xml:space="preserve"> M. VISUOMENĖS SVEIKATOS RĖMIMO SPECIALIOSIOS PROGRAMOS PATVIRTINIMO</w:t>
            </w:r>
          </w:p>
        </w:tc>
      </w:tr>
      <w:tr w:rsidR="00012C74">
        <w:trPr>
          <w:trHeight w:val="703"/>
        </w:trPr>
        <w:tc>
          <w:tcPr>
            <w:tcW w:w="9639" w:type="dxa"/>
          </w:tcPr>
          <w:p w:rsidR="00012C74" w:rsidRPr="00432F4F" w:rsidRDefault="00012C74" w:rsidP="00C139D3">
            <w:pPr>
              <w:pStyle w:val="Heading2"/>
              <w:rPr>
                <w:b w:val="0"/>
                <w:bCs w:val="0"/>
                <w:caps w:val="0"/>
              </w:rPr>
            </w:pPr>
            <w:r>
              <w:rPr>
                <w:b w:val="0"/>
                <w:bCs w:val="0"/>
                <w:caps w:val="0"/>
              </w:rPr>
              <w:t>2017</w:t>
            </w:r>
            <w:r w:rsidRPr="00432F4F">
              <w:rPr>
                <w:b w:val="0"/>
                <w:bCs w:val="0"/>
                <w:caps w:val="0"/>
              </w:rPr>
              <w:t xml:space="preserve"> m. </w:t>
            </w:r>
            <w:r>
              <w:rPr>
                <w:b w:val="0"/>
                <w:bCs w:val="0"/>
                <w:caps w:val="0"/>
              </w:rPr>
              <w:t xml:space="preserve">birželio 29 </w:t>
            </w:r>
            <w:r w:rsidRPr="00432F4F">
              <w:rPr>
                <w:b w:val="0"/>
                <w:bCs w:val="0"/>
                <w:caps w:val="0"/>
              </w:rPr>
              <w:t>d</w:t>
            </w:r>
            <w:r>
              <w:rPr>
                <w:b w:val="0"/>
                <w:bCs w:val="0"/>
                <w:caps w:val="0"/>
              </w:rPr>
              <w:t>. Nr. T-104</w:t>
            </w:r>
          </w:p>
          <w:p w:rsidR="00012C74" w:rsidRDefault="00012C74" w:rsidP="00C139D3">
            <w:pPr>
              <w:overflowPunct w:val="0"/>
              <w:autoSpaceDE w:val="0"/>
              <w:autoSpaceDN w:val="0"/>
              <w:adjustRightInd w:val="0"/>
              <w:jc w:val="center"/>
              <w:rPr>
                <w:szCs w:val="20"/>
              </w:rPr>
            </w:pPr>
            <w:r>
              <w:t>Pagėgiai</w:t>
            </w:r>
          </w:p>
        </w:tc>
      </w:tr>
    </w:tbl>
    <w:p w:rsidR="00012C74" w:rsidRDefault="00012C74" w:rsidP="0050757D">
      <w:pPr>
        <w:jc w:val="both"/>
      </w:pPr>
    </w:p>
    <w:p w:rsidR="00012C74" w:rsidRDefault="00012C74" w:rsidP="0050757D">
      <w:pPr>
        <w:jc w:val="both"/>
        <w:rPr>
          <w:lang w:val="lt-LT"/>
        </w:rPr>
      </w:pPr>
      <w:r>
        <w:t xml:space="preserve">                          </w:t>
      </w:r>
    </w:p>
    <w:p w:rsidR="00012C74" w:rsidRPr="005E6935" w:rsidRDefault="00012C74" w:rsidP="0050757D">
      <w:pPr>
        <w:pStyle w:val="BodyTextIndent"/>
        <w:spacing w:line="360" w:lineRule="auto"/>
        <w:ind w:right="-81" w:firstLine="0"/>
      </w:pPr>
      <w:r>
        <w:t xml:space="preserve">       </w:t>
      </w:r>
      <w:r w:rsidRPr="005E6935">
        <w:t>Vadovaudam</w:t>
      </w:r>
      <w:r>
        <w:t xml:space="preserve">asi Lietuvos Respublikos vietos savivaldos </w:t>
      </w:r>
      <w:r w:rsidRPr="005E6935">
        <w:t xml:space="preserve">įstatymo </w:t>
      </w:r>
      <w:r w:rsidRPr="001559CE">
        <w:t>16 straipsnio 4 dalimi, Lietuvos Respublikos sveikatos sistemos įstatymo 63 straipsnio 5 punktu,</w:t>
      </w:r>
      <w:r w:rsidRPr="005E6935">
        <w:t xml:space="preserve"> </w:t>
      </w:r>
      <w:r>
        <w:rPr>
          <w:szCs w:val="24"/>
        </w:rPr>
        <w:t xml:space="preserve">Pagėgių savivaldybės </w:t>
      </w:r>
      <w:r w:rsidRPr="00E01F7F">
        <w:t xml:space="preserve">visuomenės sveikatos rėmimo specialiosios programos priemonių </w:t>
      </w:r>
      <w:r>
        <w:t>sudarymo</w:t>
      </w:r>
      <w:r w:rsidRPr="00E01F7F">
        <w:t xml:space="preserve">, </w:t>
      </w:r>
      <w:r>
        <w:t>įgyvendinimo ir kontrolės tvarkos aprašo, patvirtinto</w:t>
      </w:r>
      <w:r w:rsidRPr="002A7EF2">
        <w:t xml:space="preserve"> Pagėgių savivaldybės tarybos 201</w:t>
      </w:r>
      <w:r>
        <w:t>6</w:t>
      </w:r>
      <w:r w:rsidRPr="002A7EF2">
        <w:t xml:space="preserve"> m. </w:t>
      </w:r>
      <w:r>
        <w:t xml:space="preserve">sausio 28 d. sprendimu Nr. </w:t>
      </w:r>
      <w:r w:rsidRPr="002A7EF2">
        <w:t>T-</w:t>
      </w:r>
      <w:r>
        <w:t>26</w:t>
      </w:r>
      <w:r w:rsidRPr="002A7EF2">
        <w:t xml:space="preserve"> ,,Dėl </w:t>
      </w:r>
      <w:r>
        <w:rPr>
          <w:szCs w:val="24"/>
        </w:rPr>
        <w:t xml:space="preserve">Pagėgių savivaldybės </w:t>
      </w:r>
      <w:r w:rsidRPr="00E01F7F">
        <w:t xml:space="preserve">visuomenės sveikatos rėmimo specialiosios programos priemonių </w:t>
      </w:r>
      <w:r>
        <w:t>sudarymo</w:t>
      </w:r>
      <w:r w:rsidRPr="00E01F7F">
        <w:t xml:space="preserve">, </w:t>
      </w:r>
      <w:r>
        <w:t xml:space="preserve">įgyvendinimo ir kontrolės tvarkos aprašo patvirtinimo“, 30 </w:t>
      </w:r>
      <w:r w:rsidRPr="002A7EF2">
        <w:t xml:space="preserve">punktu, </w:t>
      </w:r>
      <w:r w:rsidRPr="00997800">
        <w:t xml:space="preserve">atsižvelgdama į Pagėgių savivaldybės Bendruomenės sveikatos tarybos 2017 m. birželio 9 d. protokolą </w:t>
      </w:r>
      <w:r w:rsidRPr="00AF2515">
        <w:t>Nr.</w:t>
      </w:r>
      <w:r>
        <w:t xml:space="preserve"> </w:t>
      </w:r>
      <w:r w:rsidRPr="00997800">
        <w:t>A7-7,</w:t>
      </w:r>
      <w:r>
        <w:t xml:space="preserve"> </w:t>
      </w:r>
      <w:r w:rsidRPr="005E6935">
        <w:t>Pagėgių savivaldybės taryba  n u s p r e n d ž i a:</w:t>
      </w:r>
    </w:p>
    <w:p w:rsidR="00012C74" w:rsidRPr="002A7EF2" w:rsidRDefault="00012C74" w:rsidP="004D135C">
      <w:pPr>
        <w:spacing w:line="360" w:lineRule="auto"/>
        <w:ind w:firstLine="360"/>
        <w:jc w:val="both"/>
        <w:rPr>
          <w:lang w:val="lt-LT"/>
        </w:rPr>
      </w:pPr>
      <w:r w:rsidRPr="00D13844">
        <w:rPr>
          <w:lang w:val="lt-LT"/>
        </w:rPr>
        <w:t xml:space="preserve">1. </w:t>
      </w:r>
      <w:r w:rsidRPr="002A7EF2">
        <w:rPr>
          <w:lang w:val="lt-LT"/>
        </w:rPr>
        <w:t>Patvirtinti Pagėgių savivaldybės 201</w:t>
      </w:r>
      <w:r>
        <w:rPr>
          <w:lang w:val="lt-LT"/>
        </w:rPr>
        <w:t>7</w:t>
      </w:r>
      <w:r w:rsidRPr="002A7EF2">
        <w:rPr>
          <w:lang w:val="lt-LT"/>
        </w:rPr>
        <w:t xml:space="preserve"> metų visuomenės sveikatos rėmimo specialiąją programą (pridedama).</w:t>
      </w:r>
    </w:p>
    <w:p w:rsidR="00012C74" w:rsidRPr="00DB04FC" w:rsidRDefault="00012C74" w:rsidP="004D135C">
      <w:pPr>
        <w:spacing w:line="360" w:lineRule="auto"/>
        <w:ind w:right="-183"/>
        <w:jc w:val="both"/>
        <w:rPr>
          <w:lang w:val="lt-LT"/>
        </w:rPr>
      </w:pPr>
      <w:r w:rsidRPr="00C570E7">
        <w:rPr>
          <w:lang w:val="pt-BR"/>
        </w:rPr>
        <w:t xml:space="preserve">      2. </w:t>
      </w:r>
      <w:r>
        <w:rPr>
          <w:lang w:val="pt-BR"/>
        </w:rPr>
        <w:t>S</w:t>
      </w:r>
      <w:r w:rsidRPr="00C570E7">
        <w:rPr>
          <w:lang w:val="lt-LT"/>
        </w:rPr>
        <w:t>prendim</w:t>
      </w:r>
      <w:r>
        <w:rPr>
          <w:lang w:val="lt-LT"/>
        </w:rPr>
        <w:t>ą</w:t>
      </w:r>
      <w:r w:rsidRPr="00C570E7">
        <w:rPr>
          <w:lang w:val="lt-LT"/>
        </w:rPr>
        <w:t xml:space="preserve"> paskelbti Teisės aktų registre ir Pagėgių savivaldybės interneto</w:t>
      </w:r>
      <w:r w:rsidRPr="00DB04FC">
        <w:rPr>
          <w:lang w:val="lt-LT"/>
        </w:rPr>
        <w:t xml:space="preserve"> svetainėje </w:t>
      </w:r>
      <w:hyperlink r:id="rId6" w:history="1">
        <w:r w:rsidRPr="00EA3050">
          <w:rPr>
            <w:rStyle w:val="Hyperlink"/>
            <w:color w:val="auto"/>
            <w:u w:val="none"/>
            <w:lang w:val="lt-LT"/>
          </w:rPr>
          <w:t>www.pagegiai.lt</w:t>
        </w:r>
      </w:hyperlink>
      <w:r w:rsidRPr="00EA3050">
        <w:rPr>
          <w:lang w:val="lt-LT"/>
        </w:rPr>
        <w:t>.</w:t>
      </w:r>
    </w:p>
    <w:p w:rsidR="00012C74" w:rsidRPr="002A7EF2" w:rsidRDefault="00012C74" w:rsidP="004D135C">
      <w:pPr>
        <w:spacing w:line="360" w:lineRule="auto"/>
        <w:ind w:firstLine="360"/>
        <w:jc w:val="both"/>
        <w:rPr>
          <w:lang w:val="lt-LT"/>
        </w:rPr>
      </w:pPr>
      <w:r w:rsidRPr="002A7EF2">
        <w:rPr>
          <w:lang w:val="lt-LT"/>
        </w:rPr>
        <w:t>Šis sprendimas gali būti skundžiamas Lietuvos Respublikos administracinių bylų teisenos įstatymo nustatyta tvarka.</w:t>
      </w:r>
    </w:p>
    <w:p w:rsidR="00012C74" w:rsidRPr="003C1334" w:rsidRDefault="00012C74" w:rsidP="0050757D">
      <w:pPr>
        <w:tabs>
          <w:tab w:val="left" w:pos="0"/>
        </w:tabs>
        <w:suppressAutoHyphens/>
        <w:rPr>
          <w:lang w:val="lt-LT" w:eastAsia="ar-SA"/>
        </w:rPr>
      </w:pPr>
    </w:p>
    <w:p w:rsidR="00012C74" w:rsidRDefault="00012C74" w:rsidP="00627617">
      <w:pPr>
        <w:tabs>
          <w:tab w:val="left" w:pos="6840"/>
        </w:tabs>
        <w:jc w:val="both"/>
        <w:rPr>
          <w:lang w:val="pt-BR"/>
        </w:rPr>
      </w:pPr>
    </w:p>
    <w:p w:rsidR="00012C74" w:rsidRDefault="00012C74" w:rsidP="00627617">
      <w:pPr>
        <w:tabs>
          <w:tab w:val="left" w:pos="6840"/>
        </w:tabs>
        <w:jc w:val="both"/>
        <w:rPr>
          <w:lang w:val="pt-BR"/>
        </w:rPr>
      </w:pPr>
    </w:p>
    <w:p w:rsidR="00012C74" w:rsidRDefault="00012C74" w:rsidP="00627617">
      <w:pPr>
        <w:tabs>
          <w:tab w:val="left" w:pos="6840"/>
        </w:tabs>
        <w:jc w:val="both"/>
        <w:rPr>
          <w:lang w:val="pt-BR"/>
        </w:rPr>
      </w:pPr>
    </w:p>
    <w:p w:rsidR="00012C74" w:rsidRDefault="00012C74" w:rsidP="00F55739">
      <w:pPr>
        <w:rPr>
          <w:sz w:val="2"/>
          <w:szCs w:val="2"/>
          <w:lang w:val="lt-LT"/>
        </w:rPr>
      </w:pPr>
      <w:r>
        <w:rPr>
          <w:lang w:val="lt-LT"/>
        </w:rPr>
        <w:t>Meras</w:t>
      </w:r>
      <w:r>
        <w:rPr>
          <w:lang w:val="lt-LT"/>
        </w:rPr>
        <w:tab/>
      </w:r>
      <w:r>
        <w:rPr>
          <w:lang w:val="lt-LT"/>
        </w:rPr>
        <w:tab/>
      </w:r>
      <w:r>
        <w:rPr>
          <w:lang w:val="lt-LT"/>
        </w:rPr>
        <w:tab/>
      </w:r>
      <w:r>
        <w:rPr>
          <w:lang w:val="lt-LT"/>
        </w:rPr>
        <w:tab/>
      </w:r>
      <w:r>
        <w:rPr>
          <w:lang w:val="lt-LT"/>
        </w:rPr>
        <w:tab/>
        <w:t xml:space="preserve">                     Virginijus Komskis</w:t>
      </w:r>
    </w:p>
    <w:p w:rsidR="00012C74" w:rsidRPr="00A1270F" w:rsidRDefault="00012C74" w:rsidP="00627617">
      <w:pPr>
        <w:tabs>
          <w:tab w:val="left" w:pos="6840"/>
        </w:tabs>
        <w:jc w:val="both"/>
        <w:rPr>
          <w:lang w:val="lt-LT"/>
        </w:rPr>
      </w:pPr>
    </w:p>
    <w:p w:rsidR="00012C74" w:rsidRDefault="00012C74" w:rsidP="0021366C">
      <w:pPr>
        <w:ind w:left="2160" w:firstLine="720"/>
        <w:jc w:val="right"/>
        <w:rPr>
          <w:lang w:val="lt-LT"/>
        </w:rPr>
      </w:pPr>
      <w:r>
        <w:rPr>
          <w:lang w:val="lt-LT"/>
        </w:rPr>
        <w:t xml:space="preserve">                             </w:t>
      </w:r>
    </w:p>
    <w:p w:rsidR="00012C74" w:rsidRDefault="00012C74" w:rsidP="00471497">
      <w:pPr>
        <w:ind w:left="6358"/>
        <w:rPr>
          <w:lang w:val="lt-LT"/>
        </w:rPr>
      </w:pPr>
    </w:p>
    <w:p w:rsidR="00012C74" w:rsidRDefault="00012C74" w:rsidP="00471497">
      <w:pPr>
        <w:ind w:left="6358"/>
        <w:rPr>
          <w:lang w:val="lt-LT"/>
        </w:rPr>
      </w:pPr>
    </w:p>
    <w:p w:rsidR="00012C74" w:rsidRDefault="00012C74" w:rsidP="00471497">
      <w:pPr>
        <w:ind w:left="6358"/>
        <w:rPr>
          <w:lang w:val="lt-LT"/>
        </w:rPr>
      </w:pPr>
    </w:p>
    <w:p w:rsidR="00012C74" w:rsidRDefault="00012C74" w:rsidP="00471497">
      <w:pPr>
        <w:ind w:left="6358"/>
        <w:rPr>
          <w:lang w:val="lt-LT"/>
        </w:rPr>
      </w:pPr>
    </w:p>
    <w:p w:rsidR="00012C74" w:rsidRDefault="00012C74" w:rsidP="00471497">
      <w:pPr>
        <w:ind w:left="6358"/>
        <w:rPr>
          <w:lang w:val="lt-LT"/>
        </w:rPr>
      </w:pPr>
    </w:p>
    <w:p w:rsidR="00012C74" w:rsidRDefault="00012C74" w:rsidP="00471497">
      <w:pPr>
        <w:ind w:left="6358"/>
        <w:rPr>
          <w:lang w:val="lt-LT"/>
        </w:rPr>
      </w:pPr>
    </w:p>
    <w:p w:rsidR="00012C74" w:rsidRDefault="00012C74" w:rsidP="00471497">
      <w:pPr>
        <w:ind w:left="6358"/>
        <w:rPr>
          <w:lang w:val="lt-LT"/>
        </w:rPr>
      </w:pPr>
    </w:p>
    <w:p w:rsidR="00012C74" w:rsidRDefault="00012C74" w:rsidP="00471497">
      <w:pPr>
        <w:ind w:left="6358"/>
        <w:rPr>
          <w:lang w:val="lt-LT"/>
        </w:rPr>
      </w:pPr>
    </w:p>
    <w:p w:rsidR="00012C74" w:rsidRDefault="00012C74" w:rsidP="00471497">
      <w:pPr>
        <w:ind w:left="6358"/>
        <w:rPr>
          <w:lang w:val="lt-LT"/>
        </w:rPr>
      </w:pPr>
      <w:r>
        <w:rPr>
          <w:lang w:val="lt-LT"/>
        </w:rPr>
        <w:t xml:space="preserve">  </w:t>
      </w:r>
    </w:p>
    <w:p w:rsidR="00012C74" w:rsidRPr="002A7EF2" w:rsidRDefault="00012C74" w:rsidP="00471497">
      <w:pPr>
        <w:ind w:left="6358"/>
        <w:rPr>
          <w:lang w:val="lt-LT"/>
        </w:rPr>
      </w:pPr>
      <w:r>
        <w:rPr>
          <w:lang w:val="lt-LT"/>
        </w:rPr>
        <w:t xml:space="preserve">                                        </w:t>
      </w:r>
      <w:r w:rsidRPr="002A7EF2">
        <w:rPr>
          <w:lang w:val="lt-LT"/>
        </w:rPr>
        <w:t xml:space="preserve">PATVIRTINTA </w:t>
      </w:r>
    </w:p>
    <w:p w:rsidR="00012C74" w:rsidRPr="002A7EF2" w:rsidRDefault="00012C74" w:rsidP="00471497">
      <w:pPr>
        <w:ind w:left="6358"/>
        <w:rPr>
          <w:lang w:val="lt-LT"/>
        </w:rPr>
      </w:pPr>
      <w:r w:rsidRPr="002A7EF2">
        <w:rPr>
          <w:lang w:val="lt-LT"/>
        </w:rPr>
        <w:t>Pagėgių savivaldybės tarybos</w:t>
      </w:r>
      <w:r>
        <w:rPr>
          <w:lang w:val="lt-LT"/>
        </w:rPr>
        <w:t xml:space="preserve">                                                                              </w:t>
      </w:r>
      <w:r w:rsidRPr="002A7EF2">
        <w:rPr>
          <w:lang w:val="lt-LT"/>
        </w:rPr>
        <w:t>201</w:t>
      </w:r>
      <w:r>
        <w:rPr>
          <w:lang w:val="lt-LT"/>
        </w:rPr>
        <w:t>7</w:t>
      </w:r>
      <w:r w:rsidRPr="002A7EF2">
        <w:rPr>
          <w:lang w:val="lt-LT"/>
        </w:rPr>
        <w:t xml:space="preserve"> m.</w:t>
      </w:r>
      <w:r>
        <w:rPr>
          <w:lang w:val="lt-LT"/>
        </w:rPr>
        <w:t xml:space="preserve"> birželio 29</w:t>
      </w:r>
      <w:r w:rsidRPr="002A7EF2">
        <w:rPr>
          <w:lang w:val="lt-LT"/>
        </w:rPr>
        <w:t xml:space="preserve"> d.</w:t>
      </w:r>
    </w:p>
    <w:p w:rsidR="00012C74" w:rsidRPr="002A7EF2" w:rsidRDefault="00012C74" w:rsidP="00471497">
      <w:pPr>
        <w:tabs>
          <w:tab w:val="left" w:pos="6120"/>
        </w:tabs>
        <w:rPr>
          <w:lang w:val="lt-LT"/>
        </w:rPr>
      </w:pPr>
      <w:r>
        <w:rPr>
          <w:lang w:val="lt-LT"/>
        </w:rPr>
        <w:t xml:space="preserve">                                                                                                          </w:t>
      </w:r>
      <w:r w:rsidRPr="002A7EF2">
        <w:rPr>
          <w:lang w:val="lt-LT"/>
        </w:rPr>
        <w:t>sprendimu Nr. T-</w:t>
      </w:r>
      <w:r>
        <w:rPr>
          <w:lang w:val="lt-LT"/>
        </w:rPr>
        <w:t>104</w:t>
      </w:r>
    </w:p>
    <w:p w:rsidR="00012C74" w:rsidRPr="002A7EF2" w:rsidRDefault="00012C74" w:rsidP="00A84DCC">
      <w:pPr>
        <w:tabs>
          <w:tab w:val="left" w:pos="6120"/>
        </w:tabs>
        <w:jc w:val="right"/>
        <w:rPr>
          <w:lang w:val="lt-LT"/>
        </w:rPr>
      </w:pPr>
    </w:p>
    <w:p w:rsidR="00012C74" w:rsidRPr="002A7EF2" w:rsidRDefault="00012C74" w:rsidP="00474CBD">
      <w:pPr>
        <w:tabs>
          <w:tab w:val="left" w:pos="6120"/>
        </w:tabs>
        <w:jc w:val="center"/>
        <w:rPr>
          <w:lang w:val="lt-LT"/>
        </w:rPr>
      </w:pPr>
    </w:p>
    <w:p w:rsidR="00012C74" w:rsidRPr="002A7EF2" w:rsidRDefault="00012C74" w:rsidP="00474CBD">
      <w:pPr>
        <w:pStyle w:val="HTMLPreformatted"/>
        <w:jc w:val="center"/>
        <w:outlineLvl w:val="0"/>
        <w:rPr>
          <w:rFonts w:ascii="Times New Roman" w:hAnsi="Times New Roman" w:cs="Times New Roman"/>
          <w:b/>
          <w:sz w:val="24"/>
          <w:szCs w:val="24"/>
          <w:lang w:val="lt-LT"/>
        </w:rPr>
      </w:pPr>
      <w:r w:rsidRPr="002A7EF2">
        <w:rPr>
          <w:rFonts w:ascii="Times New Roman" w:hAnsi="Times New Roman" w:cs="Times New Roman"/>
          <w:b/>
          <w:sz w:val="24"/>
          <w:szCs w:val="24"/>
          <w:lang w:val="lt-LT"/>
        </w:rPr>
        <w:t>PAGĖGIŲ  SAVIVALDYBĖS 201</w:t>
      </w:r>
      <w:r>
        <w:rPr>
          <w:rFonts w:ascii="Times New Roman" w:hAnsi="Times New Roman" w:cs="Times New Roman"/>
          <w:b/>
          <w:sz w:val="24"/>
          <w:szCs w:val="24"/>
          <w:lang w:val="lt-LT"/>
        </w:rPr>
        <w:t>7</w:t>
      </w:r>
      <w:r w:rsidRPr="002A7EF2">
        <w:rPr>
          <w:rFonts w:ascii="Times New Roman" w:hAnsi="Times New Roman" w:cs="Times New Roman"/>
          <w:b/>
          <w:sz w:val="24"/>
          <w:szCs w:val="24"/>
          <w:lang w:val="lt-LT"/>
        </w:rPr>
        <w:t xml:space="preserve"> M. VISUOMENĖS SVEIKATOS RĖMIMO SPECIALIOJI PROGRAMA</w:t>
      </w:r>
    </w:p>
    <w:p w:rsidR="00012C74" w:rsidRPr="002A7EF2" w:rsidRDefault="00012C74" w:rsidP="00474CBD">
      <w:pPr>
        <w:pStyle w:val="HTMLPreformatted"/>
        <w:rPr>
          <w:b/>
          <w:sz w:val="24"/>
          <w:szCs w:val="24"/>
          <w:lang w:val="lt-LT"/>
        </w:rPr>
      </w:pPr>
      <w:r>
        <w:rPr>
          <w:b/>
          <w:sz w:val="24"/>
          <w:szCs w:val="24"/>
          <w:lang w:val="lt-LT"/>
        </w:rPr>
        <w:t xml:space="preserve">                         </w:t>
      </w:r>
      <w:r w:rsidRPr="002A7EF2">
        <w:rPr>
          <w:b/>
          <w:sz w:val="24"/>
          <w:szCs w:val="24"/>
          <w:lang w:val="lt-LT"/>
        </w:rPr>
        <w:t xml:space="preserve">      </w:t>
      </w:r>
    </w:p>
    <w:p w:rsidR="00012C74" w:rsidRPr="00FF4103" w:rsidRDefault="00012C74" w:rsidP="00FF4103">
      <w:pPr>
        <w:pStyle w:val="HTMLPreformatted"/>
        <w:spacing w:before="100" w:beforeAutospacing="1" w:after="100" w:afterAutospacing="1"/>
        <w:jc w:val="center"/>
        <w:rPr>
          <w:rFonts w:ascii="Times New Roman" w:hAnsi="Times New Roman" w:cs="Times New Roman"/>
          <w:b/>
          <w:bCs/>
          <w:sz w:val="24"/>
          <w:lang w:val="lt-LT"/>
        </w:rPr>
      </w:pPr>
      <w:r w:rsidRPr="00E11A5F">
        <w:rPr>
          <w:rFonts w:ascii="Times New Roman" w:hAnsi="Times New Roman" w:cs="Times New Roman"/>
          <w:b/>
          <w:bCs/>
          <w:sz w:val="24"/>
          <w:lang w:val="lt-LT"/>
        </w:rPr>
        <w:t>I. BENDROSIOS NUOSTATOS</w:t>
      </w:r>
    </w:p>
    <w:p w:rsidR="00012C74" w:rsidRDefault="00012C74" w:rsidP="001D467D">
      <w:pPr>
        <w:numPr>
          <w:ilvl w:val="0"/>
          <w:numId w:val="12"/>
        </w:numPr>
        <w:tabs>
          <w:tab w:val="clear" w:pos="1320"/>
          <w:tab w:val="left" w:pos="374"/>
          <w:tab w:val="num" w:pos="854"/>
        </w:tabs>
        <w:overflowPunct w:val="0"/>
        <w:autoSpaceDE w:val="0"/>
        <w:autoSpaceDN w:val="0"/>
        <w:adjustRightInd w:val="0"/>
        <w:spacing w:line="360" w:lineRule="auto"/>
        <w:ind w:left="0" w:firstLine="561"/>
        <w:jc w:val="both"/>
        <w:textAlignment w:val="baseline"/>
        <w:rPr>
          <w:sz w:val="22"/>
          <w:szCs w:val="22"/>
          <w:lang w:val="lt-LT"/>
        </w:rPr>
      </w:pPr>
      <w:r w:rsidRPr="003C1334">
        <w:rPr>
          <w:lang w:val="lt-LT"/>
        </w:rPr>
        <w:t>Pagėgių savivaldybės 201</w:t>
      </w:r>
      <w:r>
        <w:rPr>
          <w:lang w:val="lt-LT"/>
        </w:rPr>
        <w:t>7</w:t>
      </w:r>
      <w:r w:rsidRPr="003C1334">
        <w:rPr>
          <w:lang w:val="lt-LT"/>
        </w:rPr>
        <w:t xml:space="preserve"> metų visuomenės sveikatos rėmimo specialioji programa </w:t>
      </w:r>
      <w:r>
        <w:rPr>
          <w:lang w:val="lt-LT"/>
        </w:rPr>
        <w:t xml:space="preserve"> </w:t>
      </w:r>
      <w:r w:rsidRPr="003C1334">
        <w:rPr>
          <w:lang w:val="lt-LT"/>
        </w:rPr>
        <w:t xml:space="preserve">(toliau </w:t>
      </w:r>
      <w:r>
        <w:rPr>
          <w:lang w:val="lt-LT"/>
        </w:rPr>
        <w:t>−</w:t>
      </w:r>
      <w:r w:rsidRPr="003C1334">
        <w:rPr>
          <w:lang w:val="lt-LT"/>
        </w:rPr>
        <w:t xml:space="preserve"> Programa) skirta  </w:t>
      </w:r>
      <w:r w:rsidRPr="00FA691B">
        <w:rPr>
          <w:lang w:val="lt-LT"/>
        </w:rPr>
        <w:t>visuomenės sveikatos programoms finansuoti ir remti.</w:t>
      </w:r>
      <w:r w:rsidRPr="003C1334">
        <w:rPr>
          <w:sz w:val="22"/>
          <w:szCs w:val="22"/>
          <w:lang w:val="lt-LT"/>
        </w:rPr>
        <w:t xml:space="preserve"> </w:t>
      </w:r>
    </w:p>
    <w:p w:rsidR="00012C74" w:rsidRDefault="00012C74" w:rsidP="001D467D">
      <w:pPr>
        <w:numPr>
          <w:ilvl w:val="0"/>
          <w:numId w:val="12"/>
        </w:numPr>
        <w:tabs>
          <w:tab w:val="clear" w:pos="1320"/>
          <w:tab w:val="left" w:pos="374"/>
          <w:tab w:val="num" w:pos="854"/>
        </w:tabs>
        <w:overflowPunct w:val="0"/>
        <w:autoSpaceDE w:val="0"/>
        <w:autoSpaceDN w:val="0"/>
        <w:adjustRightInd w:val="0"/>
        <w:spacing w:line="360" w:lineRule="auto"/>
        <w:ind w:left="0" w:firstLine="561"/>
        <w:jc w:val="both"/>
        <w:textAlignment w:val="baseline"/>
        <w:rPr>
          <w:sz w:val="22"/>
          <w:szCs w:val="22"/>
          <w:lang w:val="lt-LT"/>
        </w:rPr>
      </w:pPr>
      <w:r w:rsidRPr="00FA691B">
        <w:rPr>
          <w:lang w:val="lt-LT"/>
        </w:rPr>
        <w:t xml:space="preserve">Programa </w:t>
      </w:r>
      <w:r>
        <w:rPr>
          <w:lang w:val="lt-LT"/>
        </w:rPr>
        <w:t>parengta</w:t>
      </w:r>
      <w:r w:rsidRPr="002A7EF2">
        <w:rPr>
          <w:lang w:val="lt-LT"/>
        </w:rPr>
        <w:t xml:space="preserve"> vadovaujantis </w:t>
      </w:r>
      <w:r w:rsidRPr="003C1334">
        <w:rPr>
          <w:lang w:val="lt-LT"/>
        </w:rPr>
        <w:t>Lietuvos Respublikos vietos savivaldos įstatymu, Lietuvos Respublikos sveikatos sistemos įstatymu, Pagėgių savivaldybės visuomenės sveikatos rėmimo specialiosios programos priemonių sudarymo, įgyvendinimo ir kontrolės tvarkos aprašu, patvirtintu Pagėgių savivaldybės tarybos 2016 m. sausio 28 d. sprendimu Nr. T-26 ,,Dėl Pagėgių savivaldybės visuomenės sveikatos rėmimo specialiosios programos priemonių sudarymo, įgyvendinimo ir kontrolės tvarkos aprašo patvirtinimo“</w:t>
      </w:r>
      <w:r>
        <w:rPr>
          <w:lang w:val="lt-LT"/>
        </w:rPr>
        <w:t>,</w:t>
      </w:r>
      <w:r w:rsidRPr="003C1334">
        <w:rPr>
          <w:lang w:val="lt-LT"/>
        </w:rPr>
        <w:t xml:space="preserve">  </w:t>
      </w:r>
      <w:r w:rsidRPr="002A7EF2">
        <w:rPr>
          <w:lang w:val="lt-LT"/>
        </w:rPr>
        <w:t xml:space="preserve">atsižvelgiant </w:t>
      </w:r>
      <w:r>
        <w:rPr>
          <w:lang w:val="lt-LT"/>
        </w:rPr>
        <w:t xml:space="preserve">į </w:t>
      </w:r>
      <w:r w:rsidRPr="00C43047">
        <w:rPr>
          <w:lang w:val="lt-LT"/>
        </w:rPr>
        <w:t>Pagėgių savivaldybės visuomenės sveikatos stebėsenos 2015</w:t>
      </w:r>
      <w:r>
        <w:rPr>
          <w:lang w:val="lt-LT"/>
        </w:rPr>
        <w:t xml:space="preserve"> m. ataskaitą, patvirtintą </w:t>
      </w:r>
      <w:r w:rsidRPr="003C1334">
        <w:rPr>
          <w:lang w:val="lt-LT"/>
        </w:rPr>
        <w:t xml:space="preserve">Pagėgių savivaldybės tarybos </w:t>
      </w:r>
      <w:r>
        <w:rPr>
          <w:lang w:val="lt-LT"/>
        </w:rPr>
        <w:t>2017 m. kovo 28 d. sprendimu Nr. T-</w:t>
      </w:r>
      <w:r w:rsidRPr="00C43047">
        <w:rPr>
          <w:lang w:val="lt-LT"/>
        </w:rPr>
        <w:t>41 ,,Dėl Pagėgių savivaldybės visuomenės sveikatos stebėsenos 2015 metų ataskaitos patvirtinimo“</w:t>
      </w:r>
      <w:r>
        <w:rPr>
          <w:lang w:val="lt-LT"/>
        </w:rPr>
        <w:t>.</w:t>
      </w:r>
      <w:r w:rsidRPr="00C43047">
        <w:rPr>
          <w:lang w:val="lt-LT"/>
        </w:rPr>
        <w:t xml:space="preserve"> </w:t>
      </w:r>
    </w:p>
    <w:p w:rsidR="00012C74" w:rsidRDefault="00012C74" w:rsidP="001D467D">
      <w:pPr>
        <w:numPr>
          <w:ilvl w:val="0"/>
          <w:numId w:val="12"/>
        </w:numPr>
        <w:tabs>
          <w:tab w:val="clear" w:pos="1320"/>
          <w:tab w:val="left" w:pos="374"/>
          <w:tab w:val="num" w:pos="854"/>
        </w:tabs>
        <w:overflowPunct w:val="0"/>
        <w:autoSpaceDE w:val="0"/>
        <w:autoSpaceDN w:val="0"/>
        <w:adjustRightInd w:val="0"/>
        <w:spacing w:line="360" w:lineRule="auto"/>
        <w:ind w:left="0" w:firstLine="561"/>
        <w:jc w:val="both"/>
        <w:textAlignment w:val="baseline"/>
        <w:rPr>
          <w:sz w:val="22"/>
          <w:szCs w:val="22"/>
          <w:lang w:val="lt-LT"/>
        </w:rPr>
      </w:pPr>
      <w:r>
        <w:rPr>
          <w:lang w:val="lt-LT"/>
        </w:rPr>
        <w:t>P</w:t>
      </w:r>
      <w:r w:rsidRPr="003C1334">
        <w:rPr>
          <w:lang w:val="lt-LT"/>
        </w:rPr>
        <w:t xml:space="preserve">rogramos </w:t>
      </w:r>
      <w:r w:rsidRPr="002A7EF2">
        <w:rPr>
          <w:lang w:val="lt-LT"/>
        </w:rPr>
        <w:t>prioritetus nustatė Pagėgių savivaldybės Bendruomenės sve</w:t>
      </w:r>
      <w:r>
        <w:rPr>
          <w:lang w:val="lt-LT"/>
        </w:rPr>
        <w:t xml:space="preserve">ikatos taryba (toliau  − </w:t>
      </w:r>
      <w:r w:rsidRPr="002A7EF2">
        <w:rPr>
          <w:lang w:val="lt-LT"/>
        </w:rPr>
        <w:t>Bendruomenės sve</w:t>
      </w:r>
      <w:r>
        <w:rPr>
          <w:lang w:val="lt-LT"/>
        </w:rPr>
        <w:t>ikatos taryba)</w:t>
      </w:r>
      <w:r w:rsidRPr="002A7EF2">
        <w:rPr>
          <w:lang w:val="lt-LT"/>
        </w:rPr>
        <w:t>.</w:t>
      </w:r>
    </w:p>
    <w:p w:rsidR="00012C74" w:rsidRDefault="00012C74" w:rsidP="001D467D">
      <w:pPr>
        <w:numPr>
          <w:ilvl w:val="0"/>
          <w:numId w:val="12"/>
        </w:numPr>
        <w:tabs>
          <w:tab w:val="clear" w:pos="1320"/>
          <w:tab w:val="left" w:pos="374"/>
          <w:tab w:val="num" w:pos="854"/>
        </w:tabs>
        <w:overflowPunct w:val="0"/>
        <w:autoSpaceDE w:val="0"/>
        <w:autoSpaceDN w:val="0"/>
        <w:adjustRightInd w:val="0"/>
        <w:spacing w:line="360" w:lineRule="auto"/>
        <w:ind w:left="0" w:firstLine="561"/>
        <w:jc w:val="both"/>
        <w:textAlignment w:val="baseline"/>
        <w:rPr>
          <w:sz w:val="22"/>
          <w:szCs w:val="22"/>
          <w:lang w:val="lt-LT"/>
        </w:rPr>
      </w:pPr>
      <w:r>
        <w:rPr>
          <w:lang w:val="lt-LT"/>
        </w:rPr>
        <w:t xml:space="preserve">Programos </w:t>
      </w:r>
      <w:r w:rsidRPr="009160CB">
        <w:rPr>
          <w:lang w:val="lt-LT"/>
        </w:rPr>
        <w:t xml:space="preserve"> sąmata ir numatomos vykdyti priemonės pateikiamos</w:t>
      </w:r>
      <w:r>
        <w:rPr>
          <w:lang w:val="lt-LT"/>
        </w:rPr>
        <w:t xml:space="preserve"> Programos</w:t>
      </w:r>
      <w:r w:rsidRPr="009160CB">
        <w:rPr>
          <w:lang w:val="lt-LT"/>
        </w:rPr>
        <w:t xml:space="preserve"> </w:t>
      </w:r>
      <w:r w:rsidRPr="00217F06">
        <w:rPr>
          <w:lang w:val="lt-LT"/>
        </w:rPr>
        <w:t>priede.</w:t>
      </w:r>
    </w:p>
    <w:p w:rsidR="00012C74" w:rsidRPr="000700D0" w:rsidRDefault="00012C74" w:rsidP="001D467D">
      <w:pPr>
        <w:numPr>
          <w:ilvl w:val="0"/>
          <w:numId w:val="12"/>
        </w:numPr>
        <w:tabs>
          <w:tab w:val="clear" w:pos="1320"/>
          <w:tab w:val="left" w:pos="374"/>
          <w:tab w:val="num" w:pos="854"/>
        </w:tabs>
        <w:overflowPunct w:val="0"/>
        <w:autoSpaceDE w:val="0"/>
        <w:autoSpaceDN w:val="0"/>
        <w:adjustRightInd w:val="0"/>
        <w:spacing w:line="360" w:lineRule="auto"/>
        <w:ind w:left="0" w:firstLine="561"/>
        <w:jc w:val="both"/>
        <w:textAlignment w:val="baseline"/>
        <w:rPr>
          <w:sz w:val="22"/>
          <w:szCs w:val="22"/>
          <w:lang w:val="lt-LT"/>
        </w:rPr>
      </w:pPr>
      <w:r w:rsidRPr="00F836E8">
        <w:rPr>
          <w:lang w:val="lt-LT"/>
        </w:rPr>
        <w:t>Programos įgyvendinimo laikotarpis – 201</w:t>
      </w:r>
      <w:r>
        <w:rPr>
          <w:lang w:val="lt-LT"/>
        </w:rPr>
        <w:t>7</w:t>
      </w:r>
      <w:r w:rsidRPr="00F836E8">
        <w:rPr>
          <w:lang w:val="lt-LT"/>
        </w:rPr>
        <w:t xml:space="preserve"> metai.</w:t>
      </w:r>
    </w:p>
    <w:p w:rsidR="00012C74" w:rsidRPr="008A50F5" w:rsidRDefault="00012C74" w:rsidP="008A50F5">
      <w:pPr>
        <w:pStyle w:val="Heading2"/>
        <w:spacing w:before="100" w:beforeAutospacing="1" w:after="100" w:afterAutospacing="1"/>
        <w:ind w:firstLine="561"/>
        <w:rPr>
          <w:szCs w:val="24"/>
        </w:rPr>
      </w:pPr>
      <w:r w:rsidRPr="002A7EF2">
        <w:t>II. SITUACIJOS ANALIZĖ</w:t>
      </w:r>
    </w:p>
    <w:p w:rsidR="00012C74" w:rsidRPr="003C1334" w:rsidRDefault="00012C74" w:rsidP="00EA46B6">
      <w:pPr>
        <w:numPr>
          <w:ilvl w:val="0"/>
          <w:numId w:val="12"/>
        </w:numPr>
        <w:tabs>
          <w:tab w:val="clear" w:pos="1320"/>
          <w:tab w:val="num" w:pos="0"/>
          <w:tab w:val="left" w:pos="374"/>
          <w:tab w:val="left" w:pos="854"/>
        </w:tabs>
        <w:spacing w:line="360" w:lineRule="auto"/>
        <w:ind w:left="0" w:firstLine="561"/>
        <w:jc w:val="both"/>
        <w:rPr>
          <w:bCs/>
          <w:lang w:val="lt-LT"/>
        </w:rPr>
      </w:pPr>
      <w:r>
        <w:rPr>
          <w:lang w:val="lt-LT"/>
        </w:rPr>
        <w:t xml:space="preserve">Pasaulinės </w:t>
      </w:r>
      <w:r w:rsidRPr="003C1334">
        <w:rPr>
          <w:bCs/>
          <w:lang w:val="lt-LT"/>
        </w:rPr>
        <w:t>sveikatos organizacijos duomenimis, sveikatos būklę lemia: 50 proc. žmonių gyvensena, 20 proc. genetinis paveldimumas, 20 proc. supanti aplinka ir 10 proc. sveikatos priežiūros tarnybų veikla.</w:t>
      </w:r>
    </w:p>
    <w:p w:rsidR="00012C74" w:rsidRPr="003C1334" w:rsidRDefault="00012C74" w:rsidP="00EA46B6">
      <w:pPr>
        <w:numPr>
          <w:ilvl w:val="0"/>
          <w:numId w:val="12"/>
        </w:numPr>
        <w:tabs>
          <w:tab w:val="clear" w:pos="1320"/>
          <w:tab w:val="num" w:pos="0"/>
          <w:tab w:val="left" w:pos="374"/>
          <w:tab w:val="left" w:pos="854"/>
        </w:tabs>
        <w:spacing w:line="360" w:lineRule="auto"/>
        <w:ind w:left="0" w:firstLine="561"/>
        <w:jc w:val="both"/>
        <w:rPr>
          <w:lang w:val="lt-LT"/>
        </w:rPr>
      </w:pPr>
      <w:r w:rsidRPr="003C1334">
        <w:rPr>
          <w:lang w:val="lt-LT"/>
        </w:rPr>
        <w:t>Vykdant Pagėgių savivaldybės visuomenės sveikatos stebėseną, Pagėgių savivaldybės duomenys nuolat renkami, kaupiami, analizuojami, lyginami su Lietuvos rodikliais, kad remiantis išsamia informacija apie savivaldybės bendruomenės sveikatos būklę, sveikatos rizikos veiksnius, būtų galima planuoti ir įgyvendinti savivaldybės visuomenės sveikatos gerinimo priemones.</w:t>
      </w:r>
    </w:p>
    <w:p w:rsidR="00012C74" w:rsidRPr="000700D0" w:rsidRDefault="00012C74" w:rsidP="0081366B">
      <w:pPr>
        <w:numPr>
          <w:ilvl w:val="0"/>
          <w:numId w:val="12"/>
        </w:numPr>
        <w:tabs>
          <w:tab w:val="clear" w:pos="1320"/>
          <w:tab w:val="num" w:pos="0"/>
          <w:tab w:val="left" w:pos="374"/>
          <w:tab w:val="left" w:pos="854"/>
        </w:tabs>
        <w:spacing w:line="360" w:lineRule="auto"/>
        <w:ind w:left="0" w:firstLine="561"/>
        <w:jc w:val="both"/>
        <w:rPr>
          <w:bCs/>
          <w:lang w:val="lt-LT"/>
        </w:rPr>
      </w:pPr>
      <w:r w:rsidRPr="003C1334">
        <w:rPr>
          <w:lang w:val="lt-LT"/>
        </w:rPr>
        <w:t>Remiantis Šilutės rajono savivaldybės visuomenės sveikatos biuro (toliau – Biuro) parengtos Pagėgių savivaldybės visuomenės sveikatos stebėsenos 201</w:t>
      </w:r>
      <w:r w:rsidRPr="0061279B">
        <w:rPr>
          <w:lang w:val="lt-LT"/>
        </w:rPr>
        <w:t>5</w:t>
      </w:r>
      <w:r w:rsidRPr="003C1334">
        <w:rPr>
          <w:lang w:val="lt-LT"/>
        </w:rPr>
        <w:t xml:space="preserve"> metų ataskaitos duomenimis, Pagėgių savivaldybės sveikatos rodiklių reikšmės, lyginant su Lietuvos sveikatos vidurkio rodikliais, </w:t>
      </w:r>
      <w:r>
        <w:rPr>
          <w:lang w:val="lt-LT"/>
        </w:rPr>
        <w:t>skirstomos į 3 grupes:</w:t>
      </w:r>
      <w:r w:rsidRPr="003C1334">
        <w:rPr>
          <w:lang w:val="lt-LT"/>
        </w:rPr>
        <w:t xml:space="preserve"> </w:t>
      </w:r>
      <w:r w:rsidRPr="00DD179C">
        <w:rPr>
          <w:bCs/>
          <w:lang w:val="lt-LT"/>
        </w:rPr>
        <w:t>žalioji zona</w:t>
      </w:r>
      <w:r w:rsidRPr="00DD179C">
        <w:rPr>
          <w:lang w:val="lt-LT"/>
        </w:rPr>
        <w:t>,</w:t>
      </w:r>
      <w:r w:rsidRPr="003C1334">
        <w:rPr>
          <w:lang w:val="lt-LT"/>
        </w:rPr>
        <w:t xml:space="preserve"> </w:t>
      </w:r>
      <w:r>
        <w:rPr>
          <w:lang w:val="lt-LT"/>
        </w:rPr>
        <w:t xml:space="preserve">kuri atspindi geriausią situaciją, </w:t>
      </w:r>
      <w:r w:rsidRPr="00DD179C">
        <w:rPr>
          <w:bCs/>
          <w:lang w:val="lt-LT"/>
        </w:rPr>
        <w:t>raudonoji</w:t>
      </w:r>
      <w:r w:rsidRPr="00DD179C">
        <w:rPr>
          <w:bCs/>
          <w:color w:val="C00000"/>
          <w:lang w:val="lt-LT"/>
        </w:rPr>
        <w:t xml:space="preserve"> </w:t>
      </w:r>
      <w:r w:rsidRPr="00DD179C">
        <w:rPr>
          <w:bCs/>
          <w:lang w:val="lt-LT"/>
        </w:rPr>
        <w:t>zona,</w:t>
      </w:r>
      <w:r>
        <w:rPr>
          <w:b/>
          <w:bCs/>
          <w:color w:val="C00000"/>
          <w:lang w:val="lt-LT"/>
        </w:rPr>
        <w:t xml:space="preserve"> </w:t>
      </w:r>
      <w:r w:rsidRPr="00527CDF">
        <w:rPr>
          <w:bCs/>
          <w:lang w:val="lt-LT"/>
        </w:rPr>
        <w:t>atspindi savivaldybių rodiklį, kuris rodo prasčiausią situaciją</w:t>
      </w:r>
      <w:r>
        <w:rPr>
          <w:b/>
          <w:bCs/>
          <w:color w:val="C00000"/>
          <w:lang w:val="lt-LT"/>
        </w:rPr>
        <w:t xml:space="preserve"> </w:t>
      </w:r>
      <w:r>
        <w:rPr>
          <w:bCs/>
          <w:lang w:val="lt-LT"/>
        </w:rPr>
        <w:t xml:space="preserve">ir likusių rodiklių reikšmės žymimos geltona spalva. Šių savivaldybių rodikliai interpretuojami kaip atitinkantys Lietuvos vidurkį. Dauguma Pagėgių savivaldybės rodiklių reikšmių patenka į Lietuvos vidurkį atitinkančią analizuojamų reikšmių grupę „geltonoji zona“, tačiau verta atkreipti dėmesį į rodiklius, kurie artėja prie ,,raudonosios zonos“. Remiantis Higienos instituto Savivaldybių visuomenės sveikatos  stebėsenos ataskaitos rašymo metodinėmis rekomendacijomis, įvertinus savivaldybės visuomenės sveikatos būklę, kasmet reikia išskirti po 3 prioritetines savivaldybės visuomenės sveikatos problemas. Pagėgių savivaldybės visuomenės sveikatos stebėsenos būklei apibūdinti buvo pasirinkta vertinti blogiausias savivaldybės reikšmes ir dviejų metų pokytį, atsižvelgiant į mažą gyventojų skaičių, didelį dėmesį skiriant absoliučių skaičių vertinimui, kurie apibūdina pagrindinius sveikatos rodiklius. Pagrindinių rodiklių sąrašas ir jų reikšmės pristatytos Pagėgių savivaldybės Bendruomenės sveikatos tarybai. Šios tarybos siūlymu išskirtos šios prioritetinės sritys: </w:t>
      </w:r>
      <w:r w:rsidRPr="00DA6869">
        <w:rPr>
          <w:bCs/>
          <w:lang w:val="lt-LT"/>
        </w:rPr>
        <w:t xml:space="preserve">sergamumas tuberkulioze, išvengiamas mirtingumas, mirtingumas/standartizuotas mirtingumas nuo piktybinių navikų. </w:t>
      </w:r>
      <w:r w:rsidRPr="00DA6869">
        <w:rPr>
          <w:lang w:val="lt-LT"/>
        </w:rPr>
        <w:t>Visų šių trijų sričių ligos galėtų būti išgydomos arba išvengiamos</w:t>
      </w:r>
      <w:r w:rsidRPr="00975F7C">
        <w:rPr>
          <w:lang w:val="lt-LT"/>
        </w:rPr>
        <w:t xml:space="preserve"> skatinant gyventojus naudotis prevencinių programų ir diagnostikos priemonių galimybėmis.</w:t>
      </w:r>
    </w:p>
    <w:p w:rsidR="00012C74" w:rsidRPr="0081366B" w:rsidRDefault="00012C74" w:rsidP="0081366B">
      <w:pPr>
        <w:numPr>
          <w:ilvl w:val="0"/>
          <w:numId w:val="12"/>
        </w:numPr>
        <w:tabs>
          <w:tab w:val="clear" w:pos="1320"/>
          <w:tab w:val="num" w:pos="0"/>
          <w:tab w:val="left" w:pos="374"/>
          <w:tab w:val="left" w:pos="935"/>
        </w:tabs>
        <w:spacing w:line="360" w:lineRule="auto"/>
        <w:ind w:left="0" w:firstLine="561"/>
        <w:jc w:val="both"/>
        <w:rPr>
          <w:lang w:val="lt-LT"/>
        </w:rPr>
      </w:pPr>
      <w:r w:rsidRPr="00975F7C">
        <w:rPr>
          <w:lang w:val="lt-LT"/>
        </w:rPr>
        <w:t xml:space="preserve">Lietuvoje tuberkuliozės problema  ypač aktuali. </w:t>
      </w:r>
      <w:r w:rsidRPr="00F55739">
        <w:rPr>
          <w:lang w:val="lt-LT"/>
        </w:rPr>
        <w:t xml:space="preserve">2015 m. iš viso šalyje užregistruota 1216 naujų tuberkuliozės atvejų. Pagėgių savivaldybėje − 7 atvejai, 2016 m. − 4 atvejai ir šis rodiklis patenka į „raudoną zoną”. </w:t>
      </w:r>
      <w:r w:rsidRPr="00F55739">
        <w:rPr>
          <w:rStyle w:val="apple-converted-space"/>
          <w:spacing w:val="2"/>
          <w:shd w:val="clear" w:color="auto" w:fill="FFFFFF"/>
          <w:lang w:val="lt-LT"/>
        </w:rPr>
        <w:t xml:space="preserve">Remiantis SAM informacija, </w:t>
      </w:r>
      <w:r w:rsidRPr="00F55739">
        <w:rPr>
          <w:spacing w:val="2"/>
          <w:shd w:val="clear" w:color="auto" w:fill="FFFFFF"/>
          <w:lang w:val="lt-LT"/>
        </w:rPr>
        <w:t xml:space="preserve">sėkmingo gydymo pagrindas yra PSO patvirtinta vadinamoji DOTS (angl. directly observed treatment short) – tiesiogiai stebimo gydymo strategija, padedanti kontroliuoti ir stebėti sergančiųjų gydymą ir užtikrinanti gydymo kurso užbaigimą. </w:t>
      </w:r>
      <w:r w:rsidRPr="00F55739">
        <w:rPr>
          <w:lang w:val="lt-LT"/>
        </w:rPr>
        <w:t>Pagėgių savivaldybės tarybos 2016 m.  rugsėjo 8 d.  sprendimu Nr. T-175 viešojoje įstaigoje ,,Pagėgių pirminės sveikatos priežiūros centras“ (toliau – Pagėgių PSPC) nuo 2016 m. spalio 1 d. įsteigtas  Pagėgių savivaldybės tiesiogiai stebimo trumpo gydymo kurso paslaugų kabinetas (Savivaldybės DOTS kabinetas) ir pavesta Pagėgių PSPC organizuoti šio kabineto veiklą teisės aktų nustatyta tvarka. U</w:t>
      </w:r>
      <w:r w:rsidRPr="00F55739">
        <w:rPr>
          <w:spacing w:val="2"/>
          <w:shd w:val="clear" w:color="auto" w:fill="FFFFFF"/>
          <w:lang w:val="lt-LT"/>
        </w:rPr>
        <w:t xml:space="preserve">žtikrinant DOTS kabineto darbo veiklą, sergantieji galės naudotis šia paslauga, kas padės kontroliuoti ir stebėti sergančiųjų gydymą ir užtikrinti gydymo kurso užbaigimą. </w:t>
      </w:r>
      <w:r w:rsidRPr="008E7165">
        <w:rPr>
          <w:lang w:val="lt-LT"/>
        </w:rPr>
        <w:t xml:space="preserve">Efektyvi tuberkuliozės profilaktika yra naujagimių imunizavimas BCG vakcina, tuberkulino mėginių atlikimas vaikams ir suaugusiųjų tikrinimas atliekant plaučių rentgenogramą. </w:t>
      </w:r>
      <w:r w:rsidRPr="0099648C">
        <w:rPr>
          <w:color w:val="000000"/>
          <w:lang w:val="lt-LT" w:eastAsia="lt-LT"/>
        </w:rPr>
        <w:t xml:space="preserve">Pagal pateiktus Nacionalinio visuomenės sveikatos centro prie </w:t>
      </w:r>
      <w:r>
        <w:rPr>
          <w:color w:val="000000"/>
          <w:lang w:val="lt-LT" w:eastAsia="lt-LT"/>
        </w:rPr>
        <w:t>S</w:t>
      </w:r>
      <w:r w:rsidRPr="0099648C">
        <w:rPr>
          <w:color w:val="000000"/>
          <w:lang w:val="lt-LT" w:eastAsia="lt-LT"/>
        </w:rPr>
        <w:t>veikatos apsaugos ministerijos Tauragės departamento</w:t>
      </w:r>
      <w:r>
        <w:rPr>
          <w:color w:val="000000"/>
          <w:lang w:val="lt-LT" w:eastAsia="lt-LT"/>
        </w:rPr>
        <w:t xml:space="preserve"> duomenis,</w:t>
      </w:r>
      <w:r w:rsidRPr="008E7165">
        <w:rPr>
          <w:lang w:val="lt-LT"/>
        </w:rPr>
        <w:t xml:space="preserve"> 2016 metais padaugėjo atliekamų tuberkulino mėginių septynmečiams vaikams skaičius Pagėgių savivaldybės asmens</w:t>
      </w:r>
      <w:r>
        <w:rPr>
          <w:lang w:val="lt-LT"/>
        </w:rPr>
        <w:t xml:space="preserve"> sveikatos priežiūros įstaigose (toliau – ASPĮ) − </w:t>
      </w:r>
      <w:r w:rsidRPr="008E7165">
        <w:rPr>
          <w:lang w:val="lt-LT"/>
        </w:rPr>
        <w:t xml:space="preserve"> </w:t>
      </w:r>
      <w:r>
        <w:rPr>
          <w:lang w:val="lt-LT"/>
        </w:rPr>
        <w:t>i</w:t>
      </w:r>
      <w:r w:rsidRPr="008E7165">
        <w:rPr>
          <w:lang w:val="lt-LT"/>
        </w:rPr>
        <w:t xml:space="preserve">š viso atlikta 85 proc. mėginių. </w:t>
      </w:r>
      <w:r>
        <w:rPr>
          <w:lang w:val="lt-LT"/>
        </w:rPr>
        <w:t xml:space="preserve"> </w:t>
      </w:r>
      <w:r w:rsidRPr="00351DD3">
        <w:rPr>
          <w:lang w:val="lt-LT"/>
        </w:rPr>
        <w:t xml:space="preserve">Lietuvos Respublikos Vyriausybės nustatyta tvarka </w:t>
      </w:r>
      <w:r>
        <w:rPr>
          <w:lang w:val="lt-LT"/>
        </w:rPr>
        <w:t>Biuras rekomenduoja</w:t>
      </w:r>
      <w:r w:rsidRPr="00351DD3">
        <w:rPr>
          <w:lang w:val="lt-LT"/>
        </w:rPr>
        <w:t xml:space="preserve">, kad Lietuvos Respublikos Vyriausybės nustatyta tvarka darbuotojams, dirbantiems maisto gamyboje, sveikatos priežiūros srityje, vaikų mokymo ir auklėjimo srityje, paslaugų teikimo gyventojams srityse ir kitose veiklos srityse, būtų vykdomas profilaktinis patikrinimas dėl tuberkuliozės prieš pradedant dirbti ir kasmet dirbant. </w:t>
      </w:r>
      <w:r>
        <w:rPr>
          <w:lang w:val="lt-LT"/>
        </w:rPr>
        <w:t>S</w:t>
      </w:r>
      <w:r w:rsidRPr="00351DD3">
        <w:rPr>
          <w:lang w:val="lt-LT"/>
        </w:rPr>
        <w:t>katinti asmenis</w:t>
      </w:r>
      <w:r>
        <w:rPr>
          <w:lang w:val="lt-LT"/>
        </w:rPr>
        <w:t>,</w:t>
      </w:r>
      <w:r w:rsidRPr="00351DD3">
        <w:rPr>
          <w:lang w:val="lt-LT"/>
        </w:rPr>
        <w:t xml:space="preserve"> patenkančius į rizikos grupes</w:t>
      </w:r>
      <w:r>
        <w:rPr>
          <w:lang w:val="lt-LT"/>
        </w:rPr>
        <w:t>,</w:t>
      </w:r>
      <w:r w:rsidRPr="00351DD3">
        <w:rPr>
          <w:lang w:val="lt-LT"/>
        </w:rPr>
        <w:t xml:space="preserve"> profilaktiškai tikrintis dėl tuberkuliozės ir užtikrinti gydymo plano vykdymą sergantiems asmenims. Informuoti rizikos grupes apie sveikatos tikrinimosi svarbą, tuberkuliozės ligos pavojų pačiam asmeniui ir aplinkiniams</w:t>
      </w:r>
      <w:r>
        <w:rPr>
          <w:lang w:val="lt-LT"/>
        </w:rPr>
        <w:t xml:space="preserve">. </w:t>
      </w:r>
      <w:r w:rsidRPr="00351DD3">
        <w:rPr>
          <w:lang w:val="lt-LT"/>
        </w:rPr>
        <w:t xml:space="preserve">Informuoti tėvus, kad kreiptųsi į </w:t>
      </w:r>
      <w:r>
        <w:rPr>
          <w:lang w:val="lt-LT"/>
        </w:rPr>
        <w:t>ASPĮ</w:t>
      </w:r>
      <w:r w:rsidRPr="00351DD3">
        <w:rPr>
          <w:lang w:val="lt-LT"/>
        </w:rPr>
        <w:t xml:space="preserve"> Sveikatos apsaugos ministerijos nustatyta tvarka atlikti tuberkulino testus. </w:t>
      </w:r>
      <w:r w:rsidRPr="00351DD3">
        <w:rPr>
          <w:lang w:val="fi-FI"/>
        </w:rPr>
        <w:t>Testai atliekami 7 metų amžiaus vaikams ir rizikos grupių vaikams (bendraujantiems su sergančiais TB šeimoje ar kolektyve, sergantiems lėtinėmis ligomis ir kt.).</w:t>
      </w:r>
      <w:r>
        <w:rPr>
          <w:lang w:val="fi-FI"/>
        </w:rPr>
        <w:t xml:space="preserve"> Biuras numatė o</w:t>
      </w:r>
      <w:r w:rsidRPr="00351DD3">
        <w:rPr>
          <w:lang w:val="fi-FI"/>
        </w:rPr>
        <w:t>rganizuoti renginius, paskaitas ir užsiėmimus, susijusius su tuberkuliozės prevencija ir profilaktika, viešinti informaciją apie socialinės aplinkos ir gerovės, bei higienos svarbą, sergant tuberkulioze arba norint jos išvengti (pranešimai, paskaitos, lankstinukai, informacijos viešinimas internetinėje erdvėje).</w:t>
      </w:r>
    </w:p>
    <w:p w:rsidR="00012C74" w:rsidRPr="0081366B" w:rsidRDefault="00012C74" w:rsidP="0081366B">
      <w:pPr>
        <w:numPr>
          <w:ilvl w:val="0"/>
          <w:numId w:val="12"/>
        </w:numPr>
        <w:tabs>
          <w:tab w:val="clear" w:pos="1320"/>
          <w:tab w:val="num" w:pos="0"/>
          <w:tab w:val="left" w:pos="374"/>
          <w:tab w:val="left" w:pos="935"/>
        </w:tabs>
        <w:spacing w:line="360" w:lineRule="auto"/>
        <w:ind w:left="0" w:firstLine="561"/>
        <w:jc w:val="both"/>
        <w:rPr>
          <w:lang w:val="fi-FI"/>
        </w:rPr>
      </w:pPr>
      <w:r w:rsidRPr="00975F7C">
        <w:rPr>
          <w:lang w:val="fi-FI"/>
        </w:rPr>
        <w:t xml:space="preserve">Atsižvelgiant į tai, kad išvengiamo mirtingumo galima išvengti taikant žinomas efektyvias prevencijos ir/ar diagnostikos priemones ir/ar gydymo priemones bei priežastis ir bendrą Pagėgių savivaldybės </w:t>
      </w:r>
      <w:r>
        <w:rPr>
          <w:lang w:val="fi-FI"/>
        </w:rPr>
        <w:t>v</w:t>
      </w:r>
      <w:r w:rsidRPr="00975F7C">
        <w:rPr>
          <w:lang w:val="fi-FI"/>
        </w:rPr>
        <w:t>isuomenės sveikatos būklę, rekomenduojama didelį dėmesį skirti prevencinių programų vykdymui.</w:t>
      </w:r>
      <w:r>
        <w:rPr>
          <w:lang w:val="fi-FI"/>
        </w:rPr>
        <w:t xml:space="preserve"> Šis rodiklis, vertinant Pagėgių savivaldybės (1,08 proc.) ir Lietuvos vidurkio santykį (1,00),  Pagėgių savivaldybėje  yra arčiausiai ,,raudonosios zonos”. </w:t>
      </w:r>
      <w:r w:rsidRPr="0081366B">
        <w:rPr>
          <w:lang w:val="fi-FI"/>
        </w:rPr>
        <w:t xml:space="preserve">Svarbu atkreipti dėmesį į ligų prevenciją ir profilaktiką, ir tai taikyti kuo jaunesniame amžiuje. </w:t>
      </w:r>
      <w:r w:rsidRPr="001A210F">
        <w:rPr>
          <w:lang w:val="fi-FI"/>
        </w:rPr>
        <w:t xml:space="preserve">Rekomenduojama skatinti vaikus laikytis sveikos gyvensenos ir mitybos įgūdžių, ugdyti sveiką naująją kartą nuo pat mažų dienų, tokiu būdu siekiant sumažinti sergamumą ir mirtingumą. </w:t>
      </w:r>
      <w:r w:rsidRPr="00F55739">
        <w:rPr>
          <w:lang w:val="fi-FI"/>
        </w:rPr>
        <w:t xml:space="preserve">Šioje srityje labai svarbi vakcinacija. Svarbu teikti informaciją tėvams ir savivaldybės gyventojams apie rekomenduojamų skiepų svarbą ir naudą, taip pat informuoti apie galimybę pasiskiepyti papildomais skiepais, siekiant išvengti ligų ar mirtingumo. Taip pat didinti gyventojų informuotumą apie atrankinės mamografinės patikros dėl krūties vėžio programą, gimdos kaklelio piktybinių navikų prevencinių priemonių  programą, storosios žarnos vėžio ankstyvosios diagnostikos finansavimo programą, priešinės liaukos vėžio ankstyvosios diagnostikos programą, asmenų, priskirtinų širdies ir kraujagyslių bei cukrinio diabeto ligų didelės rizikos grupei, atrankos ir prevencijos programą. </w:t>
      </w:r>
      <w:r w:rsidRPr="000700D0">
        <w:t>Labai svarbu vykdyti pirminę profilaktiką naudojant visuomenės informavimo priemones, organizuojant renginius,  prevencines akcijas.</w:t>
      </w:r>
    </w:p>
    <w:p w:rsidR="00012C74" w:rsidRPr="00275D22" w:rsidRDefault="00012C74" w:rsidP="00275D22">
      <w:pPr>
        <w:pStyle w:val="ListParagraph"/>
        <w:numPr>
          <w:ilvl w:val="0"/>
          <w:numId w:val="12"/>
        </w:numPr>
        <w:tabs>
          <w:tab w:val="clear" w:pos="1320"/>
          <w:tab w:val="num" w:pos="0"/>
          <w:tab w:val="left" w:pos="374"/>
          <w:tab w:val="left" w:pos="935"/>
        </w:tabs>
        <w:spacing w:after="0" w:line="360" w:lineRule="auto"/>
        <w:ind w:left="0" w:firstLine="561"/>
        <w:jc w:val="both"/>
        <w:rPr>
          <w:rFonts w:ascii="Times New Roman" w:hAnsi="Times New Roman" w:cs="Times New Roman"/>
          <w:sz w:val="24"/>
          <w:szCs w:val="24"/>
        </w:rPr>
      </w:pPr>
      <w:r w:rsidRPr="00275D22">
        <w:rPr>
          <w:rFonts w:ascii="Times New Roman" w:hAnsi="Times New Roman" w:cs="Times New Roman"/>
          <w:sz w:val="24"/>
          <w:szCs w:val="24"/>
        </w:rPr>
        <w:t xml:space="preserve">Piktybiniai navikai yra viena iš svarbiausių mirties priežasčių Lietuvoje. Pastaraisiais 2015 m. Pagėgių savivaldybėje turėjo ,,raudoną reikšmę“, kaip ir 2014 m. 2015 m. Pagėgių savivaldybėje nuo piktybinių naviko dažniau mirė darbingo ir pensinio amžiaus gyventojai. Iki 44 m. amžiaus gyventojų grupėje mirtingumo, dėl šios priežasties, užfiksuota nebuvo. </w:t>
      </w:r>
      <w:r w:rsidRPr="00275D22">
        <w:rPr>
          <w:rFonts w:ascii="Times New Roman" w:hAnsi="Times New Roman" w:cs="Times New Roman"/>
          <w:bCs/>
          <w:sz w:val="24"/>
          <w:szCs w:val="24"/>
        </w:rPr>
        <w:t>Biuras standartizuoto mirtingumo nuo piktybinių navikų mažinimui</w:t>
      </w:r>
      <w:r w:rsidRPr="00275D22">
        <w:rPr>
          <w:rFonts w:ascii="Times New Roman" w:hAnsi="Times New Roman" w:cs="Times New Roman"/>
          <w:b/>
          <w:bCs/>
          <w:sz w:val="24"/>
          <w:szCs w:val="24"/>
        </w:rPr>
        <w:t xml:space="preserve"> </w:t>
      </w:r>
      <w:r w:rsidRPr="00275D22">
        <w:rPr>
          <w:rFonts w:ascii="Times New Roman" w:hAnsi="Times New Roman" w:cs="Times New Roman"/>
          <w:bCs/>
          <w:sz w:val="24"/>
          <w:szCs w:val="24"/>
        </w:rPr>
        <w:t>numatė rengti</w:t>
      </w:r>
      <w:r w:rsidRPr="00275D22">
        <w:rPr>
          <w:rFonts w:ascii="Times New Roman" w:hAnsi="Times New Roman" w:cs="Times New Roman"/>
          <w:sz w:val="24"/>
          <w:szCs w:val="24"/>
        </w:rPr>
        <w:t xml:space="preserve"> šviečiamąsias programas ir diegti informavimo priemones, supažindinančias savivaldybės gyventojus, pacientus, jų artimuosius ir visuomenę su sveikos mitybos, sveikos gyvensenos teikiama nauda sveikatai, taip pat įtaka onkologinių susirgimų prevencijai. Informuoti gyventojus apie atrankinės patikros dėl onkologinių ligų programų, biomedicininių ir klinikinių tyrimų teikiamą naudą. Renginių metu dalinti lankstinukų ir skrajučių apie galimybę dalyvauti atrankinės mamografinės patikros dėl krūties vėžio programoje, asmenų, priskirtinų širdies ir kraujagyslių ligų didelės rizikos grupei, atrankos ir prevencijos priemonių programoje, gimdos kaklelio piktybinių navikų prevencinių priemonių programoje ir storosios žarnos vėžio bei  priešinės liaukos vėžio ankstyvosios diagnostikos programoje.</w:t>
      </w:r>
    </w:p>
    <w:p w:rsidR="00012C74" w:rsidRPr="00E37C79" w:rsidRDefault="00012C74" w:rsidP="00EA46B6">
      <w:pPr>
        <w:numPr>
          <w:ilvl w:val="0"/>
          <w:numId w:val="12"/>
        </w:numPr>
        <w:tabs>
          <w:tab w:val="clear" w:pos="1320"/>
          <w:tab w:val="num" w:pos="0"/>
          <w:tab w:val="left" w:pos="374"/>
          <w:tab w:val="left" w:pos="935"/>
        </w:tabs>
        <w:spacing w:line="360" w:lineRule="auto"/>
        <w:ind w:left="0" w:firstLine="561"/>
        <w:jc w:val="both"/>
        <w:rPr>
          <w:lang w:val="lt-LT"/>
        </w:rPr>
      </w:pPr>
      <w:r w:rsidRPr="00E37C79">
        <w:rPr>
          <w:lang w:val="lt-LT"/>
        </w:rPr>
        <w:t>2016 metais Programos lėšomis įgyvendinta 18 priemonių. Šių priemonių įgyvendinimui iš Programos skirta 3300,00 Eur, panaudota 3300,00 Eur. Finansuotos programos, kurios susijusios su vaikų ir jaunimo sveikatos išsaugojimu ir stiprinimu, alkoholio, tabako ir kitų psichoaktyviųjų medžiagų vartojimo prevencija, užkrečiamųjų ligų profilaktika ir kontrole,  sveikos gyvensenos ir fizinio aktyvumo propagavimu,</w:t>
      </w:r>
      <w:r>
        <w:rPr>
          <w:lang w:val="lt-LT"/>
        </w:rPr>
        <w:t xml:space="preserve"> bendruomenės sveikatos žinių stiprinimu ir sveikatos žinių populiarinimu,</w:t>
      </w:r>
      <w:r w:rsidRPr="00E37C79">
        <w:rPr>
          <w:lang w:val="lt-LT"/>
        </w:rPr>
        <w:t xml:space="preserve"> gyvenamosios  aplinkos sveikatinimu.</w:t>
      </w:r>
    </w:p>
    <w:p w:rsidR="00012C74" w:rsidRPr="00B0203B" w:rsidRDefault="00012C74" w:rsidP="00EA46B6">
      <w:pPr>
        <w:numPr>
          <w:ilvl w:val="0"/>
          <w:numId w:val="12"/>
        </w:numPr>
        <w:tabs>
          <w:tab w:val="clear" w:pos="1320"/>
          <w:tab w:val="num" w:pos="0"/>
          <w:tab w:val="left" w:pos="374"/>
          <w:tab w:val="left" w:pos="935"/>
        </w:tabs>
        <w:spacing w:line="360" w:lineRule="auto"/>
        <w:ind w:left="0" w:right="57" w:firstLine="561"/>
        <w:jc w:val="both"/>
        <w:rPr>
          <w:b/>
          <w:lang w:val="lt-LT"/>
        </w:rPr>
      </w:pPr>
      <w:r>
        <w:rPr>
          <w:lang w:val="lt-LT"/>
        </w:rPr>
        <w:t>S</w:t>
      </w:r>
      <w:r w:rsidRPr="002A7EF2">
        <w:rPr>
          <w:lang w:val="lt-LT"/>
        </w:rPr>
        <w:t>iekiant užtikrinti sveiką gyvenamąją aplinką ir sumažinti aplinkos veiksnių, turinčių įtakos gyventojų</w:t>
      </w:r>
      <w:r>
        <w:rPr>
          <w:lang w:val="lt-LT"/>
        </w:rPr>
        <w:t xml:space="preserve"> sveikatai bei gyvenimo kokybei bešeimininkių ir beprieži</w:t>
      </w:r>
      <w:r w:rsidRPr="008F7D45">
        <w:rPr>
          <w:lang w:val="lt-LT"/>
        </w:rPr>
        <w:t xml:space="preserve">ūrių gyvūnų gaudymo, karantinavimo, naikinimo bei globos paslaugų teikimui Pagėgių savivaldybės teritorijoje, sudaryta sutartis su institucija teikiančia minėtas paslaugas. 2016 m. bešeimininkių ir bepriežiūrių gyvūnų gaudymui, karantinavimui, naikinimui bei globai </w:t>
      </w:r>
      <w:r>
        <w:rPr>
          <w:lang w:val="lt-LT"/>
        </w:rPr>
        <w:t>buvo</w:t>
      </w:r>
      <w:r w:rsidRPr="008F7D45">
        <w:rPr>
          <w:lang w:val="lt-LT"/>
        </w:rPr>
        <w:t xml:space="preserve"> skirta 700,00 Eur. Lėšos skirtos iš Pagėgių 2016 metų visuomenės sveikatos rėmimo specialiosios programos.</w:t>
      </w:r>
      <w:r>
        <w:rPr>
          <w:lang w:val="lt-LT"/>
        </w:rPr>
        <w:t xml:space="preserve"> </w:t>
      </w:r>
    </w:p>
    <w:p w:rsidR="00012C74" w:rsidRPr="003C1334" w:rsidRDefault="00012C74" w:rsidP="006101BE">
      <w:pPr>
        <w:numPr>
          <w:ilvl w:val="0"/>
          <w:numId w:val="12"/>
        </w:numPr>
        <w:tabs>
          <w:tab w:val="clear" w:pos="1320"/>
          <w:tab w:val="num" w:pos="0"/>
          <w:tab w:val="left" w:pos="374"/>
          <w:tab w:val="left" w:pos="935"/>
        </w:tabs>
        <w:spacing w:line="360" w:lineRule="auto"/>
        <w:ind w:left="0" w:right="57" w:firstLine="561"/>
        <w:jc w:val="both"/>
        <w:rPr>
          <w:lang w:val="lt-LT"/>
        </w:rPr>
      </w:pPr>
      <w:r w:rsidRPr="00487202">
        <w:rPr>
          <w:lang w:val="lt-LT"/>
        </w:rPr>
        <w:t>Planuojant,</w:t>
      </w:r>
      <w:r w:rsidRPr="003C1334">
        <w:rPr>
          <w:lang w:val="lt-LT"/>
        </w:rPr>
        <w:t xml:space="preserve"> organizuojant ir vykdant įvairias programas ir priemones, svarbu atsižvelgti į nustatytus sveikatinimo veiklos prioritetus </w:t>
      </w:r>
      <w:r>
        <w:rPr>
          <w:lang w:val="lt-LT"/>
        </w:rPr>
        <w:t>−</w:t>
      </w:r>
      <w:r w:rsidRPr="003C1334">
        <w:rPr>
          <w:lang w:val="lt-LT"/>
        </w:rPr>
        <w:t xml:space="preserve"> visuomenės sveikatos išsaugojim</w:t>
      </w:r>
      <w:r>
        <w:rPr>
          <w:lang w:val="lt-LT"/>
        </w:rPr>
        <w:t>ą</w:t>
      </w:r>
      <w:r w:rsidRPr="003C1334">
        <w:rPr>
          <w:lang w:val="lt-LT"/>
        </w:rPr>
        <w:t xml:space="preserve"> ir stiprinim</w:t>
      </w:r>
      <w:r>
        <w:rPr>
          <w:lang w:val="lt-LT"/>
        </w:rPr>
        <w:t>ą</w:t>
      </w:r>
      <w:r w:rsidRPr="003C1334">
        <w:rPr>
          <w:lang w:val="lt-LT"/>
        </w:rPr>
        <w:t>, kurie yra sveikatą žalojančios elgsenos (nesveikos mitybos, mažo fizinio aktyvumo, rūkymo, nesaikingo alkoholio vartojimo, streso) prevencija.</w:t>
      </w:r>
      <w:r w:rsidRPr="00FD193F">
        <w:rPr>
          <w:lang w:val="lt-LT"/>
        </w:rPr>
        <w:t xml:space="preserve"> </w:t>
      </w:r>
      <w:r>
        <w:rPr>
          <w:lang w:val="lt-LT"/>
        </w:rPr>
        <w:t xml:space="preserve">Vienas iš pagrindinių partnerių, kuris padeda vykdyti sveikatinimo veiklą Pagėgių savivaldybėje yra Biuras, kuris savivaldybių bendradarbiavimo sutarties pagrindu teikia visuomenės sveikatos priežiūros paslaugas Pagėgių savivaldybės gyventojams, aktyviai bendradarbiauja ir vykdo švietėjišką veiklą prevencinėje srityje, įtraukdamas į savo veiklą kuo daugiau partnerių (Savivaldybės administraciją, ASPĮ, policiją, ugdymo įstaigas, vietos bendruomenes, seniūnijas, nevyriausybines organizacijas, gyventojus, kitas suinteresuotas institucijas).  </w:t>
      </w:r>
    </w:p>
    <w:p w:rsidR="00012C74" w:rsidRPr="002F70D1" w:rsidRDefault="00012C74" w:rsidP="00CD6B0E">
      <w:pPr>
        <w:pStyle w:val="Heading2"/>
        <w:tabs>
          <w:tab w:val="left" w:pos="1455"/>
          <w:tab w:val="center" w:pos="5216"/>
        </w:tabs>
        <w:spacing w:before="100" w:beforeAutospacing="1" w:after="100" w:afterAutospacing="1"/>
        <w:ind w:firstLine="794"/>
        <w:jc w:val="left"/>
        <w:rPr>
          <w:szCs w:val="24"/>
        </w:rPr>
      </w:pPr>
      <w:r>
        <w:tab/>
      </w:r>
      <w:r>
        <w:tab/>
      </w:r>
      <w:r w:rsidRPr="002A7EF2">
        <w:t>I</w:t>
      </w:r>
      <w:r>
        <w:t>I</w:t>
      </w:r>
      <w:r w:rsidRPr="002A7EF2">
        <w:t>I. PROGRAMOS TIKSLAS</w:t>
      </w:r>
    </w:p>
    <w:p w:rsidR="00012C74" w:rsidRDefault="00012C74" w:rsidP="006C383C">
      <w:pPr>
        <w:pStyle w:val="BodyText"/>
        <w:numPr>
          <w:ilvl w:val="1"/>
          <w:numId w:val="12"/>
        </w:numPr>
        <w:tabs>
          <w:tab w:val="clear" w:pos="2040"/>
          <w:tab w:val="num" w:pos="854"/>
          <w:tab w:val="left" w:pos="952"/>
        </w:tabs>
        <w:spacing w:line="360" w:lineRule="auto"/>
        <w:ind w:left="0" w:firstLine="561"/>
        <w:jc w:val="both"/>
        <w:rPr>
          <w:lang w:val="lt-LT"/>
        </w:rPr>
      </w:pPr>
      <w:r w:rsidRPr="003C1334">
        <w:rPr>
          <w:lang w:val="lt-LT"/>
        </w:rPr>
        <w:t>Programos tikslas – remti visuomenės sveikatos priežiūros priemones, stiprinančias gyventojų sveikatą, mažinančias sveikatą žalojančios elgsenos paplitimą, formuojančias aktyvų visuomenės požiūrį į sveikatą, užtikrinančias sveikatai palankią aplinką, finansuojant savivaldybės remiamas visuomenės sveikatos veiklas</w:t>
      </w:r>
    </w:p>
    <w:p w:rsidR="00012C74" w:rsidRDefault="00012C74" w:rsidP="00390DE4">
      <w:pPr>
        <w:pStyle w:val="Heading3"/>
        <w:spacing w:before="100" w:beforeAutospacing="1" w:after="100" w:afterAutospacing="1"/>
        <w:jc w:val="center"/>
        <w:rPr>
          <w:rFonts w:ascii="Times New Roman" w:hAnsi="Times New Roman" w:cs="Times New Roman"/>
          <w:sz w:val="24"/>
          <w:szCs w:val="24"/>
          <w:lang w:val="lt-LT"/>
        </w:rPr>
      </w:pPr>
      <w:r>
        <w:rPr>
          <w:rFonts w:ascii="Times New Roman" w:hAnsi="Times New Roman" w:cs="Times New Roman"/>
          <w:sz w:val="24"/>
          <w:szCs w:val="24"/>
          <w:lang w:val="lt-LT"/>
        </w:rPr>
        <w:t>IV</w:t>
      </w:r>
      <w:r w:rsidRPr="002A7EF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PROGRAMOS </w:t>
      </w:r>
      <w:r w:rsidRPr="002A7EF2">
        <w:rPr>
          <w:rFonts w:ascii="Times New Roman" w:hAnsi="Times New Roman" w:cs="Times New Roman"/>
          <w:sz w:val="24"/>
          <w:szCs w:val="24"/>
          <w:lang w:val="lt-LT"/>
        </w:rPr>
        <w:t>UŽDAVINIAI</w:t>
      </w:r>
    </w:p>
    <w:p w:rsidR="00012C74" w:rsidRDefault="00012C74" w:rsidP="0091589F">
      <w:pPr>
        <w:rPr>
          <w:lang w:val="lt-LT"/>
        </w:rPr>
      </w:pPr>
    </w:p>
    <w:p w:rsidR="00012C74" w:rsidRPr="003C1334" w:rsidRDefault="00012C74" w:rsidP="00821CDD">
      <w:pPr>
        <w:numPr>
          <w:ilvl w:val="1"/>
          <w:numId w:val="12"/>
        </w:numPr>
        <w:tabs>
          <w:tab w:val="clear" w:pos="2040"/>
          <w:tab w:val="left" w:pos="935"/>
        </w:tabs>
        <w:spacing w:line="360" w:lineRule="auto"/>
        <w:ind w:left="0" w:firstLine="561"/>
        <w:jc w:val="both"/>
        <w:rPr>
          <w:color w:val="000000"/>
          <w:lang w:val="lt-LT"/>
        </w:rPr>
      </w:pPr>
      <w:r w:rsidRPr="003C1334">
        <w:rPr>
          <w:color w:val="000000"/>
          <w:lang w:val="lt-LT"/>
        </w:rPr>
        <w:t>Finansuoti sveikatinimo projektus, stiprinančius gyventojų fizinę ir psichinę sveikatą,</w:t>
      </w:r>
      <w:r w:rsidRPr="003C1334">
        <w:rPr>
          <w:lang w:val="lt-LT"/>
        </w:rPr>
        <w:t xml:space="preserve"> gerinančius bendruomenės narių gyvenimo kokybę mažinančius rizikos veiksnių ir ligų paplitimą,</w:t>
      </w:r>
      <w:r w:rsidRPr="003C1334">
        <w:rPr>
          <w:color w:val="000000"/>
          <w:lang w:val="lt-LT"/>
        </w:rPr>
        <w:t xml:space="preserve"> propaguojančius ir formuojančius</w:t>
      </w:r>
      <w:r w:rsidRPr="003C1334">
        <w:rPr>
          <w:lang w:val="lt-LT"/>
        </w:rPr>
        <w:t xml:space="preserve"> sveikos gyvensenos įgūdžius. </w:t>
      </w:r>
    </w:p>
    <w:p w:rsidR="00012C74" w:rsidRPr="001236BA" w:rsidRDefault="00012C74" w:rsidP="001236BA">
      <w:pPr>
        <w:numPr>
          <w:ilvl w:val="1"/>
          <w:numId w:val="12"/>
        </w:numPr>
        <w:tabs>
          <w:tab w:val="clear" w:pos="2040"/>
          <w:tab w:val="left" w:pos="935"/>
        </w:tabs>
        <w:spacing w:line="360" w:lineRule="auto"/>
        <w:ind w:left="0" w:firstLine="561"/>
        <w:jc w:val="both"/>
        <w:rPr>
          <w:color w:val="000000"/>
          <w:lang w:val="lt-LT"/>
        </w:rPr>
      </w:pPr>
      <w:r w:rsidRPr="003C1334">
        <w:rPr>
          <w:color w:val="000000"/>
          <w:lang w:val="lt-LT"/>
        </w:rPr>
        <w:t>Finansuoti aplinkos sveikatinimo priemones, gerinančias aplinkos kokybę ir užtikrinančias saugią, nekeliančią grėsmės žmonių sveikatai aplinką.</w:t>
      </w:r>
    </w:p>
    <w:p w:rsidR="00012C74" w:rsidRDefault="00012C74" w:rsidP="001236BA">
      <w:pPr>
        <w:spacing w:before="100" w:beforeAutospacing="1" w:after="100" w:afterAutospacing="1"/>
        <w:jc w:val="center"/>
        <w:rPr>
          <w:b/>
          <w:lang w:val="lt-LT"/>
        </w:rPr>
      </w:pPr>
      <w:r w:rsidRPr="002A7EF2">
        <w:rPr>
          <w:b/>
          <w:lang w:val="lt-LT"/>
        </w:rPr>
        <w:t>V. PROGRAMOS PRIORITETAI</w:t>
      </w:r>
    </w:p>
    <w:p w:rsidR="00012C74" w:rsidRPr="003C1334" w:rsidRDefault="00012C74" w:rsidP="00390DE4">
      <w:pPr>
        <w:numPr>
          <w:ilvl w:val="0"/>
          <w:numId w:val="44"/>
        </w:numPr>
        <w:tabs>
          <w:tab w:val="clear" w:pos="921"/>
          <w:tab w:val="left" w:pos="935"/>
        </w:tabs>
        <w:overflowPunct w:val="0"/>
        <w:autoSpaceDE w:val="0"/>
        <w:autoSpaceDN w:val="0"/>
        <w:adjustRightInd w:val="0"/>
        <w:spacing w:line="360" w:lineRule="auto"/>
        <w:ind w:hanging="759"/>
        <w:rPr>
          <w:lang w:val="fi-FI"/>
        </w:rPr>
      </w:pPr>
      <w:r w:rsidRPr="003C1334">
        <w:rPr>
          <w:lang w:val="fi-FI"/>
        </w:rPr>
        <w:t>Vaikų ir jaunimo sveikatos išsaugojimas ir stiprinimas.</w:t>
      </w:r>
    </w:p>
    <w:p w:rsidR="00012C74" w:rsidRPr="003C1334" w:rsidRDefault="00012C74" w:rsidP="00390DE4">
      <w:pPr>
        <w:numPr>
          <w:ilvl w:val="0"/>
          <w:numId w:val="44"/>
        </w:numPr>
        <w:tabs>
          <w:tab w:val="clear" w:pos="921"/>
          <w:tab w:val="left" w:pos="935"/>
        </w:tabs>
        <w:overflowPunct w:val="0"/>
        <w:autoSpaceDE w:val="0"/>
        <w:autoSpaceDN w:val="0"/>
        <w:adjustRightInd w:val="0"/>
        <w:spacing w:line="360" w:lineRule="auto"/>
        <w:ind w:hanging="759"/>
        <w:rPr>
          <w:lang w:val="fi-FI"/>
        </w:rPr>
      </w:pPr>
      <w:r w:rsidRPr="003C1334">
        <w:rPr>
          <w:lang w:val="fi-FI"/>
        </w:rPr>
        <w:t>Sveikos gyvensenos ir fizinio aktyvumo propagavimas.</w:t>
      </w:r>
    </w:p>
    <w:p w:rsidR="00012C74" w:rsidRPr="003C1334" w:rsidRDefault="00012C74" w:rsidP="00390DE4">
      <w:pPr>
        <w:numPr>
          <w:ilvl w:val="0"/>
          <w:numId w:val="44"/>
        </w:numPr>
        <w:tabs>
          <w:tab w:val="clear" w:pos="921"/>
          <w:tab w:val="left" w:pos="935"/>
        </w:tabs>
        <w:overflowPunct w:val="0"/>
        <w:autoSpaceDE w:val="0"/>
        <w:autoSpaceDN w:val="0"/>
        <w:adjustRightInd w:val="0"/>
        <w:spacing w:line="360" w:lineRule="auto"/>
        <w:ind w:hanging="759"/>
        <w:rPr>
          <w:lang w:val="fi-FI"/>
        </w:rPr>
      </w:pPr>
      <w:r w:rsidRPr="003C1334">
        <w:rPr>
          <w:lang w:val="fi-FI"/>
        </w:rPr>
        <w:t xml:space="preserve"> Alkoholio, tabako ir kitų psichoaktyviųjų medžiagų vartojimo prevencija.</w:t>
      </w:r>
    </w:p>
    <w:p w:rsidR="00012C74" w:rsidRPr="003C1334" w:rsidRDefault="00012C74" w:rsidP="00390DE4">
      <w:pPr>
        <w:numPr>
          <w:ilvl w:val="0"/>
          <w:numId w:val="44"/>
        </w:numPr>
        <w:tabs>
          <w:tab w:val="clear" w:pos="921"/>
          <w:tab w:val="left" w:pos="935"/>
        </w:tabs>
        <w:spacing w:line="360" w:lineRule="auto"/>
        <w:ind w:hanging="759"/>
        <w:rPr>
          <w:lang w:val="fi-FI"/>
        </w:rPr>
      </w:pPr>
      <w:r w:rsidRPr="003C1334">
        <w:rPr>
          <w:lang w:val="fi-FI"/>
        </w:rPr>
        <w:t>Psichikos sveikatos stiprinimo, savižudybių ir smurto prevencija.</w:t>
      </w:r>
    </w:p>
    <w:p w:rsidR="00012C74" w:rsidRDefault="00012C74" w:rsidP="00390DE4">
      <w:pPr>
        <w:numPr>
          <w:ilvl w:val="0"/>
          <w:numId w:val="44"/>
        </w:numPr>
        <w:tabs>
          <w:tab w:val="clear" w:pos="921"/>
          <w:tab w:val="left" w:pos="935"/>
        </w:tabs>
        <w:overflowPunct w:val="0"/>
        <w:autoSpaceDE w:val="0"/>
        <w:autoSpaceDN w:val="0"/>
        <w:adjustRightInd w:val="0"/>
        <w:spacing w:line="360" w:lineRule="auto"/>
        <w:ind w:hanging="759"/>
      </w:pPr>
      <w:r>
        <w:t>Užkrečiamų ligų prevencija.</w:t>
      </w:r>
    </w:p>
    <w:p w:rsidR="00012C74" w:rsidRDefault="00012C74" w:rsidP="00390DE4">
      <w:pPr>
        <w:numPr>
          <w:ilvl w:val="0"/>
          <w:numId w:val="44"/>
        </w:numPr>
        <w:tabs>
          <w:tab w:val="clear" w:pos="921"/>
          <w:tab w:val="left" w:pos="935"/>
        </w:tabs>
        <w:overflowPunct w:val="0"/>
        <w:autoSpaceDE w:val="0"/>
        <w:autoSpaceDN w:val="0"/>
        <w:adjustRightInd w:val="0"/>
        <w:spacing w:line="360" w:lineRule="auto"/>
        <w:ind w:hanging="759"/>
      </w:pPr>
      <w:r>
        <w:t>Lėtinių neinfekcinių ligų ir traumų prevencija.</w:t>
      </w:r>
    </w:p>
    <w:p w:rsidR="00012C74" w:rsidRDefault="00012C74" w:rsidP="00390DE4">
      <w:pPr>
        <w:numPr>
          <w:ilvl w:val="0"/>
          <w:numId w:val="44"/>
        </w:numPr>
        <w:tabs>
          <w:tab w:val="clear" w:pos="921"/>
          <w:tab w:val="left" w:pos="935"/>
        </w:tabs>
        <w:spacing w:line="360" w:lineRule="auto"/>
        <w:ind w:hanging="759"/>
      </w:pPr>
      <w:r>
        <w:t>Aplinkos sveikatinimas.</w:t>
      </w:r>
    </w:p>
    <w:p w:rsidR="00012C74" w:rsidRPr="00A55F6D" w:rsidRDefault="00012C74" w:rsidP="00A55F6D">
      <w:pPr>
        <w:numPr>
          <w:ilvl w:val="0"/>
          <w:numId w:val="44"/>
        </w:numPr>
        <w:tabs>
          <w:tab w:val="clear" w:pos="921"/>
          <w:tab w:val="left" w:pos="935"/>
        </w:tabs>
        <w:spacing w:line="360" w:lineRule="auto"/>
        <w:ind w:hanging="759"/>
        <w:rPr>
          <w:lang w:val="lt-LT"/>
        </w:rPr>
      </w:pPr>
      <w:r w:rsidRPr="003C1334">
        <w:rPr>
          <w:lang w:val="fi-FI"/>
        </w:rPr>
        <w:t>Bendruomenės sveikatos stiprinimas ir sveikatos žinių populiarinimas</w:t>
      </w:r>
      <w:r>
        <w:rPr>
          <w:lang w:val="fi-FI"/>
        </w:rPr>
        <w:t>.</w:t>
      </w:r>
    </w:p>
    <w:p w:rsidR="00012C74" w:rsidRPr="002A7EF2" w:rsidRDefault="00012C74" w:rsidP="00A55F6D">
      <w:pPr>
        <w:pStyle w:val="BodyTextIndent"/>
        <w:spacing w:before="100" w:beforeAutospacing="1" w:after="100" w:afterAutospacing="1"/>
        <w:ind w:firstLine="0"/>
        <w:jc w:val="center"/>
        <w:rPr>
          <w:b/>
        </w:rPr>
      </w:pPr>
      <w:r w:rsidRPr="002A7EF2">
        <w:rPr>
          <w:b/>
        </w:rPr>
        <w:t>V</w:t>
      </w:r>
      <w:r>
        <w:rPr>
          <w:b/>
        </w:rPr>
        <w:t>I</w:t>
      </w:r>
      <w:r w:rsidRPr="002A7EF2">
        <w:rPr>
          <w:b/>
        </w:rPr>
        <w:t>. LAUKIAMI REZULTATAI</w:t>
      </w:r>
    </w:p>
    <w:p w:rsidR="00012C74" w:rsidRDefault="00012C74" w:rsidP="00A55F6D">
      <w:pPr>
        <w:pStyle w:val="BodyTextIndent"/>
        <w:numPr>
          <w:ilvl w:val="0"/>
          <w:numId w:val="44"/>
        </w:numPr>
        <w:tabs>
          <w:tab w:val="clear" w:pos="921"/>
          <w:tab w:val="num" w:pos="374"/>
          <w:tab w:val="left" w:pos="935"/>
        </w:tabs>
        <w:spacing w:line="360" w:lineRule="auto"/>
        <w:ind w:left="0" w:firstLine="561"/>
      </w:pPr>
      <w:r w:rsidRPr="00B6547C">
        <w:t>Pagerės gyventojų informuotumas apie sveikatą žalojančius veiksnius ir ligų profilaktiką, bus formuojamas teigiamas gyventojų požiūris į sveiką gyvenseną, sveikatos išsaugojimą ir stiprinimą</w:t>
      </w:r>
      <w:r>
        <w:t>.</w:t>
      </w:r>
    </w:p>
    <w:p w:rsidR="00012C74" w:rsidRPr="002A7EF2" w:rsidRDefault="00012C74" w:rsidP="000B21A2">
      <w:pPr>
        <w:pStyle w:val="BodyTextIndent"/>
        <w:numPr>
          <w:ilvl w:val="0"/>
          <w:numId w:val="44"/>
        </w:numPr>
        <w:tabs>
          <w:tab w:val="clear" w:pos="921"/>
          <w:tab w:val="num" w:pos="374"/>
          <w:tab w:val="left" w:pos="935"/>
        </w:tabs>
        <w:spacing w:line="360" w:lineRule="auto"/>
        <w:ind w:left="0" w:firstLine="561"/>
      </w:pPr>
      <w:r>
        <w:t xml:space="preserve">Programos  įgyvendinimas leis sumažinti </w:t>
      </w:r>
      <w:r w:rsidRPr="00B6547C">
        <w:t xml:space="preserve">savivaldybės gyventojų sergamumą, </w:t>
      </w:r>
      <w:r>
        <w:t>neįgalumą</w:t>
      </w:r>
      <w:r w:rsidRPr="00B6547C">
        <w:t xml:space="preserve"> ir mirštamumą, kurį lemia netinkama žmonių gyvensena, elgsena, neigiami aplinkos veiksniai. </w:t>
      </w:r>
    </w:p>
    <w:p w:rsidR="00012C74" w:rsidRPr="002A7EF2" w:rsidRDefault="00012C74" w:rsidP="000B21A2">
      <w:pPr>
        <w:pStyle w:val="BodyTextIndent"/>
        <w:spacing w:before="100" w:beforeAutospacing="1" w:after="100" w:afterAutospacing="1"/>
        <w:ind w:firstLine="0"/>
        <w:jc w:val="center"/>
        <w:rPr>
          <w:b/>
        </w:rPr>
      </w:pPr>
      <w:r w:rsidRPr="002A7EF2">
        <w:rPr>
          <w:b/>
        </w:rPr>
        <w:t>VI</w:t>
      </w:r>
      <w:r>
        <w:rPr>
          <w:b/>
        </w:rPr>
        <w:t>I</w:t>
      </w:r>
      <w:r w:rsidRPr="002A7EF2">
        <w:rPr>
          <w:b/>
        </w:rPr>
        <w:t>. VERTINIMO KRITERIJAI</w:t>
      </w:r>
    </w:p>
    <w:p w:rsidR="00012C74" w:rsidRDefault="00012C74" w:rsidP="000B21A2">
      <w:pPr>
        <w:pStyle w:val="BodyTextIndent"/>
        <w:numPr>
          <w:ilvl w:val="0"/>
          <w:numId w:val="44"/>
        </w:numPr>
        <w:tabs>
          <w:tab w:val="clear" w:pos="921"/>
          <w:tab w:val="num" w:pos="935"/>
        </w:tabs>
        <w:spacing w:line="360" w:lineRule="auto"/>
      </w:pPr>
      <w:r>
        <w:t>Į</w:t>
      </w:r>
      <w:r w:rsidRPr="002A7EF2">
        <w:t xml:space="preserve">gyvendintų </w:t>
      </w:r>
      <w:r>
        <w:t>sveikatinimo projektų skaičius.</w:t>
      </w:r>
    </w:p>
    <w:p w:rsidR="00012C74" w:rsidRDefault="00012C74" w:rsidP="00067652">
      <w:pPr>
        <w:pStyle w:val="BodyTextIndent"/>
        <w:numPr>
          <w:ilvl w:val="0"/>
          <w:numId w:val="44"/>
        </w:numPr>
        <w:spacing w:line="360" w:lineRule="auto"/>
      </w:pPr>
      <w:r>
        <w:t>Organizuotų sveikatinimo renginių skaičius.</w:t>
      </w:r>
    </w:p>
    <w:p w:rsidR="00012C74" w:rsidRDefault="00012C74" w:rsidP="00067652">
      <w:pPr>
        <w:pStyle w:val="BodyTextIndent"/>
        <w:numPr>
          <w:ilvl w:val="0"/>
          <w:numId w:val="44"/>
        </w:numPr>
        <w:spacing w:line="360" w:lineRule="auto"/>
      </w:pPr>
      <w:r>
        <w:t>Bendruomenės narių</w:t>
      </w:r>
      <w:r w:rsidRPr="002A7EF2">
        <w:t>, dalyvavusių sveikatinimo re</w:t>
      </w:r>
      <w:r>
        <w:t>nginiuose, skaičius.</w:t>
      </w:r>
    </w:p>
    <w:p w:rsidR="00012C74" w:rsidRDefault="00012C74" w:rsidP="00067652">
      <w:pPr>
        <w:pStyle w:val="BodyTextIndent"/>
        <w:numPr>
          <w:ilvl w:val="0"/>
          <w:numId w:val="44"/>
        </w:numPr>
        <w:spacing w:line="360" w:lineRule="auto"/>
      </w:pPr>
      <w:r>
        <w:t>P</w:t>
      </w:r>
      <w:r w:rsidRPr="002A7EF2">
        <w:t xml:space="preserve">arengtų ir išplatintų </w:t>
      </w:r>
      <w:r>
        <w:t>informacinių priemonių skaičius.</w:t>
      </w:r>
    </w:p>
    <w:p w:rsidR="00012C74" w:rsidRPr="002A7EF2" w:rsidRDefault="00012C74" w:rsidP="00DA2436">
      <w:pPr>
        <w:pStyle w:val="BodyTextIndent"/>
        <w:numPr>
          <w:ilvl w:val="0"/>
          <w:numId w:val="44"/>
        </w:numPr>
        <w:spacing w:line="360" w:lineRule="auto"/>
      </w:pPr>
      <w:r>
        <w:t xml:space="preserve">Vykdytų aplinkos sveikatinimo priemonių </w:t>
      </w:r>
      <w:r w:rsidRPr="00B6547C">
        <w:t>skaičius.</w:t>
      </w:r>
    </w:p>
    <w:p w:rsidR="00012C74" w:rsidRPr="002A7EF2" w:rsidRDefault="00012C74" w:rsidP="00DA2436">
      <w:pPr>
        <w:spacing w:before="100" w:beforeAutospacing="1" w:after="100" w:afterAutospacing="1"/>
        <w:jc w:val="center"/>
        <w:rPr>
          <w:b/>
          <w:lang w:val="lt-LT"/>
        </w:rPr>
      </w:pPr>
      <w:r w:rsidRPr="002A7EF2">
        <w:rPr>
          <w:b/>
          <w:lang w:val="lt-LT"/>
        </w:rPr>
        <w:t>VII</w:t>
      </w:r>
      <w:r>
        <w:rPr>
          <w:b/>
          <w:lang w:val="lt-LT"/>
        </w:rPr>
        <w:t>I</w:t>
      </w:r>
      <w:r w:rsidRPr="002A7EF2">
        <w:rPr>
          <w:lang w:val="lt-LT"/>
        </w:rPr>
        <w:t xml:space="preserve">. </w:t>
      </w:r>
      <w:r w:rsidRPr="002A7EF2">
        <w:rPr>
          <w:b/>
          <w:lang w:val="lt-LT"/>
        </w:rPr>
        <w:t>PROGRAMOS FINANSAVIMO ŠALTINIAI</w:t>
      </w:r>
    </w:p>
    <w:p w:rsidR="00012C74" w:rsidRPr="002A7EF2" w:rsidRDefault="00012C74" w:rsidP="00474CBD">
      <w:pPr>
        <w:jc w:val="center"/>
        <w:rPr>
          <w:b/>
          <w:lang w:val="lt-LT"/>
        </w:rPr>
      </w:pPr>
    </w:p>
    <w:p w:rsidR="00012C74" w:rsidRPr="002A7EF2" w:rsidRDefault="00012C74" w:rsidP="00474CBD">
      <w:pPr>
        <w:ind w:firstLine="680"/>
        <w:rPr>
          <w:lang w:val="lt-LT"/>
        </w:rPr>
      </w:pPr>
    </w:p>
    <w:p w:rsidR="00012C74" w:rsidRPr="002A7EF2" w:rsidRDefault="00012C74" w:rsidP="00DA2436">
      <w:pPr>
        <w:numPr>
          <w:ilvl w:val="0"/>
          <w:numId w:val="44"/>
        </w:numPr>
        <w:jc w:val="both"/>
        <w:rPr>
          <w:color w:val="000000"/>
          <w:lang w:val="lt-LT"/>
        </w:rPr>
      </w:pPr>
      <w:r w:rsidRPr="002A7EF2">
        <w:rPr>
          <w:color w:val="000000"/>
          <w:lang w:val="lt-LT"/>
        </w:rPr>
        <w:t xml:space="preserve">Savivaldybės aplinkos apsaugos rėmimo specialiosios programos lėšos. </w:t>
      </w:r>
    </w:p>
    <w:p w:rsidR="00012C74" w:rsidRPr="002A7EF2" w:rsidRDefault="00012C74" w:rsidP="00DA2436">
      <w:pPr>
        <w:tabs>
          <w:tab w:val="num" w:pos="1080"/>
        </w:tabs>
        <w:spacing w:before="100" w:beforeAutospacing="1" w:after="100" w:afterAutospacing="1"/>
        <w:ind w:left="1077" w:hanging="720"/>
        <w:jc w:val="center"/>
        <w:rPr>
          <w:b/>
          <w:lang w:val="lt-LT"/>
        </w:rPr>
      </w:pPr>
      <w:r>
        <w:rPr>
          <w:b/>
          <w:lang w:val="lt-LT"/>
        </w:rPr>
        <w:t>IX</w:t>
      </w:r>
      <w:r w:rsidRPr="002A7EF2">
        <w:rPr>
          <w:b/>
          <w:lang w:val="lt-LT"/>
        </w:rPr>
        <w:t>. PROGRAMOS ĮGYVENDINIMAS</w:t>
      </w:r>
    </w:p>
    <w:p w:rsidR="00012C74" w:rsidRDefault="00012C74" w:rsidP="007E688E">
      <w:pPr>
        <w:numPr>
          <w:ilvl w:val="0"/>
          <w:numId w:val="44"/>
        </w:numPr>
        <w:tabs>
          <w:tab w:val="clear" w:pos="921"/>
          <w:tab w:val="num" w:pos="0"/>
          <w:tab w:val="left" w:pos="935"/>
        </w:tabs>
        <w:spacing w:line="360" w:lineRule="auto"/>
        <w:ind w:left="0" w:firstLine="561"/>
        <w:jc w:val="both"/>
        <w:rPr>
          <w:lang w:val="lt-LT"/>
        </w:rPr>
      </w:pPr>
      <w:r w:rsidRPr="003C1334">
        <w:rPr>
          <w:lang w:val="lt-LT"/>
        </w:rPr>
        <w:t>Programai pateiktų projektų atranką vykdo bei projektų vertinimą atlieka Bendruomenės Sveikatos taryba savo posėdyje.</w:t>
      </w:r>
    </w:p>
    <w:p w:rsidR="00012C74" w:rsidRDefault="00012C74" w:rsidP="007E688E">
      <w:pPr>
        <w:numPr>
          <w:ilvl w:val="0"/>
          <w:numId w:val="44"/>
        </w:numPr>
        <w:tabs>
          <w:tab w:val="clear" w:pos="921"/>
          <w:tab w:val="num" w:pos="0"/>
          <w:tab w:val="left" w:pos="935"/>
        </w:tabs>
        <w:spacing w:line="360" w:lineRule="auto"/>
        <w:ind w:left="0" w:firstLine="561"/>
        <w:jc w:val="both"/>
        <w:rPr>
          <w:lang w:val="lt-LT"/>
        </w:rPr>
      </w:pPr>
      <w:r w:rsidRPr="002A7EF2">
        <w:rPr>
          <w:lang w:val="lt-LT"/>
        </w:rPr>
        <w:t xml:space="preserve">Programoje numatytos priemonės įgyvendinamos pagal </w:t>
      </w:r>
      <w:r>
        <w:rPr>
          <w:lang w:val="lt-LT"/>
        </w:rPr>
        <w:t>Pagėgių s</w:t>
      </w:r>
      <w:r w:rsidRPr="002A7EF2">
        <w:rPr>
          <w:lang w:val="lt-LT"/>
        </w:rPr>
        <w:t>avivaldybės administracijos direktoriaus pasirašytas sutartis su priemonių vykdytojais.</w:t>
      </w:r>
    </w:p>
    <w:p w:rsidR="00012C74" w:rsidRPr="003C1334" w:rsidRDefault="00012C74" w:rsidP="007E688E">
      <w:pPr>
        <w:numPr>
          <w:ilvl w:val="0"/>
          <w:numId w:val="44"/>
        </w:numPr>
        <w:tabs>
          <w:tab w:val="clear" w:pos="921"/>
          <w:tab w:val="num" w:pos="0"/>
          <w:tab w:val="left" w:pos="935"/>
        </w:tabs>
        <w:spacing w:line="360" w:lineRule="auto"/>
        <w:ind w:left="0" w:firstLine="561"/>
        <w:jc w:val="both"/>
        <w:rPr>
          <w:lang w:val="lt-LT" w:eastAsia="lt-LT"/>
        </w:rPr>
      </w:pPr>
      <w:r w:rsidRPr="003C1334">
        <w:rPr>
          <w:lang w:val="lt-LT"/>
        </w:rPr>
        <w:t>Prog</w:t>
      </w:r>
      <w:r w:rsidRPr="003C1334">
        <w:rPr>
          <w:lang w:val="lt-LT" w:eastAsia="lt-LT"/>
        </w:rPr>
        <w:t xml:space="preserve">ramos lėšų panaudojimo ataskaitą rengia </w:t>
      </w:r>
      <w:r>
        <w:rPr>
          <w:lang w:val="lt-LT"/>
        </w:rPr>
        <w:t>Pagėgių</w:t>
      </w:r>
      <w:r w:rsidRPr="003C1334">
        <w:rPr>
          <w:lang w:val="lt-LT" w:eastAsia="lt-LT"/>
        </w:rPr>
        <w:t xml:space="preserve"> </w:t>
      </w:r>
      <w:r>
        <w:rPr>
          <w:lang w:val="lt-LT" w:eastAsia="lt-LT"/>
        </w:rPr>
        <w:t>s</w:t>
      </w:r>
      <w:r w:rsidRPr="003C1334">
        <w:rPr>
          <w:lang w:val="lt-LT" w:eastAsia="lt-LT"/>
        </w:rPr>
        <w:t xml:space="preserve">avivaldybės administracija, tvirtina </w:t>
      </w:r>
      <w:r>
        <w:rPr>
          <w:lang w:val="lt-LT" w:eastAsia="lt-LT"/>
        </w:rPr>
        <w:t>Pagėgių s</w:t>
      </w:r>
      <w:r w:rsidRPr="003C1334">
        <w:rPr>
          <w:lang w:val="lt-LT" w:eastAsia="lt-LT"/>
        </w:rPr>
        <w:t>avivaldybės taryba.</w:t>
      </w:r>
    </w:p>
    <w:p w:rsidR="00012C74" w:rsidRPr="003C1334" w:rsidRDefault="00012C74" w:rsidP="007E688E">
      <w:pPr>
        <w:numPr>
          <w:ilvl w:val="0"/>
          <w:numId w:val="44"/>
        </w:numPr>
        <w:tabs>
          <w:tab w:val="clear" w:pos="921"/>
          <w:tab w:val="num" w:pos="0"/>
          <w:tab w:val="left" w:pos="935"/>
        </w:tabs>
        <w:spacing w:line="360" w:lineRule="auto"/>
        <w:ind w:left="0" w:firstLine="561"/>
        <w:jc w:val="both"/>
        <w:rPr>
          <w:lang w:val="lt-LT" w:eastAsia="lt-LT"/>
        </w:rPr>
      </w:pPr>
      <w:r w:rsidRPr="003C1334">
        <w:rPr>
          <w:lang w:val="lt-LT"/>
        </w:rPr>
        <w:t>Savivaldybės institucija ataskaitą, o prireikus</w:t>
      </w:r>
      <w:r>
        <w:rPr>
          <w:lang w:val="lt-LT"/>
        </w:rPr>
        <w:t>,</w:t>
      </w:r>
      <w:r w:rsidRPr="003C1334">
        <w:rPr>
          <w:lang w:val="lt-LT"/>
        </w:rPr>
        <w:t xml:space="preserve"> ir papildomą informaciją apie Savivaldybės visuomenės sveikatos rėmimo specialiosios programos priemonių vykdymą</w:t>
      </w:r>
      <w:r>
        <w:rPr>
          <w:lang w:val="lt-LT"/>
        </w:rPr>
        <w:t>,</w:t>
      </w:r>
      <w:r w:rsidRPr="003C1334">
        <w:rPr>
          <w:lang w:val="lt-LT"/>
        </w:rPr>
        <w:t xml:space="preserve"> teikia Sveikatos apsaugos ministerijai ataskaitoje apie savivaldybės vykdomas visuomenės sveikatos priežiūros funkcijas Vyriausybės nustatyta tvarka.</w:t>
      </w:r>
    </w:p>
    <w:p w:rsidR="00012C74" w:rsidRPr="002A7EF2" w:rsidRDefault="00012C74" w:rsidP="007E688E">
      <w:pPr>
        <w:tabs>
          <w:tab w:val="num" w:pos="1080"/>
        </w:tabs>
        <w:spacing w:before="100" w:beforeAutospacing="1" w:after="100" w:afterAutospacing="1" w:line="360" w:lineRule="auto"/>
        <w:ind w:left="1077" w:hanging="720"/>
        <w:jc w:val="center"/>
        <w:rPr>
          <w:b/>
          <w:lang w:val="lt-LT"/>
        </w:rPr>
      </w:pPr>
      <w:r w:rsidRPr="002A7EF2">
        <w:rPr>
          <w:b/>
          <w:lang w:val="lt-LT"/>
        </w:rPr>
        <w:t>X.</w:t>
      </w:r>
      <w:r w:rsidRPr="002A7EF2">
        <w:rPr>
          <w:b/>
          <w:sz w:val="14"/>
          <w:szCs w:val="14"/>
          <w:lang w:val="lt-LT"/>
        </w:rPr>
        <w:t xml:space="preserve">  </w:t>
      </w:r>
      <w:r w:rsidRPr="002A7EF2">
        <w:rPr>
          <w:b/>
          <w:lang w:val="lt-LT"/>
        </w:rPr>
        <w:t>ATSAKOMYBĖ IR KONTROLĖ</w:t>
      </w:r>
    </w:p>
    <w:p w:rsidR="00012C74" w:rsidRPr="002A7EF2" w:rsidRDefault="00012C74" w:rsidP="00631D58">
      <w:pPr>
        <w:numPr>
          <w:ilvl w:val="1"/>
          <w:numId w:val="44"/>
        </w:numPr>
        <w:tabs>
          <w:tab w:val="clear" w:pos="2340"/>
          <w:tab w:val="num" w:pos="187"/>
          <w:tab w:val="left" w:pos="374"/>
          <w:tab w:val="left" w:pos="935"/>
        </w:tabs>
        <w:spacing w:line="360" w:lineRule="auto"/>
        <w:ind w:left="0" w:firstLine="561"/>
        <w:jc w:val="both"/>
        <w:rPr>
          <w:lang w:val="lt-LT"/>
        </w:rPr>
      </w:pPr>
      <w:r>
        <w:rPr>
          <w:lang w:val="lt-LT"/>
        </w:rPr>
        <w:t xml:space="preserve">Už Programos priemonei </w:t>
      </w:r>
      <w:r w:rsidRPr="002A7EF2">
        <w:rPr>
          <w:lang w:val="lt-LT"/>
        </w:rPr>
        <w:t>skirtų lėšų tikslingą ir teisingą panaudojimą atsako jos vykdytojas (įstaigos ar organizacijos, į kurios sąskaitą pervedami pinigai, vadovas).</w:t>
      </w:r>
    </w:p>
    <w:p w:rsidR="00012C74" w:rsidRPr="002A7EF2" w:rsidRDefault="00012C74" w:rsidP="007E688E">
      <w:pPr>
        <w:pStyle w:val="BodyTextIndent3"/>
        <w:numPr>
          <w:ilvl w:val="1"/>
          <w:numId w:val="44"/>
        </w:numPr>
        <w:tabs>
          <w:tab w:val="clear" w:pos="2340"/>
          <w:tab w:val="num" w:pos="187"/>
          <w:tab w:val="left" w:pos="374"/>
          <w:tab w:val="left" w:pos="935"/>
        </w:tabs>
        <w:spacing w:after="0" w:line="360" w:lineRule="auto"/>
        <w:ind w:left="0" w:firstLine="561"/>
        <w:jc w:val="both"/>
        <w:rPr>
          <w:sz w:val="24"/>
          <w:szCs w:val="24"/>
          <w:lang w:val="lt-LT"/>
        </w:rPr>
      </w:pPr>
      <w:r w:rsidRPr="002A7EF2">
        <w:rPr>
          <w:sz w:val="24"/>
          <w:szCs w:val="24"/>
          <w:lang w:val="lt-LT"/>
        </w:rPr>
        <w:t>Išaiškėjus, kad Programos priemonės lėšos buvo panaudotos ne pagal paskirtį, Programos priemonės vykdytojas privalo lėšas grąžinti į sutartyje nurodytą sąskaitą.</w:t>
      </w:r>
    </w:p>
    <w:p w:rsidR="00012C74" w:rsidRPr="002A7EF2" w:rsidRDefault="00012C74" w:rsidP="007E688E">
      <w:pPr>
        <w:numPr>
          <w:ilvl w:val="1"/>
          <w:numId w:val="44"/>
        </w:numPr>
        <w:tabs>
          <w:tab w:val="clear" w:pos="2340"/>
          <w:tab w:val="num" w:pos="187"/>
          <w:tab w:val="left" w:pos="374"/>
          <w:tab w:val="left" w:pos="935"/>
        </w:tabs>
        <w:spacing w:line="360" w:lineRule="auto"/>
        <w:ind w:left="0" w:firstLine="561"/>
        <w:jc w:val="both"/>
        <w:rPr>
          <w:lang w:val="lt-LT"/>
        </w:rPr>
      </w:pPr>
      <w:r w:rsidRPr="002A7EF2">
        <w:rPr>
          <w:lang w:val="lt-LT"/>
        </w:rPr>
        <w:t>Piniginių lėšų apskaitą tvarko Pagėgių savivaldybės administracijos Buhalterinės apskaitos skyrius.</w:t>
      </w:r>
    </w:p>
    <w:p w:rsidR="00012C74" w:rsidRDefault="00012C74" w:rsidP="007E688E">
      <w:pPr>
        <w:pStyle w:val="BodyTextIndent3"/>
        <w:numPr>
          <w:ilvl w:val="1"/>
          <w:numId w:val="44"/>
        </w:numPr>
        <w:tabs>
          <w:tab w:val="clear" w:pos="2340"/>
          <w:tab w:val="num" w:pos="187"/>
          <w:tab w:val="left" w:pos="374"/>
          <w:tab w:val="left" w:pos="935"/>
        </w:tabs>
        <w:spacing w:after="0" w:line="360" w:lineRule="auto"/>
        <w:ind w:left="0" w:firstLine="561"/>
        <w:jc w:val="both"/>
        <w:rPr>
          <w:color w:val="000000"/>
          <w:sz w:val="24"/>
          <w:szCs w:val="24"/>
          <w:lang w:val="lt-LT"/>
        </w:rPr>
      </w:pPr>
      <w:r w:rsidRPr="002A7EF2">
        <w:rPr>
          <w:sz w:val="24"/>
          <w:szCs w:val="24"/>
          <w:lang w:val="lt-LT"/>
        </w:rPr>
        <w:t>Programos</w:t>
      </w:r>
      <w:r>
        <w:rPr>
          <w:sz w:val="24"/>
          <w:szCs w:val="24"/>
          <w:lang w:val="lt-LT"/>
        </w:rPr>
        <w:t xml:space="preserve"> </w:t>
      </w:r>
      <w:r w:rsidRPr="002A7EF2">
        <w:rPr>
          <w:sz w:val="24"/>
          <w:szCs w:val="24"/>
          <w:lang w:val="lt-LT"/>
        </w:rPr>
        <w:t xml:space="preserve">lėšų panaudojimą kontroliuoja </w:t>
      </w:r>
      <w:r w:rsidRPr="008D6D6F">
        <w:rPr>
          <w:color w:val="000000"/>
          <w:sz w:val="24"/>
          <w:szCs w:val="24"/>
          <w:lang w:val="lt-LT"/>
        </w:rPr>
        <w:t>Pagėgių savivaldybės administracijos Centralizuotas vidaus audito skyrius ir Pagėgių savivaldybės kontrolės audito ir tarnyba.</w:t>
      </w:r>
    </w:p>
    <w:p w:rsidR="00012C74" w:rsidRDefault="00012C74" w:rsidP="00474CBD">
      <w:pPr>
        <w:pStyle w:val="BodyTextIndent3"/>
        <w:spacing w:after="0" w:line="360" w:lineRule="auto"/>
        <w:ind w:left="0"/>
        <w:jc w:val="both"/>
        <w:rPr>
          <w:color w:val="000000"/>
          <w:sz w:val="24"/>
          <w:szCs w:val="24"/>
          <w:lang w:val="lt-LT"/>
        </w:rPr>
      </w:pPr>
    </w:p>
    <w:p w:rsidR="00012C74" w:rsidRDefault="00012C74" w:rsidP="00010F3B">
      <w:pPr>
        <w:jc w:val="center"/>
        <w:rPr>
          <w:lang w:val="lt-LT"/>
        </w:rPr>
      </w:pPr>
      <w:r>
        <w:rPr>
          <w:lang w:val="lt-LT"/>
        </w:rPr>
        <w:t>_______________________________________________________</w:t>
      </w:r>
    </w:p>
    <w:p w:rsidR="00012C74" w:rsidRDefault="00012C74" w:rsidP="00474CBD">
      <w:pPr>
        <w:jc w:val="right"/>
        <w:rPr>
          <w:lang w:val="lt-LT"/>
        </w:rPr>
      </w:pPr>
    </w:p>
    <w:p w:rsidR="00012C74" w:rsidRDefault="00012C74" w:rsidP="00474CBD">
      <w:pPr>
        <w:jc w:val="right"/>
        <w:rPr>
          <w:lang w:val="lt-LT"/>
        </w:rPr>
      </w:pPr>
    </w:p>
    <w:p w:rsidR="00012C74" w:rsidRDefault="00012C74" w:rsidP="00474CBD">
      <w:pPr>
        <w:jc w:val="right"/>
        <w:rPr>
          <w:lang w:val="lt-LT"/>
        </w:rPr>
      </w:pPr>
    </w:p>
    <w:p w:rsidR="00012C74" w:rsidRDefault="00012C74" w:rsidP="00474CBD">
      <w:pPr>
        <w:jc w:val="right"/>
        <w:rPr>
          <w:lang w:val="lt-LT"/>
        </w:rPr>
      </w:pPr>
    </w:p>
    <w:p w:rsidR="00012C74" w:rsidRDefault="00012C74" w:rsidP="00474CBD">
      <w:pPr>
        <w:jc w:val="right"/>
        <w:rPr>
          <w:lang w:val="lt-LT"/>
        </w:rPr>
      </w:pPr>
    </w:p>
    <w:p w:rsidR="00012C74" w:rsidRDefault="00012C74" w:rsidP="00474CBD">
      <w:pPr>
        <w:jc w:val="right"/>
        <w:rPr>
          <w:lang w:val="lt-LT"/>
        </w:rPr>
      </w:pPr>
    </w:p>
    <w:p w:rsidR="00012C74" w:rsidRDefault="00012C74" w:rsidP="00474CBD">
      <w:pPr>
        <w:jc w:val="right"/>
        <w:rPr>
          <w:lang w:val="lt-LT"/>
        </w:rPr>
      </w:pPr>
    </w:p>
    <w:p w:rsidR="00012C74" w:rsidRDefault="00012C74" w:rsidP="00474CBD">
      <w:pPr>
        <w:jc w:val="right"/>
        <w:rPr>
          <w:lang w:val="lt-LT"/>
        </w:rPr>
      </w:pPr>
    </w:p>
    <w:p w:rsidR="00012C74" w:rsidRDefault="00012C74" w:rsidP="00474CBD">
      <w:pPr>
        <w:jc w:val="right"/>
        <w:rPr>
          <w:lang w:val="lt-LT"/>
        </w:rPr>
      </w:pPr>
    </w:p>
    <w:p w:rsidR="00012C74" w:rsidRDefault="00012C74" w:rsidP="00474CBD">
      <w:pPr>
        <w:jc w:val="right"/>
        <w:rPr>
          <w:lang w:val="lt-LT"/>
        </w:rPr>
      </w:pPr>
    </w:p>
    <w:p w:rsidR="00012C74" w:rsidRDefault="00012C74" w:rsidP="00474CBD">
      <w:pPr>
        <w:jc w:val="right"/>
        <w:rPr>
          <w:lang w:val="lt-LT"/>
        </w:rPr>
      </w:pPr>
    </w:p>
    <w:p w:rsidR="00012C74" w:rsidRDefault="00012C74" w:rsidP="00474CBD">
      <w:pPr>
        <w:jc w:val="right"/>
        <w:rPr>
          <w:lang w:val="lt-LT"/>
        </w:rPr>
      </w:pPr>
    </w:p>
    <w:p w:rsidR="00012C74" w:rsidRDefault="00012C74" w:rsidP="00474CBD">
      <w:pPr>
        <w:jc w:val="right"/>
        <w:rPr>
          <w:lang w:val="lt-LT"/>
        </w:rPr>
      </w:pPr>
    </w:p>
    <w:p w:rsidR="00012C74" w:rsidRPr="002A7EF2" w:rsidRDefault="00012C74" w:rsidP="00474CBD">
      <w:pPr>
        <w:jc w:val="right"/>
        <w:rPr>
          <w:lang w:val="lt-LT"/>
        </w:rPr>
      </w:pPr>
      <w:r w:rsidRPr="002A7EF2">
        <w:rPr>
          <w:lang w:val="lt-LT"/>
        </w:rPr>
        <w:t>Pagėgių savivaldybės 201</w:t>
      </w:r>
      <w:r>
        <w:rPr>
          <w:lang w:val="lt-LT"/>
        </w:rPr>
        <w:t>7</w:t>
      </w:r>
      <w:r w:rsidRPr="002A7EF2">
        <w:rPr>
          <w:lang w:val="lt-LT"/>
        </w:rPr>
        <w:t xml:space="preserve"> m.</w:t>
      </w:r>
    </w:p>
    <w:p w:rsidR="00012C74" w:rsidRPr="002A7EF2" w:rsidRDefault="00012C74" w:rsidP="00474CBD">
      <w:pPr>
        <w:jc w:val="right"/>
        <w:rPr>
          <w:lang w:val="lt-LT"/>
        </w:rPr>
      </w:pPr>
      <w:r w:rsidRPr="002A7EF2">
        <w:rPr>
          <w:lang w:val="lt-LT"/>
        </w:rPr>
        <w:t xml:space="preserve"> visuomenės sveikatos rėmimo specialiosios programos</w:t>
      </w:r>
    </w:p>
    <w:p w:rsidR="00012C74" w:rsidRPr="002A7EF2" w:rsidRDefault="00012C74" w:rsidP="00474CBD">
      <w:pPr>
        <w:jc w:val="right"/>
        <w:rPr>
          <w:lang w:val="lt-LT"/>
        </w:rPr>
      </w:pPr>
      <w:r w:rsidRPr="002A7EF2">
        <w:rPr>
          <w:lang w:val="lt-LT"/>
        </w:rPr>
        <w:t>priedas</w:t>
      </w:r>
    </w:p>
    <w:p w:rsidR="00012C74" w:rsidRPr="002A7EF2" w:rsidRDefault="00012C74" w:rsidP="00BF3A60">
      <w:pPr>
        <w:pStyle w:val="Heading2"/>
        <w:rPr>
          <w:szCs w:val="24"/>
        </w:rPr>
      </w:pPr>
      <w:r w:rsidRPr="002A7EF2">
        <w:t xml:space="preserve">  </w:t>
      </w:r>
    </w:p>
    <w:p w:rsidR="00012C74" w:rsidRPr="002A7EF2" w:rsidRDefault="00012C74" w:rsidP="00BF3A60">
      <w:pPr>
        <w:pStyle w:val="Heading2"/>
        <w:rPr>
          <w:szCs w:val="24"/>
        </w:rPr>
      </w:pPr>
      <w:r w:rsidRPr="002A7EF2">
        <w:rPr>
          <w:szCs w:val="24"/>
        </w:rPr>
        <w:t xml:space="preserve">  PAGĖGIŲ SAVIVALDYBĖS </w:t>
      </w:r>
      <w:r>
        <w:rPr>
          <w:szCs w:val="24"/>
        </w:rPr>
        <w:t xml:space="preserve">2017 METŲ </w:t>
      </w:r>
      <w:r w:rsidRPr="002A7EF2">
        <w:rPr>
          <w:szCs w:val="24"/>
        </w:rPr>
        <w:t xml:space="preserve">VISUOMENĖS SVEIKATOS RĖMIMO SPECIALIOSIOS PROGRAMOS  PRIEMONIŲ SĄMATA </w:t>
      </w:r>
    </w:p>
    <w:p w:rsidR="00012C74" w:rsidRPr="002A7EF2" w:rsidRDefault="00012C74" w:rsidP="00BF3A60">
      <w:pPr>
        <w:rPr>
          <w:lang w:val="lt-LT"/>
        </w:rPr>
      </w:pPr>
    </w:p>
    <w:p w:rsidR="00012C74" w:rsidRPr="008223C7" w:rsidRDefault="00012C74" w:rsidP="00BF3A60">
      <w:pPr>
        <w:rPr>
          <w:lang w:val="lt-LT"/>
        </w:rPr>
      </w:pPr>
      <w:r w:rsidRPr="008223C7">
        <w:rPr>
          <w:lang w:val="lt-LT"/>
        </w:rPr>
        <w:t>PAJAMOS</w:t>
      </w:r>
    </w:p>
    <w:p w:rsidR="00012C74" w:rsidRPr="008223C7" w:rsidRDefault="00012C74" w:rsidP="00BF3A60">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6176"/>
        <w:gridCol w:w="2730"/>
      </w:tblGrid>
      <w:tr w:rsidR="00012C74" w:rsidRPr="009E046B">
        <w:tc>
          <w:tcPr>
            <w:tcW w:w="556" w:type="dxa"/>
          </w:tcPr>
          <w:p w:rsidR="00012C74" w:rsidRPr="009E046B" w:rsidRDefault="00012C74" w:rsidP="00772096">
            <w:pPr>
              <w:rPr>
                <w:lang w:val="lt-LT"/>
              </w:rPr>
            </w:pPr>
            <w:r w:rsidRPr="009E046B">
              <w:rPr>
                <w:lang w:val="lt-LT"/>
              </w:rPr>
              <w:t>Eil. Nr.</w:t>
            </w:r>
          </w:p>
        </w:tc>
        <w:tc>
          <w:tcPr>
            <w:tcW w:w="6176" w:type="dxa"/>
          </w:tcPr>
          <w:p w:rsidR="00012C74" w:rsidRPr="009E046B" w:rsidRDefault="00012C74" w:rsidP="00772096">
            <w:pPr>
              <w:jc w:val="center"/>
              <w:rPr>
                <w:lang w:val="lt-LT"/>
              </w:rPr>
            </w:pPr>
            <w:r w:rsidRPr="009E046B">
              <w:rPr>
                <w:lang w:val="lt-LT"/>
              </w:rPr>
              <w:t>Pajamų šaltiniai</w:t>
            </w:r>
          </w:p>
        </w:tc>
        <w:tc>
          <w:tcPr>
            <w:tcW w:w="2730" w:type="dxa"/>
          </w:tcPr>
          <w:p w:rsidR="00012C74" w:rsidRPr="009E046B" w:rsidRDefault="00012C74" w:rsidP="00772096">
            <w:pPr>
              <w:jc w:val="center"/>
              <w:rPr>
                <w:lang w:val="lt-LT"/>
              </w:rPr>
            </w:pPr>
            <w:r w:rsidRPr="009E046B">
              <w:rPr>
                <w:lang w:val="lt-LT"/>
              </w:rPr>
              <w:t>Suma (Eur)</w:t>
            </w:r>
          </w:p>
        </w:tc>
      </w:tr>
      <w:tr w:rsidR="00012C74" w:rsidRPr="009E046B">
        <w:tc>
          <w:tcPr>
            <w:tcW w:w="556" w:type="dxa"/>
          </w:tcPr>
          <w:p w:rsidR="00012C74" w:rsidRPr="009E046B" w:rsidRDefault="00012C74" w:rsidP="00772096">
            <w:pPr>
              <w:rPr>
                <w:lang w:val="lt-LT"/>
              </w:rPr>
            </w:pPr>
            <w:r w:rsidRPr="009E046B">
              <w:rPr>
                <w:lang w:val="lt-LT"/>
              </w:rPr>
              <w:t>1.</w:t>
            </w:r>
          </w:p>
        </w:tc>
        <w:tc>
          <w:tcPr>
            <w:tcW w:w="6176" w:type="dxa"/>
          </w:tcPr>
          <w:p w:rsidR="00012C74" w:rsidRPr="005048C0" w:rsidRDefault="00012C74" w:rsidP="00772096">
            <w:pPr>
              <w:rPr>
                <w:lang w:val="lt-LT"/>
              </w:rPr>
            </w:pPr>
            <w:r w:rsidRPr="005048C0">
              <w:rPr>
                <w:lang w:val="lt-LT"/>
              </w:rPr>
              <w:t xml:space="preserve">Pagėgių savivaldybės aplinkos apsaugos rėmimo specialiosios programos numatomos lėšos </w:t>
            </w:r>
            <w:r>
              <w:rPr>
                <w:lang w:val="lt-LT"/>
              </w:rPr>
              <w:t>Pagėgių s</w:t>
            </w:r>
            <w:r w:rsidRPr="005048C0">
              <w:rPr>
                <w:lang w:val="lt-LT"/>
              </w:rPr>
              <w:t xml:space="preserve">avivaldybės visuomenės sveikatos programoms finansuoti </w:t>
            </w:r>
          </w:p>
        </w:tc>
        <w:tc>
          <w:tcPr>
            <w:tcW w:w="2730" w:type="dxa"/>
          </w:tcPr>
          <w:p w:rsidR="00012C74" w:rsidRPr="009E046B" w:rsidRDefault="00012C74" w:rsidP="00772096">
            <w:pPr>
              <w:jc w:val="center"/>
              <w:rPr>
                <w:lang w:val="lt-LT"/>
              </w:rPr>
            </w:pPr>
            <w:r w:rsidRPr="009E046B">
              <w:rPr>
                <w:lang w:val="lt-LT"/>
              </w:rPr>
              <w:t xml:space="preserve">3 </w:t>
            </w:r>
            <w:r>
              <w:rPr>
                <w:lang w:val="lt-LT"/>
              </w:rPr>
              <w:t>1</w:t>
            </w:r>
            <w:r w:rsidRPr="009E046B">
              <w:rPr>
                <w:lang w:val="lt-LT"/>
              </w:rPr>
              <w:t>00,00</w:t>
            </w:r>
          </w:p>
        </w:tc>
      </w:tr>
      <w:tr w:rsidR="00012C74" w:rsidRPr="009E046B">
        <w:trPr>
          <w:trHeight w:val="521"/>
        </w:trPr>
        <w:tc>
          <w:tcPr>
            <w:tcW w:w="556" w:type="dxa"/>
          </w:tcPr>
          <w:p w:rsidR="00012C74" w:rsidRPr="009E046B" w:rsidRDefault="00012C74" w:rsidP="00772096">
            <w:pPr>
              <w:rPr>
                <w:lang w:val="lt-LT"/>
              </w:rPr>
            </w:pPr>
            <w:r w:rsidRPr="009E046B">
              <w:rPr>
                <w:lang w:val="lt-LT"/>
              </w:rPr>
              <w:t>2.</w:t>
            </w:r>
          </w:p>
        </w:tc>
        <w:tc>
          <w:tcPr>
            <w:tcW w:w="6176" w:type="dxa"/>
          </w:tcPr>
          <w:p w:rsidR="00012C74" w:rsidRPr="009E046B" w:rsidRDefault="00012C74" w:rsidP="00507904">
            <w:pPr>
              <w:rPr>
                <w:lang w:val="lt-LT"/>
              </w:rPr>
            </w:pPr>
            <w:r>
              <w:rPr>
                <w:lang w:val="lt-LT"/>
              </w:rPr>
              <w:t>Pagėgių s</w:t>
            </w:r>
            <w:r w:rsidRPr="009E046B">
              <w:rPr>
                <w:lang w:val="lt-LT"/>
              </w:rPr>
              <w:t>avivaldybės aplinkos apsaugos rėmimo specialiosios programos</w:t>
            </w:r>
            <w:r>
              <w:rPr>
                <w:lang w:val="lt-LT"/>
              </w:rPr>
              <w:t xml:space="preserve"> lėšos </w:t>
            </w:r>
            <w:r w:rsidRPr="005048C0">
              <w:rPr>
                <w:lang w:val="lt-LT"/>
              </w:rPr>
              <w:t>s</w:t>
            </w:r>
            <w:r w:rsidRPr="005048C0">
              <w:rPr>
                <w:color w:val="000000"/>
                <w:lang w:val="lt-LT"/>
              </w:rPr>
              <w:t>avivaldybės visuomenės sveikatos programoms finansuoti (2016 m. likutis)</w:t>
            </w:r>
            <w:r>
              <w:rPr>
                <w:color w:val="000000"/>
                <w:lang w:val="lt-LT"/>
              </w:rPr>
              <w:t xml:space="preserve">. Duomenys pateikti pagal  Pagėgių savivaldybės tarybos patvirtintą </w:t>
            </w:r>
            <w:r w:rsidRPr="00507904">
              <w:rPr>
                <w:lang w:val="lt-LT"/>
              </w:rPr>
              <w:t>Pagėgių savivaldybės aplinkos apsaugos rėmimo specialiosios  programos 2017 m. sąmatą</w:t>
            </w:r>
            <w:r>
              <w:rPr>
                <w:lang w:val="lt-LT"/>
              </w:rPr>
              <w:t>.</w:t>
            </w:r>
          </w:p>
        </w:tc>
        <w:tc>
          <w:tcPr>
            <w:tcW w:w="2730" w:type="dxa"/>
          </w:tcPr>
          <w:p w:rsidR="00012C74" w:rsidRPr="009E046B" w:rsidRDefault="00012C74" w:rsidP="00772096">
            <w:pPr>
              <w:jc w:val="center"/>
              <w:rPr>
                <w:lang w:val="lt-LT"/>
              </w:rPr>
            </w:pPr>
            <w:r>
              <w:rPr>
                <w:lang w:val="lt-LT"/>
              </w:rPr>
              <w:t>400,00</w:t>
            </w:r>
          </w:p>
        </w:tc>
      </w:tr>
      <w:tr w:rsidR="00012C74" w:rsidRPr="009E046B">
        <w:trPr>
          <w:trHeight w:val="521"/>
        </w:trPr>
        <w:tc>
          <w:tcPr>
            <w:tcW w:w="556" w:type="dxa"/>
          </w:tcPr>
          <w:p w:rsidR="00012C74" w:rsidRPr="009E046B" w:rsidRDefault="00012C74" w:rsidP="00772096">
            <w:pPr>
              <w:rPr>
                <w:lang w:val="lt-LT"/>
              </w:rPr>
            </w:pPr>
            <w:r>
              <w:rPr>
                <w:lang w:val="lt-LT"/>
              </w:rPr>
              <w:t>3.</w:t>
            </w:r>
          </w:p>
        </w:tc>
        <w:tc>
          <w:tcPr>
            <w:tcW w:w="6176" w:type="dxa"/>
          </w:tcPr>
          <w:p w:rsidR="00012C74" w:rsidRDefault="00012C74" w:rsidP="00772096">
            <w:pPr>
              <w:rPr>
                <w:lang w:val="lt-LT"/>
              </w:rPr>
            </w:pPr>
            <w:r>
              <w:rPr>
                <w:lang w:val="lt-LT"/>
              </w:rPr>
              <w:t>Iš viso pajamų:</w:t>
            </w:r>
          </w:p>
        </w:tc>
        <w:tc>
          <w:tcPr>
            <w:tcW w:w="2730" w:type="dxa"/>
          </w:tcPr>
          <w:p w:rsidR="00012C74" w:rsidRDefault="00012C74" w:rsidP="00772096">
            <w:pPr>
              <w:jc w:val="center"/>
              <w:rPr>
                <w:lang w:val="lt-LT"/>
              </w:rPr>
            </w:pPr>
            <w:r>
              <w:rPr>
                <w:lang w:val="lt-LT"/>
              </w:rPr>
              <w:t>3 500,00</w:t>
            </w:r>
          </w:p>
        </w:tc>
      </w:tr>
    </w:tbl>
    <w:p w:rsidR="00012C74" w:rsidRPr="00B637AE" w:rsidRDefault="00012C74" w:rsidP="00BF3A60">
      <w:pPr>
        <w:jc w:val="both"/>
        <w:rPr>
          <w:i/>
          <w:lang w:val="lt-LT"/>
        </w:rPr>
      </w:pPr>
      <w:r w:rsidRPr="00B637AE">
        <w:rPr>
          <w:i/>
          <w:lang w:val="lt-LT"/>
        </w:rPr>
        <w:t>Pastaba: Lėšos Pagėgių savivaldybės visuomenės sveikatos programoms finansuoti nurodytos, atsižvelgiant į Pagėgių savivaldybės tarybos 2017 m. vasario  23 d. sprendimu Nr. T-</w:t>
      </w:r>
      <w:r>
        <w:rPr>
          <w:i/>
          <w:lang w:val="lt-LT"/>
        </w:rPr>
        <w:t>16</w:t>
      </w:r>
      <w:r w:rsidRPr="00B637AE">
        <w:rPr>
          <w:i/>
          <w:lang w:val="lt-LT"/>
        </w:rPr>
        <w:t xml:space="preserve"> patvirtintą Pagėgių savivaldybės aplinkos apsaugos rėmimo specialiosios  programos 2017 m. sąmatą,  savivaldybės visuomenės sveikatos programoms finansuoti. 2017 m. numatyta skirti 3500,00 Eur.</w:t>
      </w:r>
    </w:p>
    <w:p w:rsidR="00012C74" w:rsidRPr="002A7EF2" w:rsidRDefault="00012C74" w:rsidP="00BF3A60">
      <w:pPr>
        <w:rPr>
          <w:i/>
          <w:lang w:val="lt-LT"/>
        </w:rPr>
      </w:pPr>
    </w:p>
    <w:p w:rsidR="00012C74" w:rsidRPr="002A7EF2" w:rsidRDefault="00012C74" w:rsidP="00BF3A60">
      <w:pPr>
        <w:rPr>
          <w:lang w:val="lt-LT"/>
        </w:rPr>
      </w:pPr>
    </w:p>
    <w:p w:rsidR="00012C74" w:rsidRDefault="00012C74" w:rsidP="00BF3A60">
      <w:pPr>
        <w:rPr>
          <w:lang w:val="lt-LT"/>
        </w:rPr>
      </w:pPr>
      <w:r w:rsidRPr="008223C7">
        <w:rPr>
          <w:lang w:val="lt-LT"/>
        </w:rPr>
        <w:t>IŠLAIDOS</w:t>
      </w:r>
    </w:p>
    <w:p w:rsidR="00012C74" w:rsidRPr="008223C7" w:rsidRDefault="00012C74" w:rsidP="00BF3A60">
      <w:pPr>
        <w:rPr>
          <w:lang w:val="lt-LT"/>
        </w:rPr>
      </w:pPr>
    </w:p>
    <w:tbl>
      <w:tblPr>
        <w:tblW w:w="9708" w:type="dxa"/>
        <w:tblBorders>
          <w:top w:val="single" w:sz="4" w:space="0" w:color="auto"/>
          <w:left w:val="single" w:sz="4" w:space="0" w:color="auto"/>
          <w:bottom w:val="single" w:sz="4" w:space="0" w:color="auto"/>
          <w:right w:val="single" w:sz="4" w:space="0" w:color="auto"/>
        </w:tblBorders>
        <w:tblLayout w:type="fixed"/>
        <w:tblLook w:val="0000"/>
      </w:tblPr>
      <w:tblGrid>
        <w:gridCol w:w="588"/>
        <w:gridCol w:w="3000"/>
        <w:gridCol w:w="2400"/>
        <w:gridCol w:w="2400"/>
        <w:gridCol w:w="1320"/>
      </w:tblGrid>
      <w:tr w:rsidR="00012C74" w:rsidRPr="00B0203B">
        <w:tc>
          <w:tcPr>
            <w:tcW w:w="588" w:type="dxa"/>
            <w:tcBorders>
              <w:top w:val="single" w:sz="4" w:space="0" w:color="auto"/>
              <w:bottom w:val="single" w:sz="4" w:space="0" w:color="auto"/>
              <w:right w:val="single" w:sz="4" w:space="0" w:color="auto"/>
            </w:tcBorders>
          </w:tcPr>
          <w:p w:rsidR="00012C74" w:rsidRPr="00B0203B" w:rsidRDefault="00012C74" w:rsidP="00772096">
            <w:pPr>
              <w:jc w:val="center"/>
              <w:rPr>
                <w:b/>
                <w:lang w:val="lt-LT"/>
              </w:rPr>
            </w:pPr>
            <w:r w:rsidRPr="00B0203B">
              <w:rPr>
                <w:b/>
                <w:lang w:val="lt-LT"/>
              </w:rPr>
              <w:t>Eil. Nr.</w:t>
            </w:r>
          </w:p>
        </w:tc>
        <w:tc>
          <w:tcPr>
            <w:tcW w:w="30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pStyle w:val="Heading2"/>
              <w:rPr>
                <w:color w:val="auto"/>
              </w:rPr>
            </w:pPr>
            <w:r w:rsidRPr="00B0203B">
              <w:rPr>
                <w:caps w:val="0"/>
                <w:color w:val="auto"/>
              </w:rPr>
              <w:t>Priemonės pavadinimas</w:t>
            </w:r>
          </w:p>
        </w:tc>
        <w:tc>
          <w:tcPr>
            <w:tcW w:w="24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pStyle w:val="Heading2"/>
              <w:rPr>
                <w:color w:val="auto"/>
              </w:rPr>
            </w:pPr>
            <w:r w:rsidRPr="00B0203B">
              <w:rPr>
                <w:caps w:val="0"/>
                <w:color w:val="auto"/>
              </w:rPr>
              <w:t>Priemonės</w:t>
            </w:r>
          </w:p>
          <w:p w:rsidR="00012C74" w:rsidRPr="00B0203B" w:rsidRDefault="00012C74" w:rsidP="00772096">
            <w:pPr>
              <w:jc w:val="center"/>
              <w:rPr>
                <w:b/>
                <w:lang w:val="lt-LT"/>
              </w:rPr>
            </w:pPr>
            <w:r w:rsidRPr="00B0203B">
              <w:rPr>
                <w:b/>
                <w:lang w:val="lt-LT"/>
              </w:rPr>
              <w:t>vykdytojas</w:t>
            </w:r>
          </w:p>
        </w:tc>
        <w:tc>
          <w:tcPr>
            <w:tcW w:w="24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rPr>
                <w:b/>
                <w:lang w:val="lt-LT"/>
              </w:rPr>
            </w:pPr>
            <w:r w:rsidRPr="00B0203B">
              <w:rPr>
                <w:b/>
                <w:lang w:val="lt-LT"/>
              </w:rPr>
              <w:t>Finansavimo šaltinis</w:t>
            </w:r>
          </w:p>
        </w:tc>
        <w:tc>
          <w:tcPr>
            <w:tcW w:w="1320" w:type="dxa"/>
            <w:tcBorders>
              <w:top w:val="single" w:sz="4" w:space="0" w:color="auto"/>
              <w:left w:val="single" w:sz="4" w:space="0" w:color="auto"/>
              <w:bottom w:val="single" w:sz="4" w:space="0" w:color="auto"/>
            </w:tcBorders>
          </w:tcPr>
          <w:p w:rsidR="00012C74" w:rsidRPr="00B0203B" w:rsidRDefault="00012C74" w:rsidP="00772096">
            <w:pPr>
              <w:jc w:val="center"/>
              <w:rPr>
                <w:b/>
                <w:lang w:val="lt-LT"/>
              </w:rPr>
            </w:pPr>
            <w:r w:rsidRPr="00B0203B">
              <w:rPr>
                <w:b/>
                <w:lang w:val="lt-LT"/>
              </w:rPr>
              <w:t>Skiriamos lėšos (Eur)</w:t>
            </w:r>
          </w:p>
        </w:tc>
      </w:tr>
      <w:tr w:rsidR="00012C74" w:rsidRPr="00F55739">
        <w:tc>
          <w:tcPr>
            <w:tcW w:w="588" w:type="dxa"/>
            <w:tcBorders>
              <w:top w:val="single" w:sz="4" w:space="0" w:color="auto"/>
              <w:bottom w:val="single" w:sz="4" w:space="0" w:color="auto"/>
              <w:right w:val="single" w:sz="4" w:space="0" w:color="auto"/>
            </w:tcBorders>
          </w:tcPr>
          <w:p w:rsidR="00012C74" w:rsidRPr="00B0203B" w:rsidRDefault="00012C74" w:rsidP="00772096">
            <w:pPr>
              <w:jc w:val="center"/>
              <w:rPr>
                <w:b/>
                <w:lang w:val="lt-LT"/>
              </w:rPr>
            </w:pPr>
            <w:r>
              <w:rPr>
                <w:b/>
                <w:lang w:val="lt-LT"/>
              </w:rPr>
              <w:t>1</w:t>
            </w:r>
            <w:r w:rsidRPr="00B0203B">
              <w:rPr>
                <w:b/>
                <w:lang w:val="lt-LT"/>
              </w:rPr>
              <w:t>.</w:t>
            </w:r>
          </w:p>
        </w:tc>
        <w:tc>
          <w:tcPr>
            <w:tcW w:w="30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snapToGrid w:val="0"/>
              <w:rPr>
                <w:b/>
                <w:lang w:val="lt-LT"/>
              </w:rPr>
            </w:pPr>
            <w:r w:rsidRPr="00B0203B">
              <w:rPr>
                <w:b/>
                <w:lang w:val="lt-LT"/>
              </w:rPr>
              <w:t>Alkoholio, tabako ir kitų psichoaktyviųj</w:t>
            </w:r>
            <w:r>
              <w:rPr>
                <w:b/>
                <w:lang w:val="lt-LT"/>
              </w:rPr>
              <w:t>ų medžiagų vartojimo prevencija</w:t>
            </w:r>
            <w:r w:rsidRPr="00B0203B">
              <w:rPr>
                <w:b/>
                <w:lang w:val="lt-LT"/>
              </w:rPr>
              <w:t xml:space="preserve">  </w:t>
            </w:r>
          </w:p>
        </w:tc>
        <w:tc>
          <w:tcPr>
            <w:tcW w:w="24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snapToGrid w:val="0"/>
              <w:rPr>
                <w:b/>
                <w:lang w:val="lt-LT"/>
              </w:rPr>
            </w:pPr>
          </w:p>
        </w:tc>
        <w:tc>
          <w:tcPr>
            <w:tcW w:w="24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rPr>
                <w:lang w:val="lt-LT"/>
              </w:rPr>
            </w:pPr>
          </w:p>
        </w:tc>
        <w:tc>
          <w:tcPr>
            <w:tcW w:w="1320" w:type="dxa"/>
            <w:tcBorders>
              <w:top w:val="single" w:sz="4" w:space="0" w:color="auto"/>
              <w:left w:val="single" w:sz="4" w:space="0" w:color="auto"/>
              <w:bottom w:val="single" w:sz="4" w:space="0" w:color="auto"/>
            </w:tcBorders>
          </w:tcPr>
          <w:p w:rsidR="00012C74" w:rsidRPr="00B0203B" w:rsidRDefault="00012C74" w:rsidP="00772096">
            <w:pPr>
              <w:rPr>
                <w:lang w:val="lt-LT"/>
              </w:rPr>
            </w:pP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 xml:space="preserve">1.1. </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,,Sumažinkime alkoholio, psichiką veikiančių  medžiagų  ir tabako gaminių vartojimą“</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Tauragės apskrities vyriausiojo  policijos komisariato Pagėgių policijos komisariatas</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140,00</w:t>
            </w:r>
          </w:p>
        </w:tc>
      </w:tr>
      <w:tr w:rsidR="00012C74" w:rsidRPr="00B0203B">
        <w:tc>
          <w:tcPr>
            <w:tcW w:w="588" w:type="dxa"/>
            <w:tcBorders>
              <w:top w:val="single" w:sz="4" w:space="0" w:color="auto"/>
              <w:bottom w:val="single" w:sz="4" w:space="0" w:color="auto"/>
              <w:right w:val="single" w:sz="4" w:space="0" w:color="auto"/>
            </w:tcBorders>
          </w:tcPr>
          <w:p w:rsidR="00012C74" w:rsidRPr="00B0203B" w:rsidRDefault="00012C74" w:rsidP="00772096">
            <w:pPr>
              <w:jc w:val="center"/>
              <w:rPr>
                <w:b/>
                <w:lang w:val="lt-LT"/>
              </w:rPr>
            </w:pPr>
            <w:r>
              <w:rPr>
                <w:b/>
                <w:lang w:val="lt-LT"/>
              </w:rPr>
              <w:t>2</w:t>
            </w:r>
            <w:r w:rsidRPr="00B0203B">
              <w:rPr>
                <w:b/>
                <w:lang w:val="lt-LT"/>
              </w:rPr>
              <w:t>.</w:t>
            </w:r>
          </w:p>
        </w:tc>
        <w:tc>
          <w:tcPr>
            <w:tcW w:w="30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snapToGrid w:val="0"/>
              <w:rPr>
                <w:b/>
                <w:lang w:val="lt-LT"/>
              </w:rPr>
            </w:pPr>
            <w:r w:rsidRPr="00B0203B">
              <w:rPr>
                <w:b/>
                <w:lang w:val="lt-LT"/>
              </w:rPr>
              <w:t>Vaikų ir jaunimo sveikatos išsaugojimas ir stiprinimas</w:t>
            </w:r>
            <w:r w:rsidRPr="00B0203B">
              <w:rPr>
                <w:lang w:val="lt-LT"/>
              </w:rPr>
              <w:t xml:space="preserve"> </w:t>
            </w:r>
            <w:r w:rsidRPr="00B0203B">
              <w:rPr>
                <w:b/>
                <w:lang w:val="lt-LT"/>
              </w:rPr>
              <w:t xml:space="preserve"> </w:t>
            </w:r>
          </w:p>
        </w:tc>
        <w:tc>
          <w:tcPr>
            <w:tcW w:w="24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snapToGrid w:val="0"/>
              <w:rPr>
                <w:b/>
                <w:lang w:val="lt-LT"/>
              </w:rPr>
            </w:pPr>
          </w:p>
        </w:tc>
        <w:tc>
          <w:tcPr>
            <w:tcW w:w="24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rPr>
                <w:lang w:val="lt-LT"/>
              </w:rPr>
            </w:pPr>
          </w:p>
        </w:tc>
        <w:tc>
          <w:tcPr>
            <w:tcW w:w="1320" w:type="dxa"/>
            <w:tcBorders>
              <w:top w:val="single" w:sz="4" w:space="0" w:color="auto"/>
              <w:left w:val="single" w:sz="4" w:space="0" w:color="auto"/>
              <w:bottom w:val="single" w:sz="4" w:space="0" w:color="auto"/>
            </w:tcBorders>
          </w:tcPr>
          <w:p w:rsidR="00012C74" w:rsidRPr="00B0203B" w:rsidRDefault="00012C74" w:rsidP="00772096">
            <w:pPr>
              <w:rPr>
                <w:lang w:val="lt-LT"/>
              </w:rPr>
            </w:pP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 xml:space="preserve">2.1. </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 xml:space="preserve">,,Sveikatiada </w:t>
            </w:r>
            <w:r>
              <w:rPr>
                <w:color w:val="000000"/>
                <w:lang w:val="lt-LT"/>
              </w:rPr>
              <w:t>−</w:t>
            </w:r>
            <w:r w:rsidRPr="00266771">
              <w:rPr>
                <w:color w:val="000000"/>
                <w:lang w:val="lt-LT"/>
              </w:rPr>
              <w:t xml:space="preserve"> 2017“</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947C38">
            <w:pPr>
              <w:rPr>
                <w:color w:val="000000"/>
                <w:lang w:val="lt-LT"/>
              </w:rPr>
            </w:pPr>
            <w:r w:rsidRPr="00266771">
              <w:rPr>
                <w:color w:val="000000"/>
                <w:lang w:val="lt-LT"/>
              </w:rPr>
              <w:t>Pagėgių Algimanto Mackaus gimnazija</w:t>
            </w:r>
          </w:p>
          <w:p w:rsidR="00012C74" w:rsidRPr="00266771" w:rsidRDefault="00012C74" w:rsidP="00772096">
            <w:pPr>
              <w:rPr>
                <w:color w:val="000000"/>
                <w:lang w:val="lt-LT"/>
              </w:rPr>
            </w:pP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140,00</w:t>
            </w: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 xml:space="preserve">2.2. </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,,Sveikame kūne</w:t>
            </w:r>
            <w:r>
              <w:rPr>
                <w:color w:val="000000"/>
                <w:lang w:val="lt-LT"/>
              </w:rPr>
              <w:t xml:space="preserve"> − </w:t>
            </w:r>
            <w:r w:rsidRPr="00266771">
              <w:rPr>
                <w:color w:val="000000"/>
                <w:lang w:val="lt-LT"/>
              </w:rPr>
              <w:t>sveika siela“</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Pagėgių savivaldybės Stoniškių pagrindinė mokykla</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100,00</w:t>
            </w: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2.3.</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jc w:val="both"/>
              <w:rPr>
                <w:color w:val="000000"/>
                <w:lang w:val="lt-LT"/>
              </w:rPr>
            </w:pPr>
            <w:r w:rsidRPr="00266771">
              <w:rPr>
                <w:color w:val="000000"/>
                <w:lang w:val="lt-LT"/>
              </w:rPr>
              <w:t>,,Aš noriu, turiu ir galiu būti sveikas“</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Pagėgių savivaldybės Stoniškių pagrindinės mokyklos Šilgalių mokykla-</w:t>
            </w:r>
            <w:r>
              <w:rPr>
                <w:color w:val="000000"/>
                <w:lang w:val="lt-LT"/>
              </w:rPr>
              <w:t>d</w:t>
            </w:r>
            <w:r w:rsidRPr="00266771">
              <w:rPr>
                <w:color w:val="000000"/>
                <w:lang w:val="lt-LT"/>
              </w:rPr>
              <w:t>augiafunkcis centras</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70,00</w:t>
            </w: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 xml:space="preserve">2.4. </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3D269A">
            <w:pPr>
              <w:rPr>
                <w:b/>
                <w:noProof/>
                <w:color w:val="000000"/>
                <w:lang w:val="lt-LT" w:eastAsia="lt-LT"/>
              </w:rPr>
            </w:pPr>
            <w:r w:rsidRPr="00266771">
              <w:rPr>
                <w:color w:val="000000"/>
                <w:lang w:val="lt-LT"/>
              </w:rPr>
              <w:t>,,Gamta, oras ir vanduo</w:t>
            </w:r>
            <w:r>
              <w:rPr>
                <w:color w:val="000000"/>
                <w:lang w:val="lt-LT"/>
              </w:rPr>
              <w:t xml:space="preserve"> −</w:t>
            </w:r>
            <w:r w:rsidRPr="00266771">
              <w:rPr>
                <w:color w:val="000000"/>
                <w:lang w:val="lt-LT"/>
              </w:rPr>
              <w:t xml:space="preserve"> mano sveikatos šaltinis!</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Pagėgių savivaldybės Pagėgių vaikų  globos namai</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50,00</w:t>
            </w:r>
          </w:p>
        </w:tc>
      </w:tr>
      <w:tr w:rsidR="00012C74" w:rsidRPr="00B0203B">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 xml:space="preserve">3. </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3D269A">
            <w:pPr>
              <w:rPr>
                <w:b/>
                <w:noProof/>
                <w:color w:val="000000"/>
                <w:lang w:val="lt-LT" w:eastAsia="lt-LT"/>
              </w:rPr>
            </w:pPr>
            <w:r w:rsidRPr="00266771">
              <w:rPr>
                <w:b/>
                <w:noProof/>
                <w:color w:val="000000"/>
                <w:lang w:val="lt-LT" w:eastAsia="lt-LT"/>
              </w:rPr>
              <w:t>Sveikos gyvensenos ir fizinio aktyvumo skatinimas</w:t>
            </w:r>
          </w:p>
          <w:p w:rsidR="00012C74" w:rsidRPr="00266771" w:rsidRDefault="00012C74" w:rsidP="00772096">
            <w:pPr>
              <w:rPr>
                <w:color w:val="000000"/>
                <w:lang w:val="lt-LT"/>
              </w:rPr>
            </w:pP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3.1.</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 xml:space="preserve">Fizinio aktyvumo stovykla  </w:t>
            </w:r>
            <w:r>
              <w:rPr>
                <w:color w:val="000000"/>
                <w:lang w:val="lt-LT"/>
              </w:rPr>
              <w:t>„</w:t>
            </w:r>
            <w:r w:rsidRPr="00266771">
              <w:rPr>
                <w:color w:val="000000"/>
                <w:lang w:val="lt-LT"/>
              </w:rPr>
              <w:t>Delfinai“</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 xml:space="preserve">Pagėgių savivaldybės </w:t>
            </w:r>
            <w:r>
              <w:rPr>
                <w:color w:val="000000"/>
                <w:lang w:val="lt-LT"/>
              </w:rPr>
              <w:t>M</w:t>
            </w:r>
            <w:r w:rsidRPr="00266771">
              <w:rPr>
                <w:color w:val="000000"/>
                <w:lang w:val="lt-LT"/>
              </w:rPr>
              <w:t>eno ir sporto mokykla</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400,00</w:t>
            </w:r>
          </w:p>
        </w:tc>
      </w:tr>
      <w:tr w:rsidR="00012C74" w:rsidRPr="00F55739">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b/>
                <w:color w:val="000000"/>
                <w:lang w:val="lt-LT"/>
              </w:rPr>
            </w:pPr>
            <w:r w:rsidRPr="00266771">
              <w:rPr>
                <w:b/>
                <w:color w:val="000000"/>
                <w:lang w:val="lt-LT"/>
              </w:rPr>
              <w:t>4.</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b/>
                <w:color w:val="000000"/>
                <w:lang w:val="lt-LT"/>
              </w:rPr>
            </w:pPr>
            <w:r w:rsidRPr="00266771">
              <w:rPr>
                <w:b/>
                <w:color w:val="000000"/>
                <w:lang w:val="lt-LT"/>
              </w:rPr>
              <w:t>Bendruomenės sveikatos  vykdomų programų rėmimas</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b/>
                <w:color w:val="000000"/>
                <w:lang w:val="lt-LT"/>
              </w:rPr>
            </w:pP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 xml:space="preserve">4.1. </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,,Sveikas senėjimas“</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Lietuvai pagražinti draugijos Pagėgių skyrius</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130,00</w:t>
            </w: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 xml:space="preserve">4.2. </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,,Pagėgių bendruomenės sveikatinimas“</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Asociacija ,,Pagėgių bendruomenė“</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180,00</w:t>
            </w: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 xml:space="preserve">4.3 </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,,Sportuokime ir būsime sveiki“</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Pagėgių savivaldybės Plaškių kaimo bendruomenė</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130,00</w:t>
            </w: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4.4.</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,,Vaistažolės ir sveikata</w:t>
            </w:r>
            <w:r>
              <w:rPr>
                <w:color w:val="000000"/>
                <w:lang w:val="lt-LT"/>
              </w:rPr>
              <w:t xml:space="preserve"> − </w:t>
            </w:r>
            <w:r w:rsidRPr="00266771">
              <w:rPr>
                <w:color w:val="000000"/>
                <w:lang w:val="lt-LT"/>
              </w:rPr>
              <w:t xml:space="preserve">darni pora“ </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Pagėgių savivaldybės Kriokiškių kaimo bendruomenė</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120,00</w:t>
            </w: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4.5.</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„Fizinis aktyvumas ir sveika gyvensena</w:t>
            </w:r>
            <w:r>
              <w:rPr>
                <w:color w:val="000000"/>
                <w:lang w:val="lt-LT"/>
              </w:rPr>
              <w:t xml:space="preserve"> −</w:t>
            </w:r>
            <w:r w:rsidRPr="00266771">
              <w:rPr>
                <w:color w:val="000000"/>
                <w:lang w:val="lt-LT"/>
              </w:rPr>
              <w:t xml:space="preserve"> nauda sveikatai ir smagi pramoga“</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color w:val="000000"/>
                <w:lang w:val="lt-LT"/>
              </w:rPr>
            </w:pPr>
            <w:r w:rsidRPr="00266771">
              <w:rPr>
                <w:color w:val="000000"/>
                <w:lang w:val="lt-LT"/>
              </w:rPr>
              <w:t>Pagėgių savivaldybės Šilgali</w:t>
            </w:r>
            <w:r>
              <w:rPr>
                <w:color w:val="000000"/>
                <w:lang w:val="lt-LT"/>
              </w:rPr>
              <w:t>ų</w:t>
            </w:r>
            <w:r w:rsidRPr="00266771">
              <w:rPr>
                <w:color w:val="000000"/>
                <w:lang w:val="lt-LT"/>
              </w:rPr>
              <w:t xml:space="preserve"> kaimo bendruomenė</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120,00</w:t>
            </w:r>
          </w:p>
        </w:tc>
      </w:tr>
      <w:tr w:rsidR="00012C74" w:rsidRPr="00266771">
        <w:tc>
          <w:tcPr>
            <w:tcW w:w="588" w:type="dxa"/>
            <w:tcBorders>
              <w:top w:val="single" w:sz="4" w:space="0" w:color="auto"/>
              <w:bottom w:val="single" w:sz="4" w:space="0" w:color="auto"/>
              <w:right w:val="single" w:sz="4" w:space="0" w:color="auto"/>
            </w:tcBorders>
          </w:tcPr>
          <w:p w:rsidR="00012C74" w:rsidRPr="00266771" w:rsidRDefault="00012C74" w:rsidP="00772096">
            <w:pPr>
              <w:jc w:val="center"/>
              <w:rPr>
                <w:color w:val="000000"/>
                <w:lang w:val="lt-LT"/>
              </w:rPr>
            </w:pPr>
            <w:r w:rsidRPr="00266771">
              <w:rPr>
                <w:color w:val="000000"/>
                <w:lang w:val="lt-LT"/>
              </w:rPr>
              <w:t>4.6.</w:t>
            </w:r>
          </w:p>
        </w:tc>
        <w:tc>
          <w:tcPr>
            <w:tcW w:w="3000" w:type="dxa"/>
            <w:tcBorders>
              <w:top w:val="single" w:sz="4" w:space="0" w:color="auto"/>
              <w:left w:val="single" w:sz="4" w:space="0" w:color="auto"/>
              <w:bottom w:val="single" w:sz="4" w:space="0" w:color="auto"/>
              <w:right w:val="single" w:sz="4" w:space="0" w:color="auto"/>
            </w:tcBorders>
          </w:tcPr>
          <w:p w:rsidR="00012C74" w:rsidRPr="00266771" w:rsidRDefault="00012C74" w:rsidP="00E11ADE">
            <w:pPr>
              <w:rPr>
                <w:color w:val="000000"/>
                <w:lang w:val="lt-LT"/>
              </w:rPr>
            </w:pPr>
            <w:r w:rsidRPr="00266771">
              <w:rPr>
                <w:color w:val="000000"/>
                <w:lang w:val="lt-LT"/>
              </w:rPr>
              <w:t>,,Būk sveikas ir aktyvus“</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snapToGrid w:val="0"/>
              <w:rPr>
                <w:rFonts w:cs="Tahoma"/>
                <w:color w:val="000000"/>
                <w:lang w:val="lt-LT"/>
              </w:rPr>
            </w:pPr>
            <w:r w:rsidRPr="00266771">
              <w:rPr>
                <w:rFonts w:cs="Tahoma"/>
                <w:color w:val="000000"/>
                <w:lang w:val="lt-LT"/>
              </w:rPr>
              <w:t>Pagėgių  savivaldybės neįgaliųjų draugija</w:t>
            </w:r>
          </w:p>
        </w:tc>
        <w:tc>
          <w:tcPr>
            <w:tcW w:w="2400" w:type="dxa"/>
            <w:tcBorders>
              <w:top w:val="single" w:sz="4" w:space="0" w:color="auto"/>
              <w:left w:val="single" w:sz="4" w:space="0" w:color="auto"/>
              <w:bottom w:val="single" w:sz="4" w:space="0" w:color="auto"/>
              <w:right w:val="single" w:sz="4" w:space="0" w:color="auto"/>
            </w:tcBorders>
          </w:tcPr>
          <w:p w:rsidR="00012C74" w:rsidRPr="00266771" w:rsidRDefault="00012C74" w:rsidP="00772096">
            <w:pPr>
              <w:rPr>
                <w:color w:val="000000"/>
                <w:lang w:val="lt-LT"/>
              </w:rPr>
            </w:pPr>
            <w:r w:rsidRPr="00266771">
              <w:rPr>
                <w:color w:val="000000"/>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012C74" w:rsidRPr="00266771" w:rsidRDefault="00012C74" w:rsidP="00772096">
            <w:pPr>
              <w:rPr>
                <w:color w:val="000000"/>
                <w:lang w:val="lt-LT"/>
              </w:rPr>
            </w:pPr>
            <w:r w:rsidRPr="00266771">
              <w:rPr>
                <w:color w:val="000000"/>
                <w:lang w:val="lt-LT"/>
              </w:rPr>
              <w:t>120,00</w:t>
            </w:r>
          </w:p>
        </w:tc>
      </w:tr>
      <w:tr w:rsidR="00012C74" w:rsidRPr="00B0203B">
        <w:tc>
          <w:tcPr>
            <w:tcW w:w="588" w:type="dxa"/>
            <w:tcBorders>
              <w:top w:val="single" w:sz="4" w:space="0" w:color="auto"/>
              <w:bottom w:val="single" w:sz="4" w:space="0" w:color="auto"/>
              <w:right w:val="single" w:sz="4" w:space="0" w:color="auto"/>
            </w:tcBorders>
          </w:tcPr>
          <w:p w:rsidR="00012C74" w:rsidRPr="00B0203B" w:rsidRDefault="00012C74" w:rsidP="00772096">
            <w:pPr>
              <w:jc w:val="center"/>
              <w:rPr>
                <w:lang w:val="lt-LT"/>
              </w:rPr>
            </w:pPr>
            <w:r w:rsidRPr="00B0203B">
              <w:rPr>
                <w:lang w:val="lt-LT"/>
              </w:rPr>
              <w:t>5.</w:t>
            </w:r>
          </w:p>
        </w:tc>
        <w:tc>
          <w:tcPr>
            <w:tcW w:w="30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snapToGrid w:val="0"/>
              <w:rPr>
                <w:b/>
                <w:lang w:val="lt-LT"/>
              </w:rPr>
            </w:pPr>
            <w:r w:rsidRPr="00B0203B">
              <w:rPr>
                <w:b/>
                <w:lang w:val="lt-LT"/>
              </w:rPr>
              <w:t>Gyvenamosios aplinkos sveikatinimas</w:t>
            </w:r>
          </w:p>
        </w:tc>
        <w:tc>
          <w:tcPr>
            <w:tcW w:w="24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snapToGrid w:val="0"/>
              <w:rPr>
                <w:rFonts w:cs="Tahoma"/>
                <w:b/>
                <w:lang w:val="lt-LT"/>
              </w:rPr>
            </w:pPr>
          </w:p>
        </w:tc>
        <w:tc>
          <w:tcPr>
            <w:tcW w:w="24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rPr>
                <w:lang w:val="lt-LT"/>
              </w:rPr>
            </w:pPr>
          </w:p>
        </w:tc>
        <w:tc>
          <w:tcPr>
            <w:tcW w:w="1320" w:type="dxa"/>
            <w:tcBorders>
              <w:top w:val="single" w:sz="4" w:space="0" w:color="auto"/>
              <w:left w:val="single" w:sz="4" w:space="0" w:color="auto"/>
              <w:bottom w:val="single" w:sz="4" w:space="0" w:color="auto"/>
            </w:tcBorders>
          </w:tcPr>
          <w:p w:rsidR="00012C74" w:rsidRPr="00B0203B" w:rsidRDefault="00012C74" w:rsidP="00772096">
            <w:pPr>
              <w:rPr>
                <w:b/>
                <w:lang w:val="lt-LT"/>
              </w:rPr>
            </w:pPr>
          </w:p>
        </w:tc>
      </w:tr>
      <w:tr w:rsidR="00012C74" w:rsidRPr="00B0203B">
        <w:tc>
          <w:tcPr>
            <w:tcW w:w="588" w:type="dxa"/>
            <w:tcBorders>
              <w:top w:val="single" w:sz="4" w:space="0" w:color="auto"/>
              <w:bottom w:val="single" w:sz="4" w:space="0" w:color="auto"/>
              <w:right w:val="single" w:sz="4" w:space="0" w:color="auto"/>
            </w:tcBorders>
          </w:tcPr>
          <w:p w:rsidR="00012C74" w:rsidRPr="00B0203B" w:rsidRDefault="00012C74" w:rsidP="00772096">
            <w:pPr>
              <w:jc w:val="center"/>
              <w:rPr>
                <w:lang w:val="lt-LT"/>
              </w:rPr>
            </w:pPr>
            <w:r>
              <w:rPr>
                <w:lang w:val="lt-LT"/>
              </w:rPr>
              <w:t>5.1.</w:t>
            </w:r>
          </w:p>
        </w:tc>
        <w:tc>
          <w:tcPr>
            <w:tcW w:w="30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snapToGrid w:val="0"/>
              <w:rPr>
                <w:b/>
                <w:lang w:val="lt-LT"/>
              </w:rPr>
            </w:pPr>
            <w:r w:rsidRPr="00BF3A60">
              <w:rPr>
                <w:lang w:val="lt-LT"/>
              </w:rPr>
              <w:t>Bešeimininkių ir bepriežiūrių gyvūnų gaudymas, karantinavimas, naikinimas bei globa.</w:t>
            </w:r>
          </w:p>
        </w:tc>
        <w:tc>
          <w:tcPr>
            <w:tcW w:w="2400" w:type="dxa"/>
            <w:tcBorders>
              <w:top w:val="single" w:sz="4" w:space="0" w:color="auto"/>
              <w:left w:val="single" w:sz="4" w:space="0" w:color="auto"/>
              <w:bottom w:val="single" w:sz="4" w:space="0" w:color="auto"/>
              <w:right w:val="single" w:sz="4" w:space="0" w:color="auto"/>
            </w:tcBorders>
          </w:tcPr>
          <w:p w:rsidR="00012C74" w:rsidRPr="00272DE1" w:rsidRDefault="00012C74" w:rsidP="00772096">
            <w:pPr>
              <w:snapToGrid w:val="0"/>
              <w:rPr>
                <w:rFonts w:cs="Tahoma"/>
                <w:lang w:val="lt-LT"/>
              </w:rPr>
            </w:pPr>
            <w:r w:rsidRPr="00272DE1">
              <w:rPr>
                <w:rFonts w:cs="Tahoma"/>
                <w:lang w:val="lt-LT"/>
              </w:rPr>
              <w:t>Pagėgių savivaldybės administracija</w:t>
            </w:r>
          </w:p>
        </w:tc>
        <w:tc>
          <w:tcPr>
            <w:tcW w:w="24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rPr>
                <w:lang w:val="lt-LT"/>
              </w:rPr>
            </w:pPr>
          </w:p>
        </w:tc>
        <w:tc>
          <w:tcPr>
            <w:tcW w:w="1320" w:type="dxa"/>
            <w:tcBorders>
              <w:top w:val="single" w:sz="4" w:space="0" w:color="auto"/>
              <w:left w:val="single" w:sz="4" w:space="0" w:color="auto"/>
              <w:bottom w:val="single" w:sz="4" w:space="0" w:color="auto"/>
            </w:tcBorders>
          </w:tcPr>
          <w:p w:rsidR="00012C74" w:rsidRPr="00C5751C" w:rsidRDefault="00012C74" w:rsidP="00772096">
            <w:pPr>
              <w:rPr>
                <w:lang w:val="lt-LT"/>
              </w:rPr>
            </w:pPr>
            <w:r>
              <w:rPr>
                <w:lang w:val="lt-LT"/>
              </w:rPr>
              <w:t>18</w:t>
            </w:r>
            <w:r w:rsidRPr="00C5751C">
              <w:rPr>
                <w:lang w:val="lt-LT"/>
              </w:rPr>
              <w:t>00,00</w:t>
            </w:r>
          </w:p>
        </w:tc>
      </w:tr>
      <w:tr w:rsidR="00012C74" w:rsidRPr="00B0203B">
        <w:tc>
          <w:tcPr>
            <w:tcW w:w="588" w:type="dxa"/>
            <w:tcBorders>
              <w:top w:val="single" w:sz="4" w:space="0" w:color="auto"/>
              <w:bottom w:val="single" w:sz="4" w:space="0" w:color="auto"/>
              <w:right w:val="single" w:sz="4" w:space="0" w:color="auto"/>
            </w:tcBorders>
          </w:tcPr>
          <w:p w:rsidR="00012C74" w:rsidRPr="00B0203B" w:rsidRDefault="00012C74" w:rsidP="00772096">
            <w:pPr>
              <w:jc w:val="center"/>
              <w:rPr>
                <w:lang w:val="lt-LT"/>
              </w:rPr>
            </w:pPr>
          </w:p>
        </w:tc>
        <w:tc>
          <w:tcPr>
            <w:tcW w:w="30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snapToGrid w:val="0"/>
              <w:rPr>
                <w:rFonts w:cs="Tahoma"/>
                <w:b/>
                <w:lang w:val="lt-LT"/>
              </w:rPr>
            </w:pPr>
            <w:r w:rsidRPr="00B0203B">
              <w:rPr>
                <w:b/>
                <w:lang w:val="lt-LT"/>
              </w:rPr>
              <w:t>I</w:t>
            </w:r>
            <w:r>
              <w:rPr>
                <w:b/>
                <w:lang w:val="lt-LT"/>
              </w:rPr>
              <w:t>š viso išlaidų:</w:t>
            </w:r>
            <w:r w:rsidRPr="00B0203B">
              <w:rPr>
                <w:b/>
                <w:lang w:val="lt-LT"/>
              </w:rPr>
              <w:t xml:space="preserve"> </w:t>
            </w:r>
          </w:p>
        </w:tc>
        <w:tc>
          <w:tcPr>
            <w:tcW w:w="24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snapToGrid w:val="0"/>
              <w:rPr>
                <w:rFonts w:cs="Tahoma"/>
                <w:b/>
                <w:lang w:val="lt-LT"/>
              </w:rPr>
            </w:pPr>
          </w:p>
        </w:tc>
        <w:tc>
          <w:tcPr>
            <w:tcW w:w="2400" w:type="dxa"/>
            <w:tcBorders>
              <w:top w:val="single" w:sz="4" w:space="0" w:color="auto"/>
              <w:left w:val="single" w:sz="4" w:space="0" w:color="auto"/>
              <w:bottom w:val="single" w:sz="4" w:space="0" w:color="auto"/>
              <w:right w:val="single" w:sz="4" w:space="0" w:color="auto"/>
            </w:tcBorders>
          </w:tcPr>
          <w:p w:rsidR="00012C74" w:rsidRPr="00B0203B" w:rsidRDefault="00012C74" w:rsidP="00772096">
            <w:pPr>
              <w:rPr>
                <w:lang w:val="lt-LT"/>
              </w:rPr>
            </w:pPr>
          </w:p>
        </w:tc>
        <w:tc>
          <w:tcPr>
            <w:tcW w:w="1320" w:type="dxa"/>
            <w:tcBorders>
              <w:top w:val="single" w:sz="4" w:space="0" w:color="auto"/>
              <w:left w:val="single" w:sz="4" w:space="0" w:color="auto"/>
              <w:bottom w:val="single" w:sz="4" w:space="0" w:color="auto"/>
            </w:tcBorders>
          </w:tcPr>
          <w:p w:rsidR="00012C74" w:rsidRPr="00B0203B" w:rsidRDefault="00012C74" w:rsidP="00772096">
            <w:pPr>
              <w:rPr>
                <w:b/>
                <w:lang w:val="lt-LT"/>
              </w:rPr>
            </w:pPr>
            <w:r>
              <w:rPr>
                <w:b/>
                <w:lang w:val="lt-LT"/>
              </w:rPr>
              <w:t>3500,00</w:t>
            </w:r>
          </w:p>
        </w:tc>
      </w:tr>
    </w:tbl>
    <w:p w:rsidR="00012C74" w:rsidRPr="00B0203B" w:rsidRDefault="00012C74" w:rsidP="00BF3A60">
      <w:pPr>
        <w:tabs>
          <w:tab w:val="left" w:pos="851"/>
          <w:tab w:val="left" w:pos="3480"/>
        </w:tabs>
        <w:ind w:firstLine="851"/>
        <w:jc w:val="right"/>
        <w:rPr>
          <w:lang w:val="lt-LT"/>
        </w:rPr>
      </w:pPr>
      <w:r w:rsidRPr="00B0203B">
        <w:rPr>
          <w:lang w:val="lt-LT"/>
        </w:rPr>
        <w:t xml:space="preserve">         </w:t>
      </w:r>
    </w:p>
    <w:p w:rsidR="00012C74" w:rsidRPr="00B0203B" w:rsidRDefault="00012C74" w:rsidP="00BF3A60">
      <w:pPr>
        <w:tabs>
          <w:tab w:val="left" w:pos="851"/>
          <w:tab w:val="left" w:pos="3480"/>
        </w:tabs>
        <w:ind w:firstLine="851"/>
        <w:jc w:val="right"/>
        <w:rPr>
          <w:lang w:val="lt-LT"/>
        </w:rPr>
      </w:pPr>
    </w:p>
    <w:p w:rsidR="00012C74" w:rsidRPr="00B0203B" w:rsidRDefault="00012C74" w:rsidP="00102E85">
      <w:pPr>
        <w:pStyle w:val="BodyText"/>
        <w:tabs>
          <w:tab w:val="left" w:pos="8310"/>
        </w:tabs>
        <w:rPr>
          <w:lang w:val="lt-LT"/>
        </w:rPr>
      </w:pPr>
      <w:r w:rsidRPr="00B0203B">
        <w:t xml:space="preserve">                                                           </w:t>
      </w:r>
      <w:r>
        <w:t xml:space="preserve">                              </w:t>
      </w:r>
    </w:p>
    <w:sectPr w:rsidR="00012C74" w:rsidRPr="00B0203B" w:rsidSect="003408AD">
      <w:pgSz w:w="11906" w:h="16838" w:code="9"/>
      <w:pgMar w:top="1134"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AE1"/>
    <w:multiLevelType w:val="hybridMultilevel"/>
    <w:tmpl w:val="D794D3D4"/>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0298321D"/>
    <w:multiLevelType w:val="hybridMultilevel"/>
    <w:tmpl w:val="306A99C0"/>
    <w:lvl w:ilvl="0" w:tplc="CE680CDA">
      <w:start w:val="1"/>
      <w:numFmt w:val="decimal"/>
      <w:lvlText w:val="%1."/>
      <w:lvlJc w:val="left"/>
      <w:pPr>
        <w:tabs>
          <w:tab w:val="num" w:pos="720"/>
        </w:tabs>
        <w:ind w:left="720" w:hanging="360"/>
      </w:pPr>
      <w:rPr>
        <w:rFonts w:ascii="Times New Roman" w:eastAsia="Times New Roman" w:hAnsi="Times New Roman" w:cs="Times New Roman"/>
      </w:rPr>
    </w:lvl>
    <w:lvl w:ilvl="1" w:tplc="741A7D14">
      <w:numFmt w:val="none"/>
      <w:lvlText w:val=""/>
      <w:lvlJc w:val="left"/>
      <w:pPr>
        <w:tabs>
          <w:tab w:val="num" w:pos="360"/>
        </w:tabs>
      </w:pPr>
      <w:rPr>
        <w:rFonts w:cs="Times New Roman"/>
      </w:rPr>
    </w:lvl>
    <w:lvl w:ilvl="2" w:tplc="D7A2DBE0">
      <w:numFmt w:val="none"/>
      <w:lvlText w:val=""/>
      <w:lvlJc w:val="left"/>
      <w:pPr>
        <w:tabs>
          <w:tab w:val="num" w:pos="360"/>
        </w:tabs>
      </w:pPr>
      <w:rPr>
        <w:rFonts w:cs="Times New Roman"/>
      </w:rPr>
    </w:lvl>
    <w:lvl w:ilvl="3" w:tplc="D624B450">
      <w:numFmt w:val="none"/>
      <w:lvlText w:val=""/>
      <w:lvlJc w:val="left"/>
      <w:pPr>
        <w:tabs>
          <w:tab w:val="num" w:pos="360"/>
        </w:tabs>
      </w:pPr>
      <w:rPr>
        <w:rFonts w:cs="Times New Roman"/>
      </w:rPr>
    </w:lvl>
    <w:lvl w:ilvl="4" w:tplc="D6565A44">
      <w:numFmt w:val="none"/>
      <w:lvlText w:val=""/>
      <w:lvlJc w:val="left"/>
      <w:pPr>
        <w:tabs>
          <w:tab w:val="num" w:pos="360"/>
        </w:tabs>
      </w:pPr>
      <w:rPr>
        <w:rFonts w:cs="Times New Roman"/>
      </w:rPr>
    </w:lvl>
    <w:lvl w:ilvl="5" w:tplc="6704872E">
      <w:numFmt w:val="none"/>
      <w:lvlText w:val=""/>
      <w:lvlJc w:val="left"/>
      <w:pPr>
        <w:tabs>
          <w:tab w:val="num" w:pos="360"/>
        </w:tabs>
      </w:pPr>
      <w:rPr>
        <w:rFonts w:cs="Times New Roman"/>
      </w:rPr>
    </w:lvl>
    <w:lvl w:ilvl="6" w:tplc="950C5720">
      <w:numFmt w:val="none"/>
      <w:lvlText w:val=""/>
      <w:lvlJc w:val="left"/>
      <w:pPr>
        <w:tabs>
          <w:tab w:val="num" w:pos="360"/>
        </w:tabs>
      </w:pPr>
      <w:rPr>
        <w:rFonts w:cs="Times New Roman"/>
      </w:rPr>
    </w:lvl>
    <w:lvl w:ilvl="7" w:tplc="E7D808F8">
      <w:numFmt w:val="none"/>
      <w:lvlText w:val=""/>
      <w:lvlJc w:val="left"/>
      <w:pPr>
        <w:tabs>
          <w:tab w:val="num" w:pos="360"/>
        </w:tabs>
      </w:pPr>
      <w:rPr>
        <w:rFonts w:cs="Times New Roman"/>
      </w:rPr>
    </w:lvl>
    <w:lvl w:ilvl="8" w:tplc="4E1AC03E">
      <w:numFmt w:val="none"/>
      <w:lvlText w:val=""/>
      <w:lvlJc w:val="left"/>
      <w:pPr>
        <w:tabs>
          <w:tab w:val="num" w:pos="360"/>
        </w:tabs>
      </w:pPr>
      <w:rPr>
        <w:rFonts w:cs="Times New Roman"/>
      </w:rPr>
    </w:lvl>
  </w:abstractNum>
  <w:abstractNum w:abstractNumId="2">
    <w:nsid w:val="02D14AEC"/>
    <w:multiLevelType w:val="hybridMultilevel"/>
    <w:tmpl w:val="EAF2E994"/>
    <w:lvl w:ilvl="0" w:tplc="0427000F">
      <w:start w:val="1"/>
      <w:numFmt w:val="decimal"/>
      <w:lvlText w:val="%1."/>
      <w:lvlJc w:val="left"/>
      <w:pPr>
        <w:tabs>
          <w:tab w:val="num" w:pos="1500"/>
        </w:tabs>
        <w:ind w:left="1500" w:hanging="360"/>
      </w:pPr>
      <w:rPr>
        <w:rFonts w:cs="Times New Roman"/>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06FD5507"/>
    <w:multiLevelType w:val="multilevel"/>
    <w:tmpl w:val="D52A4EDC"/>
    <w:lvl w:ilvl="0">
      <w:start w:val="18"/>
      <w:numFmt w:val="decimal"/>
      <w:lvlText w:val="%1."/>
      <w:lvlJc w:val="left"/>
      <w:pPr>
        <w:tabs>
          <w:tab w:val="num" w:pos="420"/>
        </w:tabs>
        <w:ind w:left="420" w:hanging="360"/>
      </w:pPr>
      <w:rPr>
        <w:rFonts w:cs="Times New Roman" w:hint="default"/>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4">
    <w:nsid w:val="07F14B13"/>
    <w:multiLevelType w:val="hybridMultilevel"/>
    <w:tmpl w:val="A2B2F976"/>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099D6B0E"/>
    <w:multiLevelType w:val="multilevel"/>
    <w:tmpl w:val="5ED8138C"/>
    <w:lvl w:ilvl="0">
      <w:start w:val="1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340"/>
        </w:tabs>
        <w:ind w:left="2340" w:hanging="360"/>
      </w:pPr>
      <w:rPr>
        <w:rFonts w:cs="Times New Roman"/>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3780"/>
        </w:tabs>
        <w:ind w:left="3780" w:hanging="360"/>
      </w:pPr>
      <w:rPr>
        <w:rFonts w:cs="Times New Roman"/>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6">
    <w:nsid w:val="09D71F9B"/>
    <w:multiLevelType w:val="multilevel"/>
    <w:tmpl w:val="3B023FD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E4B07C5"/>
    <w:multiLevelType w:val="hybridMultilevel"/>
    <w:tmpl w:val="0944C9F4"/>
    <w:lvl w:ilvl="0" w:tplc="7A0CBE0A">
      <w:start w:val="20"/>
      <w:numFmt w:val="decimal"/>
      <w:lvlText w:val="%1."/>
      <w:lvlJc w:val="left"/>
      <w:pPr>
        <w:tabs>
          <w:tab w:val="num" w:pos="1980"/>
        </w:tabs>
        <w:ind w:left="1980" w:hanging="360"/>
      </w:pPr>
      <w:rPr>
        <w:rFonts w:cs="Times New Roman" w:hint="default"/>
      </w:rPr>
    </w:lvl>
    <w:lvl w:ilvl="1" w:tplc="04270019" w:tentative="1">
      <w:start w:val="1"/>
      <w:numFmt w:val="lowerLetter"/>
      <w:lvlText w:val="%2."/>
      <w:lvlJc w:val="left"/>
      <w:pPr>
        <w:tabs>
          <w:tab w:val="num" w:pos="2700"/>
        </w:tabs>
        <w:ind w:left="2700" w:hanging="360"/>
      </w:pPr>
      <w:rPr>
        <w:rFonts w:cs="Times New Roman"/>
      </w:rPr>
    </w:lvl>
    <w:lvl w:ilvl="2" w:tplc="0427001B" w:tentative="1">
      <w:start w:val="1"/>
      <w:numFmt w:val="lowerRoman"/>
      <w:lvlText w:val="%3."/>
      <w:lvlJc w:val="right"/>
      <w:pPr>
        <w:tabs>
          <w:tab w:val="num" w:pos="3420"/>
        </w:tabs>
        <w:ind w:left="3420" w:hanging="180"/>
      </w:pPr>
      <w:rPr>
        <w:rFonts w:cs="Times New Roman"/>
      </w:rPr>
    </w:lvl>
    <w:lvl w:ilvl="3" w:tplc="0427000F" w:tentative="1">
      <w:start w:val="1"/>
      <w:numFmt w:val="decimal"/>
      <w:lvlText w:val="%4."/>
      <w:lvlJc w:val="left"/>
      <w:pPr>
        <w:tabs>
          <w:tab w:val="num" w:pos="4140"/>
        </w:tabs>
        <w:ind w:left="4140" w:hanging="360"/>
      </w:pPr>
      <w:rPr>
        <w:rFonts w:cs="Times New Roman"/>
      </w:rPr>
    </w:lvl>
    <w:lvl w:ilvl="4" w:tplc="04270019" w:tentative="1">
      <w:start w:val="1"/>
      <w:numFmt w:val="lowerLetter"/>
      <w:lvlText w:val="%5."/>
      <w:lvlJc w:val="left"/>
      <w:pPr>
        <w:tabs>
          <w:tab w:val="num" w:pos="4860"/>
        </w:tabs>
        <w:ind w:left="4860" w:hanging="360"/>
      </w:pPr>
      <w:rPr>
        <w:rFonts w:cs="Times New Roman"/>
      </w:rPr>
    </w:lvl>
    <w:lvl w:ilvl="5" w:tplc="0427001B" w:tentative="1">
      <w:start w:val="1"/>
      <w:numFmt w:val="lowerRoman"/>
      <w:lvlText w:val="%6."/>
      <w:lvlJc w:val="right"/>
      <w:pPr>
        <w:tabs>
          <w:tab w:val="num" w:pos="5580"/>
        </w:tabs>
        <w:ind w:left="5580" w:hanging="180"/>
      </w:pPr>
      <w:rPr>
        <w:rFonts w:cs="Times New Roman"/>
      </w:rPr>
    </w:lvl>
    <w:lvl w:ilvl="6" w:tplc="0427000F" w:tentative="1">
      <w:start w:val="1"/>
      <w:numFmt w:val="decimal"/>
      <w:lvlText w:val="%7."/>
      <w:lvlJc w:val="left"/>
      <w:pPr>
        <w:tabs>
          <w:tab w:val="num" w:pos="6300"/>
        </w:tabs>
        <w:ind w:left="6300" w:hanging="360"/>
      </w:pPr>
      <w:rPr>
        <w:rFonts w:cs="Times New Roman"/>
      </w:rPr>
    </w:lvl>
    <w:lvl w:ilvl="7" w:tplc="04270019" w:tentative="1">
      <w:start w:val="1"/>
      <w:numFmt w:val="lowerLetter"/>
      <w:lvlText w:val="%8."/>
      <w:lvlJc w:val="left"/>
      <w:pPr>
        <w:tabs>
          <w:tab w:val="num" w:pos="7020"/>
        </w:tabs>
        <w:ind w:left="7020" w:hanging="360"/>
      </w:pPr>
      <w:rPr>
        <w:rFonts w:cs="Times New Roman"/>
      </w:rPr>
    </w:lvl>
    <w:lvl w:ilvl="8" w:tplc="0427001B" w:tentative="1">
      <w:start w:val="1"/>
      <w:numFmt w:val="lowerRoman"/>
      <w:lvlText w:val="%9."/>
      <w:lvlJc w:val="right"/>
      <w:pPr>
        <w:tabs>
          <w:tab w:val="num" w:pos="7740"/>
        </w:tabs>
        <w:ind w:left="7740" w:hanging="180"/>
      </w:pPr>
      <w:rPr>
        <w:rFonts w:cs="Times New Roman"/>
      </w:rPr>
    </w:lvl>
  </w:abstractNum>
  <w:abstractNum w:abstractNumId="8">
    <w:nsid w:val="12BC75A3"/>
    <w:multiLevelType w:val="hybridMultilevel"/>
    <w:tmpl w:val="7A883848"/>
    <w:lvl w:ilvl="0" w:tplc="0427000F">
      <w:start w:val="1"/>
      <w:numFmt w:val="decimal"/>
      <w:lvlText w:val="%1."/>
      <w:lvlJc w:val="left"/>
      <w:pPr>
        <w:tabs>
          <w:tab w:val="num" w:pos="720"/>
        </w:tabs>
        <w:ind w:left="720" w:hanging="360"/>
      </w:pPr>
      <w:rPr>
        <w:rFonts w:cs="Times New Roman" w:hint="default"/>
      </w:rPr>
    </w:lvl>
    <w:lvl w:ilvl="1" w:tplc="04270003" w:tentative="1">
      <w:start w:val="1"/>
      <w:numFmt w:val="bullet"/>
      <w:lvlText w:val="o"/>
      <w:lvlJc w:val="left"/>
      <w:pPr>
        <w:tabs>
          <w:tab w:val="num" w:pos="2120"/>
        </w:tabs>
        <w:ind w:left="2120" w:hanging="360"/>
      </w:pPr>
      <w:rPr>
        <w:rFonts w:ascii="Courier New" w:hAnsi="Courier New" w:hint="default"/>
      </w:rPr>
    </w:lvl>
    <w:lvl w:ilvl="2" w:tplc="04270005" w:tentative="1">
      <w:start w:val="1"/>
      <w:numFmt w:val="bullet"/>
      <w:lvlText w:val=""/>
      <w:lvlJc w:val="left"/>
      <w:pPr>
        <w:tabs>
          <w:tab w:val="num" w:pos="2840"/>
        </w:tabs>
        <w:ind w:left="2840" w:hanging="360"/>
      </w:pPr>
      <w:rPr>
        <w:rFonts w:ascii="Wingdings" w:hAnsi="Wingdings" w:hint="default"/>
      </w:rPr>
    </w:lvl>
    <w:lvl w:ilvl="3" w:tplc="04270001" w:tentative="1">
      <w:start w:val="1"/>
      <w:numFmt w:val="bullet"/>
      <w:lvlText w:val=""/>
      <w:lvlJc w:val="left"/>
      <w:pPr>
        <w:tabs>
          <w:tab w:val="num" w:pos="3560"/>
        </w:tabs>
        <w:ind w:left="3560" w:hanging="360"/>
      </w:pPr>
      <w:rPr>
        <w:rFonts w:ascii="Symbol" w:hAnsi="Symbol" w:hint="default"/>
      </w:rPr>
    </w:lvl>
    <w:lvl w:ilvl="4" w:tplc="04270003" w:tentative="1">
      <w:start w:val="1"/>
      <w:numFmt w:val="bullet"/>
      <w:lvlText w:val="o"/>
      <w:lvlJc w:val="left"/>
      <w:pPr>
        <w:tabs>
          <w:tab w:val="num" w:pos="4280"/>
        </w:tabs>
        <w:ind w:left="4280" w:hanging="360"/>
      </w:pPr>
      <w:rPr>
        <w:rFonts w:ascii="Courier New" w:hAnsi="Courier New" w:hint="default"/>
      </w:rPr>
    </w:lvl>
    <w:lvl w:ilvl="5" w:tplc="04270005" w:tentative="1">
      <w:start w:val="1"/>
      <w:numFmt w:val="bullet"/>
      <w:lvlText w:val=""/>
      <w:lvlJc w:val="left"/>
      <w:pPr>
        <w:tabs>
          <w:tab w:val="num" w:pos="5000"/>
        </w:tabs>
        <w:ind w:left="5000" w:hanging="360"/>
      </w:pPr>
      <w:rPr>
        <w:rFonts w:ascii="Wingdings" w:hAnsi="Wingdings" w:hint="default"/>
      </w:rPr>
    </w:lvl>
    <w:lvl w:ilvl="6" w:tplc="04270001" w:tentative="1">
      <w:start w:val="1"/>
      <w:numFmt w:val="bullet"/>
      <w:lvlText w:val=""/>
      <w:lvlJc w:val="left"/>
      <w:pPr>
        <w:tabs>
          <w:tab w:val="num" w:pos="5720"/>
        </w:tabs>
        <w:ind w:left="5720" w:hanging="360"/>
      </w:pPr>
      <w:rPr>
        <w:rFonts w:ascii="Symbol" w:hAnsi="Symbol" w:hint="default"/>
      </w:rPr>
    </w:lvl>
    <w:lvl w:ilvl="7" w:tplc="04270003" w:tentative="1">
      <w:start w:val="1"/>
      <w:numFmt w:val="bullet"/>
      <w:lvlText w:val="o"/>
      <w:lvlJc w:val="left"/>
      <w:pPr>
        <w:tabs>
          <w:tab w:val="num" w:pos="6440"/>
        </w:tabs>
        <w:ind w:left="6440" w:hanging="360"/>
      </w:pPr>
      <w:rPr>
        <w:rFonts w:ascii="Courier New" w:hAnsi="Courier New" w:hint="default"/>
      </w:rPr>
    </w:lvl>
    <w:lvl w:ilvl="8" w:tplc="04270005" w:tentative="1">
      <w:start w:val="1"/>
      <w:numFmt w:val="bullet"/>
      <w:lvlText w:val=""/>
      <w:lvlJc w:val="left"/>
      <w:pPr>
        <w:tabs>
          <w:tab w:val="num" w:pos="7160"/>
        </w:tabs>
        <w:ind w:left="7160" w:hanging="360"/>
      </w:pPr>
      <w:rPr>
        <w:rFonts w:ascii="Wingdings" w:hAnsi="Wingdings" w:hint="default"/>
      </w:rPr>
    </w:lvl>
  </w:abstractNum>
  <w:abstractNum w:abstractNumId="9">
    <w:nsid w:val="12FB5F70"/>
    <w:multiLevelType w:val="hybridMultilevel"/>
    <w:tmpl w:val="2DE4E26E"/>
    <w:lvl w:ilvl="0" w:tplc="3AE85B0E">
      <w:start w:val="1"/>
      <w:numFmt w:val="decimal"/>
      <w:suff w:val="nothing"/>
      <w:lvlText w:val="%1."/>
      <w:lvlJc w:val="left"/>
      <w:pPr>
        <w:ind w:left="2098" w:hanging="680"/>
      </w:pPr>
      <w:rPr>
        <w:rFonts w:ascii="Times New Roman" w:eastAsia="Times New Roman" w:hAnsi="Times New Roman" w:cs="Times New Roman" w:hint="default"/>
        <w:i w:val="0"/>
        <w:i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nsid w:val="1990616F"/>
    <w:multiLevelType w:val="hybridMultilevel"/>
    <w:tmpl w:val="63DA3866"/>
    <w:lvl w:ilvl="0" w:tplc="45B0060C">
      <w:start w:val="24"/>
      <w:numFmt w:val="decimal"/>
      <w:lvlText w:val="%1."/>
      <w:lvlJc w:val="left"/>
      <w:pPr>
        <w:tabs>
          <w:tab w:val="num" w:pos="1980"/>
        </w:tabs>
        <w:ind w:left="1980" w:hanging="360"/>
      </w:pPr>
      <w:rPr>
        <w:rFonts w:cs="Times New Roman" w:hint="default"/>
      </w:rPr>
    </w:lvl>
    <w:lvl w:ilvl="1" w:tplc="04270019" w:tentative="1">
      <w:start w:val="1"/>
      <w:numFmt w:val="lowerLetter"/>
      <w:lvlText w:val="%2."/>
      <w:lvlJc w:val="left"/>
      <w:pPr>
        <w:tabs>
          <w:tab w:val="num" w:pos="2700"/>
        </w:tabs>
        <w:ind w:left="2700" w:hanging="360"/>
      </w:pPr>
      <w:rPr>
        <w:rFonts w:cs="Times New Roman"/>
      </w:rPr>
    </w:lvl>
    <w:lvl w:ilvl="2" w:tplc="0427001B" w:tentative="1">
      <w:start w:val="1"/>
      <w:numFmt w:val="lowerRoman"/>
      <w:lvlText w:val="%3."/>
      <w:lvlJc w:val="right"/>
      <w:pPr>
        <w:tabs>
          <w:tab w:val="num" w:pos="3420"/>
        </w:tabs>
        <w:ind w:left="3420" w:hanging="180"/>
      </w:pPr>
      <w:rPr>
        <w:rFonts w:cs="Times New Roman"/>
      </w:rPr>
    </w:lvl>
    <w:lvl w:ilvl="3" w:tplc="0427000F" w:tentative="1">
      <w:start w:val="1"/>
      <w:numFmt w:val="decimal"/>
      <w:lvlText w:val="%4."/>
      <w:lvlJc w:val="left"/>
      <w:pPr>
        <w:tabs>
          <w:tab w:val="num" w:pos="4140"/>
        </w:tabs>
        <w:ind w:left="4140" w:hanging="360"/>
      </w:pPr>
      <w:rPr>
        <w:rFonts w:cs="Times New Roman"/>
      </w:rPr>
    </w:lvl>
    <w:lvl w:ilvl="4" w:tplc="04270019" w:tentative="1">
      <w:start w:val="1"/>
      <w:numFmt w:val="lowerLetter"/>
      <w:lvlText w:val="%5."/>
      <w:lvlJc w:val="left"/>
      <w:pPr>
        <w:tabs>
          <w:tab w:val="num" w:pos="4860"/>
        </w:tabs>
        <w:ind w:left="4860" w:hanging="360"/>
      </w:pPr>
      <w:rPr>
        <w:rFonts w:cs="Times New Roman"/>
      </w:rPr>
    </w:lvl>
    <w:lvl w:ilvl="5" w:tplc="0427001B" w:tentative="1">
      <w:start w:val="1"/>
      <w:numFmt w:val="lowerRoman"/>
      <w:lvlText w:val="%6."/>
      <w:lvlJc w:val="right"/>
      <w:pPr>
        <w:tabs>
          <w:tab w:val="num" w:pos="5580"/>
        </w:tabs>
        <w:ind w:left="5580" w:hanging="180"/>
      </w:pPr>
      <w:rPr>
        <w:rFonts w:cs="Times New Roman"/>
      </w:rPr>
    </w:lvl>
    <w:lvl w:ilvl="6" w:tplc="0427000F" w:tentative="1">
      <w:start w:val="1"/>
      <w:numFmt w:val="decimal"/>
      <w:lvlText w:val="%7."/>
      <w:lvlJc w:val="left"/>
      <w:pPr>
        <w:tabs>
          <w:tab w:val="num" w:pos="6300"/>
        </w:tabs>
        <w:ind w:left="6300" w:hanging="360"/>
      </w:pPr>
      <w:rPr>
        <w:rFonts w:cs="Times New Roman"/>
      </w:rPr>
    </w:lvl>
    <w:lvl w:ilvl="7" w:tplc="04270019" w:tentative="1">
      <w:start w:val="1"/>
      <w:numFmt w:val="lowerLetter"/>
      <w:lvlText w:val="%8."/>
      <w:lvlJc w:val="left"/>
      <w:pPr>
        <w:tabs>
          <w:tab w:val="num" w:pos="7020"/>
        </w:tabs>
        <w:ind w:left="7020" w:hanging="360"/>
      </w:pPr>
      <w:rPr>
        <w:rFonts w:cs="Times New Roman"/>
      </w:rPr>
    </w:lvl>
    <w:lvl w:ilvl="8" w:tplc="0427001B" w:tentative="1">
      <w:start w:val="1"/>
      <w:numFmt w:val="lowerRoman"/>
      <w:lvlText w:val="%9."/>
      <w:lvlJc w:val="right"/>
      <w:pPr>
        <w:tabs>
          <w:tab w:val="num" w:pos="7740"/>
        </w:tabs>
        <w:ind w:left="7740" w:hanging="180"/>
      </w:pPr>
      <w:rPr>
        <w:rFonts w:cs="Times New Roman"/>
      </w:rPr>
    </w:lvl>
  </w:abstractNum>
  <w:abstractNum w:abstractNumId="11">
    <w:nsid w:val="1BC458C3"/>
    <w:multiLevelType w:val="hybridMultilevel"/>
    <w:tmpl w:val="0194E9A2"/>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1CD96D0F"/>
    <w:multiLevelType w:val="multilevel"/>
    <w:tmpl w:val="390C05F8"/>
    <w:lvl w:ilvl="0">
      <w:start w:val="18"/>
      <w:numFmt w:val="decimal"/>
      <w:lvlText w:val="%1."/>
      <w:lvlJc w:val="left"/>
      <w:pPr>
        <w:tabs>
          <w:tab w:val="num" w:pos="921"/>
        </w:tabs>
        <w:ind w:left="921" w:hanging="360"/>
      </w:pPr>
      <w:rPr>
        <w:rFonts w:cs="Times New Roman" w:hint="default"/>
      </w:rPr>
    </w:lvl>
    <w:lvl w:ilvl="1">
      <w:start w:val="28"/>
      <w:numFmt w:val="decimal"/>
      <w:lvlText w:val="%2."/>
      <w:lvlJc w:val="left"/>
      <w:pPr>
        <w:tabs>
          <w:tab w:val="num" w:pos="2340"/>
        </w:tabs>
        <w:ind w:left="2340" w:hanging="360"/>
      </w:pPr>
      <w:rPr>
        <w:rFonts w:cs="Times New Roman" w:hint="default"/>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3780"/>
        </w:tabs>
        <w:ind w:left="3780" w:hanging="360"/>
      </w:pPr>
      <w:rPr>
        <w:rFonts w:cs="Times New Roman"/>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13">
    <w:nsid w:val="1EC07479"/>
    <w:multiLevelType w:val="hybridMultilevel"/>
    <w:tmpl w:val="1D882C6C"/>
    <w:lvl w:ilvl="0" w:tplc="D92C242C">
      <w:start w:val="1"/>
      <w:numFmt w:val="decimal"/>
      <w:lvlText w:val="%1."/>
      <w:lvlJc w:val="left"/>
      <w:pPr>
        <w:tabs>
          <w:tab w:val="num" w:pos="720"/>
        </w:tabs>
        <w:ind w:left="720" w:hanging="360"/>
      </w:pPr>
      <w:rPr>
        <w:rFonts w:cs="Times New Roman" w:hint="default"/>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nsid w:val="22FF5486"/>
    <w:multiLevelType w:val="hybridMultilevel"/>
    <w:tmpl w:val="B71A1462"/>
    <w:lvl w:ilvl="0" w:tplc="5BE60DA2">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ind w:left="3240" w:hanging="360"/>
      </w:pPr>
      <w:rPr>
        <w:rFonts w:cs="Times New Roman"/>
      </w:rPr>
    </w:lvl>
    <w:lvl w:ilvl="5" w:tplc="0427001B">
      <w:start w:val="1"/>
      <w:numFmt w:val="lowerRoman"/>
      <w:lvlText w:val="%6."/>
      <w:lvlJc w:val="right"/>
      <w:pPr>
        <w:ind w:left="3960" w:hanging="180"/>
      </w:pPr>
      <w:rPr>
        <w:rFonts w:cs="Times New Roman"/>
      </w:rPr>
    </w:lvl>
    <w:lvl w:ilvl="6" w:tplc="0427000F">
      <w:start w:val="1"/>
      <w:numFmt w:val="decimal"/>
      <w:lvlText w:val="%7."/>
      <w:lvlJc w:val="left"/>
      <w:pPr>
        <w:ind w:left="4680" w:hanging="360"/>
      </w:pPr>
      <w:rPr>
        <w:rFonts w:cs="Times New Roman"/>
      </w:rPr>
    </w:lvl>
    <w:lvl w:ilvl="7" w:tplc="04270019">
      <w:start w:val="1"/>
      <w:numFmt w:val="lowerLetter"/>
      <w:lvlText w:val="%8."/>
      <w:lvlJc w:val="left"/>
      <w:pPr>
        <w:ind w:left="5400" w:hanging="360"/>
      </w:pPr>
      <w:rPr>
        <w:rFonts w:cs="Times New Roman"/>
      </w:rPr>
    </w:lvl>
    <w:lvl w:ilvl="8" w:tplc="0427001B">
      <w:start w:val="1"/>
      <w:numFmt w:val="lowerRoman"/>
      <w:lvlText w:val="%9."/>
      <w:lvlJc w:val="right"/>
      <w:pPr>
        <w:ind w:left="6120" w:hanging="180"/>
      </w:pPr>
      <w:rPr>
        <w:rFonts w:cs="Times New Roman"/>
      </w:rPr>
    </w:lvl>
  </w:abstractNum>
  <w:abstractNum w:abstractNumId="15">
    <w:nsid w:val="2A552F04"/>
    <w:multiLevelType w:val="hybridMultilevel"/>
    <w:tmpl w:val="9174B93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2B48152D"/>
    <w:multiLevelType w:val="hybridMultilevel"/>
    <w:tmpl w:val="497EB74C"/>
    <w:lvl w:ilvl="0" w:tplc="0427000F">
      <w:start w:val="18"/>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2C975342"/>
    <w:multiLevelType w:val="hybridMultilevel"/>
    <w:tmpl w:val="5ED8138C"/>
    <w:lvl w:ilvl="0" w:tplc="025A8820">
      <w:start w:val="18"/>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8">
    <w:nsid w:val="2FA05A1A"/>
    <w:multiLevelType w:val="hybridMultilevel"/>
    <w:tmpl w:val="AD728260"/>
    <w:lvl w:ilvl="0" w:tplc="D22C829E">
      <w:start w:val="1"/>
      <w:numFmt w:val="decimal"/>
      <w:lvlText w:val="%1."/>
      <w:lvlJc w:val="left"/>
      <w:pPr>
        <w:tabs>
          <w:tab w:val="num" w:pos="360"/>
        </w:tabs>
        <w:ind w:left="360" w:hanging="360"/>
      </w:pPr>
      <w:rPr>
        <w:rFonts w:cs="Times New Roman" w:hint="default"/>
        <w:b/>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9">
    <w:nsid w:val="30FE3F20"/>
    <w:multiLevelType w:val="hybridMultilevel"/>
    <w:tmpl w:val="7E18EE46"/>
    <w:lvl w:ilvl="0" w:tplc="0427000F">
      <w:start w:val="19"/>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32DD0749"/>
    <w:multiLevelType w:val="multilevel"/>
    <w:tmpl w:val="C5ACF3D2"/>
    <w:lvl w:ilvl="0">
      <w:start w:val="18"/>
      <w:numFmt w:val="decimal"/>
      <w:lvlText w:val="%1."/>
      <w:lvlJc w:val="left"/>
      <w:pPr>
        <w:tabs>
          <w:tab w:val="num" w:pos="1320"/>
        </w:tabs>
        <w:ind w:left="1320" w:hanging="360"/>
      </w:pPr>
      <w:rPr>
        <w:rFonts w:cs="Times New Roman" w:hint="default"/>
      </w:rPr>
    </w:lvl>
    <w:lvl w:ilvl="1">
      <w:start w:val="1"/>
      <w:numFmt w:val="lowerLetter"/>
      <w:lvlText w:val="%2."/>
      <w:lvlJc w:val="left"/>
      <w:pPr>
        <w:tabs>
          <w:tab w:val="num" w:pos="2340"/>
        </w:tabs>
        <w:ind w:left="2340" w:hanging="360"/>
      </w:pPr>
      <w:rPr>
        <w:rFonts w:cs="Times New Roman"/>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3780"/>
        </w:tabs>
        <w:ind w:left="3780" w:hanging="360"/>
      </w:pPr>
      <w:rPr>
        <w:rFonts w:cs="Times New Roman"/>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21">
    <w:nsid w:val="36564075"/>
    <w:multiLevelType w:val="hybridMultilevel"/>
    <w:tmpl w:val="F3FC942A"/>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2">
    <w:nsid w:val="39077085"/>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1F6BFF"/>
    <w:multiLevelType w:val="hybridMultilevel"/>
    <w:tmpl w:val="E64C719C"/>
    <w:lvl w:ilvl="0" w:tplc="E7B6C29A">
      <w:start w:val="1"/>
      <w:numFmt w:val="decimal"/>
      <w:lvlText w:val="%1."/>
      <w:lvlJc w:val="left"/>
      <w:pPr>
        <w:tabs>
          <w:tab w:val="num" w:pos="1320"/>
        </w:tabs>
        <w:ind w:left="1320" w:hanging="360"/>
      </w:pPr>
      <w:rPr>
        <w:rFonts w:cs="Times New Roman"/>
        <w:b w:val="0"/>
        <w:color w:val="auto"/>
        <w:sz w:val="24"/>
      </w:rPr>
    </w:lvl>
    <w:lvl w:ilvl="1" w:tplc="562EB984">
      <w:start w:val="15"/>
      <w:numFmt w:val="decimal"/>
      <w:lvlText w:val="%2."/>
      <w:lvlJc w:val="left"/>
      <w:pPr>
        <w:tabs>
          <w:tab w:val="num" w:pos="2040"/>
        </w:tabs>
        <w:ind w:left="2040" w:hanging="360"/>
      </w:pPr>
      <w:rPr>
        <w:rFonts w:cs="Times New Roman" w:hint="default"/>
        <w:b w:val="0"/>
        <w:color w:val="auto"/>
        <w:sz w:val="24"/>
      </w:rPr>
    </w:lvl>
    <w:lvl w:ilvl="2" w:tplc="0427001B" w:tentative="1">
      <w:start w:val="1"/>
      <w:numFmt w:val="lowerRoman"/>
      <w:lvlText w:val="%3."/>
      <w:lvlJc w:val="right"/>
      <w:pPr>
        <w:tabs>
          <w:tab w:val="num" w:pos="2760"/>
        </w:tabs>
        <w:ind w:left="2760" w:hanging="180"/>
      </w:pPr>
      <w:rPr>
        <w:rFonts w:cs="Times New Roman"/>
      </w:rPr>
    </w:lvl>
    <w:lvl w:ilvl="3" w:tplc="0427000F" w:tentative="1">
      <w:start w:val="1"/>
      <w:numFmt w:val="decimal"/>
      <w:lvlText w:val="%4."/>
      <w:lvlJc w:val="left"/>
      <w:pPr>
        <w:tabs>
          <w:tab w:val="num" w:pos="3480"/>
        </w:tabs>
        <w:ind w:left="3480" w:hanging="360"/>
      </w:pPr>
      <w:rPr>
        <w:rFonts w:cs="Times New Roman"/>
      </w:rPr>
    </w:lvl>
    <w:lvl w:ilvl="4" w:tplc="04270019" w:tentative="1">
      <w:start w:val="1"/>
      <w:numFmt w:val="lowerLetter"/>
      <w:lvlText w:val="%5."/>
      <w:lvlJc w:val="left"/>
      <w:pPr>
        <w:tabs>
          <w:tab w:val="num" w:pos="4200"/>
        </w:tabs>
        <w:ind w:left="4200" w:hanging="360"/>
      </w:pPr>
      <w:rPr>
        <w:rFonts w:cs="Times New Roman"/>
      </w:rPr>
    </w:lvl>
    <w:lvl w:ilvl="5" w:tplc="0427001B" w:tentative="1">
      <w:start w:val="1"/>
      <w:numFmt w:val="lowerRoman"/>
      <w:lvlText w:val="%6."/>
      <w:lvlJc w:val="right"/>
      <w:pPr>
        <w:tabs>
          <w:tab w:val="num" w:pos="4920"/>
        </w:tabs>
        <w:ind w:left="4920" w:hanging="180"/>
      </w:pPr>
      <w:rPr>
        <w:rFonts w:cs="Times New Roman"/>
      </w:rPr>
    </w:lvl>
    <w:lvl w:ilvl="6" w:tplc="0427000F" w:tentative="1">
      <w:start w:val="1"/>
      <w:numFmt w:val="decimal"/>
      <w:lvlText w:val="%7."/>
      <w:lvlJc w:val="left"/>
      <w:pPr>
        <w:tabs>
          <w:tab w:val="num" w:pos="5640"/>
        </w:tabs>
        <w:ind w:left="5640" w:hanging="360"/>
      </w:pPr>
      <w:rPr>
        <w:rFonts w:cs="Times New Roman"/>
      </w:rPr>
    </w:lvl>
    <w:lvl w:ilvl="7" w:tplc="04270019" w:tentative="1">
      <w:start w:val="1"/>
      <w:numFmt w:val="lowerLetter"/>
      <w:lvlText w:val="%8."/>
      <w:lvlJc w:val="left"/>
      <w:pPr>
        <w:tabs>
          <w:tab w:val="num" w:pos="6360"/>
        </w:tabs>
        <w:ind w:left="6360" w:hanging="360"/>
      </w:pPr>
      <w:rPr>
        <w:rFonts w:cs="Times New Roman"/>
      </w:rPr>
    </w:lvl>
    <w:lvl w:ilvl="8" w:tplc="0427001B" w:tentative="1">
      <w:start w:val="1"/>
      <w:numFmt w:val="lowerRoman"/>
      <w:lvlText w:val="%9."/>
      <w:lvlJc w:val="right"/>
      <w:pPr>
        <w:tabs>
          <w:tab w:val="num" w:pos="7080"/>
        </w:tabs>
        <w:ind w:left="7080" w:hanging="180"/>
      </w:pPr>
      <w:rPr>
        <w:rFonts w:cs="Times New Roman"/>
      </w:rPr>
    </w:lvl>
  </w:abstractNum>
  <w:abstractNum w:abstractNumId="24">
    <w:nsid w:val="3C681A5C"/>
    <w:multiLevelType w:val="hybridMultilevel"/>
    <w:tmpl w:val="2B10541E"/>
    <w:lvl w:ilvl="0" w:tplc="025A8820">
      <w:start w:val="18"/>
      <w:numFmt w:val="decimal"/>
      <w:lvlText w:val="%1."/>
      <w:lvlJc w:val="left"/>
      <w:pPr>
        <w:tabs>
          <w:tab w:val="num" w:pos="921"/>
        </w:tabs>
        <w:ind w:left="921" w:hanging="360"/>
      </w:pPr>
      <w:rPr>
        <w:rFonts w:cs="Times New Roman" w:hint="default"/>
      </w:rPr>
    </w:lvl>
    <w:lvl w:ilvl="1" w:tplc="4CAA6AF2">
      <w:start w:val="38"/>
      <w:numFmt w:val="decimal"/>
      <w:lvlText w:val="%2."/>
      <w:lvlJc w:val="left"/>
      <w:pPr>
        <w:tabs>
          <w:tab w:val="num" w:pos="2340"/>
        </w:tabs>
        <w:ind w:left="2340" w:hanging="360"/>
      </w:pPr>
      <w:rPr>
        <w:rFonts w:cs="Times New Roman" w:hint="default"/>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5">
    <w:nsid w:val="3F0E3788"/>
    <w:multiLevelType w:val="hybridMultilevel"/>
    <w:tmpl w:val="E140E5C0"/>
    <w:lvl w:ilvl="0" w:tplc="18AE4692">
      <w:start w:val="21"/>
      <w:numFmt w:val="decimal"/>
      <w:lvlText w:val="%1."/>
      <w:lvlJc w:val="left"/>
      <w:pPr>
        <w:tabs>
          <w:tab w:val="num" w:pos="1980"/>
        </w:tabs>
        <w:ind w:left="1980" w:hanging="360"/>
      </w:pPr>
      <w:rPr>
        <w:rFonts w:cs="Times New Roman" w:hint="default"/>
      </w:rPr>
    </w:lvl>
    <w:lvl w:ilvl="1" w:tplc="04270019" w:tentative="1">
      <w:start w:val="1"/>
      <w:numFmt w:val="lowerLetter"/>
      <w:lvlText w:val="%2."/>
      <w:lvlJc w:val="left"/>
      <w:pPr>
        <w:tabs>
          <w:tab w:val="num" w:pos="2700"/>
        </w:tabs>
        <w:ind w:left="2700" w:hanging="360"/>
      </w:pPr>
      <w:rPr>
        <w:rFonts w:cs="Times New Roman"/>
      </w:rPr>
    </w:lvl>
    <w:lvl w:ilvl="2" w:tplc="0427001B" w:tentative="1">
      <w:start w:val="1"/>
      <w:numFmt w:val="lowerRoman"/>
      <w:lvlText w:val="%3."/>
      <w:lvlJc w:val="right"/>
      <w:pPr>
        <w:tabs>
          <w:tab w:val="num" w:pos="3420"/>
        </w:tabs>
        <w:ind w:left="3420" w:hanging="180"/>
      </w:pPr>
      <w:rPr>
        <w:rFonts w:cs="Times New Roman"/>
      </w:rPr>
    </w:lvl>
    <w:lvl w:ilvl="3" w:tplc="0427000F" w:tentative="1">
      <w:start w:val="1"/>
      <w:numFmt w:val="decimal"/>
      <w:lvlText w:val="%4."/>
      <w:lvlJc w:val="left"/>
      <w:pPr>
        <w:tabs>
          <w:tab w:val="num" w:pos="4140"/>
        </w:tabs>
        <w:ind w:left="4140" w:hanging="360"/>
      </w:pPr>
      <w:rPr>
        <w:rFonts w:cs="Times New Roman"/>
      </w:rPr>
    </w:lvl>
    <w:lvl w:ilvl="4" w:tplc="04270019" w:tentative="1">
      <w:start w:val="1"/>
      <w:numFmt w:val="lowerLetter"/>
      <w:lvlText w:val="%5."/>
      <w:lvlJc w:val="left"/>
      <w:pPr>
        <w:tabs>
          <w:tab w:val="num" w:pos="4860"/>
        </w:tabs>
        <w:ind w:left="4860" w:hanging="360"/>
      </w:pPr>
      <w:rPr>
        <w:rFonts w:cs="Times New Roman"/>
      </w:rPr>
    </w:lvl>
    <w:lvl w:ilvl="5" w:tplc="0427001B" w:tentative="1">
      <w:start w:val="1"/>
      <w:numFmt w:val="lowerRoman"/>
      <w:lvlText w:val="%6."/>
      <w:lvlJc w:val="right"/>
      <w:pPr>
        <w:tabs>
          <w:tab w:val="num" w:pos="5580"/>
        </w:tabs>
        <w:ind w:left="5580" w:hanging="180"/>
      </w:pPr>
      <w:rPr>
        <w:rFonts w:cs="Times New Roman"/>
      </w:rPr>
    </w:lvl>
    <w:lvl w:ilvl="6" w:tplc="0427000F" w:tentative="1">
      <w:start w:val="1"/>
      <w:numFmt w:val="decimal"/>
      <w:lvlText w:val="%7."/>
      <w:lvlJc w:val="left"/>
      <w:pPr>
        <w:tabs>
          <w:tab w:val="num" w:pos="6300"/>
        </w:tabs>
        <w:ind w:left="6300" w:hanging="360"/>
      </w:pPr>
      <w:rPr>
        <w:rFonts w:cs="Times New Roman"/>
      </w:rPr>
    </w:lvl>
    <w:lvl w:ilvl="7" w:tplc="04270019" w:tentative="1">
      <w:start w:val="1"/>
      <w:numFmt w:val="lowerLetter"/>
      <w:lvlText w:val="%8."/>
      <w:lvlJc w:val="left"/>
      <w:pPr>
        <w:tabs>
          <w:tab w:val="num" w:pos="7020"/>
        </w:tabs>
        <w:ind w:left="7020" w:hanging="360"/>
      </w:pPr>
      <w:rPr>
        <w:rFonts w:cs="Times New Roman"/>
      </w:rPr>
    </w:lvl>
    <w:lvl w:ilvl="8" w:tplc="0427001B" w:tentative="1">
      <w:start w:val="1"/>
      <w:numFmt w:val="lowerRoman"/>
      <w:lvlText w:val="%9."/>
      <w:lvlJc w:val="right"/>
      <w:pPr>
        <w:tabs>
          <w:tab w:val="num" w:pos="7740"/>
        </w:tabs>
        <w:ind w:left="7740" w:hanging="180"/>
      </w:pPr>
      <w:rPr>
        <w:rFonts w:cs="Times New Roman"/>
      </w:rPr>
    </w:lvl>
  </w:abstractNum>
  <w:abstractNum w:abstractNumId="26">
    <w:nsid w:val="417C7B62"/>
    <w:multiLevelType w:val="hybridMultilevel"/>
    <w:tmpl w:val="3B023FDA"/>
    <w:lvl w:ilvl="0" w:tplc="171E1868">
      <w:start w:val="1"/>
      <w:numFmt w:val="decimal"/>
      <w:lvlText w:val="%1."/>
      <w:lvlJc w:val="left"/>
      <w:pPr>
        <w:tabs>
          <w:tab w:val="num" w:pos="720"/>
        </w:tabs>
        <w:ind w:left="720" w:hanging="360"/>
      </w:pPr>
      <w:rPr>
        <w:rFonts w:cs="Times New Roman"/>
        <w:b w:val="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41AE705A"/>
    <w:multiLevelType w:val="hybridMultilevel"/>
    <w:tmpl w:val="E010803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nsid w:val="4210282C"/>
    <w:multiLevelType w:val="hybridMultilevel"/>
    <w:tmpl w:val="D77667B4"/>
    <w:lvl w:ilvl="0" w:tplc="0427000F">
      <w:start w:val="1"/>
      <w:numFmt w:val="decimal"/>
      <w:lvlText w:val="%1."/>
      <w:lvlJc w:val="left"/>
      <w:pPr>
        <w:tabs>
          <w:tab w:val="num" w:pos="1140"/>
        </w:tabs>
        <w:ind w:left="1140" w:hanging="360"/>
      </w:pPr>
      <w:rPr>
        <w:rFonts w:cs="Times New Roman"/>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29">
    <w:nsid w:val="46601A99"/>
    <w:multiLevelType w:val="hybridMultilevel"/>
    <w:tmpl w:val="87F6754E"/>
    <w:lvl w:ilvl="0" w:tplc="04270001">
      <w:start w:val="1"/>
      <w:numFmt w:val="bullet"/>
      <w:lvlText w:val=""/>
      <w:lvlJc w:val="left"/>
      <w:pPr>
        <w:tabs>
          <w:tab w:val="num" w:pos="720"/>
        </w:tabs>
        <w:ind w:left="720" w:hanging="360"/>
      </w:pPr>
      <w:rPr>
        <w:rFonts w:ascii="Symbol" w:hAnsi="Symbol" w:hint="default"/>
      </w:rPr>
    </w:lvl>
    <w:lvl w:ilvl="1" w:tplc="96B89C30">
      <w:start w:val="18"/>
      <w:numFmt w:val="decimal"/>
      <w:lvlText w:val="%2."/>
      <w:lvlJc w:val="left"/>
      <w:pPr>
        <w:tabs>
          <w:tab w:val="num" w:pos="360"/>
        </w:tabs>
        <w:ind w:left="36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nsid w:val="480400A0"/>
    <w:multiLevelType w:val="hybridMultilevel"/>
    <w:tmpl w:val="3D0ED16E"/>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1">
    <w:nsid w:val="4E3767DA"/>
    <w:multiLevelType w:val="hybridMultilevel"/>
    <w:tmpl w:val="A9105B78"/>
    <w:lvl w:ilvl="0" w:tplc="76E005EE">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2">
    <w:nsid w:val="52CD3761"/>
    <w:multiLevelType w:val="hybridMultilevel"/>
    <w:tmpl w:val="7CC0712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nsid w:val="53BA4454"/>
    <w:multiLevelType w:val="hybridMultilevel"/>
    <w:tmpl w:val="1214C806"/>
    <w:lvl w:ilvl="0" w:tplc="04270001">
      <w:start w:val="1"/>
      <w:numFmt w:val="bullet"/>
      <w:lvlText w:val=""/>
      <w:lvlJc w:val="left"/>
      <w:pPr>
        <w:tabs>
          <w:tab w:val="num" w:pos="1980"/>
        </w:tabs>
        <w:ind w:left="1980" w:hanging="360"/>
      </w:pPr>
      <w:rPr>
        <w:rFonts w:ascii="Symbol" w:hAnsi="Symbol" w:hint="default"/>
      </w:rPr>
    </w:lvl>
    <w:lvl w:ilvl="1" w:tplc="04270003" w:tentative="1">
      <w:start w:val="1"/>
      <w:numFmt w:val="bullet"/>
      <w:lvlText w:val="o"/>
      <w:lvlJc w:val="left"/>
      <w:pPr>
        <w:tabs>
          <w:tab w:val="num" w:pos="2700"/>
        </w:tabs>
        <w:ind w:left="2700" w:hanging="360"/>
      </w:pPr>
      <w:rPr>
        <w:rFonts w:ascii="Courier New" w:hAnsi="Courier New" w:hint="default"/>
      </w:rPr>
    </w:lvl>
    <w:lvl w:ilvl="2" w:tplc="04270005" w:tentative="1">
      <w:start w:val="1"/>
      <w:numFmt w:val="bullet"/>
      <w:lvlText w:val=""/>
      <w:lvlJc w:val="left"/>
      <w:pPr>
        <w:tabs>
          <w:tab w:val="num" w:pos="3420"/>
        </w:tabs>
        <w:ind w:left="3420" w:hanging="360"/>
      </w:pPr>
      <w:rPr>
        <w:rFonts w:ascii="Wingdings" w:hAnsi="Wingdings" w:hint="default"/>
      </w:rPr>
    </w:lvl>
    <w:lvl w:ilvl="3" w:tplc="04270001" w:tentative="1">
      <w:start w:val="1"/>
      <w:numFmt w:val="bullet"/>
      <w:lvlText w:val=""/>
      <w:lvlJc w:val="left"/>
      <w:pPr>
        <w:tabs>
          <w:tab w:val="num" w:pos="4140"/>
        </w:tabs>
        <w:ind w:left="4140" w:hanging="360"/>
      </w:pPr>
      <w:rPr>
        <w:rFonts w:ascii="Symbol" w:hAnsi="Symbol" w:hint="default"/>
      </w:rPr>
    </w:lvl>
    <w:lvl w:ilvl="4" w:tplc="04270003" w:tentative="1">
      <w:start w:val="1"/>
      <w:numFmt w:val="bullet"/>
      <w:lvlText w:val="o"/>
      <w:lvlJc w:val="left"/>
      <w:pPr>
        <w:tabs>
          <w:tab w:val="num" w:pos="4860"/>
        </w:tabs>
        <w:ind w:left="4860" w:hanging="360"/>
      </w:pPr>
      <w:rPr>
        <w:rFonts w:ascii="Courier New" w:hAnsi="Courier New" w:hint="default"/>
      </w:rPr>
    </w:lvl>
    <w:lvl w:ilvl="5" w:tplc="04270005" w:tentative="1">
      <w:start w:val="1"/>
      <w:numFmt w:val="bullet"/>
      <w:lvlText w:val=""/>
      <w:lvlJc w:val="left"/>
      <w:pPr>
        <w:tabs>
          <w:tab w:val="num" w:pos="5580"/>
        </w:tabs>
        <w:ind w:left="5580" w:hanging="360"/>
      </w:pPr>
      <w:rPr>
        <w:rFonts w:ascii="Wingdings" w:hAnsi="Wingdings" w:hint="default"/>
      </w:rPr>
    </w:lvl>
    <w:lvl w:ilvl="6" w:tplc="04270001" w:tentative="1">
      <w:start w:val="1"/>
      <w:numFmt w:val="bullet"/>
      <w:lvlText w:val=""/>
      <w:lvlJc w:val="left"/>
      <w:pPr>
        <w:tabs>
          <w:tab w:val="num" w:pos="6300"/>
        </w:tabs>
        <w:ind w:left="6300" w:hanging="360"/>
      </w:pPr>
      <w:rPr>
        <w:rFonts w:ascii="Symbol" w:hAnsi="Symbol" w:hint="default"/>
      </w:rPr>
    </w:lvl>
    <w:lvl w:ilvl="7" w:tplc="04270003" w:tentative="1">
      <w:start w:val="1"/>
      <w:numFmt w:val="bullet"/>
      <w:lvlText w:val="o"/>
      <w:lvlJc w:val="left"/>
      <w:pPr>
        <w:tabs>
          <w:tab w:val="num" w:pos="7020"/>
        </w:tabs>
        <w:ind w:left="7020" w:hanging="360"/>
      </w:pPr>
      <w:rPr>
        <w:rFonts w:ascii="Courier New" w:hAnsi="Courier New" w:hint="default"/>
      </w:rPr>
    </w:lvl>
    <w:lvl w:ilvl="8" w:tplc="04270005" w:tentative="1">
      <w:start w:val="1"/>
      <w:numFmt w:val="bullet"/>
      <w:lvlText w:val=""/>
      <w:lvlJc w:val="left"/>
      <w:pPr>
        <w:tabs>
          <w:tab w:val="num" w:pos="7740"/>
        </w:tabs>
        <w:ind w:left="7740" w:hanging="360"/>
      </w:pPr>
      <w:rPr>
        <w:rFonts w:ascii="Wingdings" w:hAnsi="Wingdings" w:hint="default"/>
      </w:rPr>
    </w:lvl>
  </w:abstractNum>
  <w:abstractNum w:abstractNumId="34">
    <w:nsid w:val="573C6048"/>
    <w:multiLevelType w:val="hybridMultilevel"/>
    <w:tmpl w:val="480ED208"/>
    <w:lvl w:ilvl="0" w:tplc="04090001">
      <w:start w:val="1"/>
      <w:numFmt w:val="bullet"/>
      <w:lvlText w:val=""/>
      <w:lvlJc w:val="left"/>
      <w:pPr>
        <w:ind w:left="1741" w:hanging="360"/>
      </w:pPr>
      <w:rPr>
        <w:rFonts w:ascii="Symbol" w:hAnsi="Symbol" w:hint="default"/>
      </w:rPr>
    </w:lvl>
    <w:lvl w:ilvl="1" w:tplc="04090003">
      <w:start w:val="1"/>
      <w:numFmt w:val="bullet"/>
      <w:lvlText w:val="o"/>
      <w:lvlJc w:val="left"/>
      <w:pPr>
        <w:ind w:left="2461" w:hanging="360"/>
      </w:pPr>
      <w:rPr>
        <w:rFonts w:ascii="Courier New" w:hAnsi="Courier New" w:hint="default"/>
      </w:rPr>
    </w:lvl>
    <w:lvl w:ilvl="2" w:tplc="04090005">
      <w:start w:val="1"/>
      <w:numFmt w:val="bullet"/>
      <w:lvlText w:val=""/>
      <w:lvlJc w:val="left"/>
      <w:pPr>
        <w:ind w:left="3181" w:hanging="360"/>
      </w:pPr>
      <w:rPr>
        <w:rFonts w:ascii="Wingdings" w:hAnsi="Wingdings" w:hint="default"/>
      </w:rPr>
    </w:lvl>
    <w:lvl w:ilvl="3" w:tplc="04090001">
      <w:start w:val="1"/>
      <w:numFmt w:val="bullet"/>
      <w:lvlText w:val=""/>
      <w:lvlJc w:val="left"/>
      <w:pPr>
        <w:ind w:left="3901" w:hanging="360"/>
      </w:pPr>
      <w:rPr>
        <w:rFonts w:ascii="Symbol" w:hAnsi="Symbol" w:hint="default"/>
      </w:rPr>
    </w:lvl>
    <w:lvl w:ilvl="4" w:tplc="04090003">
      <w:start w:val="1"/>
      <w:numFmt w:val="bullet"/>
      <w:lvlText w:val="o"/>
      <w:lvlJc w:val="left"/>
      <w:pPr>
        <w:ind w:left="4621" w:hanging="360"/>
      </w:pPr>
      <w:rPr>
        <w:rFonts w:ascii="Courier New" w:hAnsi="Courier New" w:hint="default"/>
      </w:rPr>
    </w:lvl>
    <w:lvl w:ilvl="5" w:tplc="04090005">
      <w:start w:val="1"/>
      <w:numFmt w:val="bullet"/>
      <w:lvlText w:val=""/>
      <w:lvlJc w:val="left"/>
      <w:pPr>
        <w:ind w:left="5341" w:hanging="360"/>
      </w:pPr>
      <w:rPr>
        <w:rFonts w:ascii="Wingdings" w:hAnsi="Wingdings" w:hint="default"/>
      </w:rPr>
    </w:lvl>
    <w:lvl w:ilvl="6" w:tplc="04090001">
      <w:start w:val="1"/>
      <w:numFmt w:val="bullet"/>
      <w:lvlText w:val=""/>
      <w:lvlJc w:val="left"/>
      <w:pPr>
        <w:ind w:left="6061" w:hanging="360"/>
      </w:pPr>
      <w:rPr>
        <w:rFonts w:ascii="Symbol" w:hAnsi="Symbol" w:hint="default"/>
      </w:rPr>
    </w:lvl>
    <w:lvl w:ilvl="7" w:tplc="04090003">
      <w:start w:val="1"/>
      <w:numFmt w:val="bullet"/>
      <w:lvlText w:val="o"/>
      <w:lvlJc w:val="left"/>
      <w:pPr>
        <w:ind w:left="6781" w:hanging="360"/>
      </w:pPr>
      <w:rPr>
        <w:rFonts w:ascii="Courier New" w:hAnsi="Courier New" w:hint="default"/>
      </w:rPr>
    </w:lvl>
    <w:lvl w:ilvl="8" w:tplc="04090005">
      <w:start w:val="1"/>
      <w:numFmt w:val="bullet"/>
      <w:lvlText w:val=""/>
      <w:lvlJc w:val="left"/>
      <w:pPr>
        <w:ind w:left="7501" w:hanging="360"/>
      </w:pPr>
      <w:rPr>
        <w:rFonts w:ascii="Wingdings" w:hAnsi="Wingdings" w:hint="default"/>
      </w:rPr>
    </w:lvl>
  </w:abstractNum>
  <w:abstractNum w:abstractNumId="35">
    <w:nsid w:val="58FB6AA0"/>
    <w:multiLevelType w:val="hybridMultilevel"/>
    <w:tmpl w:val="7116FBB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6">
    <w:nsid w:val="5ED71B33"/>
    <w:multiLevelType w:val="multilevel"/>
    <w:tmpl w:val="5142EB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3C54B08"/>
    <w:multiLevelType w:val="hybridMultilevel"/>
    <w:tmpl w:val="4B78A638"/>
    <w:lvl w:ilvl="0" w:tplc="04270001">
      <w:start w:val="1"/>
      <w:numFmt w:val="bullet"/>
      <w:lvlText w:val=""/>
      <w:lvlJc w:val="left"/>
      <w:pPr>
        <w:tabs>
          <w:tab w:val="num" w:pos="1400"/>
        </w:tabs>
        <w:ind w:left="1400" w:hanging="360"/>
      </w:pPr>
      <w:rPr>
        <w:rFonts w:ascii="Symbol" w:hAnsi="Symbol" w:hint="default"/>
      </w:rPr>
    </w:lvl>
    <w:lvl w:ilvl="1" w:tplc="04270003" w:tentative="1">
      <w:start w:val="1"/>
      <w:numFmt w:val="bullet"/>
      <w:lvlText w:val="o"/>
      <w:lvlJc w:val="left"/>
      <w:pPr>
        <w:tabs>
          <w:tab w:val="num" w:pos="2120"/>
        </w:tabs>
        <w:ind w:left="2120" w:hanging="360"/>
      </w:pPr>
      <w:rPr>
        <w:rFonts w:ascii="Courier New" w:hAnsi="Courier New" w:hint="default"/>
      </w:rPr>
    </w:lvl>
    <w:lvl w:ilvl="2" w:tplc="04270005" w:tentative="1">
      <w:start w:val="1"/>
      <w:numFmt w:val="bullet"/>
      <w:lvlText w:val=""/>
      <w:lvlJc w:val="left"/>
      <w:pPr>
        <w:tabs>
          <w:tab w:val="num" w:pos="2840"/>
        </w:tabs>
        <w:ind w:left="2840" w:hanging="360"/>
      </w:pPr>
      <w:rPr>
        <w:rFonts w:ascii="Wingdings" w:hAnsi="Wingdings" w:hint="default"/>
      </w:rPr>
    </w:lvl>
    <w:lvl w:ilvl="3" w:tplc="04270001" w:tentative="1">
      <w:start w:val="1"/>
      <w:numFmt w:val="bullet"/>
      <w:lvlText w:val=""/>
      <w:lvlJc w:val="left"/>
      <w:pPr>
        <w:tabs>
          <w:tab w:val="num" w:pos="3560"/>
        </w:tabs>
        <w:ind w:left="3560" w:hanging="360"/>
      </w:pPr>
      <w:rPr>
        <w:rFonts w:ascii="Symbol" w:hAnsi="Symbol" w:hint="default"/>
      </w:rPr>
    </w:lvl>
    <w:lvl w:ilvl="4" w:tplc="04270003" w:tentative="1">
      <w:start w:val="1"/>
      <w:numFmt w:val="bullet"/>
      <w:lvlText w:val="o"/>
      <w:lvlJc w:val="left"/>
      <w:pPr>
        <w:tabs>
          <w:tab w:val="num" w:pos="4280"/>
        </w:tabs>
        <w:ind w:left="4280" w:hanging="360"/>
      </w:pPr>
      <w:rPr>
        <w:rFonts w:ascii="Courier New" w:hAnsi="Courier New" w:hint="default"/>
      </w:rPr>
    </w:lvl>
    <w:lvl w:ilvl="5" w:tplc="04270005" w:tentative="1">
      <w:start w:val="1"/>
      <w:numFmt w:val="bullet"/>
      <w:lvlText w:val=""/>
      <w:lvlJc w:val="left"/>
      <w:pPr>
        <w:tabs>
          <w:tab w:val="num" w:pos="5000"/>
        </w:tabs>
        <w:ind w:left="5000" w:hanging="360"/>
      </w:pPr>
      <w:rPr>
        <w:rFonts w:ascii="Wingdings" w:hAnsi="Wingdings" w:hint="default"/>
      </w:rPr>
    </w:lvl>
    <w:lvl w:ilvl="6" w:tplc="04270001" w:tentative="1">
      <w:start w:val="1"/>
      <w:numFmt w:val="bullet"/>
      <w:lvlText w:val=""/>
      <w:lvlJc w:val="left"/>
      <w:pPr>
        <w:tabs>
          <w:tab w:val="num" w:pos="5720"/>
        </w:tabs>
        <w:ind w:left="5720" w:hanging="360"/>
      </w:pPr>
      <w:rPr>
        <w:rFonts w:ascii="Symbol" w:hAnsi="Symbol" w:hint="default"/>
      </w:rPr>
    </w:lvl>
    <w:lvl w:ilvl="7" w:tplc="04270003" w:tentative="1">
      <w:start w:val="1"/>
      <w:numFmt w:val="bullet"/>
      <w:lvlText w:val="o"/>
      <w:lvlJc w:val="left"/>
      <w:pPr>
        <w:tabs>
          <w:tab w:val="num" w:pos="6440"/>
        </w:tabs>
        <w:ind w:left="6440" w:hanging="360"/>
      </w:pPr>
      <w:rPr>
        <w:rFonts w:ascii="Courier New" w:hAnsi="Courier New" w:hint="default"/>
      </w:rPr>
    </w:lvl>
    <w:lvl w:ilvl="8" w:tplc="04270005" w:tentative="1">
      <w:start w:val="1"/>
      <w:numFmt w:val="bullet"/>
      <w:lvlText w:val=""/>
      <w:lvlJc w:val="left"/>
      <w:pPr>
        <w:tabs>
          <w:tab w:val="num" w:pos="7160"/>
        </w:tabs>
        <w:ind w:left="7160" w:hanging="360"/>
      </w:pPr>
      <w:rPr>
        <w:rFonts w:ascii="Wingdings" w:hAnsi="Wingdings" w:hint="default"/>
      </w:rPr>
    </w:lvl>
  </w:abstractNum>
  <w:abstractNum w:abstractNumId="38">
    <w:nsid w:val="671F4F3A"/>
    <w:multiLevelType w:val="hybridMultilevel"/>
    <w:tmpl w:val="621A074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9">
    <w:nsid w:val="6C2A68CA"/>
    <w:multiLevelType w:val="hybridMultilevel"/>
    <w:tmpl w:val="C430FC34"/>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0">
    <w:nsid w:val="712D1C91"/>
    <w:multiLevelType w:val="hybridMultilevel"/>
    <w:tmpl w:val="3B22F5B8"/>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1">
    <w:nsid w:val="73347289"/>
    <w:multiLevelType w:val="hybridMultilevel"/>
    <w:tmpl w:val="D52A4EDC"/>
    <w:lvl w:ilvl="0" w:tplc="025A8820">
      <w:start w:val="18"/>
      <w:numFmt w:val="decimal"/>
      <w:lvlText w:val="%1."/>
      <w:lvlJc w:val="left"/>
      <w:pPr>
        <w:tabs>
          <w:tab w:val="num" w:pos="420"/>
        </w:tabs>
        <w:ind w:left="420" w:hanging="360"/>
      </w:pPr>
      <w:rPr>
        <w:rFonts w:cs="Times New Roman" w:hint="default"/>
      </w:rPr>
    </w:lvl>
    <w:lvl w:ilvl="1" w:tplc="04270019">
      <w:start w:val="1"/>
      <w:numFmt w:val="lowerLetter"/>
      <w:lvlText w:val="%2."/>
      <w:lvlJc w:val="left"/>
      <w:pPr>
        <w:tabs>
          <w:tab w:val="num" w:pos="1140"/>
        </w:tabs>
        <w:ind w:left="1140" w:hanging="360"/>
      </w:pPr>
      <w:rPr>
        <w:rFonts w:cs="Times New Roman"/>
      </w:rPr>
    </w:lvl>
    <w:lvl w:ilvl="2" w:tplc="0427001B" w:tentative="1">
      <w:start w:val="1"/>
      <w:numFmt w:val="lowerRoman"/>
      <w:lvlText w:val="%3."/>
      <w:lvlJc w:val="right"/>
      <w:pPr>
        <w:tabs>
          <w:tab w:val="num" w:pos="1860"/>
        </w:tabs>
        <w:ind w:left="1860" w:hanging="180"/>
      </w:pPr>
      <w:rPr>
        <w:rFonts w:cs="Times New Roman"/>
      </w:rPr>
    </w:lvl>
    <w:lvl w:ilvl="3" w:tplc="0427000F" w:tentative="1">
      <w:start w:val="1"/>
      <w:numFmt w:val="decimal"/>
      <w:lvlText w:val="%4."/>
      <w:lvlJc w:val="left"/>
      <w:pPr>
        <w:tabs>
          <w:tab w:val="num" w:pos="2580"/>
        </w:tabs>
        <w:ind w:left="2580" w:hanging="360"/>
      </w:pPr>
      <w:rPr>
        <w:rFonts w:cs="Times New Roman"/>
      </w:rPr>
    </w:lvl>
    <w:lvl w:ilvl="4" w:tplc="04270019" w:tentative="1">
      <w:start w:val="1"/>
      <w:numFmt w:val="lowerLetter"/>
      <w:lvlText w:val="%5."/>
      <w:lvlJc w:val="left"/>
      <w:pPr>
        <w:tabs>
          <w:tab w:val="num" w:pos="3300"/>
        </w:tabs>
        <w:ind w:left="3300" w:hanging="360"/>
      </w:pPr>
      <w:rPr>
        <w:rFonts w:cs="Times New Roman"/>
      </w:rPr>
    </w:lvl>
    <w:lvl w:ilvl="5" w:tplc="0427001B" w:tentative="1">
      <w:start w:val="1"/>
      <w:numFmt w:val="lowerRoman"/>
      <w:lvlText w:val="%6."/>
      <w:lvlJc w:val="right"/>
      <w:pPr>
        <w:tabs>
          <w:tab w:val="num" w:pos="4020"/>
        </w:tabs>
        <w:ind w:left="4020" w:hanging="180"/>
      </w:pPr>
      <w:rPr>
        <w:rFonts w:cs="Times New Roman"/>
      </w:rPr>
    </w:lvl>
    <w:lvl w:ilvl="6" w:tplc="0427000F" w:tentative="1">
      <w:start w:val="1"/>
      <w:numFmt w:val="decimal"/>
      <w:lvlText w:val="%7."/>
      <w:lvlJc w:val="left"/>
      <w:pPr>
        <w:tabs>
          <w:tab w:val="num" w:pos="4740"/>
        </w:tabs>
        <w:ind w:left="4740" w:hanging="360"/>
      </w:pPr>
      <w:rPr>
        <w:rFonts w:cs="Times New Roman"/>
      </w:rPr>
    </w:lvl>
    <w:lvl w:ilvl="7" w:tplc="04270019" w:tentative="1">
      <w:start w:val="1"/>
      <w:numFmt w:val="lowerLetter"/>
      <w:lvlText w:val="%8."/>
      <w:lvlJc w:val="left"/>
      <w:pPr>
        <w:tabs>
          <w:tab w:val="num" w:pos="5460"/>
        </w:tabs>
        <w:ind w:left="5460" w:hanging="360"/>
      </w:pPr>
      <w:rPr>
        <w:rFonts w:cs="Times New Roman"/>
      </w:rPr>
    </w:lvl>
    <w:lvl w:ilvl="8" w:tplc="0427001B" w:tentative="1">
      <w:start w:val="1"/>
      <w:numFmt w:val="lowerRoman"/>
      <w:lvlText w:val="%9."/>
      <w:lvlJc w:val="right"/>
      <w:pPr>
        <w:tabs>
          <w:tab w:val="num" w:pos="6180"/>
        </w:tabs>
        <w:ind w:left="6180" w:hanging="180"/>
      </w:pPr>
      <w:rPr>
        <w:rFonts w:cs="Times New Roman"/>
      </w:rPr>
    </w:lvl>
  </w:abstractNum>
  <w:abstractNum w:abstractNumId="42">
    <w:nsid w:val="74B17A60"/>
    <w:multiLevelType w:val="hybridMultilevel"/>
    <w:tmpl w:val="04662828"/>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3">
    <w:nsid w:val="75894F34"/>
    <w:multiLevelType w:val="hybridMultilevel"/>
    <w:tmpl w:val="C4EAE666"/>
    <w:lvl w:ilvl="0" w:tplc="19149E6A">
      <w:start w:val="30"/>
      <w:numFmt w:val="decimal"/>
      <w:lvlText w:val="%1."/>
      <w:lvlJc w:val="left"/>
      <w:pPr>
        <w:tabs>
          <w:tab w:val="num" w:pos="1020"/>
        </w:tabs>
        <w:ind w:left="1020" w:hanging="360"/>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abstractNum w:abstractNumId="44">
    <w:nsid w:val="7EE7408A"/>
    <w:multiLevelType w:val="hybridMultilevel"/>
    <w:tmpl w:val="F7286FE4"/>
    <w:lvl w:ilvl="0" w:tplc="87A09BD0">
      <w:start w:val="2"/>
      <w:numFmt w:val="decimal"/>
      <w:lvlText w:val="%1."/>
      <w:lvlJc w:val="left"/>
      <w:pPr>
        <w:tabs>
          <w:tab w:val="num" w:pos="1380"/>
        </w:tabs>
        <w:ind w:left="1380" w:hanging="360"/>
      </w:pPr>
      <w:rPr>
        <w:rFonts w:cs="Times New Roman" w:hint="default"/>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num w:numId="1">
    <w:abstractNumId w:val="31"/>
  </w:num>
  <w:num w:numId="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3"/>
  </w:num>
  <w:num w:numId="5">
    <w:abstractNumId w:val="7"/>
  </w:num>
  <w:num w:numId="6">
    <w:abstractNumId w:val="25"/>
  </w:num>
  <w:num w:numId="7">
    <w:abstractNumId w:val="10"/>
  </w:num>
  <w:num w:numId="8">
    <w:abstractNumId w:val="14"/>
  </w:num>
  <w:num w:numId="9">
    <w:abstractNumId w:val="1"/>
  </w:num>
  <w:num w:numId="10">
    <w:abstractNumId w:val="32"/>
  </w:num>
  <w:num w:numId="11">
    <w:abstractNumId w:val="13"/>
  </w:num>
  <w:num w:numId="12">
    <w:abstractNumId w:val="23"/>
  </w:num>
  <w:num w:numId="13">
    <w:abstractNumId w:val="27"/>
  </w:num>
  <w:num w:numId="14">
    <w:abstractNumId w:val="9"/>
  </w:num>
  <w:num w:numId="15">
    <w:abstractNumId w:val="28"/>
  </w:num>
  <w:num w:numId="16">
    <w:abstractNumId w:val="2"/>
  </w:num>
  <w:num w:numId="17">
    <w:abstractNumId w:val="15"/>
  </w:num>
  <w:num w:numId="18">
    <w:abstractNumId w:val="37"/>
  </w:num>
  <w:num w:numId="19">
    <w:abstractNumId w:val="8"/>
  </w:num>
  <w:num w:numId="20">
    <w:abstractNumId w:val="21"/>
  </w:num>
  <w:num w:numId="21">
    <w:abstractNumId w:val="16"/>
  </w:num>
  <w:num w:numId="22">
    <w:abstractNumId w:val="19"/>
  </w:num>
  <w:num w:numId="23">
    <w:abstractNumId w:val="35"/>
  </w:num>
  <w:num w:numId="24">
    <w:abstractNumId w:val="30"/>
  </w:num>
  <w:num w:numId="25">
    <w:abstractNumId w:val="34"/>
  </w:num>
  <w:num w:numId="26">
    <w:abstractNumId w:val="18"/>
  </w:num>
  <w:num w:numId="27">
    <w:abstractNumId w:val="38"/>
  </w:num>
  <w:num w:numId="28">
    <w:abstractNumId w:val="42"/>
  </w:num>
  <w:num w:numId="29">
    <w:abstractNumId w:val="39"/>
  </w:num>
  <w:num w:numId="30">
    <w:abstractNumId w:val="0"/>
  </w:num>
  <w:num w:numId="31">
    <w:abstractNumId w:val="4"/>
  </w:num>
  <w:num w:numId="32">
    <w:abstractNumId w:val="40"/>
  </w:num>
  <w:num w:numId="33">
    <w:abstractNumId w:val="11"/>
  </w:num>
  <w:num w:numId="34">
    <w:abstractNumId w:val="29"/>
  </w:num>
  <w:num w:numId="35">
    <w:abstractNumId w:val="41"/>
  </w:num>
  <w:num w:numId="36">
    <w:abstractNumId w:val="3"/>
  </w:num>
  <w:num w:numId="37">
    <w:abstractNumId w:val="17"/>
  </w:num>
  <w:num w:numId="38">
    <w:abstractNumId w:val="20"/>
  </w:num>
  <w:num w:numId="39">
    <w:abstractNumId w:val="22"/>
  </w:num>
  <w:num w:numId="40">
    <w:abstractNumId w:val="26"/>
  </w:num>
  <w:num w:numId="41">
    <w:abstractNumId w:val="36"/>
  </w:num>
  <w:num w:numId="42">
    <w:abstractNumId w:val="6"/>
  </w:num>
  <w:num w:numId="43">
    <w:abstractNumId w:val="5"/>
  </w:num>
  <w:num w:numId="44">
    <w:abstractNumId w:val="24"/>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57D"/>
    <w:rsid w:val="00003F02"/>
    <w:rsid w:val="00005096"/>
    <w:rsid w:val="00010F3B"/>
    <w:rsid w:val="000119E8"/>
    <w:rsid w:val="00012C74"/>
    <w:rsid w:val="00012EB9"/>
    <w:rsid w:val="0002509C"/>
    <w:rsid w:val="00026398"/>
    <w:rsid w:val="00067652"/>
    <w:rsid w:val="000700D0"/>
    <w:rsid w:val="00075D4F"/>
    <w:rsid w:val="000859D3"/>
    <w:rsid w:val="0008798F"/>
    <w:rsid w:val="000A775A"/>
    <w:rsid w:val="000B0806"/>
    <w:rsid w:val="000B209F"/>
    <w:rsid w:val="000B21A2"/>
    <w:rsid w:val="000D0EE6"/>
    <w:rsid w:val="00102E85"/>
    <w:rsid w:val="00111743"/>
    <w:rsid w:val="00112A4C"/>
    <w:rsid w:val="00113C60"/>
    <w:rsid w:val="00121100"/>
    <w:rsid w:val="001236BA"/>
    <w:rsid w:val="00124447"/>
    <w:rsid w:val="0013228E"/>
    <w:rsid w:val="001427AC"/>
    <w:rsid w:val="00142866"/>
    <w:rsid w:val="00150BC1"/>
    <w:rsid w:val="001559CE"/>
    <w:rsid w:val="00156824"/>
    <w:rsid w:val="0016072F"/>
    <w:rsid w:val="00184FD8"/>
    <w:rsid w:val="00194956"/>
    <w:rsid w:val="001A210F"/>
    <w:rsid w:val="001C3029"/>
    <w:rsid w:val="001D467D"/>
    <w:rsid w:val="001E6F00"/>
    <w:rsid w:val="0021366C"/>
    <w:rsid w:val="00217F06"/>
    <w:rsid w:val="00223E72"/>
    <w:rsid w:val="00226549"/>
    <w:rsid w:val="00265F3E"/>
    <w:rsid w:val="00266771"/>
    <w:rsid w:val="00272DE1"/>
    <w:rsid w:val="00275D22"/>
    <w:rsid w:val="002847A8"/>
    <w:rsid w:val="00286B56"/>
    <w:rsid w:val="00294A06"/>
    <w:rsid w:val="0029675C"/>
    <w:rsid w:val="002A200A"/>
    <w:rsid w:val="002A7EF2"/>
    <w:rsid w:val="002B4655"/>
    <w:rsid w:val="002F70D1"/>
    <w:rsid w:val="0031209F"/>
    <w:rsid w:val="00315D89"/>
    <w:rsid w:val="00330B83"/>
    <w:rsid w:val="00332857"/>
    <w:rsid w:val="003336F3"/>
    <w:rsid w:val="00337F16"/>
    <w:rsid w:val="003408AD"/>
    <w:rsid w:val="0034442B"/>
    <w:rsid w:val="00350731"/>
    <w:rsid w:val="00351DD3"/>
    <w:rsid w:val="00360421"/>
    <w:rsid w:val="00367082"/>
    <w:rsid w:val="00390DE4"/>
    <w:rsid w:val="003C1334"/>
    <w:rsid w:val="003C3ACD"/>
    <w:rsid w:val="003D269A"/>
    <w:rsid w:val="003E5EF6"/>
    <w:rsid w:val="003F444C"/>
    <w:rsid w:val="00405582"/>
    <w:rsid w:val="0040740E"/>
    <w:rsid w:val="00416512"/>
    <w:rsid w:val="00432F4F"/>
    <w:rsid w:val="00436964"/>
    <w:rsid w:val="00471497"/>
    <w:rsid w:val="00474CBD"/>
    <w:rsid w:val="004814CB"/>
    <w:rsid w:val="00487202"/>
    <w:rsid w:val="004A2495"/>
    <w:rsid w:val="004B1561"/>
    <w:rsid w:val="004C4541"/>
    <w:rsid w:val="004D135C"/>
    <w:rsid w:val="004E42BD"/>
    <w:rsid w:val="004F6E6A"/>
    <w:rsid w:val="005048C0"/>
    <w:rsid w:val="0050757D"/>
    <w:rsid w:val="00507904"/>
    <w:rsid w:val="00527CDF"/>
    <w:rsid w:val="00541278"/>
    <w:rsid w:val="0055402D"/>
    <w:rsid w:val="005714CE"/>
    <w:rsid w:val="00582B69"/>
    <w:rsid w:val="00587811"/>
    <w:rsid w:val="00591E79"/>
    <w:rsid w:val="0059365B"/>
    <w:rsid w:val="005B0E54"/>
    <w:rsid w:val="005E2122"/>
    <w:rsid w:val="005E6935"/>
    <w:rsid w:val="006101BE"/>
    <w:rsid w:val="0061279B"/>
    <w:rsid w:val="00627617"/>
    <w:rsid w:val="00631D58"/>
    <w:rsid w:val="00633447"/>
    <w:rsid w:val="0065757C"/>
    <w:rsid w:val="00662D0B"/>
    <w:rsid w:val="006719BB"/>
    <w:rsid w:val="00673999"/>
    <w:rsid w:val="00673C2E"/>
    <w:rsid w:val="00674DA8"/>
    <w:rsid w:val="00684D62"/>
    <w:rsid w:val="006C383C"/>
    <w:rsid w:val="006C6FAA"/>
    <w:rsid w:val="006E4145"/>
    <w:rsid w:val="00710CA7"/>
    <w:rsid w:val="00710E8B"/>
    <w:rsid w:val="00723A7C"/>
    <w:rsid w:val="007318EF"/>
    <w:rsid w:val="00744AF5"/>
    <w:rsid w:val="00756D78"/>
    <w:rsid w:val="00761AB5"/>
    <w:rsid w:val="00767035"/>
    <w:rsid w:val="00772096"/>
    <w:rsid w:val="0077239B"/>
    <w:rsid w:val="007773E8"/>
    <w:rsid w:val="007D39E3"/>
    <w:rsid w:val="007E688E"/>
    <w:rsid w:val="007F5309"/>
    <w:rsid w:val="00806B77"/>
    <w:rsid w:val="0081366B"/>
    <w:rsid w:val="00821CDD"/>
    <w:rsid w:val="008223C7"/>
    <w:rsid w:val="008353A2"/>
    <w:rsid w:val="0084404F"/>
    <w:rsid w:val="008461B0"/>
    <w:rsid w:val="008522B2"/>
    <w:rsid w:val="008538BB"/>
    <w:rsid w:val="00857A36"/>
    <w:rsid w:val="008652A4"/>
    <w:rsid w:val="00871308"/>
    <w:rsid w:val="0087268F"/>
    <w:rsid w:val="0087302A"/>
    <w:rsid w:val="00874755"/>
    <w:rsid w:val="00882FC9"/>
    <w:rsid w:val="00892425"/>
    <w:rsid w:val="008A50F5"/>
    <w:rsid w:val="008A7914"/>
    <w:rsid w:val="008C16DD"/>
    <w:rsid w:val="008C5DED"/>
    <w:rsid w:val="008C752A"/>
    <w:rsid w:val="008D6D6F"/>
    <w:rsid w:val="008E65F9"/>
    <w:rsid w:val="008E7165"/>
    <w:rsid w:val="008E7D8F"/>
    <w:rsid w:val="008F7D45"/>
    <w:rsid w:val="0091589F"/>
    <w:rsid w:val="009160CB"/>
    <w:rsid w:val="00923CEB"/>
    <w:rsid w:val="00947C38"/>
    <w:rsid w:val="00964989"/>
    <w:rsid w:val="00966789"/>
    <w:rsid w:val="00975F7C"/>
    <w:rsid w:val="00984C6F"/>
    <w:rsid w:val="00985BF3"/>
    <w:rsid w:val="009924CF"/>
    <w:rsid w:val="0099648C"/>
    <w:rsid w:val="00997800"/>
    <w:rsid w:val="009D0BA1"/>
    <w:rsid w:val="009E046B"/>
    <w:rsid w:val="009F7B12"/>
    <w:rsid w:val="00A0202A"/>
    <w:rsid w:val="00A1270F"/>
    <w:rsid w:val="00A26200"/>
    <w:rsid w:val="00A36754"/>
    <w:rsid w:val="00A43EC9"/>
    <w:rsid w:val="00A44C87"/>
    <w:rsid w:val="00A52561"/>
    <w:rsid w:val="00A55F6D"/>
    <w:rsid w:val="00A706FF"/>
    <w:rsid w:val="00A73C05"/>
    <w:rsid w:val="00A84DCC"/>
    <w:rsid w:val="00AA2D43"/>
    <w:rsid w:val="00AB0AC5"/>
    <w:rsid w:val="00AE167C"/>
    <w:rsid w:val="00AE26AB"/>
    <w:rsid w:val="00AF2515"/>
    <w:rsid w:val="00AF769F"/>
    <w:rsid w:val="00B0203B"/>
    <w:rsid w:val="00B04FA9"/>
    <w:rsid w:val="00B52FF4"/>
    <w:rsid w:val="00B62B21"/>
    <w:rsid w:val="00B62D5C"/>
    <w:rsid w:val="00B637AE"/>
    <w:rsid w:val="00B6547C"/>
    <w:rsid w:val="00B80D18"/>
    <w:rsid w:val="00B9190B"/>
    <w:rsid w:val="00BB4EBF"/>
    <w:rsid w:val="00BD3D78"/>
    <w:rsid w:val="00BF3A60"/>
    <w:rsid w:val="00C06CDB"/>
    <w:rsid w:val="00C139D3"/>
    <w:rsid w:val="00C43047"/>
    <w:rsid w:val="00C53072"/>
    <w:rsid w:val="00C570E7"/>
    <w:rsid w:val="00C5751C"/>
    <w:rsid w:val="00C76AEC"/>
    <w:rsid w:val="00CA2A57"/>
    <w:rsid w:val="00CB585A"/>
    <w:rsid w:val="00CD22CA"/>
    <w:rsid w:val="00CD50DE"/>
    <w:rsid w:val="00CD6B0E"/>
    <w:rsid w:val="00CE49C2"/>
    <w:rsid w:val="00CF0830"/>
    <w:rsid w:val="00D13844"/>
    <w:rsid w:val="00D13C4F"/>
    <w:rsid w:val="00D2769E"/>
    <w:rsid w:val="00D30CD6"/>
    <w:rsid w:val="00D3153E"/>
    <w:rsid w:val="00D42828"/>
    <w:rsid w:val="00D47BA6"/>
    <w:rsid w:val="00D561C7"/>
    <w:rsid w:val="00D84ED5"/>
    <w:rsid w:val="00D94358"/>
    <w:rsid w:val="00D97596"/>
    <w:rsid w:val="00DA2436"/>
    <w:rsid w:val="00DA6869"/>
    <w:rsid w:val="00DB04FC"/>
    <w:rsid w:val="00DC5BB3"/>
    <w:rsid w:val="00DD179C"/>
    <w:rsid w:val="00DE1D22"/>
    <w:rsid w:val="00DE4295"/>
    <w:rsid w:val="00E01F7F"/>
    <w:rsid w:val="00E11A5F"/>
    <w:rsid w:val="00E11ADE"/>
    <w:rsid w:val="00E233ED"/>
    <w:rsid w:val="00E24CCE"/>
    <w:rsid w:val="00E37C79"/>
    <w:rsid w:val="00E46229"/>
    <w:rsid w:val="00E91357"/>
    <w:rsid w:val="00E913C3"/>
    <w:rsid w:val="00E93592"/>
    <w:rsid w:val="00EA1414"/>
    <w:rsid w:val="00EA26CE"/>
    <w:rsid w:val="00EA3050"/>
    <w:rsid w:val="00EA46B6"/>
    <w:rsid w:val="00ED34F1"/>
    <w:rsid w:val="00ED4DB7"/>
    <w:rsid w:val="00EE3C03"/>
    <w:rsid w:val="00EF0296"/>
    <w:rsid w:val="00EF06F4"/>
    <w:rsid w:val="00F00653"/>
    <w:rsid w:val="00F06251"/>
    <w:rsid w:val="00F07AB1"/>
    <w:rsid w:val="00F16725"/>
    <w:rsid w:val="00F23F03"/>
    <w:rsid w:val="00F25BFD"/>
    <w:rsid w:val="00F3568E"/>
    <w:rsid w:val="00F3762D"/>
    <w:rsid w:val="00F43F13"/>
    <w:rsid w:val="00F55739"/>
    <w:rsid w:val="00F72516"/>
    <w:rsid w:val="00F738E3"/>
    <w:rsid w:val="00F836E8"/>
    <w:rsid w:val="00F9285B"/>
    <w:rsid w:val="00FA691B"/>
    <w:rsid w:val="00FC7246"/>
    <w:rsid w:val="00FD193F"/>
    <w:rsid w:val="00FE3AF3"/>
    <w:rsid w:val="00FF23DA"/>
    <w:rsid w:val="00FF410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7D"/>
    <w:rPr>
      <w:sz w:val="24"/>
      <w:szCs w:val="24"/>
      <w:lang w:val="en-GB" w:eastAsia="en-US"/>
    </w:rPr>
  </w:style>
  <w:style w:type="paragraph" w:styleId="Heading1">
    <w:name w:val="heading 1"/>
    <w:basedOn w:val="Normal"/>
    <w:next w:val="Normal"/>
    <w:link w:val="Heading1Char"/>
    <w:uiPriority w:val="99"/>
    <w:qFormat/>
    <w:rsid w:val="00474C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0757D"/>
    <w:pPr>
      <w:keepNext/>
      <w:overflowPunct w:val="0"/>
      <w:autoSpaceDE w:val="0"/>
      <w:autoSpaceDN w:val="0"/>
      <w:adjustRightInd w:val="0"/>
      <w:spacing w:before="120"/>
      <w:jc w:val="center"/>
      <w:textAlignment w:val="baseline"/>
      <w:outlineLvl w:val="1"/>
    </w:pPr>
    <w:rPr>
      <w:b/>
      <w:bCs/>
      <w:caps/>
      <w:color w:val="000000"/>
      <w:szCs w:val="20"/>
      <w:lang w:val="lt-LT"/>
    </w:rPr>
  </w:style>
  <w:style w:type="paragraph" w:styleId="Heading3">
    <w:name w:val="heading 3"/>
    <w:basedOn w:val="Normal"/>
    <w:next w:val="Normal"/>
    <w:link w:val="Heading3Char"/>
    <w:uiPriority w:val="99"/>
    <w:qFormat/>
    <w:rsid w:val="00474CB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locked/>
    <w:rsid w:val="0050757D"/>
    <w:rPr>
      <w:rFonts w:cs="Times New Roman"/>
      <w:b/>
      <w:bCs/>
      <w:caps/>
      <w:color w:val="000000"/>
      <w:sz w:val="24"/>
      <w:lang w:val="lt-LT"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paragraph" w:styleId="BodyTextIndent">
    <w:name w:val="Body Text Indent"/>
    <w:basedOn w:val="Normal"/>
    <w:link w:val="BodyTextIndentChar"/>
    <w:uiPriority w:val="99"/>
    <w:rsid w:val="0050757D"/>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character" w:styleId="Hyperlink">
    <w:name w:val="Hyperlink"/>
    <w:basedOn w:val="DefaultParagraphFont"/>
    <w:uiPriority w:val="99"/>
    <w:rsid w:val="0050757D"/>
    <w:rPr>
      <w:rFonts w:cs="Times New Roman"/>
      <w:color w:val="0000FF"/>
      <w:u w:val="single"/>
    </w:rPr>
  </w:style>
  <w:style w:type="paragraph" w:styleId="BodyTextIndent2">
    <w:name w:val="Body Text Indent 2"/>
    <w:basedOn w:val="Normal"/>
    <w:link w:val="BodyTextIndent2Char"/>
    <w:uiPriority w:val="99"/>
    <w:rsid w:val="0050757D"/>
    <w:pPr>
      <w:spacing w:line="360" w:lineRule="auto"/>
      <w:ind w:firstLine="3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en-US"/>
    </w:rPr>
  </w:style>
  <w:style w:type="paragraph" w:styleId="Header">
    <w:name w:val="header"/>
    <w:basedOn w:val="Normal"/>
    <w:link w:val="HeaderChar1"/>
    <w:uiPriority w:val="99"/>
    <w:rsid w:val="0050757D"/>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sid w:val="003C1334"/>
    <w:rPr>
      <w:rFonts w:ascii="Calibri" w:hAnsi="Calibri" w:cs="Calibri"/>
      <w:sz w:val="22"/>
      <w:szCs w:val="22"/>
      <w:lang w:val="lt-LT" w:eastAsia="en-US" w:bidi="ar-SA"/>
    </w:rPr>
  </w:style>
  <w:style w:type="character" w:customStyle="1" w:styleId="HeaderChar1">
    <w:name w:val="Header Char1"/>
    <w:basedOn w:val="DefaultParagraphFont"/>
    <w:link w:val="Header"/>
    <w:uiPriority w:val="99"/>
    <w:locked/>
    <w:rsid w:val="0050757D"/>
    <w:rPr>
      <w:rFonts w:cs="Times New Roman"/>
      <w:sz w:val="24"/>
      <w:szCs w:val="24"/>
      <w:lang w:val="en-US" w:eastAsia="en-US" w:bidi="ar-SA"/>
    </w:rPr>
  </w:style>
  <w:style w:type="paragraph" w:customStyle="1" w:styleId="Char1CharChar">
    <w:name w:val="Char1 Char Char"/>
    <w:basedOn w:val="Normal"/>
    <w:uiPriority w:val="99"/>
    <w:rsid w:val="0002509C"/>
    <w:pPr>
      <w:spacing w:after="160" w:line="240" w:lineRule="exact"/>
    </w:pPr>
    <w:rPr>
      <w:rFonts w:ascii="Verdana" w:hAnsi="Verdana" w:cs="Verdana"/>
      <w:sz w:val="20"/>
      <w:szCs w:val="20"/>
      <w:lang w:val="en-US"/>
    </w:rPr>
  </w:style>
  <w:style w:type="paragraph" w:customStyle="1" w:styleId="DiagramaDiagrama1Diagrama">
    <w:name w:val="Diagrama Diagrama1 Diagrama"/>
    <w:basedOn w:val="Normal"/>
    <w:uiPriority w:val="99"/>
    <w:rsid w:val="00EA1414"/>
    <w:pPr>
      <w:spacing w:after="160" w:line="240" w:lineRule="exact"/>
    </w:pPr>
    <w:rPr>
      <w:rFonts w:ascii="Tahoma" w:hAnsi="Tahoma"/>
      <w:sz w:val="20"/>
      <w:szCs w:val="20"/>
      <w:lang w:val="en-US"/>
    </w:rPr>
  </w:style>
  <w:style w:type="paragraph" w:styleId="BodyText">
    <w:name w:val="Body Text"/>
    <w:basedOn w:val="Normal"/>
    <w:link w:val="BodyTextChar"/>
    <w:uiPriority w:val="99"/>
    <w:rsid w:val="00474CBD"/>
    <w:pPr>
      <w:spacing w:after="120"/>
    </w:p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odyTextIndent3">
    <w:name w:val="Body Text Indent 3"/>
    <w:basedOn w:val="Normal"/>
    <w:link w:val="BodyTextIndent3Char"/>
    <w:uiPriority w:val="99"/>
    <w:rsid w:val="00474CB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BodyText2">
    <w:name w:val="Body Text 2"/>
    <w:basedOn w:val="Normal"/>
    <w:link w:val="BodyText2Char"/>
    <w:uiPriority w:val="99"/>
    <w:rsid w:val="00474CBD"/>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en-GB" w:eastAsia="en-US"/>
    </w:rPr>
  </w:style>
  <w:style w:type="table" w:styleId="TableGrid">
    <w:name w:val="Table Grid"/>
    <w:basedOn w:val="TableNormal"/>
    <w:uiPriority w:val="99"/>
    <w:rsid w:val="00474C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47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en-GB" w:eastAsia="en-US"/>
    </w:rPr>
  </w:style>
  <w:style w:type="paragraph" w:customStyle="1" w:styleId="Char1CharChar1">
    <w:name w:val="Char1 Char Char1"/>
    <w:basedOn w:val="Normal"/>
    <w:link w:val="Char1CharCharDiagrama"/>
    <w:uiPriority w:val="99"/>
    <w:rsid w:val="00474CBD"/>
    <w:pPr>
      <w:spacing w:after="160" w:line="240" w:lineRule="exact"/>
    </w:pPr>
    <w:rPr>
      <w:rFonts w:ascii="Verdana" w:hAnsi="Verdana" w:cs="Verdana"/>
      <w:sz w:val="20"/>
      <w:szCs w:val="20"/>
      <w:lang w:val="en-US"/>
    </w:rPr>
  </w:style>
  <w:style w:type="character" w:customStyle="1" w:styleId="st1">
    <w:name w:val="st1"/>
    <w:basedOn w:val="DefaultParagraphFont"/>
    <w:uiPriority w:val="99"/>
    <w:rsid w:val="00474CBD"/>
    <w:rPr>
      <w:rFonts w:cs="Times New Roman"/>
    </w:rPr>
  </w:style>
  <w:style w:type="character" w:customStyle="1" w:styleId="Char1CharCharDiagrama">
    <w:name w:val="Char1 Char Char Diagrama"/>
    <w:basedOn w:val="DefaultParagraphFont"/>
    <w:link w:val="Char1CharChar1"/>
    <w:uiPriority w:val="99"/>
    <w:locked/>
    <w:rsid w:val="00474CBD"/>
    <w:rPr>
      <w:rFonts w:ascii="Verdana" w:hAnsi="Verdana" w:cs="Verdana"/>
      <w:lang w:val="en-US" w:eastAsia="en-US" w:bidi="ar-SA"/>
    </w:rPr>
  </w:style>
  <w:style w:type="paragraph" w:customStyle="1" w:styleId="DiagramaDiagramaDiagramaCharCharDiagramaDiagramaCharChar">
    <w:name w:val="Diagrama Diagrama Diagrama Char Char Diagrama Diagrama Char Char"/>
    <w:basedOn w:val="Normal"/>
    <w:uiPriority w:val="99"/>
    <w:rsid w:val="00CD22CA"/>
    <w:pPr>
      <w:spacing w:after="160" w:line="240" w:lineRule="exact"/>
    </w:pPr>
    <w:rPr>
      <w:rFonts w:ascii="Tahoma" w:hAnsi="Tahoma"/>
      <w:sz w:val="20"/>
      <w:szCs w:val="20"/>
      <w:lang w:val="en-US"/>
    </w:rPr>
  </w:style>
  <w:style w:type="paragraph" w:customStyle="1" w:styleId="CharChar">
    <w:name w:val="Char Char"/>
    <w:basedOn w:val="Normal"/>
    <w:uiPriority w:val="99"/>
    <w:semiHidden/>
    <w:rsid w:val="00674DA8"/>
    <w:pPr>
      <w:spacing w:before="360" w:after="240" w:line="240" w:lineRule="exact"/>
      <w:jc w:val="both"/>
    </w:pPr>
    <w:rPr>
      <w:szCs w:val="20"/>
    </w:rPr>
  </w:style>
  <w:style w:type="paragraph" w:customStyle="1" w:styleId="title">
    <w:name w:val="title"/>
    <w:basedOn w:val="Normal"/>
    <w:uiPriority w:val="99"/>
    <w:rsid w:val="000B0806"/>
    <w:pPr>
      <w:spacing w:before="100" w:beforeAutospacing="1" w:after="100" w:afterAutospacing="1"/>
      <w:jc w:val="center"/>
    </w:pPr>
    <w:rPr>
      <w:rFonts w:ascii="Verdana" w:hAnsi="Verdana"/>
      <w:b/>
      <w:bCs/>
      <w:color w:val="000080"/>
      <w:sz w:val="21"/>
      <w:szCs w:val="21"/>
      <w:lang w:val="lt-LT" w:eastAsia="lt-LT"/>
    </w:rPr>
  </w:style>
  <w:style w:type="character" w:customStyle="1" w:styleId="st">
    <w:name w:val="st"/>
    <w:basedOn w:val="DefaultParagraphFont"/>
    <w:uiPriority w:val="99"/>
    <w:rsid w:val="00436964"/>
    <w:rPr>
      <w:rFonts w:cs="Times New Roman"/>
    </w:rPr>
  </w:style>
  <w:style w:type="character" w:styleId="Emphasis">
    <w:name w:val="Emphasis"/>
    <w:basedOn w:val="DefaultParagraphFont"/>
    <w:uiPriority w:val="99"/>
    <w:qFormat/>
    <w:rsid w:val="00436964"/>
    <w:rPr>
      <w:rFonts w:cs="Times New Roman"/>
      <w:i/>
      <w:iCs/>
    </w:rPr>
  </w:style>
  <w:style w:type="paragraph" w:customStyle="1" w:styleId="Patvirtinta">
    <w:name w:val="Patvirtinta"/>
    <w:uiPriority w:val="99"/>
    <w:rsid w:val="00D84ED5"/>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styleId="ListParagraph">
    <w:name w:val="List Paragraph"/>
    <w:basedOn w:val="Normal"/>
    <w:uiPriority w:val="99"/>
    <w:qFormat/>
    <w:rsid w:val="000119E8"/>
    <w:pPr>
      <w:spacing w:after="200" w:line="276" w:lineRule="auto"/>
      <w:ind w:left="720"/>
    </w:pPr>
    <w:rPr>
      <w:rFonts w:ascii="Calibri" w:hAnsi="Calibri" w:cs="Calibri"/>
      <w:sz w:val="22"/>
      <w:szCs w:val="22"/>
      <w:lang w:val="lt-LT"/>
    </w:rPr>
  </w:style>
  <w:style w:type="character" w:customStyle="1" w:styleId="apple-converted-space">
    <w:name w:val="apple-converted-space"/>
    <w:basedOn w:val="DefaultParagraphFont"/>
    <w:uiPriority w:val="99"/>
    <w:rsid w:val="008E716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91538420">
      <w:marLeft w:val="0"/>
      <w:marRight w:val="0"/>
      <w:marTop w:val="0"/>
      <w:marBottom w:val="0"/>
      <w:divBdr>
        <w:top w:val="none" w:sz="0" w:space="0" w:color="auto"/>
        <w:left w:val="none" w:sz="0" w:space="0" w:color="auto"/>
        <w:bottom w:val="none" w:sz="0" w:space="0" w:color="auto"/>
        <w:right w:val="none" w:sz="0" w:space="0" w:color="auto"/>
      </w:divBdr>
    </w:div>
    <w:div w:id="691538421">
      <w:marLeft w:val="0"/>
      <w:marRight w:val="0"/>
      <w:marTop w:val="0"/>
      <w:marBottom w:val="0"/>
      <w:divBdr>
        <w:top w:val="none" w:sz="0" w:space="0" w:color="auto"/>
        <w:left w:val="none" w:sz="0" w:space="0" w:color="auto"/>
        <w:bottom w:val="none" w:sz="0" w:space="0" w:color="auto"/>
        <w:right w:val="none" w:sz="0" w:space="0" w:color="auto"/>
      </w:divBdr>
    </w:div>
    <w:div w:id="691538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1281</TotalTime>
  <Pages>9</Pages>
  <Words>12885</Words>
  <Characters>7346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208</cp:revision>
  <cp:lastPrinted>2017-06-13T12:43:00Z</cp:lastPrinted>
  <dcterms:created xsi:type="dcterms:W3CDTF">2012-03-09T07:21:00Z</dcterms:created>
  <dcterms:modified xsi:type="dcterms:W3CDTF">2017-06-28T12:31:00Z</dcterms:modified>
</cp:coreProperties>
</file>