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6" w:type="dxa"/>
        <w:tblLayout w:type="fixed"/>
        <w:tblLook w:val="0000"/>
      </w:tblPr>
      <w:tblGrid>
        <w:gridCol w:w="9498"/>
      </w:tblGrid>
      <w:tr w:rsidR="00080082">
        <w:trPr>
          <w:trHeight w:hRule="exact" w:val="1055"/>
        </w:trPr>
        <w:tc>
          <w:tcPr>
            <w:tcW w:w="9498" w:type="dxa"/>
          </w:tcPr>
          <w:p w:rsidR="00080082" w:rsidRDefault="00080082" w:rsidP="000F30D9">
            <w:pPr>
              <w:tabs>
                <w:tab w:val="center" w:pos="4482"/>
                <w:tab w:val="right" w:pos="8965"/>
              </w:tabs>
              <w:spacing w:line="240" w:lineRule="atLeast"/>
              <w:ind w:right="33"/>
              <w:rPr>
                <w:color w:val="000000"/>
              </w:rPr>
            </w:pPr>
            <w:r>
              <w:t xml:space="preserve"> </w:t>
            </w:r>
            <w:r>
              <w:tab/>
            </w:r>
            <w:r>
              <w:rPr>
                <w:noProof/>
                <w:lang w:eastAsia="lt-LT"/>
              </w:rPr>
              <w:pict>
                <v:shapetype id="_x0000_t202" coordsize="21600,21600" o:spt="202" path="m,l,21600r21600,l21600,xe">
                  <v:stroke joinstyle="miter"/>
                  <v:path gradientshapeok="t" o:connecttype="rect"/>
                </v:shapetype>
                <v:shape id="_x0000_s1026" type="#_x0000_t202" style="position:absolute;margin-left:358.65pt;margin-top:-17.65pt;width:366.25pt;height:24pt;z-index:251658240;mso-position-horizontal-relative:text;mso-position-vertical-relative:text" filled="f" stroked="f">
                  <v:textbox style="mso-next-textbox:#_x0000_s1026">
                    <w:txbxContent>
                      <w:p w:rsidR="00080082" w:rsidRDefault="00080082" w:rsidP="00F2213E">
                        <w:pPr>
                          <w:jc w:val="right"/>
                        </w:pPr>
                        <w:r>
                          <w:rPr>
                            <w:b/>
                            <w:bCs/>
                          </w:rPr>
                          <w:t>Projektas</w:t>
                        </w:r>
                      </w:p>
                    </w:txbxContent>
                  </v:textbox>
                </v:shape>
              </w:pict>
            </w:r>
            <w:r>
              <w:t xml:space="preserve">                                                          </w:t>
            </w:r>
            <w:r w:rsidRPr="00EC7A8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 xml:space="preserve">                                         Projektas</w:t>
            </w:r>
          </w:p>
        </w:tc>
      </w:tr>
      <w:tr w:rsidR="00080082">
        <w:trPr>
          <w:trHeight w:hRule="exact" w:val="2622"/>
        </w:trPr>
        <w:tc>
          <w:tcPr>
            <w:tcW w:w="9498" w:type="dxa"/>
          </w:tcPr>
          <w:p w:rsidR="00080082" w:rsidRDefault="00080082">
            <w:pPr>
              <w:pStyle w:val="Heading2"/>
            </w:pPr>
            <w:r>
              <w:t>Pagėgių savivaldybės taryba</w:t>
            </w:r>
          </w:p>
          <w:p w:rsidR="00080082" w:rsidRDefault="00080082">
            <w:pPr>
              <w:spacing w:before="120"/>
              <w:jc w:val="center"/>
              <w:rPr>
                <w:b/>
                <w:bCs/>
                <w:caps/>
                <w:color w:val="000000"/>
              </w:rPr>
            </w:pPr>
          </w:p>
          <w:p w:rsidR="00080082" w:rsidRDefault="00080082">
            <w:pPr>
              <w:spacing w:before="120"/>
              <w:jc w:val="center"/>
              <w:rPr>
                <w:b/>
                <w:bCs/>
                <w:caps/>
                <w:color w:val="000000"/>
              </w:rPr>
            </w:pPr>
            <w:r>
              <w:rPr>
                <w:b/>
                <w:bCs/>
                <w:caps/>
                <w:color w:val="000000"/>
              </w:rPr>
              <w:t>sprendimas</w:t>
            </w:r>
          </w:p>
          <w:p w:rsidR="00080082" w:rsidRDefault="00080082">
            <w:pPr>
              <w:spacing w:before="120"/>
              <w:jc w:val="center"/>
              <w:rPr>
                <w:b/>
                <w:bCs/>
                <w:caps/>
                <w:color w:val="000000"/>
              </w:rPr>
            </w:pPr>
            <w:r>
              <w:rPr>
                <w:b/>
                <w:bCs/>
                <w:caps/>
                <w:color w:val="000000"/>
              </w:rPr>
              <w:t xml:space="preserve">dėl asfaltuotinų žvyrkelių ruožų prioritetinės eilės patvirtinimo </w:t>
            </w:r>
            <w:r w:rsidRPr="0038432D">
              <w:rPr>
                <w:caps/>
              </w:rPr>
              <w:t xml:space="preserve"> </w:t>
            </w:r>
          </w:p>
        </w:tc>
      </w:tr>
      <w:tr w:rsidR="00080082">
        <w:trPr>
          <w:trHeight w:hRule="exact" w:val="703"/>
        </w:trPr>
        <w:tc>
          <w:tcPr>
            <w:tcW w:w="9498" w:type="dxa"/>
          </w:tcPr>
          <w:p w:rsidR="00080082" w:rsidRDefault="00080082">
            <w:pPr>
              <w:pStyle w:val="Heading2"/>
              <w:rPr>
                <w:b w:val="0"/>
                <w:bCs w:val="0"/>
                <w:caps w:val="0"/>
              </w:rPr>
            </w:pPr>
            <w:r>
              <w:rPr>
                <w:b w:val="0"/>
                <w:bCs w:val="0"/>
                <w:caps w:val="0"/>
              </w:rPr>
              <w:t>2017  m. gegužės 8 d. Nr. T1-95</w:t>
            </w:r>
          </w:p>
          <w:p w:rsidR="00080082" w:rsidRDefault="00080082">
            <w:pPr>
              <w:jc w:val="center"/>
            </w:pPr>
            <w:r>
              <w:t>Pagėgiai</w:t>
            </w:r>
          </w:p>
        </w:tc>
      </w:tr>
    </w:tbl>
    <w:p w:rsidR="00080082" w:rsidRDefault="00080082"/>
    <w:p w:rsidR="00080082" w:rsidRDefault="00080082">
      <w:pPr>
        <w:jc w:val="both"/>
      </w:pPr>
    </w:p>
    <w:p w:rsidR="00080082" w:rsidRDefault="00080082" w:rsidP="005061E0">
      <w:pPr>
        <w:spacing w:line="360" w:lineRule="auto"/>
        <w:jc w:val="both"/>
      </w:pPr>
      <w:r>
        <w:t xml:space="preserve">                   Vadovaudamasi Lietuvos Respublikos vietos savivaldos įstatymo 16 straipsnio 4 dalimi ir atsižvelgdama į Lietuvos automobilių kelių direkcijos prie Susisiekimo ministerijos 2017 m. gegužės 4 d. raštą Nr. 2E-681 ,,Dėl asfaltuotinų žvyrkelių ruožų atrankos“, Pagėgių savivaldybės taryba n u s p r e n d ž i a:</w:t>
      </w:r>
    </w:p>
    <w:p w:rsidR="00080082" w:rsidRDefault="00080082" w:rsidP="005061E0">
      <w:pPr>
        <w:spacing w:line="360" w:lineRule="auto"/>
        <w:ind w:firstLine="1134"/>
        <w:jc w:val="both"/>
      </w:pPr>
      <w:r>
        <w:t xml:space="preserve">1. Patvirtinti Pagėgių savivaldybėje esančių asfaltuotinų žvyrkelių ruožų prioritetinę eilę pagal Lietuvos automobilių kelių direkcijos prie Susisiekimo ministerijos suformuotą lentelę (pridedama). </w:t>
      </w:r>
    </w:p>
    <w:p w:rsidR="00080082" w:rsidRDefault="00080082" w:rsidP="005061E0">
      <w:pPr>
        <w:spacing w:line="360" w:lineRule="auto"/>
        <w:ind w:firstLine="1134"/>
        <w:jc w:val="both"/>
      </w:pPr>
      <w:r>
        <w:t xml:space="preserve">2. Sprendimą </w:t>
      </w:r>
      <w:r w:rsidRPr="00803226">
        <w:t xml:space="preserve">paskelbti </w:t>
      </w:r>
      <w:r>
        <w:t>T</w:t>
      </w:r>
      <w:r w:rsidRPr="00803226">
        <w:t>eisės aktų registre ir Pagėgių savivaldybės intern</w:t>
      </w:r>
      <w:r>
        <w:t>eto svetainėje  www.pagegiai.lt</w:t>
      </w:r>
      <w:r w:rsidRPr="00803226">
        <w:t>.</w:t>
      </w:r>
    </w:p>
    <w:p w:rsidR="00080082" w:rsidRPr="00B7633C" w:rsidRDefault="00080082" w:rsidP="00A86253">
      <w:pPr>
        <w:tabs>
          <w:tab w:val="left" w:pos="240"/>
        </w:tabs>
        <w:spacing w:line="360" w:lineRule="auto"/>
        <w:ind w:firstLine="600"/>
        <w:jc w:val="both"/>
      </w:pPr>
      <w:r>
        <w:t xml:space="preserve">         Šis sprendimas </w:t>
      </w:r>
      <w:r w:rsidRPr="00B7633C">
        <w:t>gali būti skundžiamas Lietuvos Respublikos administracinių bylų teisenos įstatymo nustatyta tvarka.</w:t>
      </w:r>
    </w:p>
    <w:p w:rsidR="00080082" w:rsidRDefault="00080082"/>
    <w:p w:rsidR="00080082" w:rsidRDefault="00080082" w:rsidP="00414B12">
      <w:pPr>
        <w:jc w:val="both"/>
      </w:pPr>
    </w:p>
    <w:p w:rsidR="00080082" w:rsidRDefault="00080082" w:rsidP="00726ED8">
      <w:pPr>
        <w:spacing w:line="360" w:lineRule="auto"/>
        <w:jc w:val="both"/>
      </w:pPr>
      <w:r>
        <w:t>SUDERINTA:</w:t>
      </w:r>
    </w:p>
    <w:p w:rsidR="00080082" w:rsidRDefault="00080082" w:rsidP="004E6723">
      <w:pPr>
        <w:spacing w:line="480" w:lineRule="auto"/>
        <w:jc w:val="both"/>
      </w:pPr>
      <w:r>
        <w:t>Administracijos direktorė</w:t>
      </w:r>
      <w:r>
        <w:tab/>
      </w:r>
      <w:r>
        <w:tab/>
      </w:r>
      <w:r>
        <w:tab/>
      </w:r>
      <w:r>
        <w:tab/>
        <w:t>Dainora Butvydienė</w:t>
      </w:r>
    </w:p>
    <w:p w:rsidR="00080082" w:rsidRDefault="00080082" w:rsidP="004E6723">
      <w:pPr>
        <w:spacing w:line="480" w:lineRule="auto"/>
        <w:jc w:val="both"/>
      </w:pPr>
      <w:r>
        <w:t xml:space="preserve">Kalbos ir archyvo tvarkytoja </w:t>
      </w:r>
      <w:r>
        <w:tab/>
      </w:r>
      <w:r>
        <w:tab/>
      </w:r>
      <w:r>
        <w:tab/>
        <w:t>Laimutė Mickevičienė</w:t>
      </w:r>
    </w:p>
    <w:p w:rsidR="00080082" w:rsidRDefault="00080082" w:rsidP="004E6723">
      <w:pPr>
        <w:spacing w:line="480" w:lineRule="auto"/>
        <w:jc w:val="both"/>
      </w:pPr>
      <w:r>
        <w:t>Bendrojo ir juridinio skyriaus vyriausiasis specialistas</w:t>
      </w:r>
      <w:r>
        <w:tab/>
      </w:r>
      <w:r>
        <w:tab/>
        <w:t>Valdas Vytuvis</w:t>
      </w:r>
    </w:p>
    <w:p w:rsidR="00080082" w:rsidRDefault="00080082" w:rsidP="00726ED8">
      <w:pPr>
        <w:spacing w:line="480" w:lineRule="auto"/>
        <w:jc w:val="both"/>
      </w:pPr>
      <w:r>
        <w:t>Ūkio skyriaus vedėjas</w:t>
      </w:r>
      <w:r>
        <w:tab/>
      </w:r>
      <w:r>
        <w:tab/>
      </w:r>
      <w:r>
        <w:tab/>
      </w:r>
      <w:r>
        <w:tab/>
        <w:t>Vladas Baubkus</w:t>
      </w:r>
    </w:p>
    <w:p w:rsidR="00080082" w:rsidRDefault="00080082" w:rsidP="00726ED8">
      <w:pPr>
        <w:spacing w:line="360" w:lineRule="auto"/>
        <w:jc w:val="both"/>
      </w:pPr>
    </w:p>
    <w:p w:rsidR="00080082" w:rsidRDefault="00080082" w:rsidP="00726ED8">
      <w:pPr>
        <w:spacing w:line="360" w:lineRule="auto"/>
        <w:jc w:val="both"/>
      </w:pPr>
      <w:r>
        <w:t>Parengė Remigijus Lukošius,</w:t>
      </w:r>
    </w:p>
    <w:p w:rsidR="00080082" w:rsidRDefault="00080082" w:rsidP="0038432D">
      <w:pPr>
        <w:spacing w:line="360" w:lineRule="auto"/>
        <w:jc w:val="both"/>
      </w:pPr>
      <w:r>
        <w:t>Ūkio skyriaus vyresnysis specialistas</w:t>
      </w:r>
    </w:p>
    <w:p w:rsidR="00080082" w:rsidRDefault="00080082" w:rsidP="002D72A1">
      <w:pPr>
        <w:ind w:left="5102"/>
        <w:jc w:val="both"/>
        <w:rPr>
          <w:color w:val="000000"/>
        </w:rPr>
      </w:pPr>
    </w:p>
    <w:p w:rsidR="00080082" w:rsidRDefault="00080082" w:rsidP="002D72A1">
      <w:pPr>
        <w:ind w:left="5102"/>
        <w:jc w:val="both"/>
        <w:rPr>
          <w:color w:val="000000"/>
        </w:rPr>
      </w:pPr>
      <w:r>
        <w:rPr>
          <w:color w:val="000000"/>
        </w:rPr>
        <w:t>Pagėgių savivaldybės tarybos</w:t>
      </w:r>
    </w:p>
    <w:p w:rsidR="00080082" w:rsidRDefault="00080082" w:rsidP="002D72A1">
      <w:pPr>
        <w:ind w:left="5102"/>
        <w:jc w:val="both"/>
        <w:rPr>
          <w:color w:val="000000"/>
        </w:rPr>
      </w:pPr>
      <w:r>
        <w:rPr>
          <w:color w:val="000000"/>
        </w:rPr>
        <w:t>veiklos reglamento</w:t>
      </w:r>
    </w:p>
    <w:p w:rsidR="00080082" w:rsidRDefault="00080082" w:rsidP="002D72A1">
      <w:pPr>
        <w:ind w:left="5102"/>
        <w:jc w:val="both"/>
        <w:rPr>
          <w:color w:val="000000"/>
        </w:rPr>
      </w:pPr>
      <w:r>
        <w:rPr>
          <w:color w:val="000000"/>
        </w:rPr>
        <w:t>2 priedas</w:t>
      </w:r>
    </w:p>
    <w:p w:rsidR="00080082" w:rsidRDefault="00080082" w:rsidP="002D72A1">
      <w:pPr>
        <w:ind w:firstLine="720"/>
        <w:jc w:val="both"/>
        <w:rPr>
          <w:color w:val="000000"/>
        </w:rPr>
      </w:pPr>
    </w:p>
    <w:p w:rsidR="00080082" w:rsidRDefault="00080082" w:rsidP="002D72A1">
      <w:pPr>
        <w:ind w:firstLine="720"/>
        <w:jc w:val="center"/>
        <w:rPr>
          <w:u w:val="single"/>
        </w:rPr>
      </w:pPr>
      <w:r>
        <w:rPr>
          <w:color w:val="000000"/>
          <w:u w:val="single"/>
        </w:rPr>
        <w:t xml:space="preserve">Dėl asfaltuotinų žvyrkelių ruožų prioritetinės eilės patvirtinimo </w:t>
      </w:r>
      <w:r>
        <w:rPr>
          <w:u w:val="single"/>
        </w:rPr>
        <w:t xml:space="preserve"> </w:t>
      </w:r>
    </w:p>
    <w:p w:rsidR="00080082" w:rsidRDefault="00080082" w:rsidP="002D72A1">
      <w:pPr>
        <w:ind w:firstLine="720"/>
        <w:jc w:val="center"/>
        <w:rPr>
          <w:color w:val="000000"/>
        </w:rPr>
      </w:pPr>
      <w:r>
        <w:rPr>
          <w:color w:val="000000"/>
        </w:rPr>
        <w:t>(Tarybos sprendimo projekto pavadinimas)</w:t>
      </w:r>
    </w:p>
    <w:p w:rsidR="00080082" w:rsidRDefault="00080082" w:rsidP="002D72A1">
      <w:pPr>
        <w:ind w:firstLine="720"/>
        <w:jc w:val="center"/>
        <w:rPr>
          <w:color w:val="000000"/>
        </w:rPr>
      </w:pPr>
    </w:p>
    <w:p w:rsidR="00080082" w:rsidRDefault="00080082" w:rsidP="002D72A1">
      <w:pPr>
        <w:ind w:firstLine="720"/>
        <w:jc w:val="center"/>
        <w:rPr>
          <w:b/>
          <w:bCs/>
          <w:color w:val="000000"/>
        </w:rPr>
      </w:pPr>
      <w:r>
        <w:rPr>
          <w:b/>
          <w:bCs/>
          <w:color w:val="000000"/>
        </w:rPr>
        <w:t>AIŠKINAMASIS RAŠTAS</w:t>
      </w:r>
    </w:p>
    <w:p w:rsidR="00080082" w:rsidRDefault="00080082" w:rsidP="002D72A1">
      <w:pPr>
        <w:ind w:firstLine="720"/>
        <w:jc w:val="center"/>
        <w:rPr>
          <w:b/>
          <w:bCs/>
          <w:color w:val="000000"/>
        </w:rPr>
      </w:pPr>
    </w:p>
    <w:p w:rsidR="00080082" w:rsidRDefault="00080082" w:rsidP="002D72A1">
      <w:pPr>
        <w:ind w:firstLine="720"/>
        <w:jc w:val="center"/>
        <w:rPr>
          <w:b/>
          <w:bCs/>
          <w:color w:val="000000"/>
          <w:u w:val="single"/>
        </w:rPr>
      </w:pPr>
      <w:r>
        <w:rPr>
          <w:b/>
          <w:bCs/>
          <w:color w:val="000000"/>
          <w:u w:val="single"/>
        </w:rPr>
        <w:t xml:space="preserve">2017-05-08   </w:t>
      </w:r>
    </w:p>
    <w:p w:rsidR="00080082" w:rsidRDefault="00080082" w:rsidP="002D72A1">
      <w:pPr>
        <w:ind w:firstLine="720"/>
        <w:jc w:val="center"/>
        <w:rPr>
          <w:color w:val="000000"/>
        </w:rPr>
      </w:pPr>
      <w:r>
        <w:rPr>
          <w:color w:val="000000"/>
        </w:rPr>
        <w:t>(Data)</w:t>
      </w:r>
    </w:p>
    <w:p w:rsidR="00080082" w:rsidRDefault="00080082" w:rsidP="002D72A1">
      <w:pPr>
        <w:ind w:firstLine="720"/>
        <w:jc w:val="center"/>
        <w:rPr>
          <w:color w:val="000000"/>
        </w:rPr>
      </w:pPr>
    </w:p>
    <w:p w:rsidR="00080082" w:rsidRDefault="00080082" w:rsidP="002D72A1">
      <w:pPr>
        <w:widowControl w:val="0"/>
        <w:numPr>
          <w:ilvl w:val="0"/>
          <w:numId w:val="25"/>
        </w:numPr>
        <w:overflowPunct/>
        <w:jc w:val="both"/>
        <w:textAlignment w:val="auto"/>
        <w:rPr>
          <w:b/>
          <w:bCs/>
          <w:i/>
          <w:iCs/>
          <w:color w:val="000000"/>
        </w:rPr>
      </w:pPr>
      <w:r>
        <w:rPr>
          <w:b/>
          <w:bCs/>
          <w:i/>
          <w:iCs/>
          <w:color w:val="000000"/>
        </w:rPr>
        <w:t>Parengto projekto tikslai ir uždaviniai</w:t>
      </w:r>
    </w:p>
    <w:p w:rsidR="00080082" w:rsidRDefault="00080082" w:rsidP="002D72A1">
      <w:pPr>
        <w:ind w:left="720"/>
        <w:jc w:val="both"/>
      </w:pPr>
      <w:r>
        <w:t>Vadovaudamasi Lietuvos Respublikos vietos savivaldos įstatymo 16 straipsnio 4 dalimi ir atsižvelgdama į Lietuvos automobilių kelių direkcijos prie Susisiekimo ministerijos 2017 m. gegužės 4 d. raštą Nr. 2E-681 ,,Dėl asfaltuotinų žvyrkelių ruožų atrankos“, Pagėgių savivaldybės taryba patvirtina Pagėgių savivaldybėje esančių asfaltuotinų žvyrkelių ruožų prioritetinę eilę pagal Lietuvos automobilių kelių direkcijos prie Susisiekimo ministerijos suformuotą lentelę.</w:t>
      </w:r>
    </w:p>
    <w:p w:rsidR="00080082" w:rsidRDefault="00080082" w:rsidP="002D72A1">
      <w:pPr>
        <w:widowControl w:val="0"/>
        <w:numPr>
          <w:ilvl w:val="0"/>
          <w:numId w:val="25"/>
        </w:numPr>
        <w:overflowPunct/>
        <w:jc w:val="both"/>
        <w:textAlignment w:val="auto"/>
        <w:rPr>
          <w:b/>
          <w:bCs/>
          <w:i/>
          <w:iCs/>
          <w:color w:val="000000"/>
        </w:rPr>
      </w:pPr>
      <w:r>
        <w:rPr>
          <w:b/>
          <w:bCs/>
          <w:i/>
          <w:iCs/>
          <w:color w:val="000000"/>
        </w:rPr>
        <w:t>Kaip šiuo metu yra sureguliuoti projekte aptarti klausimai</w:t>
      </w:r>
    </w:p>
    <w:p w:rsidR="00080082" w:rsidRDefault="00080082" w:rsidP="002D72A1">
      <w:pPr>
        <w:widowControl w:val="0"/>
        <w:numPr>
          <w:ilvl w:val="0"/>
          <w:numId w:val="25"/>
        </w:numPr>
        <w:overflowPunct/>
        <w:jc w:val="both"/>
        <w:textAlignment w:val="auto"/>
        <w:rPr>
          <w:b/>
          <w:bCs/>
          <w:i/>
          <w:iCs/>
          <w:color w:val="000000"/>
        </w:rPr>
      </w:pPr>
      <w:r>
        <w:rPr>
          <w:b/>
          <w:bCs/>
          <w:i/>
          <w:iCs/>
          <w:color w:val="000000"/>
        </w:rPr>
        <w:t>Kokių teigiamų rezultatų laukiama</w:t>
      </w:r>
    </w:p>
    <w:p w:rsidR="00080082" w:rsidRDefault="00080082" w:rsidP="002D72A1">
      <w:pPr>
        <w:ind w:left="720"/>
        <w:jc w:val="both"/>
      </w:pPr>
      <w:r>
        <w:t xml:space="preserve">Patvirtina Pagėgių savivaldybėje esančių asfaltuotinų žvyrkelių ruožų prioritetinė eilė pagal Lietuvos automobilių kelių direkcijos prie Susisiekimo ministerijos suformuotą lentelę.. </w:t>
      </w:r>
    </w:p>
    <w:p w:rsidR="00080082" w:rsidRDefault="00080082" w:rsidP="002D72A1">
      <w:pPr>
        <w:widowControl w:val="0"/>
        <w:numPr>
          <w:ilvl w:val="0"/>
          <w:numId w:val="25"/>
        </w:numPr>
        <w:tabs>
          <w:tab w:val="left" w:pos="0"/>
        </w:tabs>
        <w:overflowPunct/>
        <w:ind w:right="360"/>
        <w:jc w:val="both"/>
        <w:textAlignment w:val="auto"/>
        <w:rPr>
          <w:b/>
          <w:bCs/>
          <w:i/>
          <w:iCs/>
          <w:color w:val="000000"/>
        </w:rPr>
      </w:pPr>
      <w:r>
        <w:rPr>
          <w:b/>
          <w:bCs/>
          <w:i/>
          <w:iCs/>
          <w:color w:val="000000"/>
        </w:rPr>
        <w:t>Galimos neigiamos priimto projekto pasekmės ir kokių priemonių reikėtų imtis, kad tokių pasekmių būtų išvengta.</w:t>
      </w:r>
    </w:p>
    <w:p w:rsidR="00080082" w:rsidRDefault="00080082" w:rsidP="002D72A1">
      <w:pPr>
        <w:widowControl w:val="0"/>
        <w:tabs>
          <w:tab w:val="left" w:pos="0"/>
        </w:tabs>
        <w:ind w:left="720" w:right="360"/>
        <w:jc w:val="both"/>
        <w:rPr>
          <w:b/>
          <w:bCs/>
          <w:i/>
          <w:iCs/>
          <w:color w:val="000000"/>
        </w:rPr>
      </w:pPr>
      <w:r>
        <w:rPr>
          <w:b/>
          <w:bCs/>
          <w:i/>
          <w:iCs/>
          <w:color w:val="000000"/>
        </w:rPr>
        <w:tab/>
        <w:t>-</w:t>
      </w:r>
    </w:p>
    <w:p w:rsidR="00080082" w:rsidRDefault="00080082" w:rsidP="002D72A1">
      <w:pPr>
        <w:widowControl w:val="0"/>
        <w:numPr>
          <w:ilvl w:val="0"/>
          <w:numId w:val="25"/>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080082" w:rsidRDefault="00080082" w:rsidP="002D72A1">
      <w:pPr>
        <w:widowControl w:val="0"/>
        <w:numPr>
          <w:ilvl w:val="0"/>
          <w:numId w:val="25"/>
        </w:numPr>
        <w:tabs>
          <w:tab w:val="left" w:pos="0"/>
        </w:tabs>
        <w:overflowPunct/>
        <w:ind w:right="360"/>
        <w:jc w:val="both"/>
        <w:textAlignment w:val="auto"/>
        <w:rPr>
          <w:b/>
          <w:bCs/>
          <w:i/>
          <w:iCs/>
          <w:color w:val="000000"/>
        </w:rPr>
      </w:pPr>
      <w:r>
        <w:rPr>
          <w:b/>
          <w:bCs/>
          <w:i/>
          <w:iCs/>
          <w:color w:val="000000"/>
        </w:rPr>
        <w:t>-</w:t>
      </w:r>
    </w:p>
    <w:p w:rsidR="00080082" w:rsidRDefault="00080082" w:rsidP="002D72A1">
      <w:pPr>
        <w:widowControl w:val="0"/>
        <w:numPr>
          <w:ilvl w:val="0"/>
          <w:numId w:val="25"/>
        </w:numPr>
        <w:overflowPunct/>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080082" w:rsidRDefault="00080082" w:rsidP="002D72A1">
      <w:pPr>
        <w:ind w:left="720"/>
        <w:jc w:val="both"/>
        <w:rPr>
          <w:color w:val="000000"/>
        </w:rPr>
      </w:pPr>
      <w:r>
        <w:rPr>
          <w:color w:val="000000"/>
        </w:rPr>
        <w:t>Atsiradus poreikiui šį punktą vykdyti dokumentų rengėjas būtų Ūkio skyrius</w:t>
      </w:r>
    </w:p>
    <w:p w:rsidR="00080082" w:rsidRDefault="00080082" w:rsidP="002D72A1">
      <w:pPr>
        <w:widowControl w:val="0"/>
        <w:numPr>
          <w:ilvl w:val="0"/>
          <w:numId w:val="25"/>
        </w:numPr>
        <w:tabs>
          <w:tab w:val="left" w:pos="0"/>
        </w:tabs>
        <w:overflowPunct/>
        <w:ind w:right="360"/>
        <w:jc w:val="both"/>
        <w:textAlignment w:val="auto"/>
        <w:rPr>
          <w:b/>
          <w:bCs/>
          <w:i/>
          <w:iCs/>
          <w:color w:val="000000"/>
        </w:rPr>
      </w:pPr>
      <w:r>
        <w:rPr>
          <w:b/>
          <w:bCs/>
          <w:i/>
          <w:iCs/>
          <w:color w:val="000000"/>
        </w:rPr>
        <w:t xml:space="preserve"> Ar reikalinga atlikti sprendimo projekto antikorupcinį vertinimą</w:t>
      </w:r>
    </w:p>
    <w:p w:rsidR="00080082" w:rsidRDefault="00080082" w:rsidP="002D72A1">
      <w:pPr>
        <w:pStyle w:val="ListParagraph"/>
        <w:rPr>
          <w:b/>
          <w:bCs/>
          <w:i/>
          <w:iCs/>
          <w:color w:val="000000"/>
          <w:lang w:val="lt-LT"/>
        </w:rPr>
      </w:pPr>
      <w:r>
        <w:rPr>
          <w:b/>
          <w:bCs/>
          <w:i/>
          <w:iCs/>
          <w:color w:val="000000"/>
          <w:lang w:val="lt-LT"/>
        </w:rPr>
        <w:t>-</w:t>
      </w:r>
    </w:p>
    <w:p w:rsidR="00080082" w:rsidRDefault="00080082" w:rsidP="002D72A1">
      <w:pPr>
        <w:widowControl w:val="0"/>
        <w:numPr>
          <w:ilvl w:val="0"/>
          <w:numId w:val="25"/>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080082" w:rsidRDefault="00080082" w:rsidP="002D72A1">
      <w:pPr>
        <w:tabs>
          <w:tab w:val="left" w:pos="0"/>
        </w:tabs>
        <w:ind w:right="360"/>
        <w:jc w:val="both"/>
        <w:rPr>
          <w:b/>
          <w:bCs/>
          <w:i/>
          <w:iCs/>
          <w:color w:val="000000"/>
        </w:rPr>
      </w:pPr>
      <w:r>
        <w:rPr>
          <w:b/>
          <w:bCs/>
          <w:i/>
          <w:iCs/>
          <w:color w:val="000000"/>
        </w:rPr>
        <w:tab/>
        <w:t>-</w:t>
      </w:r>
    </w:p>
    <w:p w:rsidR="00080082" w:rsidRDefault="00080082" w:rsidP="002D72A1">
      <w:pPr>
        <w:widowControl w:val="0"/>
        <w:numPr>
          <w:ilvl w:val="0"/>
          <w:numId w:val="25"/>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080082" w:rsidRDefault="00080082" w:rsidP="002D72A1">
      <w:pPr>
        <w:tabs>
          <w:tab w:val="left" w:pos="0"/>
        </w:tabs>
        <w:ind w:right="360"/>
        <w:jc w:val="both"/>
        <w:rPr>
          <w:b/>
          <w:bCs/>
          <w:i/>
          <w:iCs/>
          <w:color w:val="000000"/>
        </w:rPr>
      </w:pPr>
      <w:r>
        <w:rPr>
          <w:b/>
          <w:bCs/>
          <w:i/>
          <w:iCs/>
          <w:color w:val="000000"/>
        </w:rPr>
        <w:tab/>
        <w:t>-</w:t>
      </w:r>
    </w:p>
    <w:p w:rsidR="00080082" w:rsidRDefault="00080082" w:rsidP="002D72A1">
      <w:pPr>
        <w:widowControl w:val="0"/>
        <w:numPr>
          <w:ilvl w:val="0"/>
          <w:numId w:val="25"/>
        </w:numPr>
        <w:tabs>
          <w:tab w:val="left" w:pos="0"/>
        </w:tabs>
        <w:overflowPunct/>
        <w:ind w:right="360"/>
        <w:jc w:val="both"/>
        <w:textAlignment w:val="auto"/>
        <w:rPr>
          <w:b/>
          <w:bCs/>
          <w:i/>
          <w:iCs/>
          <w:color w:val="000000"/>
        </w:rPr>
      </w:pPr>
      <w:r>
        <w:rPr>
          <w:b/>
          <w:bCs/>
          <w:i/>
          <w:iCs/>
          <w:color w:val="000000"/>
        </w:rPr>
        <w:t xml:space="preserve"> Projekto rengėjas ar rengėjų grupė.</w:t>
      </w:r>
    </w:p>
    <w:p w:rsidR="00080082" w:rsidRDefault="00080082" w:rsidP="002D72A1">
      <w:pPr>
        <w:tabs>
          <w:tab w:val="left" w:pos="0"/>
        </w:tabs>
        <w:ind w:right="360"/>
        <w:jc w:val="both"/>
        <w:rPr>
          <w:color w:val="000000"/>
        </w:rPr>
      </w:pPr>
      <w:r>
        <w:rPr>
          <w:b/>
          <w:bCs/>
          <w:i/>
          <w:iCs/>
          <w:color w:val="000000"/>
        </w:rPr>
        <w:tab/>
      </w:r>
      <w:r>
        <w:rPr>
          <w:color w:val="000000"/>
        </w:rPr>
        <w:t>Pagėgių savivaldybės administracijos</w:t>
      </w:r>
      <w:r>
        <w:rPr>
          <w:b/>
          <w:bCs/>
          <w:i/>
          <w:iCs/>
          <w:color w:val="000000"/>
        </w:rPr>
        <w:t xml:space="preserve"> </w:t>
      </w:r>
      <w:r>
        <w:rPr>
          <w:color w:val="000000"/>
        </w:rPr>
        <w:t>ūkio skyrius</w:t>
      </w:r>
    </w:p>
    <w:p w:rsidR="00080082" w:rsidRDefault="00080082" w:rsidP="002D72A1">
      <w:pPr>
        <w:widowControl w:val="0"/>
        <w:numPr>
          <w:ilvl w:val="0"/>
          <w:numId w:val="25"/>
        </w:numPr>
        <w:tabs>
          <w:tab w:val="left" w:pos="0"/>
        </w:tabs>
        <w:overflowPunct/>
        <w:ind w:right="360"/>
        <w:textAlignment w:val="auto"/>
        <w:rPr>
          <w:b/>
          <w:bCs/>
          <w:i/>
          <w:iCs/>
          <w:color w:val="000000"/>
        </w:rPr>
      </w:pPr>
      <w:r>
        <w:rPr>
          <w:b/>
          <w:bCs/>
          <w:i/>
          <w:iCs/>
          <w:color w:val="000000"/>
        </w:rPr>
        <w:t>Kiti, rengėjo nuomone,  reikalingi pagrindimai ir paaiškinimai.</w:t>
      </w:r>
    </w:p>
    <w:p w:rsidR="00080082" w:rsidRDefault="00080082" w:rsidP="002D72A1">
      <w:pPr>
        <w:ind w:left="1080"/>
        <w:jc w:val="both"/>
      </w:pPr>
    </w:p>
    <w:p w:rsidR="00080082" w:rsidRDefault="00080082" w:rsidP="002D72A1">
      <w:pPr>
        <w:ind w:left="1080"/>
        <w:jc w:val="both"/>
        <w:rPr>
          <w:color w:val="000000"/>
          <w:u w:val="single"/>
        </w:rPr>
      </w:pPr>
      <w:r>
        <w:rPr>
          <w:color w:val="000000"/>
          <w:u w:val="single"/>
        </w:rPr>
        <w:t xml:space="preserve">Ūkio skyriaus vyresnysis </w:t>
      </w:r>
    </w:p>
    <w:p w:rsidR="00080082" w:rsidRDefault="00080082" w:rsidP="002D72A1">
      <w:pPr>
        <w:ind w:left="1080"/>
        <w:jc w:val="both"/>
        <w:rPr>
          <w:color w:val="000000"/>
        </w:rPr>
      </w:pPr>
      <w:r>
        <w:rPr>
          <w:color w:val="000000"/>
          <w:u w:val="single"/>
        </w:rPr>
        <w:t>Specialistas________</w:t>
      </w:r>
      <w:r>
        <w:rPr>
          <w:color w:val="000000"/>
        </w:rPr>
        <w:tab/>
      </w:r>
      <w:r>
        <w:rPr>
          <w:color w:val="000000"/>
        </w:rPr>
        <w:tab/>
        <w:t xml:space="preserve">                    </w:t>
      </w:r>
      <w:r>
        <w:rPr>
          <w:color w:val="000000"/>
          <w:u w:val="single"/>
        </w:rPr>
        <w:t>Remigijus Lukošius</w:t>
      </w:r>
      <w:r>
        <w:rPr>
          <w:color w:val="000000"/>
        </w:rPr>
        <w:t>______</w:t>
      </w:r>
    </w:p>
    <w:p w:rsidR="00080082" w:rsidRDefault="00080082" w:rsidP="002D72A1">
      <w:pPr>
        <w:ind w:left="1080"/>
        <w:jc w:val="both"/>
        <w:rPr>
          <w:color w:val="000000"/>
        </w:rPr>
      </w:pPr>
      <w:r>
        <w:rPr>
          <w:color w:val="000000"/>
        </w:rPr>
        <w:t>(Rengėjo pareigos)</w:t>
      </w:r>
      <w:r>
        <w:rPr>
          <w:color w:val="000000"/>
        </w:rPr>
        <w:tab/>
        <w:t xml:space="preserve">      (Parašas)</w:t>
      </w:r>
      <w:r>
        <w:rPr>
          <w:color w:val="000000"/>
        </w:rPr>
        <w:tab/>
      </w:r>
      <w:r>
        <w:rPr>
          <w:color w:val="000000"/>
        </w:rPr>
        <w:tab/>
        <w:t>(Rengėjo varas, pavardė)</w:t>
      </w:r>
    </w:p>
    <w:p w:rsidR="00080082" w:rsidRDefault="00080082" w:rsidP="002D72A1">
      <w:pPr>
        <w:rPr>
          <w:lang w:val="es-MX"/>
        </w:rPr>
      </w:pPr>
    </w:p>
    <w:p w:rsidR="00080082" w:rsidRDefault="00080082" w:rsidP="0038432D">
      <w:pPr>
        <w:spacing w:line="360" w:lineRule="auto"/>
        <w:jc w:val="both"/>
      </w:pPr>
    </w:p>
    <w:p w:rsidR="00080082" w:rsidRDefault="00080082" w:rsidP="0038432D">
      <w:pPr>
        <w:spacing w:line="360" w:lineRule="auto"/>
        <w:jc w:val="both"/>
      </w:pPr>
    </w:p>
    <w:tbl>
      <w:tblPr>
        <w:tblW w:w="0" w:type="auto"/>
        <w:jc w:val="center"/>
        <w:tblCellMar>
          <w:left w:w="6" w:type="dxa"/>
          <w:right w:w="6" w:type="dxa"/>
        </w:tblCellMar>
        <w:tblLook w:val="00A0"/>
      </w:tblPr>
      <w:tblGrid>
        <w:gridCol w:w="851"/>
      </w:tblGrid>
      <w:tr w:rsidR="00080082" w:rsidRPr="00EC5C06">
        <w:trPr>
          <w:cantSplit/>
          <w:trHeight w:val="851"/>
          <w:jc w:val="center"/>
        </w:trPr>
        <w:tc>
          <w:tcPr>
            <w:tcW w:w="851" w:type="dxa"/>
          </w:tcPr>
          <w:p w:rsidR="00080082" w:rsidRPr="00EC5C06" w:rsidRDefault="00080082" w:rsidP="00EC5C06">
            <w:pPr>
              <w:jc w:val="center"/>
            </w:pPr>
            <w:r w:rsidRPr="00EC7A85">
              <w:object w:dxaOrig="750" w:dyaOrig="825">
                <v:shape id="_x0000_i1026" type="#_x0000_t75" style="width:37.5pt;height:41.25pt" o:ole="" fillcolor="window">
                  <v:imagedata r:id="rId6" o:title=""/>
                </v:shape>
                <o:OLEObject Type="Embed" ProgID="Word.Picture.8" ShapeID="_x0000_i1026" DrawAspect="Content" ObjectID="_1556006842" r:id="rId7"/>
              </w:object>
            </w:r>
          </w:p>
        </w:tc>
      </w:tr>
    </w:tbl>
    <w:p w:rsidR="00080082" w:rsidRDefault="00080082" w:rsidP="00335911">
      <w:pPr>
        <w:jc w:val="center"/>
      </w:pPr>
    </w:p>
    <w:p w:rsidR="00080082" w:rsidRDefault="00080082" w:rsidP="00335911">
      <w:pPr>
        <w:jc w:val="center"/>
        <w:rPr>
          <w:b/>
          <w:bCs/>
          <w:sz w:val="28"/>
          <w:szCs w:val="28"/>
        </w:rPr>
      </w:pPr>
      <w:r>
        <w:rPr>
          <w:b/>
          <w:bCs/>
          <w:sz w:val="28"/>
          <w:szCs w:val="28"/>
        </w:rPr>
        <w:t>LIETUVOS AUTOMOBILIŲ KELIŲ DIREKCIJA</w:t>
      </w:r>
    </w:p>
    <w:p w:rsidR="00080082" w:rsidRDefault="00080082" w:rsidP="00335911">
      <w:pPr>
        <w:jc w:val="center"/>
        <w:rPr>
          <w:b/>
          <w:bCs/>
          <w:sz w:val="28"/>
          <w:szCs w:val="28"/>
        </w:rPr>
      </w:pPr>
      <w:r>
        <w:rPr>
          <w:b/>
          <w:bCs/>
          <w:sz w:val="28"/>
          <w:szCs w:val="28"/>
        </w:rPr>
        <w:t>PRIE SUSISIEKIMO MINISTERIJOS</w:t>
      </w:r>
    </w:p>
    <w:p w:rsidR="00080082" w:rsidRDefault="00080082" w:rsidP="00335911">
      <w:pPr>
        <w:jc w:val="center"/>
      </w:pPr>
    </w:p>
    <w:p w:rsidR="00080082" w:rsidRDefault="00080082" w:rsidP="00335911">
      <w:pPr>
        <w:jc w:val="center"/>
      </w:pPr>
    </w:p>
    <w:tbl>
      <w:tblPr>
        <w:tblW w:w="5000" w:type="pct"/>
        <w:jc w:val="center"/>
        <w:tblLayout w:type="fixed"/>
        <w:tblCellMar>
          <w:left w:w="0" w:type="dxa"/>
          <w:right w:w="0" w:type="dxa"/>
        </w:tblCellMar>
        <w:tblLook w:val="00A0"/>
      </w:tblPr>
      <w:tblGrid>
        <w:gridCol w:w="4534"/>
        <w:gridCol w:w="567"/>
        <w:gridCol w:w="284"/>
        <w:gridCol w:w="1701"/>
        <w:gridCol w:w="567"/>
        <w:gridCol w:w="1985"/>
      </w:tblGrid>
      <w:tr w:rsidR="00080082">
        <w:trPr>
          <w:cantSplit/>
          <w:jc w:val="center"/>
        </w:trPr>
        <w:tc>
          <w:tcPr>
            <w:tcW w:w="4534" w:type="dxa"/>
            <w:vMerge w:val="restart"/>
          </w:tcPr>
          <w:p w:rsidR="00080082" w:rsidRDefault="00080082">
            <w:r>
              <w:fldChar w:fldCharType="begin">
                <w:ffData>
                  <w:name w:val=""/>
                  <w:enabled/>
                  <w:calcOnExit w:val="0"/>
                  <w:statusText w:type="text" w:val="Struktūrinio padalinio pavadinimas"/>
                  <w:textInput/>
                </w:ffData>
              </w:fldChar>
            </w:r>
            <w:r>
              <w:instrText xml:space="preserve"> FORMTEXT </w:instrText>
            </w:r>
            <w:r>
              <w:fldChar w:fldCharType="separate"/>
            </w:r>
            <w:r>
              <w:t>Visoms savivaldybėms, išskyrus Alytaus, Kauno, Klaipėdos, Palangos, Panevėžio, Šiaulių, Vilniaus miestų savivaldybes, Neringos ir Visagino savivaldybes</w:t>
            </w:r>
          </w:p>
          <w:p w:rsidR="00080082" w:rsidRDefault="00080082">
            <w:r>
              <w:t xml:space="preserve"> </w:t>
            </w:r>
            <w:r>
              <w:fldChar w:fldCharType="end"/>
            </w:r>
          </w:p>
        </w:tc>
        <w:tc>
          <w:tcPr>
            <w:tcW w:w="567" w:type="dxa"/>
            <w:vMerge w:val="restart"/>
          </w:tcPr>
          <w:p w:rsidR="00080082" w:rsidRDefault="00080082">
            <w:pPr>
              <w:jc w:val="center"/>
            </w:pPr>
          </w:p>
        </w:tc>
        <w:tc>
          <w:tcPr>
            <w:tcW w:w="284" w:type="dxa"/>
            <w:vAlign w:val="center"/>
          </w:tcPr>
          <w:p w:rsidR="00080082" w:rsidRDefault="00080082">
            <w:pPr>
              <w:spacing w:before="60" w:after="60"/>
              <w:jc w:val="right"/>
            </w:pPr>
          </w:p>
        </w:tc>
        <w:tc>
          <w:tcPr>
            <w:tcW w:w="1701" w:type="dxa"/>
            <w:tcBorders>
              <w:top w:val="nil"/>
              <w:left w:val="nil"/>
              <w:bottom w:val="single" w:sz="8" w:space="0" w:color="auto"/>
              <w:right w:val="nil"/>
            </w:tcBorders>
          </w:tcPr>
          <w:p w:rsidR="00080082" w:rsidRDefault="00080082">
            <w:pPr>
              <w:spacing w:before="60" w:after="60"/>
            </w:pPr>
            <w:r>
              <w:fldChar w:fldCharType="begin">
                <w:ffData>
                  <w:name w:val=""/>
                  <w:enabled/>
                  <w:calcOnExit w:val="0"/>
                  <w:statusText w:type="text" w:val="2001-01-01"/>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Pr>
          <w:p w:rsidR="00080082" w:rsidRDefault="00080082">
            <w:pPr>
              <w:spacing w:before="60" w:after="60"/>
              <w:jc w:val="right"/>
            </w:pPr>
            <w:r>
              <w:rPr>
                <w:rStyle w:val="Stilius12pt"/>
                <w:lang w:eastAsia="en-US"/>
              </w:rPr>
              <w:t>Nr. </w:t>
            </w:r>
          </w:p>
        </w:tc>
        <w:tc>
          <w:tcPr>
            <w:tcW w:w="1985" w:type="dxa"/>
            <w:tcBorders>
              <w:top w:val="nil"/>
              <w:left w:val="nil"/>
              <w:bottom w:val="single" w:sz="8" w:space="0" w:color="auto"/>
              <w:right w:val="nil"/>
            </w:tcBorders>
          </w:tcPr>
          <w:p w:rsidR="00080082" w:rsidRDefault="00080082">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0082">
        <w:trPr>
          <w:cantSplit/>
          <w:jc w:val="center"/>
        </w:trPr>
        <w:tc>
          <w:tcPr>
            <w:tcW w:w="4534" w:type="dxa"/>
            <w:vMerge/>
            <w:vAlign w:val="center"/>
          </w:tcPr>
          <w:p w:rsidR="00080082" w:rsidRDefault="00080082"/>
        </w:tc>
        <w:tc>
          <w:tcPr>
            <w:tcW w:w="567" w:type="dxa"/>
            <w:vMerge/>
            <w:vAlign w:val="center"/>
          </w:tcPr>
          <w:p w:rsidR="00080082" w:rsidRDefault="00080082"/>
        </w:tc>
        <w:tc>
          <w:tcPr>
            <w:tcW w:w="284" w:type="dxa"/>
            <w:vAlign w:val="center"/>
          </w:tcPr>
          <w:p w:rsidR="00080082" w:rsidRDefault="00080082">
            <w:pPr>
              <w:spacing w:before="60" w:after="60"/>
              <w:jc w:val="right"/>
            </w:pPr>
            <w:r>
              <w:rPr>
                <w:rStyle w:val="Stilius12pt"/>
                <w:lang w:eastAsia="en-US"/>
              </w:rPr>
              <w:t>Į </w:t>
            </w:r>
          </w:p>
        </w:tc>
        <w:tc>
          <w:tcPr>
            <w:tcW w:w="1701" w:type="dxa"/>
            <w:tcBorders>
              <w:top w:val="single" w:sz="8" w:space="0" w:color="auto"/>
              <w:left w:val="nil"/>
              <w:bottom w:val="single" w:sz="8" w:space="0" w:color="auto"/>
              <w:right w:val="nil"/>
            </w:tcBorders>
            <w:vAlign w:val="center"/>
          </w:tcPr>
          <w:p w:rsidR="00080082" w:rsidRDefault="00080082">
            <w:pPr>
              <w:spacing w:before="60" w:after="60"/>
            </w:pPr>
            <w:r>
              <w:fldChar w:fldCharType="begin">
                <w:ffData>
                  <w:name w:val=""/>
                  <w:enabled/>
                  <w:calcOnExit w:val="0"/>
                  <w:statusText w:type="text" w:val="2001-01-01"/>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vAlign w:val="center"/>
          </w:tcPr>
          <w:p w:rsidR="00080082" w:rsidRDefault="00080082">
            <w:pPr>
              <w:spacing w:before="60" w:after="60"/>
              <w:jc w:val="right"/>
            </w:pPr>
            <w:r>
              <w:t>Nr. </w:t>
            </w:r>
          </w:p>
        </w:tc>
        <w:tc>
          <w:tcPr>
            <w:tcW w:w="1985" w:type="dxa"/>
            <w:tcBorders>
              <w:top w:val="single" w:sz="8" w:space="0" w:color="auto"/>
              <w:left w:val="nil"/>
              <w:bottom w:val="single" w:sz="8" w:space="0" w:color="auto"/>
              <w:right w:val="nil"/>
            </w:tcBorders>
            <w:vAlign w:val="center"/>
          </w:tcPr>
          <w:p w:rsidR="00080082" w:rsidRDefault="00080082">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0082">
        <w:trPr>
          <w:cantSplit/>
          <w:jc w:val="center"/>
        </w:trPr>
        <w:tc>
          <w:tcPr>
            <w:tcW w:w="4534" w:type="dxa"/>
            <w:vMerge/>
            <w:vAlign w:val="center"/>
          </w:tcPr>
          <w:p w:rsidR="00080082" w:rsidRDefault="00080082"/>
        </w:tc>
        <w:tc>
          <w:tcPr>
            <w:tcW w:w="567" w:type="dxa"/>
            <w:vMerge/>
            <w:vAlign w:val="center"/>
          </w:tcPr>
          <w:p w:rsidR="00080082" w:rsidRDefault="00080082"/>
        </w:tc>
        <w:tc>
          <w:tcPr>
            <w:tcW w:w="284" w:type="dxa"/>
            <w:gridSpan w:val="4"/>
            <w:vAlign w:val="center"/>
          </w:tcPr>
          <w:p w:rsidR="00080082" w:rsidRDefault="00080082">
            <w:pPr>
              <w:jc w:val="right"/>
            </w:pPr>
          </w:p>
        </w:tc>
      </w:tr>
    </w:tbl>
    <w:p w:rsidR="00080082" w:rsidRDefault="00080082" w:rsidP="00335911">
      <w:pPr>
        <w:pStyle w:val="StiliusPrie12ptPo12pt"/>
        <w:spacing w:before="480"/>
        <w:rPr>
          <w:b/>
          <w:bCs/>
        </w:rPr>
      </w:pPr>
      <w:r>
        <w:rPr>
          <w:b/>
          <w:bCs/>
          <w:caps/>
        </w:rPr>
        <w:fldChar w:fldCharType="begin">
          <w:ffData>
            <w:name w:val=""/>
            <w:enabled/>
            <w:calcOnExit w:val="0"/>
            <w:textInput>
              <w:default w:val="TEKSTO ANTRAŠTĖ"/>
              <w:format w:val="Didžiosios raidės"/>
            </w:textInput>
          </w:ffData>
        </w:fldChar>
      </w:r>
      <w:r>
        <w:rPr>
          <w:b/>
          <w:bCs/>
          <w:caps/>
        </w:rPr>
        <w:instrText xml:space="preserve"> FORMTEXT </w:instrText>
      </w:r>
      <w:r>
        <w:rPr>
          <w:b/>
          <w:bCs/>
          <w:caps/>
        </w:rPr>
      </w:r>
      <w:r>
        <w:rPr>
          <w:b/>
          <w:bCs/>
          <w:caps/>
        </w:rPr>
        <w:fldChar w:fldCharType="separate"/>
      </w:r>
      <w:r>
        <w:rPr>
          <w:b/>
          <w:bCs/>
          <w:noProof/>
        </w:rPr>
        <w:t>DĖL ASFALTUOTINŲ ŽVYRKELIŲ RUOŽŲ ATRANKOS</w:t>
      </w:r>
      <w:r>
        <w:rPr>
          <w:b/>
          <w:bCs/>
          <w:caps/>
        </w:rPr>
        <w:fldChar w:fldCharType="end"/>
      </w:r>
    </w:p>
    <w:p w:rsidR="00080082" w:rsidRDefault="00080082" w:rsidP="00335911">
      <w:pPr>
        <w:rPr>
          <w:rStyle w:val="Stilius12pt"/>
          <w:sz w:val="16"/>
          <w:szCs w:val="16"/>
          <w:lang w:eastAsia="en-US"/>
        </w:rPr>
      </w:pPr>
    </w:p>
    <w:p w:rsidR="00080082" w:rsidRDefault="00080082" w:rsidP="00335911">
      <w:pPr>
        <w:rPr>
          <w:rStyle w:val="Stilius12pt"/>
          <w:lang w:eastAsia="en-US"/>
        </w:rPr>
        <w:sectPr w:rsidR="00080082">
          <w:pgSz w:w="11906" w:h="16838"/>
          <w:pgMar w:top="1134" w:right="567" w:bottom="1134" w:left="1701" w:header="567" w:footer="510" w:gutter="0"/>
          <w:cols w:space="1296"/>
        </w:sectPr>
      </w:pPr>
    </w:p>
    <w:p w:rsidR="00080082" w:rsidRDefault="00080082" w:rsidP="00335911">
      <w:pPr>
        <w:spacing w:line="276" w:lineRule="auto"/>
        <w:ind w:firstLine="567"/>
        <w:jc w:val="both"/>
      </w:pPr>
      <w:r>
        <w:t>Lietuvos automobilių kelių direkcija prie Susisiekimo ministerijos (toliau – Kelių direkcija), įgyvendindama žvyrkelių asfaltavimo programą, vykdo 2017–2020 m. asfaltuotinų žvyrkelių ruožų  tarp skirtingų kelio dangų („zebrų“) atranką. Kelių direkcija nuolat gauna bendruomenių, fizinių ir juridinių asmenų, Lietuvos Respublikos Seimo narių ir kitų institucijų raštų dėl žvyrkelių asfaltavimo, todėl yra būtina įtraukti savivaldybes į planavimo procesą, efektyviai, racionaliai naudoti valstybės lėšas ir tuo tikslu sudaryti prioritetinę žvyrkelių ruožų asfaltavimo eilę.</w:t>
      </w:r>
    </w:p>
    <w:p w:rsidR="00080082" w:rsidRDefault="00080082" w:rsidP="00335911">
      <w:pPr>
        <w:spacing w:line="276" w:lineRule="auto"/>
        <w:ind w:firstLine="567"/>
        <w:jc w:val="both"/>
      </w:pPr>
      <w:r>
        <w:t xml:space="preserve">Pateikiame Jums nuorodą į tinklalapį http://lakd.lrv.lt/lt/paslaugos/zvyrkeliu-ruozu-atranka, kuriame įdėta </w:t>
      </w:r>
      <w:r>
        <w:rPr>
          <w:b/>
          <w:bCs/>
          <w:u w:val="single"/>
        </w:rPr>
        <w:t>pradinė „zebrų“ atranka</w:t>
      </w:r>
      <w:r>
        <w:t xml:space="preserve"> programos „Excel“ ir „PDF“ formatais. Atranka suformuota atsižvelgiant į tai, ar ruožu kursuoja viešasis transportas, ar išasfaltavus ruožą padidės eismo intensyvumas visame kelyje, ar išasfaltuotas ruožas pagerins lankytinų vietų pasiekiamumą, ar išasfaltuotas ruožas pagerins administracinių centrų pasiekiamumą, koks yra vidutinis metinis paros eismo intensyvumas ruože, kiek neasfaltuotų ruožų yra analizuojamame kelyje, taip pat atsižvelgta į visuomenės prašymų skaičių, tolygią kelių plėtrą regionuose, projektų ekonominius rodiklius. Susumavus visų šių rodiklių balus asfaltuotinas žvyrkelio ruožas gali surinkti iki 80 balų. Jūsų patogumui nuorodoje surasite ir </w:t>
      </w:r>
      <w:r>
        <w:rPr>
          <w:b/>
          <w:bCs/>
          <w:u w:val="single"/>
        </w:rPr>
        <w:t>žemėlapį su atrinktų „zebrų“ ruožais</w:t>
      </w:r>
      <w:r>
        <w:t>.</w:t>
      </w:r>
    </w:p>
    <w:p w:rsidR="00080082" w:rsidRDefault="00080082" w:rsidP="00335911">
      <w:pPr>
        <w:spacing w:line="276" w:lineRule="auto"/>
        <w:ind w:firstLine="567"/>
        <w:jc w:val="both"/>
      </w:pPr>
      <w:r>
        <w:t xml:space="preserve">Savivaldybė gali daryti įtaką asfaltuotinų ruožų atrankai ir nurodydama prioritetus pridėti projektui iki 20 balų. Rekomenduojame, kad skiriant balus asfaltuotiniems žvyrkelių ruožams Jūs įvertintumėte, kaip projektas atitinka Jūsų savivaldybės ir gretimų savivaldybių regioninės plėtros planus, patvirtintus strateginius ir teritorijų planavimo dokumentus, ar projektas turės svarios teigiamos įtakos vietos gyventojams, savivaldybės teritorijoje esančioms institucijoms ir įmonėms, bendrovėms, švietimo įstaigoms, medicinos centrams. </w:t>
      </w:r>
    </w:p>
    <w:p w:rsidR="00080082" w:rsidRDefault="00080082" w:rsidP="00335911">
      <w:pPr>
        <w:spacing w:line="276" w:lineRule="auto"/>
        <w:ind w:firstLine="567"/>
        <w:jc w:val="both"/>
      </w:pPr>
      <w:r>
        <w:t xml:space="preserve">Prašome, kad programos „Excel“ arba „PDF“ formatais parengtos „zebrai_2017-04-28“ rinkmenos stulpelyje „Savivaldybė“, panaudojant filtrą, išsirinktumėt Jūsų savivaldybėje esančius ruožus. Suformuotos lentelės stulpelyje „10. Savivaldybės prioritetai“ </w:t>
      </w:r>
      <w:r>
        <w:rPr>
          <w:b/>
          <w:bCs/>
          <w:u w:val="single"/>
        </w:rPr>
        <w:t>nurodykite 5 ruožų prioritetus</w:t>
      </w:r>
      <w:r>
        <w:t xml:space="preserve"> mažėjančia tvarka: „I prioritetas“ bus vertinamas 20 papildomų balų, „II prioritetas“ – 16 papildomų balų, „III prioritetas“ – 12 papildomų balų, „IV prioritetas“ – 8 papildomais balais, „V prioritetas“ – 4 papildomais balais. </w:t>
      </w:r>
    </w:p>
    <w:p w:rsidR="00080082" w:rsidRDefault="00080082" w:rsidP="00335911">
      <w:pPr>
        <w:spacing w:line="276" w:lineRule="auto"/>
        <w:ind w:firstLine="567"/>
        <w:jc w:val="both"/>
      </w:pPr>
      <w:r>
        <w:t xml:space="preserve">Prašome, kad Jūsų prioritetinę eilę, parengtą pagal suformuotą lentelę, patvirtintų savivaldybės taryba. Parengtą ir savivaldybės tarybos patvirtintą sąrašą prašome atsiųsti Kelių direkcijai iki 2017 m. gegužės 31. Tuo atveju, jei iki šios datos negausime savivaldybės tarybos patvirtinto sąrašo, savivaldybės balus pridėsime prie pradinės atrankos metu savivaldybės teritorijoje daugiausiai balų surinkusių ruožų. </w:t>
      </w:r>
    </w:p>
    <w:p w:rsidR="00080082" w:rsidRDefault="00080082" w:rsidP="00335911">
      <w:pPr>
        <w:spacing w:line="276" w:lineRule="auto"/>
        <w:ind w:firstLine="567"/>
        <w:jc w:val="both"/>
      </w:pPr>
      <w:r>
        <w:t xml:space="preserve">Kelių direkcija, surinkusi ir įvertinusi informaciją iš visų Lietuvos savivaldybių, sudarys </w:t>
      </w:r>
      <w:r>
        <w:rPr>
          <w:b/>
          <w:bCs/>
          <w:u w:val="single"/>
        </w:rPr>
        <w:t>galutinį „zebrų“ prioritetinį sąrašą</w:t>
      </w:r>
      <w:r>
        <w:t xml:space="preserve">. Galutiniame projektų prioritetiniame sąraše asfaltuotinas žvyrkelio ruožas gali surinkti iki 100 balų. Šiame sąraše projektai bus išdėstyti prioriteto tvarka pagal gautų balų sumą ir įgyvendinami pagal finansavimo galimybes. </w:t>
      </w:r>
    </w:p>
    <w:p w:rsidR="00080082" w:rsidRDefault="00080082" w:rsidP="00335911">
      <w:pPr>
        <w:pStyle w:val="BodyText"/>
        <w:spacing w:line="276" w:lineRule="auto"/>
        <w:ind w:firstLine="567"/>
      </w:pPr>
    </w:p>
    <w:p w:rsidR="00080082" w:rsidRDefault="00080082" w:rsidP="00335911">
      <w:pPr>
        <w:pStyle w:val="BodyText"/>
        <w:rPr>
          <w:sz w:val="16"/>
          <w:szCs w:val="16"/>
        </w:rPr>
      </w:pPr>
    </w:p>
    <w:p w:rsidR="00080082" w:rsidRDefault="00080082" w:rsidP="00335911">
      <w:pPr>
        <w:sectPr w:rsidR="00080082">
          <w:type w:val="continuous"/>
          <w:pgSz w:w="11906" w:h="16838"/>
          <w:pgMar w:top="1134" w:right="567" w:bottom="1134" w:left="1701" w:header="567" w:footer="567" w:gutter="0"/>
          <w:cols w:space="1296"/>
          <w:formProt w:val="0"/>
        </w:sectPr>
      </w:pPr>
    </w:p>
    <w:tbl>
      <w:tblPr>
        <w:tblW w:w="5000" w:type="pct"/>
        <w:jc w:val="center"/>
        <w:tblLayout w:type="fixed"/>
        <w:tblCellMar>
          <w:left w:w="0" w:type="dxa"/>
          <w:right w:w="0" w:type="dxa"/>
        </w:tblCellMar>
        <w:tblLook w:val="00A0"/>
      </w:tblPr>
      <w:tblGrid>
        <w:gridCol w:w="4536"/>
        <w:gridCol w:w="1134"/>
        <w:gridCol w:w="3968"/>
      </w:tblGrid>
      <w:tr w:rsidR="00080082">
        <w:trPr>
          <w:cantSplit/>
          <w:jc w:val="center"/>
        </w:trPr>
        <w:tc>
          <w:tcPr>
            <w:tcW w:w="4536" w:type="dxa"/>
          </w:tcPr>
          <w:p w:rsidR="00080082" w:rsidRDefault="00080082">
            <w:pPr>
              <w:spacing w:before="240"/>
            </w:pPr>
            <w:r>
              <w:fldChar w:fldCharType="begin">
                <w:ffData>
                  <w:name w:val=""/>
                  <w:enabled/>
                  <w:calcOnExit w:val="0"/>
                  <w:textInput>
                    <w:default w:val="Pareigos"/>
                    <w:format w:val="Pirmoji didžioji raidė"/>
                  </w:textInput>
                </w:ffData>
              </w:fldChar>
            </w:r>
            <w:r>
              <w:instrText xml:space="preserve"> FORMTEXT </w:instrText>
            </w:r>
            <w:r>
              <w:fldChar w:fldCharType="separate"/>
            </w:r>
            <w:r>
              <w:rPr>
                <w:noProof/>
              </w:rPr>
              <w:t>Direktoriaus pavaduotojas</w:t>
            </w:r>
            <w:r>
              <w:fldChar w:fldCharType="end"/>
            </w:r>
          </w:p>
        </w:tc>
        <w:tc>
          <w:tcPr>
            <w:tcW w:w="1134" w:type="dxa"/>
          </w:tcPr>
          <w:p w:rsidR="00080082" w:rsidRDefault="00080082">
            <w:pPr>
              <w:spacing w:before="240"/>
              <w:jc w:val="center"/>
            </w:pPr>
          </w:p>
        </w:tc>
        <w:tc>
          <w:tcPr>
            <w:tcW w:w="3968" w:type="dxa"/>
          </w:tcPr>
          <w:p w:rsidR="00080082" w:rsidRDefault="00080082">
            <w:pPr>
              <w:spacing w:before="240"/>
              <w:jc w:val="right"/>
            </w:pPr>
            <w:r>
              <w:fldChar w:fldCharType="begin">
                <w:ffData>
                  <w:name w:val=""/>
                  <w:enabled/>
                  <w:calcOnExit w:val="0"/>
                  <w:textInput>
                    <w:default w:val="Vardas Pavardė"/>
                    <w:format w:val="Pirmos Didžiosios"/>
                  </w:textInput>
                </w:ffData>
              </w:fldChar>
            </w:r>
            <w:r>
              <w:instrText xml:space="preserve"> FORMTEXT </w:instrText>
            </w:r>
            <w:r>
              <w:fldChar w:fldCharType="separate"/>
            </w:r>
            <w:r>
              <w:rPr>
                <w:noProof/>
              </w:rPr>
              <w:t>Dainius Miškinis</w:t>
            </w:r>
            <w:r>
              <w:fldChar w:fldCharType="end"/>
            </w:r>
          </w:p>
        </w:tc>
      </w:tr>
    </w:tbl>
    <w:p w:rsidR="00080082" w:rsidRDefault="00080082" w:rsidP="00335911">
      <w:pPr>
        <w:keepNext/>
        <w:framePr w:h="284" w:hRule="exact" w:hSpace="142" w:vSpace="142" w:wrap="notBeside" w:vAnchor="page" w:hAnchor="margin" w:y="14856" w:anchorLock="1"/>
        <w:spacing w:after="480"/>
      </w:pPr>
      <w:r>
        <w:fldChar w:fldCharType="begin">
          <w:ffData>
            <w:name w:val=""/>
            <w:enabled/>
            <w:calcOnExit w:val="0"/>
            <w:statusText w:type="text" w:val="Dokumento sudarytojo vardo raidė ir pavardė"/>
            <w:textInput>
              <w:default w:val="V. Pavardė,"/>
            </w:textInput>
          </w:ffData>
        </w:fldChar>
      </w:r>
      <w:r>
        <w:instrText xml:space="preserve"> FORMTEXT </w:instrText>
      </w:r>
      <w:r>
        <w:fldChar w:fldCharType="separate"/>
      </w:r>
      <w:r>
        <w:rPr>
          <w:noProof/>
        </w:rPr>
        <w:t>V. Grigonis,</w:t>
      </w:r>
      <w:r>
        <w:fldChar w:fldCharType="end"/>
      </w:r>
      <w:r>
        <w:t xml:space="preserve"> </w:t>
      </w:r>
      <w:r>
        <w:fldChar w:fldCharType="begin">
          <w:ffData>
            <w:name w:val=""/>
            <w:enabled/>
            <w:calcOnExit w:val="0"/>
            <w:statusText w:type="text" w:val="Dokumento sudarytojo telefono numeris"/>
            <w:textInput>
              <w:default w:val="tel. (8 5)  232 9xxx, el. p. vardas.pavarde@lakd.lt"/>
            </w:textInput>
          </w:ffData>
        </w:fldChar>
      </w:r>
      <w:r>
        <w:instrText xml:space="preserve"> FORMTEXT </w:instrText>
      </w:r>
      <w:r>
        <w:fldChar w:fldCharType="separate"/>
      </w:r>
      <w:r>
        <w:rPr>
          <w:noProof/>
        </w:rPr>
        <w:t>tel. (8</w:t>
      </w:r>
      <w:r>
        <w:rPr>
          <w:noProof/>
        </w:rPr>
        <w:t> </w:t>
      </w:r>
      <w:r>
        <w:rPr>
          <w:noProof/>
        </w:rPr>
        <w:t>5)</w:t>
      </w:r>
      <w:r>
        <w:rPr>
          <w:noProof/>
        </w:rPr>
        <w:t> </w:t>
      </w:r>
      <w:r>
        <w:rPr>
          <w:noProof/>
        </w:rPr>
        <w:t> </w:t>
      </w:r>
      <w:r>
        <w:rPr>
          <w:noProof/>
        </w:rPr>
        <w:t>232</w:t>
      </w:r>
      <w:r>
        <w:rPr>
          <w:noProof/>
        </w:rPr>
        <w:t> </w:t>
      </w:r>
      <w:r>
        <w:rPr>
          <w:noProof/>
        </w:rPr>
        <w:t>9666, el. p. vytautas.grigonis@lakd.lt</w:t>
      </w:r>
      <w:r>
        <w:fldChar w:fldCharType="end"/>
      </w:r>
    </w:p>
    <w:p w:rsidR="00080082" w:rsidRDefault="00080082" w:rsidP="00335911">
      <w:pPr>
        <w:rPr>
          <w:rStyle w:val="Stilius12pt"/>
          <w:sz w:val="16"/>
          <w:szCs w:val="16"/>
          <w:lang w:eastAsia="en-US"/>
        </w:rPr>
      </w:pPr>
    </w:p>
    <w:p w:rsidR="00080082" w:rsidRDefault="00080082" w:rsidP="00335911">
      <w:pPr>
        <w:rPr>
          <w:rStyle w:val="Stilius12pt"/>
          <w:lang w:eastAsia="en-US"/>
        </w:rPr>
        <w:sectPr w:rsidR="00080082">
          <w:type w:val="continuous"/>
          <w:pgSz w:w="11906" w:h="16838"/>
          <w:pgMar w:top="1134" w:right="567" w:bottom="1134" w:left="1701" w:header="567" w:footer="567" w:gutter="0"/>
          <w:cols w:space="1296"/>
        </w:sectPr>
      </w:pPr>
    </w:p>
    <w:p w:rsidR="00080082" w:rsidRDefault="00080082" w:rsidP="00335911">
      <w:pPr>
        <w:rPr>
          <w:sz w:val="2"/>
          <w:szCs w:val="2"/>
        </w:rPr>
      </w:pPr>
    </w:p>
    <w:p w:rsidR="00080082" w:rsidRDefault="00080082" w:rsidP="00335911">
      <w:pPr>
        <w:pStyle w:val="BodyText"/>
        <w:tabs>
          <w:tab w:val="left" w:pos="6804"/>
        </w:tabs>
        <w:rPr>
          <w:sz w:val="2"/>
          <w:szCs w:val="2"/>
        </w:rPr>
      </w:pPr>
    </w:p>
    <w:p w:rsidR="00080082" w:rsidRDefault="00080082" w:rsidP="0038432D">
      <w:pPr>
        <w:spacing w:line="360" w:lineRule="auto"/>
        <w:jc w:val="both"/>
      </w:pPr>
      <w:bookmarkStart w:id="0" w:name="_PictureBullets"/>
      <w:r w:rsidRPr="00EC7A85">
        <w:rPr>
          <w:vanish/>
          <w:sz w:val="20"/>
          <w:szCs w:val="20"/>
        </w:rPr>
        <w:pict>
          <v:shape id="_x0000_i1027" type="#_x0000_t75" style="width:11.25pt;height:11.25pt" o:bullet="t">
            <v:imagedata r:id="rId8" o:title=""/>
          </v:shape>
        </w:pict>
      </w:r>
      <w:bookmarkEnd w:id="0"/>
    </w:p>
    <w:sectPr w:rsidR="00080082" w:rsidSect="0038432D">
      <w:pgSz w:w="11907" w:h="16840"/>
      <w:pgMar w:top="1134" w:right="992" w:bottom="851"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E86"/>
    <w:multiLevelType w:val="hybridMultilevel"/>
    <w:tmpl w:val="F8EAB93C"/>
    <w:lvl w:ilvl="0" w:tplc="8CB2F278">
      <w:start w:val="1"/>
      <w:numFmt w:val="bullet"/>
      <w:lvlText w:val=""/>
      <w:lvlJc w:val="left"/>
      <w:pPr>
        <w:tabs>
          <w:tab w:val="num" w:pos="720"/>
        </w:tabs>
        <w:ind w:left="720" w:hanging="360"/>
      </w:pPr>
      <w:rPr>
        <w:rFonts w:ascii="Symbol" w:hAnsi="Symbol" w:cs="Symbol" w:hint="default"/>
        <w:color w:val="auto"/>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
    <w:nsid w:val="0E9E72D4"/>
    <w:multiLevelType w:val="multilevel"/>
    <w:tmpl w:val="6E7AC58A"/>
    <w:lvl w:ilvl="0">
      <w:start w:val="4"/>
      <w:numFmt w:val="decimal"/>
      <w:lvlText w:val="%1."/>
      <w:lvlJc w:val="left"/>
      <w:pPr>
        <w:tabs>
          <w:tab w:val="num" w:pos="360"/>
        </w:tabs>
        <w:ind w:left="360" w:hanging="360"/>
      </w:pPr>
      <w:rPr>
        <w:rFonts w:hint="default"/>
        <w:b w:val="0"/>
        <w:bCs w:val="0"/>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F463BD"/>
    <w:multiLevelType w:val="hybridMultilevel"/>
    <w:tmpl w:val="90B4DD48"/>
    <w:lvl w:ilvl="0" w:tplc="0427000F">
      <w:start w:val="1"/>
      <w:numFmt w:val="decimal"/>
      <w:lvlText w:val="%1."/>
      <w:lvlJc w:val="left"/>
      <w:pPr>
        <w:ind w:left="2085" w:hanging="360"/>
      </w:pPr>
    </w:lvl>
    <w:lvl w:ilvl="1" w:tplc="04270019">
      <w:start w:val="1"/>
      <w:numFmt w:val="lowerLetter"/>
      <w:lvlText w:val="%2."/>
      <w:lvlJc w:val="left"/>
      <w:pPr>
        <w:ind w:left="2805" w:hanging="360"/>
      </w:pPr>
    </w:lvl>
    <w:lvl w:ilvl="2" w:tplc="0427001B">
      <w:start w:val="1"/>
      <w:numFmt w:val="lowerRoman"/>
      <w:lvlText w:val="%3."/>
      <w:lvlJc w:val="right"/>
      <w:pPr>
        <w:ind w:left="3525" w:hanging="180"/>
      </w:pPr>
    </w:lvl>
    <w:lvl w:ilvl="3" w:tplc="0427000F">
      <w:start w:val="1"/>
      <w:numFmt w:val="decimal"/>
      <w:lvlText w:val="%4."/>
      <w:lvlJc w:val="left"/>
      <w:pPr>
        <w:ind w:left="4245" w:hanging="360"/>
      </w:pPr>
    </w:lvl>
    <w:lvl w:ilvl="4" w:tplc="04270019">
      <w:start w:val="1"/>
      <w:numFmt w:val="lowerLetter"/>
      <w:lvlText w:val="%5."/>
      <w:lvlJc w:val="left"/>
      <w:pPr>
        <w:ind w:left="4965" w:hanging="360"/>
      </w:pPr>
    </w:lvl>
    <w:lvl w:ilvl="5" w:tplc="0427001B">
      <w:start w:val="1"/>
      <w:numFmt w:val="lowerRoman"/>
      <w:lvlText w:val="%6."/>
      <w:lvlJc w:val="right"/>
      <w:pPr>
        <w:ind w:left="5685" w:hanging="180"/>
      </w:pPr>
    </w:lvl>
    <w:lvl w:ilvl="6" w:tplc="0427000F">
      <w:start w:val="1"/>
      <w:numFmt w:val="decimal"/>
      <w:lvlText w:val="%7."/>
      <w:lvlJc w:val="left"/>
      <w:pPr>
        <w:ind w:left="6405" w:hanging="360"/>
      </w:pPr>
    </w:lvl>
    <w:lvl w:ilvl="7" w:tplc="04270019">
      <w:start w:val="1"/>
      <w:numFmt w:val="lowerLetter"/>
      <w:lvlText w:val="%8."/>
      <w:lvlJc w:val="left"/>
      <w:pPr>
        <w:ind w:left="7125" w:hanging="360"/>
      </w:pPr>
    </w:lvl>
    <w:lvl w:ilvl="8" w:tplc="0427001B">
      <w:start w:val="1"/>
      <w:numFmt w:val="lowerRoman"/>
      <w:lvlText w:val="%9."/>
      <w:lvlJc w:val="right"/>
      <w:pPr>
        <w:ind w:left="7845" w:hanging="180"/>
      </w:pPr>
    </w:lvl>
  </w:abstractNum>
  <w:abstractNum w:abstractNumId="3">
    <w:nsid w:val="1C21673A"/>
    <w:multiLevelType w:val="hybridMultilevel"/>
    <w:tmpl w:val="DB0AADF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4">
    <w:nsid w:val="1F5830BD"/>
    <w:multiLevelType w:val="multilevel"/>
    <w:tmpl w:val="0472C7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FD72620"/>
    <w:multiLevelType w:val="hybridMultilevel"/>
    <w:tmpl w:val="654EDDAE"/>
    <w:lvl w:ilvl="0" w:tplc="694C236C">
      <w:start w:val="1"/>
      <w:numFmt w:val="decimal"/>
      <w:lvlText w:val="%1."/>
      <w:lvlJc w:val="left"/>
      <w:pPr>
        <w:tabs>
          <w:tab w:val="num" w:pos="1665"/>
        </w:tabs>
        <w:ind w:left="1665" w:hanging="360"/>
      </w:pPr>
      <w:rPr>
        <w:rFonts w:hint="default"/>
      </w:rPr>
    </w:lvl>
    <w:lvl w:ilvl="1" w:tplc="04270019">
      <w:start w:val="1"/>
      <w:numFmt w:val="lowerLetter"/>
      <w:lvlText w:val="%2."/>
      <w:lvlJc w:val="left"/>
      <w:pPr>
        <w:tabs>
          <w:tab w:val="num" w:pos="2385"/>
        </w:tabs>
        <w:ind w:left="2385" w:hanging="360"/>
      </w:pPr>
    </w:lvl>
    <w:lvl w:ilvl="2" w:tplc="0427001B">
      <w:start w:val="1"/>
      <w:numFmt w:val="lowerRoman"/>
      <w:lvlText w:val="%3."/>
      <w:lvlJc w:val="right"/>
      <w:pPr>
        <w:tabs>
          <w:tab w:val="num" w:pos="3105"/>
        </w:tabs>
        <w:ind w:left="3105" w:hanging="180"/>
      </w:pPr>
    </w:lvl>
    <w:lvl w:ilvl="3" w:tplc="0427000F">
      <w:start w:val="1"/>
      <w:numFmt w:val="decimal"/>
      <w:lvlText w:val="%4."/>
      <w:lvlJc w:val="left"/>
      <w:pPr>
        <w:tabs>
          <w:tab w:val="num" w:pos="3825"/>
        </w:tabs>
        <w:ind w:left="3825" w:hanging="360"/>
      </w:pPr>
    </w:lvl>
    <w:lvl w:ilvl="4" w:tplc="04270019">
      <w:start w:val="1"/>
      <w:numFmt w:val="lowerLetter"/>
      <w:lvlText w:val="%5."/>
      <w:lvlJc w:val="left"/>
      <w:pPr>
        <w:tabs>
          <w:tab w:val="num" w:pos="4545"/>
        </w:tabs>
        <w:ind w:left="4545" w:hanging="360"/>
      </w:pPr>
    </w:lvl>
    <w:lvl w:ilvl="5" w:tplc="0427001B">
      <w:start w:val="1"/>
      <w:numFmt w:val="lowerRoman"/>
      <w:lvlText w:val="%6."/>
      <w:lvlJc w:val="right"/>
      <w:pPr>
        <w:tabs>
          <w:tab w:val="num" w:pos="5265"/>
        </w:tabs>
        <w:ind w:left="5265" w:hanging="180"/>
      </w:pPr>
    </w:lvl>
    <w:lvl w:ilvl="6" w:tplc="0427000F">
      <w:start w:val="1"/>
      <w:numFmt w:val="decimal"/>
      <w:lvlText w:val="%7."/>
      <w:lvlJc w:val="left"/>
      <w:pPr>
        <w:tabs>
          <w:tab w:val="num" w:pos="5985"/>
        </w:tabs>
        <w:ind w:left="5985" w:hanging="360"/>
      </w:pPr>
    </w:lvl>
    <w:lvl w:ilvl="7" w:tplc="04270019">
      <w:start w:val="1"/>
      <w:numFmt w:val="lowerLetter"/>
      <w:lvlText w:val="%8."/>
      <w:lvlJc w:val="left"/>
      <w:pPr>
        <w:tabs>
          <w:tab w:val="num" w:pos="6705"/>
        </w:tabs>
        <w:ind w:left="6705" w:hanging="360"/>
      </w:pPr>
    </w:lvl>
    <w:lvl w:ilvl="8" w:tplc="0427001B">
      <w:start w:val="1"/>
      <w:numFmt w:val="lowerRoman"/>
      <w:lvlText w:val="%9."/>
      <w:lvlJc w:val="right"/>
      <w:pPr>
        <w:tabs>
          <w:tab w:val="num" w:pos="7425"/>
        </w:tabs>
        <w:ind w:left="7425" w:hanging="180"/>
      </w:pPr>
    </w:lvl>
  </w:abstractNum>
  <w:abstractNum w:abstractNumId="6">
    <w:nsid w:val="22FF5486"/>
    <w:multiLevelType w:val="hybridMultilevel"/>
    <w:tmpl w:val="841452B6"/>
    <w:lvl w:ilvl="0" w:tplc="5BE60DA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nsid w:val="2926460B"/>
    <w:multiLevelType w:val="hybridMultilevel"/>
    <w:tmpl w:val="806C1A62"/>
    <w:lvl w:ilvl="0" w:tplc="252A27FE">
      <w:start w:val="1"/>
      <w:numFmt w:val="decimal"/>
      <w:lvlText w:val="%1."/>
      <w:lvlJc w:val="left"/>
      <w:pPr>
        <w:tabs>
          <w:tab w:val="num" w:pos="1065"/>
        </w:tabs>
        <w:ind w:left="1065" w:hanging="7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32593F91"/>
    <w:multiLevelType w:val="hybridMultilevel"/>
    <w:tmpl w:val="42CE3076"/>
    <w:lvl w:ilvl="0" w:tplc="04270007">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9">
    <w:nsid w:val="332B38CA"/>
    <w:multiLevelType w:val="hybridMultilevel"/>
    <w:tmpl w:val="6BE0D7DC"/>
    <w:lvl w:ilvl="0" w:tplc="AB2663A6">
      <w:start w:val="3"/>
      <w:numFmt w:val="decimal"/>
      <w:lvlText w:val="%1."/>
      <w:lvlJc w:val="left"/>
      <w:pPr>
        <w:tabs>
          <w:tab w:val="num" w:pos="420"/>
        </w:tabs>
        <w:ind w:left="420" w:hanging="420"/>
      </w:pPr>
      <w:rPr>
        <w:rFonts w:hint="default"/>
      </w:r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34653312"/>
    <w:multiLevelType w:val="hybridMultilevel"/>
    <w:tmpl w:val="80F85052"/>
    <w:lvl w:ilvl="0" w:tplc="6BECDDE6">
      <w:start w:val="10"/>
      <w:numFmt w:val="decimal"/>
      <w:lvlText w:val="%1."/>
      <w:lvlJc w:val="left"/>
      <w:pPr>
        <w:tabs>
          <w:tab w:val="num" w:pos="720"/>
        </w:tabs>
        <w:ind w:left="720" w:hanging="360"/>
      </w:pPr>
      <w:rPr>
        <w:rFonts w:hint="default"/>
        <w:b w:val="0"/>
        <w:bCs w:val="0"/>
        <w:sz w:val="24"/>
        <w:szCs w:val="24"/>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nsid w:val="39B34148"/>
    <w:multiLevelType w:val="hybridMultilevel"/>
    <w:tmpl w:val="3EA24890"/>
    <w:lvl w:ilvl="0" w:tplc="8CB2F278">
      <w:start w:val="1"/>
      <w:numFmt w:val="bullet"/>
      <w:lvlText w:val=""/>
      <w:lvlJc w:val="left"/>
      <w:pPr>
        <w:tabs>
          <w:tab w:val="num" w:pos="720"/>
        </w:tabs>
        <w:ind w:left="720" w:hanging="360"/>
      </w:pPr>
      <w:rPr>
        <w:rFonts w:ascii="Symbol" w:hAnsi="Symbol" w:cs="Symbol" w:hint="default"/>
        <w:color w:val="auto"/>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2">
    <w:nsid w:val="3F4D242B"/>
    <w:multiLevelType w:val="hybridMultilevel"/>
    <w:tmpl w:val="7E2826A2"/>
    <w:lvl w:ilvl="0" w:tplc="8CB2F278">
      <w:start w:val="1"/>
      <w:numFmt w:val="bullet"/>
      <w:lvlText w:val=""/>
      <w:lvlJc w:val="left"/>
      <w:pPr>
        <w:tabs>
          <w:tab w:val="num" w:pos="720"/>
        </w:tabs>
        <w:ind w:left="720" w:hanging="360"/>
      </w:pPr>
      <w:rPr>
        <w:rFonts w:ascii="Symbol" w:hAnsi="Symbol" w:cs="Symbol" w:hint="default"/>
        <w:color w:val="auto"/>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43D63D04"/>
    <w:multiLevelType w:val="multilevel"/>
    <w:tmpl w:val="1804B6CC"/>
    <w:lvl w:ilvl="0">
      <w:start w:val="4"/>
      <w:numFmt w:val="decimal"/>
      <w:lvlText w:val="%1."/>
      <w:lvlJc w:val="left"/>
      <w:pPr>
        <w:tabs>
          <w:tab w:val="num" w:pos="360"/>
        </w:tabs>
        <w:ind w:left="360" w:hanging="360"/>
      </w:pPr>
      <w:rPr>
        <w:rFonts w:hint="default"/>
        <w:b w:val="0"/>
        <w:bCs w:val="0"/>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876742"/>
    <w:multiLevelType w:val="multilevel"/>
    <w:tmpl w:val="A568035A"/>
    <w:lvl w:ilvl="0">
      <w:start w:val="9"/>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20"/>
        </w:tabs>
        <w:ind w:left="720" w:hanging="360"/>
      </w:pPr>
      <w:rPr>
        <w:rFonts w:hint="default"/>
        <w:b w:val="0"/>
        <w:bCs w:val="0"/>
        <w:sz w:val="24"/>
        <w:szCs w:val="24"/>
      </w:rPr>
    </w:lvl>
    <w:lvl w:ilvl="2">
      <w:start w:val="1"/>
      <w:numFmt w:val="decimal"/>
      <w:isLgl/>
      <w:lvlText w:val="%1.%2.%3."/>
      <w:lvlJc w:val="left"/>
      <w:pPr>
        <w:tabs>
          <w:tab w:val="num" w:pos="1080"/>
        </w:tabs>
        <w:ind w:left="1080" w:hanging="720"/>
      </w:pPr>
      <w:rPr>
        <w:rFonts w:hint="default"/>
        <w:b w:val="0"/>
        <w:bCs w:val="0"/>
        <w:sz w:val="24"/>
        <w:szCs w:val="24"/>
      </w:rPr>
    </w:lvl>
    <w:lvl w:ilvl="3">
      <w:start w:val="1"/>
      <w:numFmt w:val="decimal"/>
      <w:isLgl/>
      <w:lvlText w:val="%1.%2.%3.%4."/>
      <w:lvlJc w:val="left"/>
      <w:pPr>
        <w:tabs>
          <w:tab w:val="num" w:pos="1080"/>
        </w:tabs>
        <w:ind w:left="1080" w:hanging="720"/>
      </w:pPr>
      <w:rPr>
        <w:rFonts w:hint="default"/>
        <w:b w:val="0"/>
        <w:bCs w:val="0"/>
        <w:sz w:val="24"/>
        <w:szCs w:val="24"/>
      </w:rPr>
    </w:lvl>
    <w:lvl w:ilvl="4">
      <w:start w:val="1"/>
      <w:numFmt w:val="decimal"/>
      <w:isLgl/>
      <w:lvlText w:val="%1.%2.%3.%4.%5."/>
      <w:lvlJc w:val="left"/>
      <w:pPr>
        <w:tabs>
          <w:tab w:val="num" w:pos="1440"/>
        </w:tabs>
        <w:ind w:left="1440" w:hanging="1080"/>
      </w:pPr>
      <w:rPr>
        <w:rFonts w:hint="default"/>
        <w:b w:val="0"/>
        <w:bCs w:val="0"/>
        <w:sz w:val="24"/>
        <w:szCs w:val="24"/>
      </w:rPr>
    </w:lvl>
    <w:lvl w:ilvl="5">
      <w:start w:val="1"/>
      <w:numFmt w:val="decimal"/>
      <w:isLgl/>
      <w:lvlText w:val="%1.%2.%3.%4.%5.%6."/>
      <w:lvlJc w:val="left"/>
      <w:pPr>
        <w:tabs>
          <w:tab w:val="num" w:pos="1440"/>
        </w:tabs>
        <w:ind w:left="1440" w:hanging="1080"/>
      </w:pPr>
      <w:rPr>
        <w:rFonts w:hint="default"/>
        <w:b w:val="0"/>
        <w:bCs w:val="0"/>
        <w:sz w:val="24"/>
        <w:szCs w:val="24"/>
      </w:rPr>
    </w:lvl>
    <w:lvl w:ilvl="6">
      <w:start w:val="1"/>
      <w:numFmt w:val="decimal"/>
      <w:isLgl/>
      <w:lvlText w:val="%1.%2.%3.%4.%5.%6.%7."/>
      <w:lvlJc w:val="left"/>
      <w:pPr>
        <w:tabs>
          <w:tab w:val="num" w:pos="1440"/>
        </w:tabs>
        <w:ind w:left="1440" w:hanging="1080"/>
      </w:pPr>
      <w:rPr>
        <w:rFonts w:hint="default"/>
        <w:b w:val="0"/>
        <w:bCs w:val="0"/>
        <w:sz w:val="24"/>
        <w:szCs w:val="24"/>
      </w:rPr>
    </w:lvl>
    <w:lvl w:ilvl="7">
      <w:start w:val="1"/>
      <w:numFmt w:val="decimal"/>
      <w:isLgl/>
      <w:lvlText w:val="%1.%2.%3.%4.%5.%6.%7.%8."/>
      <w:lvlJc w:val="left"/>
      <w:pPr>
        <w:tabs>
          <w:tab w:val="num" w:pos="1800"/>
        </w:tabs>
        <w:ind w:left="1800" w:hanging="1440"/>
      </w:pPr>
      <w:rPr>
        <w:rFonts w:hint="default"/>
        <w:b w:val="0"/>
        <w:bCs w:val="0"/>
        <w:sz w:val="24"/>
        <w:szCs w:val="24"/>
      </w:rPr>
    </w:lvl>
    <w:lvl w:ilvl="8">
      <w:start w:val="1"/>
      <w:numFmt w:val="decimal"/>
      <w:isLgl/>
      <w:lvlText w:val="%1.%2.%3.%4.%5.%6.%7.%8.%9."/>
      <w:lvlJc w:val="left"/>
      <w:pPr>
        <w:tabs>
          <w:tab w:val="num" w:pos="1800"/>
        </w:tabs>
        <w:ind w:left="1800" w:hanging="1440"/>
      </w:pPr>
      <w:rPr>
        <w:rFonts w:hint="default"/>
        <w:b w:val="0"/>
        <w:bCs w:val="0"/>
        <w:sz w:val="24"/>
        <w:szCs w:val="24"/>
      </w:rPr>
    </w:lvl>
  </w:abstractNum>
  <w:abstractNum w:abstractNumId="15">
    <w:nsid w:val="524029EE"/>
    <w:multiLevelType w:val="hybridMultilevel"/>
    <w:tmpl w:val="8FD452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3540651"/>
    <w:multiLevelType w:val="multilevel"/>
    <w:tmpl w:val="42CE30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5943252C"/>
    <w:multiLevelType w:val="multilevel"/>
    <w:tmpl w:val="42CE30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9724100"/>
    <w:multiLevelType w:val="hybridMultilevel"/>
    <w:tmpl w:val="DE748810"/>
    <w:lvl w:ilvl="0" w:tplc="0409000F">
      <w:start w:val="1"/>
      <w:numFmt w:val="decimal"/>
      <w:lvlText w:val="%1."/>
      <w:lvlJc w:val="left"/>
      <w:pPr>
        <w:tabs>
          <w:tab w:val="num" w:pos="720"/>
        </w:tabs>
        <w:ind w:left="720" w:hanging="360"/>
      </w:pPr>
      <w:rPr>
        <w:rFonts w:hint="default"/>
      </w:rPr>
    </w:lvl>
    <w:lvl w:ilvl="1" w:tplc="754A2E82">
      <w:start w:val="4"/>
      <w:numFmt w:val="upperRoman"/>
      <w:lvlText w:val="%2."/>
      <w:lvlJc w:val="left"/>
      <w:pPr>
        <w:tabs>
          <w:tab w:val="num" w:pos="1800"/>
        </w:tabs>
        <w:ind w:left="1800" w:hanging="720"/>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EA47597"/>
    <w:multiLevelType w:val="hybridMultilevel"/>
    <w:tmpl w:val="D6866BBA"/>
    <w:lvl w:ilvl="0" w:tplc="1F6488FC">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nsid w:val="629A7FCC"/>
    <w:multiLevelType w:val="hybridMultilevel"/>
    <w:tmpl w:val="EF508E06"/>
    <w:lvl w:ilvl="0" w:tplc="E3C21390">
      <w:start w:val="10"/>
      <w:numFmt w:val="decimal"/>
      <w:lvlText w:val="%1."/>
      <w:lvlJc w:val="left"/>
      <w:pPr>
        <w:tabs>
          <w:tab w:val="num" w:pos="720"/>
        </w:tabs>
        <w:ind w:left="720" w:hanging="360"/>
      </w:pPr>
      <w:rPr>
        <w:rFonts w:hint="default"/>
        <w:b w:val="0"/>
        <w:bCs w:val="0"/>
        <w:sz w:val="24"/>
        <w:szCs w:val="24"/>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nsid w:val="6A9C3380"/>
    <w:multiLevelType w:val="hybridMultilevel"/>
    <w:tmpl w:val="3184DCEE"/>
    <w:lvl w:ilvl="0" w:tplc="A1827F0A">
      <w:start w:val="10"/>
      <w:numFmt w:val="decimal"/>
      <w:lvlText w:val="%1."/>
      <w:lvlJc w:val="left"/>
      <w:pPr>
        <w:tabs>
          <w:tab w:val="num" w:pos="720"/>
        </w:tabs>
        <w:ind w:left="720" w:hanging="360"/>
      </w:pPr>
      <w:rPr>
        <w:rFonts w:hint="default"/>
        <w:b w:val="0"/>
        <w:bCs w:val="0"/>
        <w:sz w:val="24"/>
        <w:szCs w:val="24"/>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2">
    <w:nsid w:val="6B8D46ED"/>
    <w:multiLevelType w:val="multilevel"/>
    <w:tmpl w:val="42CE30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6C0964F1"/>
    <w:multiLevelType w:val="hybridMultilevel"/>
    <w:tmpl w:val="93F481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6DE7827"/>
    <w:multiLevelType w:val="multilevel"/>
    <w:tmpl w:val="6E7AC58A"/>
    <w:lvl w:ilvl="0">
      <w:start w:val="4"/>
      <w:numFmt w:val="decimal"/>
      <w:lvlText w:val="%1."/>
      <w:lvlJc w:val="left"/>
      <w:pPr>
        <w:tabs>
          <w:tab w:val="num" w:pos="360"/>
        </w:tabs>
        <w:ind w:left="360" w:hanging="360"/>
      </w:pPr>
      <w:rPr>
        <w:rFonts w:hint="default"/>
        <w:b w:val="0"/>
        <w:bCs w:val="0"/>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8"/>
  </w:num>
  <w:num w:numId="3">
    <w:abstractNumId w:val="9"/>
  </w:num>
  <w:num w:numId="4">
    <w:abstractNumId w:val="23"/>
  </w:num>
  <w:num w:numId="5">
    <w:abstractNumId w:val="15"/>
  </w:num>
  <w:num w:numId="6">
    <w:abstractNumId w:val="14"/>
  </w:num>
  <w:num w:numId="7">
    <w:abstractNumId w:val="22"/>
  </w:num>
  <w:num w:numId="8">
    <w:abstractNumId w:val="12"/>
  </w:num>
  <w:num w:numId="9">
    <w:abstractNumId w:val="17"/>
  </w:num>
  <w:num w:numId="10">
    <w:abstractNumId w:val="11"/>
  </w:num>
  <w:num w:numId="11">
    <w:abstractNumId w:val="16"/>
  </w:num>
  <w:num w:numId="12">
    <w:abstractNumId w:val="0"/>
  </w:num>
  <w:num w:numId="13">
    <w:abstractNumId w:val="19"/>
  </w:num>
  <w:num w:numId="14">
    <w:abstractNumId w:val="3"/>
  </w:num>
  <w:num w:numId="15">
    <w:abstractNumId w:val="13"/>
  </w:num>
  <w:num w:numId="16">
    <w:abstractNumId w:val="21"/>
  </w:num>
  <w:num w:numId="17">
    <w:abstractNumId w:val="10"/>
  </w:num>
  <w:num w:numId="18">
    <w:abstractNumId w:val="20"/>
  </w:num>
  <w:num w:numId="19">
    <w:abstractNumId w:val="5"/>
  </w:num>
  <w:num w:numId="20">
    <w:abstractNumId w:val="2"/>
  </w:num>
  <w:num w:numId="21">
    <w:abstractNumId w:val="7"/>
  </w:num>
  <w:num w:numId="22">
    <w:abstractNumId w:val="4"/>
  </w:num>
  <w:num w:numId="23">
    <w:abstractNumId w:val="24"/>
  </w:num>
  <w:num w:numId="24">
    <w:abstractNumId w:val="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781"/>
    <w:rsid w:val="00004777"/>
    <w:rsid w:val="00012685"/>
    <w:rsid w:val="00016D27"/>
    <w:rsid w:val="00026618"/>
    <w:rsid w:val="00030532"/>
    <w:rsid w:val="00042822"/>
    <w:rsid w:val="000531DD"/>
    <w:rsid w:val="000743E7"/>
    <w:rsid w:val="0007745C"/>
    <w:rsid w:val="00080082"/>
    <w:rsid w:val="0008066D"/>
    <w:rsid w:val="000A2886"/>
    <w:rsid w:val="000C7344"/>
    <w:rsid w:val="000D1768"/>
    <w:rsid w:val="000D5BB3"/>
    <w:rsid w:val="000D72B0"/>
    <w:rsid w:val="000E0206"/>
    <w:rsid w:val="000F067A"/>
    <w:rsid w:val="000F30D9"/>
    <w:rsid w:val="000F4A0B"/>
    <w:rsid w:val="000F7DC1"/>
    <w:rsid w:val="00101C59"/>
    <w:rsid w:val="00103275"/>
    <w:rsid w:val="0010607B"/>
    <w:rsid w:val="00106750"/>
    <w:rsid w:val="0011504F"/>
    <w:rsid w:val="00142A11"/>
    <w:rsid w:val="00146F6B"/>
    <w:rsid w:val="0016399A"/>
    <w:rsid w:val="001649FE"/>
    <w:rsid w:val="001657D6"/>
    <w:rsid w:val="00167848"/>
    <w:rsid w:val="0017191B"/>
    <w:rsid w:val="00172C8A"/>
    <w:rsid w:val="0017575B"/>
    <w:rsid w:val="001760E8"/>
    <w:rsid w:val="00180493"/>
    <w:rsid w:val="0019348F"/>
    <w:rsid w:val="0019627E"/>
    <w:rsid w:val="001A3B68"/>
    <w:rsid w:val="001A3EC9"/>
    <w:rsid w:val="001B0C9B"/>
    <w:rsid w:val="001B106F"/>
    <w:rsid w:val="001B2D44"/>
    <w:rsid w:val="001B3CF3"/>
    <w:rsid w:val="001B41E2"/>
    <w:rsid w:val="001C32F9"/>
    <w:rsid w:val="001C6946"/>
    <w:rsid w:val="001C7547"/>
    <w:rsid w:val="001D0400"/>
    <w:rsid w:val="001D63EF"/>
    <w:rsid w:val="001E01DE"/>
    <w:rsid w:val="001E6AB4"/>
    <w:rsid w:val="001F4EE5"/>
    <w:rsid w:val="001F4EF0"/>
    <w:rsid w:val="00204E71"/>
    <w:rsid w:val="0020539C"/>
    <w:rsid w:val="00205C83"/>
    <w:rsid w:val="00222833"/>
    <w:rsid w:val="00231BAC"/>
    <w:rsid w:val="00243DE8"/>
    <w:rsid w:val="002443B4"/>
    <w:rsid w:val="002458B7"/>
    <w:rsid w:val="00251C7F"/>
    <w:rsid w:val="002623DE"/>
    <w:rsid w:val="0026463C"/>
    <w:rsid w:val="00276A8D"/>
    <w:rsid w:val="00277585"/>
    <w:rsid w:val="0028210A"/>
    <w:rsid w:val="00285023"/>
    <w:rsid w:val="002917E7"/>
    <w:rsid w:val="00292CF2"/>
    <w:rsid w:val="00294DAC"/>
    <w:rsid w:val="00296109"/>
    <w:rsid w:val="002A1426"/>
    <w:rsid w:val="002B275B"/>
    <w:rsid w:val="002B4D23"/>
    <w:rsid w:val="002B71C4"/>
    <w:rsid w:val="002C2AD4"/>
    <w:rsid w:val="002C5D99"/>
    <w:rsid w:val="002C79D8"/>
    <w:rsid w:val="002D0DC1"/>
    <w:rsid w:val="002D72A1"/>
    <w:rsid w:val="002E31BE"/>
    <w:rsid w:val="002F0F92"/>
    <w:rsid w:val="003016E9"/>
    <w:rsid w:val="00303FC9"/>
    <w:rsid w:val="003135BA"/>
    <w:rsid w:val="00317CBC"/>
    <w:rsid w:val="0032207F"/>
    <w:rsid w:val="00325738"/>
    <w:rsid w:val="003266A5"/>
    <w:rsid w:val="00335911"/>
    <w:rsid w:val="00337171"/>
    <w:rsid w:val="00342067"/>
    <w:rsid w:val="00350EEF"/>
    <w:rsid w:val="003573F5"/>
    <w:rsid w:val="0036096B"/>
    <w:rsid w:val="0037753F"/>
    <w:rsid w:val="00384075"/>
    <w:rsid w:val="0038432D"/>
    <w:rsid w:val="00390A1B"/>
    <w:rsid w:val="00393F3C"/>
    <w:rsid w:val="00394619"/>
    <w:rsid w:val="003B6CC1"/>
    <w:rsid w:val="003C195D"/>
    <w:rsid w:val="003C2E0C"/>
    <w:rsid w:val="003D3777"/>
    <w:rsid w:val="003F53B4"/>
    <w:rsid w:val="00405143"/>
    <w:rsid w:val="0040735E"/>
    <w:rsid w:val="00410900"/>
    <w:rsid w:val="00414B12"/>
    <w:rsid w:val="004150AA"/>
    <w:rsid w:val="00416847"/>
    <w:rsid w:val="00426030"/>
    <w:rsid w:val="0042709B"/>
    <w:rsid w:val="00441399"/>
    <w:rsid w:val="00445C4B"/>
    <w:rsid w:val="00474995"/>
    <w:rsid w:val="00476C51"/>
    <w:rsid w:val="00486A7E"/>
    <w:rsid w:val="004A1C30"/>
    <w:rsid w:val="004A7B45"/>
    <w:rsid w:val="004B19A2"/>
    <w:rsid w:val="004C636B"/>
    <w:rsid w:val="004C6EE1"/>
    <w:rsid w:val="004E416B"/>
    <w:rsid w:val="004E41D3"/>
    <w:rsid w:val="004E6723"/>
    <w:rsid w:val="004E7E8C"/>
    <w:rsid w:val="004F0631"/>
    <w:rsid w:val="005053A5"/>
    <w:rsid w:val="005061E0"/>
    <w:rsid w:val="00506CFE"/>
    <w:rsid w:val="00525488"/>
    <w:rsid w:val="0052550A"/>
    <w:rsid w:val="00531C1A"/>
    <w:rsid w:val="00541FD0"/>
    <w:rsid w:val="00545F2E"/>
    <w:rsid w:val="00556CDE"/>
    <w:rsid w:val="005570C7"/>
    <w:rsid w:val="00560F68"/>
    <w:rsid w:val="00563E82"/>
    <w:rsid w:val="00567AF9"/>
    <w:rsid w:val="00570A35"/>
    <w:rsid w:val="00570C20"/>
    <w:rsid w:val="0057210B"/>
    <w:rsid w:val="00574541"/>
    <w:rsid w:val="00586B51"/>
    <w:rsid w:val="005B030E"/>
    <w:rsid w:val="005B49E1"/>
    <w:rsid w:val="005B53B9"/>
    <w:rsid w:val="005C0573"/>
    <w:rsid w:val="005D3B08"/>
    <w:rsid w:val="005D6B08"/>
    <w:rsid w:val="005E55CF"/>
    <w:rsid w:val="005F2070"/>
    <w:rsid w:val="0061580B"/>
    <w:rsid w:val="00622E5A"/>
    <w:rsid w:val="00624FF6"/>
    <w:rsid w:val="00626FF4"/>
    <w:rsid w:val="00642C5A"/>
    <w:rsid w:val="0064335D"/>
    <w:rsid w:val="0064696D"/>
    <w:rsid w:val="00651D23"/>
    <w:rsid w:val="0065594C"/>
    <w:rsid w:val="006575A5"/>
    <w:rsid w:val="00670C95"/>
    <w:rsid w:val="00674CF0"/>
    <w:rsid w:val="00681D2C"/>
    <w:rsid w:val="00682B53"/>
    <w:rsid w:val="006875C8"/>
    <w:rsid w:val="006E02F6"/>
    <w:rsid w:val="006E20B3"/>
    <w:rsid w:val="006E33FB"/>
    <w:rsid w:val="006F68A2"/>
    <w:rsid w:val="0071116D"/>
    <w:rsid w:val="00726ED8"/>
    <w:rsid w:val="00731ABF"/>
    <w:rsid w:val="007320DD"/>
    <w:rsid w:val="007450CC"/>
    <w:rsid w:val="007450CF"/>
    <w:rsid w:val="007466C3"/>
    <w:rsid w:val="007516F9"/>
    <w:rsid w:val="007600F3"/>
    <w:rsid w:val="007759FA"/>
    <w:rsid w:val="0077721F"/>
    <w:rsid w:val="00777CD7"/>
    <w:rsid w:val="00785BC7"/>
    <w:rsid w:val="00793636"/>
    <w:rsid w:val="007946DE"/>
    <w:rsid w:val="007A17D7"/>
    <w:rsid w:val="007A31F2"/>
    <w:rsid w:val="007B00F6"/>
    <w:rsid w:val="007B1F26"/>
    <w:rsid w:val="007C297C"/>
    <w:rsid w:val="007E1D50"/>
    <w:rsid w:val="007E2866"/>
    <w:rsid w:val="007E352F"/>
    <w:rsid w:val="007E57A4"/>
    <w:rsid w:val="007F2C00"/>
    <w:rsid w:val="00803226"/>
    <w:rsid w:val="00816490"/>
    <w:rsid w:val="0082509A"/>
    <w:rsid w:val="0082596B"/>
    <w:rsid w:val="00835A8E"/>
    <w:rsid w:val="00844A27"/>
    <w:rsid w:val="00846BA1"/>
    <w:rsid w:val="008476A0"/>
    <w:rsid w:val="0085147F"/>
    <w:rsid w:val="008570B5"/>
    <w:rsid w:val="00863372"/>
    <w:rsid w:val="008668ED"/>
    <w:rsid w:val="00867028"/>
    <w:rsid w:val="008908AD"/>
    <w:rsid w:val="008914B6"/>
    <w:rsid w:val="008973EC"/>
    <w:rsid w:val="008B6E58"/>
    <w:rsid w:val="008C32FB"/>
    <w:rsid w:val="008C37C4"/>
    <w:rsid w:val="008C4A6E"/>
    <w:rsid w:val="008C54ED"/>
    <w:rsid w:val="008D044F"/>
    <w:rsid w:val="008D2673"/>
    <w:rsid w:val="008D39D8"/>
    <w:rsid w:val="008D4518"/>
    <w:rsid w:val="008D462E"/>
    <w:rsid w:val="008D6D86"/>
    <w:rsid w:val="008E3632"/>
    <w:rsid w:val="008E6E5B"/>
    <w:rsid w:val="008E7B1A"/>
    <w:rsid w:val="008F5D98"/>
    <w:rsid w:val="00904CA2"/>
    <w:rsid w:val="00922AAC"/>
    <w:rsid w:val="009313C6"/>
    <w:rsid w:val="009329C7"/>
    <w:rsid w:val="00934159"/>
    <w:rsid w:val="00937049"/>
    <w:rsid w:val="00942632"/>
    <w:rsid w:val="0095107B"/>
    <w:rsid w:val="00951321"/>
    <w:rsid w:val="00957EBE"/>
    <w:rsid w:val="00972F12"/>
    <w:rsid w:val="009735D9"/>
    <w:rsid w:val="0098444C"/>
    <w:rsid w:val="009935AD"/>
    <w:rsid w:val="0099488C"/>
    <w:rsid w:val="00994DBF"/>
    <w:rsid w:val="00996481"/>
    <w:rsid w:val="009A1AF7"/>
    <w:rsid w:val="009B2CD0"/>
    <w:rsid w:val="009B355E"/>
    <w:rsid w:val="009C5E93"/>
    <w:rsid w:val="009D0C4F"/>
    <w:rsid w:val="009E2C96"/>
    <w:rsid w:val="009F4852"/>
    <w:rsid w:val="009F6AB2"/>
    <w:rsid w:val="009F721A"/>
    <w:rsid w:val="00A00CAD"/>
    <w:rsid w:val="00A1172B"/>
    <w:rsid w:val="00A23319"/>
    <w:rsid w:val="00A374F2"/>
    <w:rsid w:val="00A42108"/>
    <w:rsid w:val="00A4556F"/>
    <w:rsid w:val="00A47D31"/>
    <w:rsid w:val="00A500F0"/>
    <w:rsid w:val="00A51F2D"/>
    <w:rsid w:val="00A539C1"/>
    <w:rsid w:val="00A760C0"/>
    <w:rsid w:val="00A81C01"/>
    <w:rsid w:val="00A86253"/>
    <w:rsid w:val="00A94375"/>
    <w:rsid w:val="00A95987"/>
    <w:rsid w:val="00A97FCD"/>
    <w:rsid w:val="00AA64E7"/>
    <w:rsid w:val="00AA69D0"/>
    <w:rsid w:val="00AA6ABE"/>
    <w:rsid w:val="00AC784B"/>
    <w:rsid w:val="00AE455A"/>
    <w:rsid w:val="00AE4AE5"/>
    <w:rsid w:val="00AE6006"/>
    <w:rsid w:val="00AF5975"/>
    <w:rsid w:val="00AF5A4D"/>
    <w:rsid w:val="00AF706B"/>
    <w:rsid w:val="00B0111D"/>
    <w:rsid w:val="00B14AA8"/>
    <w:rsid w:val="00B16683"/>
    <w:rsid w:val="00B201B1"/>
    <w:rsid w:val="00B444F3"/>
    <w:rsid w:val="00B53B1D"/>
    <w:rsid w:val="00B56B32"/>
    <w:rsid w:val="00B70745"/>
    <w:rsid w:val="00B714CB"/>
    <w:rsid w:val="00B7633C"/>
    <w:rsid w:val="00BA5930"/>
    <w:rsid w:val="00BB095E"/>
    <w:rsid w:val="00BB33FB"/>
    <w:rsid w:val="00BC3BEA"/>
    <w:rsid w:val="00BD3D19"/>
    <w:rsid w:val="00BD6F47"/>
    <w:rsid w:val="00BD7E58"/>
    <w:rsid w:val="00BE3E7F"/>
    <w:rsid w:val="00BE4781"/>
    <w:rsid w:val="00BF4C8A"/>
    <w:rsid w:val="00C103E2"/>
    <w:rsid w:val="00C14995"/>
    <w:rsid w:val="00C16394"/>
    <w:rsid w:val="00C168EB"/>
    <w:rsid w:val="00C31A5A"/>
    <w:rsid w:val="00C33C7D"/>
    <w:rsid w:val="00C34366"/>
    <w:rsid w:val="00C450FD"/>
    <w:rsid w:val="00C61B3A"/>
    <w:rsid w:val="00C63292"/>
    <w:rsid w:val="00C70819"/>
    <w:rsid w:val="00C75C09"/>
    <w:rsid w:val="00C85502"/>
    <w:rsid w:val="00C877BC"/>
    <w:rsid w:val="00CB0F21"/>
    <w:rsid w:val="00CB3C5B"/>
    <w:rsid w:val="00CB7E28"/>
    <w:rsid w:val="00CC3D08"/>
    <w:rsid w:val="00CC7272"/>
    <w:rsid w:val="00CD19DC"/>
    <w:rsid w:val="00CD31A1"/>
    <w:rsid w:val="00CE4E31"/>
    <w:rsid w:val="00CE72ED"/>
    <w:rsid w:val="00CF1CFE"/>
    <w:rsid w:val="00D03C82"/>
    <w:rsid w:val="00D04733"/>
    <w:rsid w:val="00D103BD"/>
    <w:rsid w:val="00D10B57"/>
    <w:rsid w:val="00D1168A"/>
    <w:rsid w:val="00D13A86"/>
    <w:rsid w:val="00D17ED7"/>
    <w:rsid w:val="00D334D5"/>
    <w:rsid w:val="00D405F0"/>
    <w:rsid w:val="00D85803"/>
    <w:rsid w:val="00D87638"/>
    <w:rsid w:val="00D904F8"/>
    <w:rsid w:val="00DA50C5"/>
    <w:rsid w:val="00DC0E06"/>
    <w:rsid w:val="00DC1556"/>
    <w:rsid w:val="00DD1604"/>
    <w:rsid w:val="00DD4607"/>
    <w:rsid w:val="00DE1FBA"/>
    <w:rsid w:val="00DF024D"/>
    <w:rsid w:val="00DF587F"/>
    <w:rsid w:val="00E014BC"/>
    <w:rsid w:val="00E03A96"/>
    <w:rsid w:val="00E1476E"/>
    <w:rsid w:val="00E169BB"/>
    <w:rsid w:val="00E25930"/>
    <w:rsid w:val="00E2608D"/>
    <w:rsid w:val="00E35E89"/>
    <w:rsid w:val="00E54637"/>
    <w:rsid w:val="00E6073D"/>
    <w:rsid w:val="00E629AE"/>
    <w:rsid w:val="00E74EDB"/>
    <w:rsid w:val="00E75378"/>
    <w:rsid w:val="00E9114F"/>
    <w:rsid w:val="00E97E39"/>
    <w:rsid w:val="00EA3394"/>
    <w:rsid w:val="00EB53BD"/>
    <w:rsid w:val="00EC39FC"/>
    <w:rsid w:val="00EC5C06"/>
    <w:rsid w:val="00EC7A85"/>
    <w:rsid w:val="00ED20C7"/>
    <w:rsid w:val="00EE71A2"/>
    <w:rsid w:val="00EF067E"/>
    <w:rsid w:val="00EF6779"/>
    <w:rsid w:val="00EF7EAA"/>
    <w:rsid w:val="00F10F8A"/>
    <w:rsid w:val="00F1109B"/>
    <w:rsid w:val="00F15618"/>
    <w:rsid w:val="00F16772"/>
    <w:rsid w:val="00F21518"/>
    <w:rsid w:val="00F2213E"/>
    <w:rsid w:val="00F261B8"/>
    <w:rsid w:val="00F3306A"/>
    <w:rsid w:val="00F555CD"/>
    <w:rsid w:val="00F658F1"/>
    <w:rsid w:val="00F736C3"/>
    <w:rsid w:val="00F7726F"/>
    <w:rsid w:val="00F773F3"/>
    <w:rsid w:val="00F823D8"/>
    <w:rsid w:val="00F95A2E"/>
    <w:rsid w:val="00FA312A"/>
    <w:rsid w:val="00FA6E89"/>
    <w:rsid w:val="00FB08BE"/>
    <w:rsid w:val="00FB1914"/>
    <w:rsid w:val="00FB3553"/>
    <w:rsid w:val="00FB7D50"/>
    <w:rsid w:val="00FC30F3"/>
    <w:rsid w:val="00FD2ABB"/>
    <w:rsid w:val="00FE488F"/>
    <w:rsid w:val="00FF7EB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85"/>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
    <w:uiPriority w:val="99"/>
    <w:qFormat/>
    <w:rsid w:val="00EC7A85"/>
    <w:pPr>
      <w:keepNext/>
      <w:outlineLvl w:val="0"/>
    </w:pPr>
    <w:rPr>
      <w:b/>
      <w:bCs/>
      <w:color w:val="000000"/>
    </w:rPr>
  </w:style>
  <w:style w:type="paragraph" w:styleId="Heading2">
    <w:name w:val="heading 2"/>
    <w:basedOn w:val="Normal"/>
    <w:next w:val="Normal"/>
    <w:link w:val="Heading2Char"/>
    <w:uiPriority w:val="99"/>
    <w:qFormat/>
    <w:rsid w:val="00EC7A85"/>
    <w:pPr>
      <w:keepNext/>
      <w:spacing w:before="120"/>
      <w:jc w:val="center"/>
      <w:outlineLvl w:val="1"/>
    </w:pPr>
    <w:rPr>
      <w:b/>
      <w:bCs/>
      <w:caps/>
      <w:color w:val="000000"/>
    </w:rPr>
  </w:style>
  <w:style w:type="paragraph" w:styleId="Heading3">
    <w:name w:val="heading 3"/>
    <w:basedOn w:val="Normal"/>
    <w:next w:val="Normal"/>
    <w:link w:val="Heading3Char"/>
    <w:uiPriority w:val="99"/>
    <w:qFormat/>
    <w:rsid w:val="00EC7A85"/>
    <w:pPr>
      <w:keepNext/>
      <w:spacing w:before="100" w:beforeAutospacing="1" w:after="100" w:afterAutospacing="1"/>
      <w:jc w:val="center"/>
      <w:outlineLvl w:val="2"/>
    </w:pPr>
    <w:rPr>
      <w:b/>
      <w:bCs/>
      <w:cap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en-US"/>
    </w:rPr>
  </w:style>
  <w:style w:type="paragraph" w:styleId="BodyText">
    <w:name w:val="Body Text"/>
    <w:basedOn w:val="Normal"/>
    <w:link w:val="BodyTextChar"/>
    <w:uiPriority w:val="99"/>
    <w:rsid w:val="00EC7A85"/>
    <w:pPr>
      <w:spacing w:before="100" w:beforeAutospacing="1" w:after="100" w:afterAutospacing="1"/>
      <w:jc w:val="both"/>
    </w:pPr>
  </w:style>
  <w:style w:type="character" w:customStyle="1" w:styleId="BodyTextChar">
    <w:name w:val="Body Text Char"/>
    <w:basedOn w:val="DefaultParagraphFont"/>
    <w:link w:val="BodyText"/>
    <w:uiPriority w:val="99"/>
    <w:semiHidden/>
    <w:locked/>
    <w:rPr>
      <w:sz w:val="24"/>
      <w:szCs w:val="24"/>
      <w:lang w:eastAsia="en-US"/>
    </w:rPr>
  </w:style>
  <w:style w:type="paragraph" w:styleId="BodyText2">
    <w:name w:val="Body Text 2"/>
    <w:basedOn w:val="Normal"/>
    <w:link w:val="BodyText2Char"/>
    <w:uiPriority w:val="99"/>
    <w:rsid w:val="00EC7A85"/>
    <w:pPr>
      <w:overflowPunct/>
      <w:autoSpaceDE/>
      <w:autoSpaceDN/>
      <w:adjustRightInd/>
      <w:spacing w:before="100" w:beforeAutospacing="1" w:after="100" w:afterAutospacing="1"/>
      <w:textAlignment w:val="auto"/>
    </w:pPr>
    <w:rPr>
      <w:lang w:val="en-GB"/>
    </w:rPr>
  </w:style>
  <w:style w:type="character" w:customStyle="1" w:styleId="BodyText2Char">
    <w:name w:val="Body Text 2 Char"/>
    <w:basedOn w:val="DefaultParagraphFont"/>
    <w:link w:val="BodyText2"/>
    <w:uiPriority w:val="99"/>
    <w:semiHidden/>
    <w:locked/>
    <w:rPr>
      <w:sz w:val="24"/>
      <w:szCs w:val="24"/>
      <w:lang w:eastAsia="en-US"/>
    </w:rPr>
  </w:style>
  <w:style w:type="paragraph" w:styleId="Header">
    <w:name w:val="header"/>
    <w:basedOn w:val="Normal"/>
    <w:link w:val="HeaderChar"/>
    <w:uiPriority w:val="99"/>
    <w:rsid w:val="00EC7A85"/>
    <w:pPr>
      <w:overflowPunct/>
      <w:autoSpaceDE/>
      <w:autoSpaceDN/>
      <w:adjustRightInd/>
      <w:spacing w:before="100" w:beforeAutospacing="1" w:after="100" w:afterAutospacing="1"/>
      <w:textAlignment w:val="auto"/>
    </w:pPr>
    <w:rPr>
      <w:lang w:val="en-GB"/>
    </w:rPr>
  </w:style>
  <w:style w:type="character" w:customStyle="1" w:styleId="HeaderChar">
    <w:name w:val="Header Char"/>
    <w:basedOn w:val="DefaultParagraphFont"/>
    <w:link w:val="Header"/>
    <w:uiPriority w:val="99"/>
    <w:semiHidden/>
    <w:locked/>
    <w:rPr>
      <w:sz w:val="24"/>
      <w:szCs w:val="24"/>
      <w:lang w:eastAsia="en-US"/>
    </w:rPr>
  </w:style>
  <w:style w:type="paragraph" w:styleId="BodyTextIndent">
    <w:name w:val="Body Text Indent"/>
    <w:basedOn w:val="Normal"/>
    <w:link w:val="BodyTextIndentChar"/>
    <w:uiPriority w:val="99"/>
    <w:rsid w:val="00EC7A85"/>
    <w:pPr>
      <w:overflowPunct/>
      <w:autoSpaceDE/>
      <w:autoSpaceDN/>
      <w:adjustRightInd/>
      <w:ind w:left="360" w:hanging="720"/>
      <w:jc w:val="both"/>
      <w:textAlignment w:val="auto"/>
    </w:pPr>
    <w:rPr>
      <w:noProof/>
    </w:rPr>
  </w:style>
  <w:style w:type="character" w:customStyle="1" w:styleId="BodyTextIndentChar">
    <w:name w:val="Body Text Indent Char"/>
    <w:basedOn w:val="DefaultParagraphFont"/>
    <w:link w:val="BodyTextIndent"/>
    <w:uiPriority w:val="99"/>
    <w:semiHidden/>
    <w:locked/>
    <w:rPr>
      <w:sz w:val="24"/>
      <w:szCs w:val="24"/>
      <w:lang w:eastAsia="en-US"/>
    </w:rPr>
  </w:style>
  <w:style w:type="paragraph" w:styleId="BodyTextIndent3">
    <w:name w:val="Body Text Indent 3"/>
    <w:basedOn w:val="Normal"/>
    <w:link w:val="BodyTextIndent3Char"/>
    <w:uiPriority w:val="99"/>
    <w:rsid w:val="00EC7A85"/>
    <w:pPr>
      <w:tabs>
        <w:tab w:val="left" w:pos="2460"/>
      </w:tabs>
      <w:overflowPunct/>
      <w:autoSpaceDE/>
      <w:autoSpaceDN/>
      <w:adjustRightInd/>
      <w:spacing w:line="360" w:lineRule="auto"/>
      <w:ind w:left="360" w:hanging="360"/>
      <w:textAlignment w:val="auto"/>
    </w:pPr>
  </w:style>
  <w:style w:type="character" w:customStyle="1" w:styleId="BodyTextIndent3Char">
    <w:name w:val="Body Text Indent 3 Char"/>
    <w:basedOn w:val="DefaultParagraphFont"/>
    <w:link w:val="BodyTextIndent3"/>
    <w:uiPriority w:val="99"/>
    <w:semiHidden/>
    <w:locked/>
    <w:rPr>
      <w:sz w:val="16"/>
      <w:szCs w:val="16"/>
      <w:lang w:eastAsia="en-US"/>
    </w:rPr>
  </w:style>
  <w:style w:type="paragraph" w:styleId="TOC1">
    <w:name w:val="toc 1"/>
    <w:basedOn w:val="Normal"/>
    <w:next w:val="Normal"/>
    <w:autoRedefine/>
    <w:uiPriority w:val="99"/>
    <w:semiHidden/>
    <w:rsid w:val="00CD31A1"/>
    <w:pPr>
      <w:overflowPunct/>
      <w:autoSpaceDE/>
      <w:autoSpaceDN/>
      <w:adjustRightInd/>
      <w:spacing w:after="120"/>
      <w:textAlignment w:val="auto"/>
    </w:pPr>
    <w:rPr>
      <w:b/>
      <w:bCs/>
      <w:noProof/>
      <w:lang w:eastAsia="lt-LT"/>
    </w:rPr>
  </w:style>
  <w:style w:type="character" w:styleId="Hyperlink">
    <w:name w:val="Hyperlink"/>
    <w:basedOn w:val="DefaultParagraphFont"/>
    <w:uiPriority w:val="99"/>
    <w:rsid w:val="000F30D9"/>
    <w:rPr>
      <w:color w:val="0000FF"/>
      <w:u w:val="single"/>
    </w:rPr>
  </w:style>
  <w:style w:type="paragraph" w:styleId="BalloonText">
    <w:name w:val="Balloon Text"/>
    <w:basedOn w:val="Normal"/>
    <w:link w:val="BalloonTextChar"/>
    <w:uiPriority w:val="99"/>
    <w:semiHidden/>
    <w:rsid w:val="007516F9"/>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eastAsia="en-US"/>
    </w:rPr>
  </w:style>
  <w:style w:type="paragraph" w:customStyle="1" w:styleId="Char1CharChar">
    <w:name w:val="Char1 Char Char"/>
    <w:basedOn w:val="Normal"/>
    <w:uiPriority w:val="99"/>
    <w:rsid w:val="00414B12"/>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CharChar">
    <w:name w:val="Char Char"/>
    <w:basedOn w:val="Normal"/>
    <w:uiPriority w:val="99"/>
    <w:rsid w:val="001E01DE"/>
    <w:pPr>
      <w:overflowPunct/>
      <w:autoSpaceDE/>
      <w:autoSpaceDN/>
      <w:adjustRightInd/>
      <w:spacing w:after="160" w:line="240" w:lineRule="exact"/>
      <w:textAlignment w:val="auto"/>
    </w:pPr>
    <w:rPr>
      <w:rFonts w:ascii="Tahoma" w:hAnsi="Tahoma" w:cs="Tahoma"/>
      <w:sz w:val="20"/>
      <w:szCs w:val="20"/>
      <w:lang w:val="en-US"/>
    </w:rPr>
  </w:style>
  <w:style w:type="paragraph" w:customStyle="1" w:styleId="StiliusPrie12ptPo12pt">
    <w:name w:val="Stilius Prieš:  12 pt Po:  12 pt"/>
    <w:basedOn w:val="Normal"/>
    <w:uiPriority w:val="99"/>
    <w:rsid w:val="00335911"/>
    <w:pPr>
      <w:overflowPunct/>
      <w:autoSpaceDE/>
      <w:autoSpaceDN/>
      <w:adjustRightInd/>
      <w:spacing w:before="240" w:after="240"/>
      <w:textAlignment w:val="auto"/>
    </w:pPr>
  </w:style>
  <w:style w:type="character" w:customStyle="1" w:styleId="Stilius12pt">
    <w:name w:val="Stilius 12 pt."/>
    <w:uiPriority w:val="99"/>
    <w:rsid w:val="00335911"/>
    <w:rPr>
      <w:sz w:val="24"/>
      <w:szCs w:val="24"/>
      <w:lang w:val="lt-LT"/>
    </w:rPr>
  </w:style>
  <w:style w:type="table" w:styleId="TableGrid">
    <w:name w:val="Table Grid"/>
    <w:basedOn w:val="TableNormal"/>
    <w:uiPriority w:val="99"/>
    <w:rsid w:val="003359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D72A1"/>
    <w:pPr>
      <w:overflowPunct/>
      <w:autoSpaceDE/>
      <w:autoSpaceDN/>
      <w:adjustRightInd/>
      <w:ind w:left="1296"/>
      <w:textAlignment w:val="auto"/>
    </w:pPr>
    <w:rPr>
      <w:rFonts w:eastAsia="SimSun"/>
      <w:lang w:val="en-US" w:eastAsia="zh-CN"/>
    </w:rPr>
  </w:style>
</w:styles>
</file>

<file path=word/webSettings.xml><?xml version="1.0" encoding="utf-8"?>
<w:webSettings xmlns:r="http://schemas.openxmlformats.org/officeDocument/2006/relationships" xmlns:w="http://schemas.openxmlformats.org/wordprocessingml/2006/main">
  <w:divs>
    <w:div w:id="1432705550">
      <w:marLeft w:val="0"/>
      <w:marRight w:val="0"/>
      <w:marTop w:val="0"/>
      <w:marBottom w:val="0"/>
      <w:divBdr>
        <w:top w:val="none" w:sz="0" w:space="0" w:color="auto"/>
        <w:left w:val="none" w:sz="0" w:space="0" w:color="auto"/>
        <w:bottom w:val="none" w:sz="0" w:space="0" w:color="auto"/>
        <w:right w:val="none" w:sz="0" w:space="0" w:color="auto"/>
      </w:divBdr>
    </w:div>
    <w:div w:id="1432705551">
      <w:marLeft w:val="0"/>
      <w:marRight w:val="0"/>
      <w:marTop w:val="0"/>
      <w:marBottom w:val="0"/>
      <w:divBdr>
        <w:top w:val="none" w:sz="0" w:space="0" w:color="auto"/>
        <w:left w:val="none" w:sz="0" w:space="0" w:color="auto"/>
        <w:bottom w:val="none" w:sz="0" w:space="0" w:color="auto"/>
        <w:right w:val="none" w:sz="0" w:space="0" w:color="auto"/>
      </w:divBdr>
    </w:div>
    <w:div w:id="1432705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4656</Words>
  <Characters>2654</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PKuzmarskis</dc:creator>
  <cp:keywords/>
  <dc:description/>
  <cp:lastModifiedBy>Comp</cp:lastModifiedBy>
  <cp:revision>3</cp:revision>
  <cp:lastPrinted>2017-05-08T06:19:00Z</cp:lastPrinted>
  <dcterms:created xsi:type="dcterms:W3CDTF">2017-05-09T09:48:00Z</dcterms:created>
  <dcterms:modified xsi:type="dcterms:W3CDTF">2017-05-11T08:21:00Z</dcterms:modified>
</cp:coreProperties>
</file>