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7A4" w:rsidRPr="007E067C" w:rsidRDefault="007917A4" w:rsidP="00B9050C">
      <w:pPr>
        <w:ind w:left="7776"/>
        <w:jc w:val="center"/>
        <w:rPr>
          <w:b/>
        </w:rPr>
      </w:pPr>
      <w:r w:rsidRPr="007E067C">
        <w:rPr>
          <w:b/>
        </w:rPr>
        <w:t>Projektas</w:t>
      </w:r>
    </w:p>
    <w:tbl>
      <w:tblPr>
        <w:tblW w:w="0" w:type="auto"/>
        <w:tblInd w:w="108" w:type="dxa"/>
        <w:tblLayout w:type="fixed"/>
        <w:tblLook w:val="0000"/>
      </w:tblPr>
      <w:tblGrid>
        <w:gridCol w:w="9639"/>
      </w:tblGrid>
      <w:tr w:rsidR="007917A4" w:rsidRPr="007E067C">
        <w:tblPrEx>
          <w:tblCellMar>
            <w:top w:w="0" w:type="dxa"/>
            <w:bottom w:w="0" w:type="dxa"/>
          </w:tblCellMar>
        </w:tblPrEx>
        <w:trPr>
          <w:trHeight w:hRule="exact" w:val="1337"/>
        </w:trPr>
        <w:tc>
          <w:tcPr>
            <w:tcW w:w="9639" w:type="dxa"/>
          </w:tcPr>
          <w:p w:rsidR="007917A4" w:rsidRPr="007E067C" w:rsidRDefault="007917A4" w:rsidP="000D4D7D">
            <w:pPr>
              <w:spacing w:line="240" w:lineRule="atLeast"/>
              <w:jc w:val="center"/>
            </w:pPr>
          </w:p>
          <w:p w:rsidR="007917A4" w:rsidRPr="007E067C" w:rsidRDefault="007917A4" w:rsidP="000D4D7D">
            <w:pPr>
              <w:spacing w:line="240" w:lineRule="atLeast"/>
              <w:jc w:val="center"/>
            </w:pPr>
            <w:r w:rsidRPr="007E067C">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7.25pt">
                  <v:imagedata r:id="rId7" o:title=""/>
                </v:shape>
              </w:pict>
            </w:r>
          </w:p>
        </w:tc>
      </w:tr>
      <w:tr w:rsidR="007917A4" w:rsidRPr="007E067C" w:rsidTr="00B81C86">
        <w:tblPrEx>
          <w:tblCellMar>
            <w:top w:w="0" w:type="dxa"/>
            <w:bottom w:w="0" w:type="dxa"/>
          </w:tblCellMar>
        </w:tblPrEx>
        <w:trPr>
          <w:trHeight w:hRule="exact" w:val="2218"/>
        </w:trPr>
        <w:tc>
          <w:tcPr>
            <w:tcW w:w="9639" w:type="dxa"/>
          </w:tcPr>
          <w:p w:rsidR="007917A4" w:rsidRPr="007E067C" w:rsidRDefault="007917A4" w:rsidP="000D4D7D">
            <w:pPr>
              <w:pStyle w:val="Heading2"/>
              <w:rPr>
                <w:color w:val="auto"/>
              </w:rPr>
            </w:pPr>
            <w:r w:rsidRPr="007E067C">
              <w:rPr>
                <w:caps w:val="0"/>
                <w:color w:val="auto"/>
              </w:rPr>
              <w:t>PAGĖGIŲ SAVIVALDYBĖS TARYBA</w:t>
            </w:r>
          </w:p>
          <w:p w:rsidR="007917A4" w:rsidRPr="007E067C" w:rsidRDefault="007917A4" w:rsidP="000D4D7D">
            <w:pPr>
              <w:spacing w:before="120"/>
              <w:jc w:val="center"/>
              <w:rPr>
                <w:b/>
                <w:bCs/>
                <w:caps/>
              </w:rPr>
            </w:pPr>
            <w:r w:rsidRPr="007E067C">
              <w:rPr>
                <w:b/>
                <w:bCs/>
              </w:rPr>
              <w:t>SPRENDIMAS</w:t>
            </w:r>
          </w:p>
          <w:p w:rsidR="007917A4" w:rsidRPr="00B27D46" w:rsidRDefault="007917A4" w:rsidP="00B81C86">
            <w:pPr>
              <w:spacing w:before="120"/>
              <w:jc w:val="center"/>
              <w:rPr>
                <w:b/>
                <w:bCs/>
                <w:caps/>
              </w:rPr>
            </w:pPr>
            <w:r w:rsidRPr="00B21F55">
              <w:rPr>
                <w:b/>
                <w:spacing w:val="20"/>
                <w:szCs w:val="24"/>
              </w:rPr>
              <w:t xml:space="preserve">DĖL PAGĖGIŲ SAVIVALDYBĖS TARYBOS </w:t>
            </w:r>
            <w:r w:rsidRPr="00B21F55">
              <w:rPr>
                <w:b/>
              </w:rPr>
              <w:t>2011 M. BALANDŽIO 28 D. SPRENDIM</w:t>
            </w:r>
            <w:r>
              <w:rPr>
                <w:b/>
              </w:rPr>
              <w:t>O NR. T-</w:t>
            </w:r>
            <w:r w:rsidRPr="00B21F55">
              <w:rPr>
                <w:b/>
              </w:rPr>
              <w:t>22 ,,DĖL PAGĖGIŲ SAVIVALDYBĖS SAUGAUS EISMO KOMISIJOS IR KOMISIJOS NUOSTATŲ PATVIRTINIMO</w:t>
            </w:r>
            <w:r>
              <w:rPr>
                <w:b/>
              </w:rPr>
              <w:t xml:space="preserve">“ </w:t>
            </w:r>
            <w:r w:rsidRPr="00B21F55">
              <w:rPr>
                <w:b/>
                <w:spacing w:val="20"/>
                <w:szCs w:val="24"/>
              </w:rPr>
              <w:t>PRIPAŽINIMO NETEKUSI</w:t>
            </w:r>
            <w:r>
              <w:rPr>
                <w:b/>
                <w:spacing w:val="20"/>
                <w:szCs w:val="24"/>
              </w:rPr>
              <w:t>U</w:t>
            </w:r>
            <w:r w:rsidRPr="00B21F55">
              <w:rPr>
                <w:b/>
                <w:spacing w:val="20"/>
                <w:szCs w:val="24"/>
              </w:rPr>
              <w:t xml:space="preserve"> GALIOS</w:t>
            </w:r>
            <w:r w:rsidRPr="00B21F55">
              <w:rPr>
                <w:b/>
                <w:bCs/>
              </w:rPr>
              <w:t xml:space="preserve"> </w:t>
            </w:r>
          </w:p>
        </w:tc>
      </w:tr>
      <w:tr w:rsidR="007917A4" w:rsidRPr="007E067C" w:rsidTr="0072267D">
        <w:tblPrEx>
          <w:tblCellMar>
            <w:top w:w="0" w:type="dxa"/>
            <w:bottom w:w="0" w:type="dxa"/>
          </w:tblCellMar>
        </w:tblPrEx>
        <w:trPr>
          <w:trHeight w:hRule="exact" w:val="988"/>
        </w:trPr>
        <w:tc>
          <w:tcPr>
            <w:tcW w:w="9639" w:type="dxa"/>
          </w:tcPr>
          <w:p w:rsidR="007917A4" w:rsidRPr="007E067C" w:rsidRDefault="007917A4" w:rsidP="000D4D7D">
            <w:pPr>
              <w:pStyle w:val="Heading2"/>
              <w:rPr>
                <w:b w:val="0"/>
                <w:bCs w:val="0"/>
                <w:caps w:val="0"/>
                <w:color w:val="auto"/>
              </w:rPr>
            </w:pPr>
            <w:r w:rsidRPr="007E067C">
              <w:rPr>
                <w:b w:val="0"/>
                <w:bCs w:val="0"/>
                <w:caps w:val="0"/>
                <w:color w:val="auto"/>
              </w:rPr>
              <w:t>201</w:t>
            </w:r>
            <w:r>
              <w:rPr>
                <w:b w:val="0"/>
                <w:bCs w:val="0"/>
                <w:caps w:val="0"/>
                <w:color w:val="auto"/>
              </w:rPr>
              <w:t>9</w:t>
            </w:r>
            <w:r w:rsidRPr="007E067C">
              <w:rPr>
                <w:b w:val="0"/>
                <w:bCs w:val="0"/>
                <w:caps w:val="0"/>
                <w:color w:val="auto"/>
              </w:rPr>
              <w:t xml:space="preserve"> m. </w:t>
            </w:r>
            <w:r>
              <w:rPr>
                <w:b w:val="0"/>
                <w:bCs w:val="0"/>
                <w:caps w:val="0"/>
                <w:color w:val="auto"/>
              </w:rPr>
              <w:t>birželio 6</w:t>
            </w:r>
            <w:r w:rsidRPr="007E067C">
              <w:rPr>
                <w:b w:val="0"/>
                <w:bCs w:val="0"/>
                <w:caps w:val="0"/>
                <w:color w:val="auto"/>
              </w:rPr>
              <w:t xml:space="preserve"> d. Nr. T1- </w:t>
            </w:r>
            <w:r>
              <w:rPr>
                <w:b w:val="0"/>
                <w:bCs w:val="0"/>
                <w:caps w:val="0"/>
                <w:color w:val="auto"/>
              </w:rPr>
              <w:t>105</w:t>
            </w:r>
          </w:p>
          <w:p w:rsidR="007917A4" w:rsidRDefault="007917A4" w:rsidP="000D4D7D">
            <w:pPr>
              <w:jc w:val="center"/>
            </w:pPr>
            <w:r w:rsidRPr="007E067C">
              <w:t>Pagėgiai</w:t>
            </w:r>
          </w:p>
          <w:p w:rsidR="007917A4" w:rsidRPr="007E067C" w:rsidRDefault="007917A4" w:rsidP="000D4D7D">
            <w:pPr>
              <w:jc w:val="center"/>
            </w:pPr>
          </w:p>
        </w:tc>
      </w:tr>
    </w:tbl>
    <w:p w:rsidR="007917A4" w:rsidRPr="007E067C" w:rsidRDefault="007917A4" w:rsidP="005560A3">
      <w:pPr>
        <w:spacing w:line="360" w:lineRule="auto"/>
        <w:ind w:firstLine="720"/>
        <w:jc w:val="both"/>
        <w:rPr>
          <w:szCs w:val="24"/>
        </w:rPr>
      </w:pPr>
      <w:r>
        <w:rPr>
          <w:szCs w:val="24"/>
        </w:rPr>
        <w:t xml:space="preserve">Vadovaudamasi Lietuvos </w:t>
      </w:r>
      <w:r w:rsidRPr="007E067C">
        <w:rPr>
          <w:szCs w:val="24"/>
        </w:rPr>
        <w:t>Respubli</w:t>
      </w:r>
      <w:r>
        <w:rPr>
          <w:szCs w:val="24"/>
        </w:rPr>
        <w:t xml:space="preserve">kos vietos savivaldos įstatymo </w:t>
      </w:r>
      <w:r w:rsidRPr="007E067C">
        <w:rPr>
          <w:szCs w:val="24"/>
        </w:rPr>
        <w:t>18 straipsnio 1 dalimi, Pagėgių savivaldybės taryba  n u s p r e n d ž i a:</w:t>
      </w:r>
    </w:p>
    <w:p w:rsidR="007917A4" w:rsidRDefault="007917A4" w:rsidP="00B81C86">
      <w:pPr>
        <w:spacing w:line="360" w:lineRule="auto"/>
        <w:ind w:firstLine="720"/>
        <w:jc w:val="both"/>
      </w:pPr>
      <w:r w:rsidRPr="007E067C">
        <w:rPr>
          <w:szCs w:val="24"/>
        </w:rPr>
        <w:t xml:space="preserve">1. </w:t>
      </w:r>
      <w:r w:rsidRPr="007E067C">
        <w:t>Pripažinti netekusi</w:t>
      </w:r>
      <w:r>
        <w:t xml:space="preserve">u </w:t>
      </w:r>
      <w:r w:rsidRPr="007E067C">
        <w:t>galios</w:t>
      </w:r>
      <w:r>
        <w:t xml:space="preserve"> </w:t>
      </w:r>
      <w:r w:rsidRPr="007E067C">
        <w:t>Pagėgių savivaldybės tarybos 20</w:t>
      </w:r>
      <w:r>
        <w:t>11</w:t>
      </w:r>
      <w:r w:rsidRPr="007E067C">
        <w:t xml:space="preserve"> m. </w:t>
      </w:r>
      <w:r>
        <w:t>balandžio</w:t>
      </w:r>
      <w:r w:rsidRPr="007E067C">
        <w:t xml:space="preserve"> </w:t>
      </w:r>
      <w:r>
        <w:t>28</w:t>
      </w:r>
      <w:r w:rsidRPr="007E067C">
        <w:t xml:space="preserve"> d. sprendim</w:t>
      </w:r>
      <w:r>
        <w:t>ą</w:t>
      </w:r>
      <w:r w:rsidRPr="007E067C">
        <w:t xml:space="preserve"> Nr. </w:t>
      </w:r>
      <w:r>
        <w:t>T-22 ,,</w:t>
      </w:r>
      <w:r w:rsidRPr="007E067C">
        <w:t xml:space="preserve">Dėl Pagėgių savivaldybės </w:t>
      </w:r>
      <w:r>
        <w:t>saugaus eismo komisijos ir komisijos nuostatų patvirtinimo“.</w:t>
      </w:r>
    </w:p>
    <w:p w:rsidR="007917A4" w:rsidRPr="007E067C" w:rsidRDefault="007917A4" w:rsidP="00E36E43">
      <w:pPr>
        <w:spacing w:line="360" w:lineRule="auto"/>
        <w:ind w:firstLine="720"/>
        <w:jc w:val="both"/>
        <w:rPr>
          <w:lang w:val="pt-BR"/>
        </w:rPr>
      </w:pPr>
      <w:r>
        <w:t>2</w:t>
      </w:r>
      <w:r w:rsidRPr="007E067C">
        <w:t xml:space="preserve">. </w:t>
      </w:r>
      <w:r w:rsidRPr="007E067C">
        <w:rPr>
          <w:lang w:val="pt-BR"/>
        </w:rPr>
        <w:t xml:space="preserve">Sprendimą paskelbti Teisės aktų registre ir Pagėgių savivaldybės interneto svetainėje </w:t>
      </w:r>
      <w:hyperlink r:id="rId8" w:history="1">
        <w:r w:rsidRPr="007E067C">
          <w:rPr>
            <w:rStyle w:val="Hyperlink"/>
            <w:color w:val="auto"/>
            <w:u w:val="none"/>
            <w:lang w:val="pt-BR"/>
          </w:rPr>
          <w:t>www.pagegiai.lt</w:t>
        </w:r>
      </w:hyperlink>
      <w:r w:rsidRPr="007E067C">
        <w:rPr>
          <w:lang w:val="pt-BR"/>
        </w:rPr>
        <w:t>.</w:t>
      </w:r>
    </w:p>
    <w:p w:rsidR="007917A4" w:rsidRDefault="007917A4" w:rsidP="0008584D">
      <w:pPr>
        <w:pStyle w:val="Default"/>
        <w:spacing w:line="360" w:lineRule="auto"/>
        <w:ind w:firstLine="720"/>
        <w:jc w:val="both"/>
        <w:rPr>
          <w:color w:val="auto"/>
        </w:rPr>
      </w:pPr>
      <w:r w:rsidRPr="007E067C">
        <w:rPr>
          <w:color w:val="auto"/>
        </w:rP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rsidR="007917A4" w:rsidRPr="007E067C" w:rsidRDefault="007917A4" w:rsidP="0008584D">
      <w:pPr>
        <w:pStyle w:val="Default"/>
        <w:spacing w:line="360" w:lineRule="auto"/>
        <w:ind w:firstLine="720"/>
        <w:jc w:val="both"/>
        <w:rPr>
          <w:color w:val="auto"/>
        </w:rPr>
      </w:pPr>
    </w:p>
    <w:p w:rsidR="007917A4" w:rsidRDefault="007917A4" w:rsidP="00B21F55">
      <w:pPr>
        <w:spacing w:line="360" w:lineRule="auto"/>
        <w:jc w:val="both"/>
      </w:pPr>
      <w:r>
        <w:t>SUDERINTA:</w:t>
      </w:r>
    </w:p>
    <w:p w:rsidR="007917A4" w:rsidRPr="00CE75ED" w:rsidRDefault="007917A4" w:rsidP="00B21F55">
      <w:r w:rsidRPr="004D6CCD">
        <w:t>Administracijos direktorė</w:t>
      </w:r>
      <w:r>
        <w:t xml:space="preserve">                                                                                            </w:t>
      </w:r>
      <w:r w:rsidRPr="00B21F55">
        <w:rPr>
          <w:rStyle w:val="Emphasis"/>
          <w:i w:val="0"/>
        </w:rPr>
        <w:t>Jūratė Mažutienė</w:t>
      </w:r>
      <w:r>
        <w:tab/>
        <w:t xml:space="preserve">           </w:t>
      </w:r>
      <w:r>
        <w:tab/>
      </w:r>
    </w:p>
    <w:p w:rsidR="007917A4" w:rsidRDefault="007917A4" w:rsidP="00B21F55">
      <w:pPr>
        <w:rPr>
          <w:lang w:val="pt-BR"/>
        </w:rPr>
      </w:pPr>
      <w:r>
        <w:rPr>
          <w:lang w:val="pt-BR"/>
        </w:rPr>
        <w:t>Dokumentų valdymo ir teisės skyriaus</w:t>
      </w:r>
    </w:p>
    <w:p w:rsidR="007917A4" w:rsidRDefault="007917A4" w:rsidP="00B21F55">
      <w:pPr>
        <w:rPr>
          <w:lang w:val="pt-BR"/>
        </w:rPr>
      </w:pPr>
      <w:r>
        <w:rPr>
          <w:lang w:val="pt-BR"/>
        </w:rPr>
        <w:t xml:space="preserve">vyriausiasis specialistas                                                                                               Valdas Vytuvis     </w:t>
      </w:r>
    </w:p>
    <w:p w:rsidR="007917A4" w:rsidRDefault="007917A4" w:rsidP="00B21F55">
      <w:pPr>
        <w:rPr>
          <w:lang w:val="pt-BR"/>
        </w:rPr>
      </w:pPr>
      <w:r>
        <w:rPr>
          <w:lang w:val="pt-BR"/>
        </w:rPr>
        <w:t xml:space="preserve">                             </w:t>
      </w:r>
    </w:p>
    <w:p w:rsidR="007917A4" w:rsidRDefault="007917A4" w:rsidP="00B21F55">
      <w:pPr>
        <w:jc w:val="both"/>
      </w:pPr>
      <w:r>
        <w:t xml:space="preserve">Civilinės metrikacijos ir viešosios tvarkos skyriaus </w:t>
      </w:r>
    </w:p>
    <w:p w:rsidR="007917A4" w:rsidRDefault="007917A4" w:rsidP="00B21F55">
      <w:pPr>
        <w:jc w:val="both"/>
      </w:pPr>
      <w:r>
        <w:t>vyriausioji specialistė − kalbos ir archyvo tvarkytoja                                        Laimutė Mickevičienė</w:t>
      </w:r>
    </w:p>
    <w:p w:rsidR="007917A4" w:rsidRPr="005E7681" w:rsidRDefault="007917A4" w:rsidP="00B21F55">
      <w:pPr>
        <w:jc w:val="both"/>
      </w:pPr>
    </w:p>
    <w:p w:rsidR="007917A4" w:rsidRDefault="007917A4" w:rsidP="00B21F55">
      <w:pPr>
        <w:rPr>
          <w:lang w:val="pt-BR"/>
        </w:rPr>
      </w:pPr>
      <w:r>
        <w:rPr>
          <w:lang w:val="pt-BR"/>
        </w:rPr>
        <w:t xml:space="preserve">Parengė </w:t>
      </w:r>
    </w:p>
    <w:p w:rsidR="007917A4" w:rsidRDefault="007917A4" w:rsidP="00B21F55">
      <w:pPr>
        <w:spacing w:after="40" w:line="360" w:lineRule="auto"/>
        <w:ind w:right="-108"/>
        <w:jc w:val="both"/>
        <w:rPr>
          <w:lang w:val="pt-BR"/>
        </w:rPr>
      </w:pPr>
      <w:r>
        <w:rPr>
          <w:lang w:val="pt-BR"/>
        </w:rPr>
        <w:t>Turto ir ūkio skyriaus vedėjas</w:t>
      </w:r>
    </w:p>
    <w:p w:rsidR="007917A4" w:rsidRPr="00816264" w:rsidRDefault="007917A4" w:rsidP="00B21F55">
      <w:pPr>
        <w:spacing w:line="360" w:lineRule="auto"/>
        <w:ind w:right="-108"/>
        <w:jc w:val="both"/>
        <w:rPr>
          <w:lang w:val="pt-BR"/>
        </w:rPr>
      </w:pPr>
      <w:r>
        <w:rPr>
          <w:lang w:val="pt-BR"/>
        </w:rPr>
        <w:t>Bronislovas Budvytis</w:t>
      </w:r>
    </w:p>
    <w:p w:rsidR="007917A4" w:rsidRDefault="007917A4" w:rsidP="00153B15">
      <w:pPr>
        <w:jc w:val="both"/>
      </w:pPr>
    </w:p>
    <w:p w:rsidR="007917A4" w:rsidRDefault="007917A4" w:rsidP="00153B15">
      <w:pPr>
        <w:jc w:val="both"/>
      </w:pPr>
    </w:p>
    <w:p w:rsidR="007917A4" w:rsidRDefault="007917A4" w:rsidP="00153B15">
      <w:pPr>
        <w:jc w:val="both"/>
      </w:pPr>
    </w:p>
    <w:p w:rsidR="007917A4" w:rsidRDefault="007917A4" w:rsidP="00153B15">
      <w:pPr>
        <w:jc w:val="both"/>
      </w:pPr>
    </w:p>
    <w:p w:rsidR="007917A4" w:rsidRDefault="007917A4" w:rsidP="00153B15">
      <w:pPr>
        <w:jc w:val="both"/>
      </w:pPr>
    </w:p>
    <w:p w:rsidR="007917A4" w:rsidRDefault="007917A4" w:rsidP="00153B15">
      <w:pPr>
        <w:jc w:val="both"/>
      </w:pPr>
    </w:p>
    <w:p w:rsidR="007917A4" w:rsidRDefault="007917A4" w:rsidP="00153B15">
      <w:pPr>
        <w:jc w:val="both"/>
      </w:pPr>
    </w:p>
    <w:p w:rsidR="007917A4" w:rsidRPr="007E067C" w:rsidRDefault="007917A4" w:rsidP="007E5E45">
      <w:pPr>
        <w:ind w:left="5102"/>
        <w:jc w:val="both"/>
      </w:pPr>
      <w:r>
        <w:t xml:space="preserve">               </w:t>
      </w:r>
      <w:r w:rsidRPr="007E067C">
        <w:t>Pagėgių savivaldybės tarybos</w:t>
      </w:r>
    </w:p>
    <w:p w:rsidR="007917A4" w:rsidRPr="007E067C" w:rsidRDefault="007917A4" w:rsidP="007E5E45">
      <w:pPr>
        <w:ind w:left="5102"/>
        <w:jc w:val="both"/>
      </w:pPr>
      <w:r>
        <w:t xml:space="preserve">               </w:t>
      </w:r>
      <w:r w:rsidRPr="007E067C">
        <w:t>veiklos reglamento</w:t>
      </w:r>
    </w:p>
    <w:p w:rsidR="007917A4" w:rsidRPr="007E067C" w:rsidRDefault="007917A4" w:rsidP="007E5E45">
      <w:pPr>
        <w:ind w:left="5102"/>
        <w:jc w:val="both"/>
        <w:outlineLvl w:val="0"/>
      </w:pPr>
      <w:r>
        <w:t xml:space="preserve">               </w:t>
      </w:r>
      <w:r w:rsidRPr="007E067C">
        <w:t>2 priedas</w:t>
      </w:r>
    </w:p>
    <w:p w:rsidR="007917A4" w:rsidRPr="007E067C" w:rsidRDefault="007917A4" w:rsidP="007E5E45">
      <w:pPr>
        <w:pStyle w:val="BodyText3"/>
        <w:spacing w:after="0"/>
        <w:ind w:left="5102"/>
        <w:jc w:val="both"/>
        <w:rPr>
          <w:sz w:val="24"/>
          <w:szCs w:val="24"/>
        </w:rPr>
      </w:pPr>
    </w:p>
    <w:p w:rsidR="007917A4" w:rsidRDefault="007917A4" w:rsidP="00153B15">
      <w:pPr>
        <w:pStyle w:val="BodyText3"/>
        <w:spacing w:after="0"/>
        <w:ind w:left="5102"/>
        <w:jc w:val="both"/>
        <w:rPr>
          <w:color w:val="000000"/>
          <w:sz w:val="24"/>
          <w:szCs w:val="24"/>
        </w:rPr>
      </w:pPr>
    </w:p>
    <w:p w:rsidR="007917A4" w:rsidRDefault="007917A4" w:rsidP="00456B77">
      <w:pPr>
        <w:jc w:val="center"/>
        <w:outlineLvl w:val="0"/>
        <w:rPr>
          <w:b/>
          <w:spacing w:val="20"/>
          <w:szCs w:val="24"/>
        </w:rPr>
      </w:pPr>
      <w:r w:rsidRPr="007714A1">
        <w:rPr>
          <w:b/>
          <w:bCs/>
          <w:color w:val="000000"/>
        </w:rPr>
        <w:t>PAGĖGIŲ SAVIVALDYBĖS TARYBOS SPRENDIMO PROJEKTO</w:t>
      </w:r>
      <w:r>
        <w:rPr>
          <w:b/>
          <w:bCs/>
          <w:color w:val="000000"/>
        </w:rPr>
        <w:t xml:space="preserve"> „</w:t>
      </w:r>
      <w:r w:rsidRPr="00B21F55">
        <w:rPr>
          <w:b/>
          <w:spacing w:val="20"/>
          <w:szCs w:val="24"/>
        </w:rPr>
        <w:t xml:space="preserve">DĖL PAGĖGIŲ SAVIVALDYBĖS TARYBOS </w:t>
      </w:r>
      <w:r w:rsidRPr="00B21F55">
        <w:rPr>
          <w:b/>
        </w:rPr>
        <w:t>2011 M. BALANDŽIO 28 D. SPRENDIM</w:t>
      </w:r>
      <w:r>
        <w:rPr>
          <w:b/>
        </w:rPr>
        <w:t>O NR. T-</w:t>
      </w:r>
      <w:r w:rsidRPr="00B21F55">
        <w:rPr>
          <w:b/>
        </w:rPr>
        <w:t>22 ,,DĖL PAGĖGIŲ SAVIVALDYBĖS SAUGAUS EISMO KOMISIJOS IR KOMISIJOS NUOSTATŲ PATVIRTINIMO</w:t>
      </w:r>
      <w:r>
        <w:rPr>
          <w:b/>
        </w:rPr>
        <w:t xml:space="preserve">“ </w:t>
      </w:r>
      <w:r w:rsidRPr="00B21F55">
        <w:rPr>
          <w:b/>
          <w:spacing w:val="20"/>
          <w:szCs w:val="24"/>
        </w:rPr>
        <w:t>NETEKUSI</w:t>
      </w:r>
      <w:r>
        <w:rPr>
          <w:b/>
          <w:spacing w:val="20"/>
          <w:szCs w:val="24"/>
        </w:rPr>
        <w:t>U</w:t>
      </w:r>
      <w:r w:rsidRPr="00B21F55">
        <w:rPr>
          <w:b/>
          <w:spacing w:val="20"/>
          <w:szCs w:val="24"/>
        </w:rPr>
        <w:t xml:space="preserve"> GALIOS</w:t>
      </w:r>
      <w:r>
        <w:rPr>
          <w:b/>
          <w:spacing w:val="20"/>
          <w:szCs w:val="24"/>
        </w:rPr>
        <w:t>“</w:t>
      </w:r>
    </w:p>
    <w:p w:rsidR="007917A4" w:rsidRPr="007E067C" w:rsidRDefault="007917A4" w:rsidP="00456B77">
      <w:pPr>
        <w:jc w:val="center"/>
        <w:outlineLvl w:val="0"/>
        <w:rPr>
          <w:b/>
          <w:spacing w:val="20"/>
          <w:szCs w:val="24"/>
        </w:rPr>
      </w:pPr>
    </w:p>
    <w:p w:rsidR="007917A4" w:rsidRPr="00456B77" w:rsidRDefault="007917A4" w:rsidP="00B81C86">
      <w:pPr>
        <w:jc w:val="center"/>
        <w:outlineLvl w:val="0"/>
        <w:rPr>
          <w:b/>
          <w:bCs/>
        </w:rPr>
      </w:pPr>
      <w:r w:rsidRPr="007E067C">
        <w:rPr>
          <w:b/>
          <w:bCs/>
        </w:rPr>
        <w:t>AIŠKINAMASIS RAŠTAS</w:t>
      </w:r>
    </w:p>
    <w:p w:rsidR="007917A4" w:rsidRPr="00565C35" w:rsidRDefault="007917A4" w:rsidP="00153B15">
      <w:pPr>
        <w:jc w:val="center"/>
        <w:rPr>
          <w:b/>
          <w:bCs/>
        </w:rPr>
      </w:pPr>
      <w:r w:rsidRPr="00565C35">
        <w:rPr>
          <w:b/>
          <w:bCs/>
        </w:rPr>
        <w:t>2019-06-06</w:t>
      </w:r>
    </w:p>
    <w:p w:rsidR="007917A4" w:rsidRPr="007E067C" w:rsidRDefault="007917A4" w:rsidP="00153B15">
      <w:pPr>
        <w:ind w:firstLine="720"/>
      </w:pPr>
    </w:p>
    <w:p w:rsidR="007917A4" w:rsidRPr="007E067C" w:rsidRDefault="007917A4" w:rsidP="0017526D">
      <w:pPr>
        <w:widowControl w:val="0"/>
        <w:numPr>
          <w:ilvl w:val="0"/>
          <w:numId w:val="2"/>
        </w:numPr>
        <w:tabs>
          <w:tab w:val="left" w:pos="567"/>
          <w:tab w:val="left" w:pos="709"/>
          <w:tab w:val="left" w:pos="851"/>
        </w:tabs>
        <w:overflowPunct/>
        <w:ind w:left="0" w:firstLine="567"/>
        <w:jc w:val="both"/>
        <w:textAlignment w:val="auto"/>
        <w:rPr>
          <w:b/>
          <w:bCs/>
          <w:i/>
          <w:iCs/>
        </w:rPr>
      </w:pPr>
      <w:r w:rsidRPr="007E067C">
        <w:rPr>
          <w:b/>
          <w:bCs/>
          <w:i/>
          <w:iCs/>
        </w:rPr>
        <w:t>Parengto projekto tikslai ir uždaviniai</w:t>
      </w:r>
    </w:p>
    <w:p w:rsidR="007917A4" w:rsidRDefault="007917A4" w:rsidP="0017526D">
      <w:pPr>
        <w:ind w:firstLine="567"/>
        <w:jc w:val="both"/>
      </w:pPr>
      <w:r w:rsidRPr="007E067C">
        <w:t xml:space="preserve">Sprendimo projekto tikslas – </w:t>
      </w:r>
      <w:r>
        <w:t>p</w:t>
      </w:r>
      <w:r w:rsidRPr="007E067C">
        <w:t>ripažinti netekusi</w:t>
      </w:r>
      <w:r>
        <w:t>u</w:t>
      </w:r>
      <w:r w:rsidRPr="007E067C">
        <w:t xml:space="preserve"> galios Pagėgių savivaldybės tarybos 20</w:t>
      </w:r>
      <w:r>
        <w:t>11</w:t>
      </w:r>
      <w:r w:rsidRPr="007E067C">
        <w:t xml:space="preserve"> m. </w:t>
      </w:r>
      <w:r>
        <w:t>balandžio</w:t>
      </w:r>
      <w:r w:rsidRPr="007E067C">
        <w:t xml:space="preserve"> </w:t>
      </w:r>
      <w:r>
        <w:t>28</w:t>
      </w:r>
      <w:r w:rsidRPr="007E067C">
        <w:t xml:space="preserve"> d. sprendim</w:t>
      </w:r>
      <w:r>
        <w:t>ą</w:t>
      </w:r>
      <w:r w:rsidRPr="007E067C">
        <w:t xml:space="preserve"> Nr. </w:t>
      </w:r>
      <w:r>
        <w:t>T-22 ,,</w:t>
      </w:r>
      <w:r w:rsidRPr="007E067C">
        <w:t xml:space="preserve">Dėl Pagėgių savivaldybės </w:t>
      </w:r>
      <w:r>
        <w:t>saugaus eismo komisijos ir komisijos nuostatų patvirtinimo</w:t>
      </w:r>
      <w:r w:rsidRPr="007E067C">
        <w:t>“</w:t>
      </w:r>
      <w:r>
        <w:t xml:space="preserve">. Nors Sprendimas sudarytas 2011 m. išrinktos Savivaldybės tarybos įgaliojimo laikotarpiui, tuo pačiu sprendimu patvirtinti ir komisijos nuostatai, sprendimas paskelbtas Teisės aktų registre, savaime sprendimas nepasinaikina, yra galiojantis, kas neatitinka esamai situacijai. </w:t>
      </w:r>
    </w:p>
    <w:p w:rsidR="007917A4" w:rsidRPr="007E067C" w:rsidRDefault="007917A4" w:rsidP="0017526D">
      <w:pPr>
        <w:ind w:firstLine="567"/>
        <w:jc w:val="both"/>
        <w:rPr>
          <w:b/>
          <w:bCs/>
          <w:i/>
          <w:iCs/>
        </w:rPr>
      </w:pPr>
      <w:r w:rsidRPr="007E067C">
        <w:rPr>
          <w:b/>
        </w:rPr>
        <w:t>2.</w:t>
      </w:r>
      <w:r w:rsidRPr="007E067C">
        <w:t xml:space="preserve"> </w:t>
      </w:r>
      <w:r w:rsidRPr="007E067C">
        <w:rPr>
          <w:b/>
          <w:bCs/>
          <w:i/>
          <w:iCs/>
        </w:rPr>
        <w:t>Kaip šiuo metu yra sureguliuoti projekte aptarti klausimai</w:t>
      </w:r>
    </w:p>
    <w:p w:rsidR="007917A4" w:rsidRDefault="007917A4" w:rsidP="0017526D">
      <w:pPr>
        <w:pStyle w:val="LLPTekstas"/>
        <w:rPr>
          <w:color w:val="000000"/>
          <w:sz w:val="22"/>
          <w:szCs w:val="22"/>
        </w:rPr>
      </w:pPr>
      <w:r>
        <w:rPr>
          <w:szCs w:val="24"/>
        </w:rPr>
        <w:t xml:space="preserve">Lietuvos </w:t>
      </w:r>
      <w:r w:rsidRPr="007E067C">
        <w:rPr>
          <w:szCs w:val="24"/>
        </w:rPr>
        <w:t>Respubli</w:t>
      </w:r>
      <w:r>
        <w:rPr>
          <w:szCs w:val="24"/>
        </w:rPr>
        <w:t xml:space="preserve">kos vietos savivaldos įstatymo </w:t>
      </w:r>
      <w:r w:rsidRPr="007E067C">
        <w:rPr>
          <w:szCs w:val="24"/>
        </w:rPr>
        <w:t>18 straipsnio 1 dalimi</w:t>
      </w:r>
      <w:r>
        <w:rPr>
          <w:szCs w:val="24"/>
        </w:rPr>
        <w:t>.</w:t>
      </w:r>
    </w:p>
    <w:p w:rsidR="007917A4" w:rsidRPr="007E067C" w:rsidRDefault="007917A4" w:rsidP="0017526D">
      <w:pPr>
        <w:pStyle w:val="LLPTekstas"/>
        <w:rPr>
          <w:b/>
          <w:bCs/>
          <w:i/>
          <w:iCs/>
        </w:rPr>
      </w:pPr>
      <w:r w:rsidRPr="007E067C">
        <w:rPr>
          <w:b/>
          <w:i/>
          <w:noProof/>
        </w:rPr>
        <w:t>3</w:t>
      </w:r>
      <w:r w:rsidRPr="007E067C">
        <w:rPr>
          <w:b/>
          <w:noProof/>
        </w:rPr>
        <w:t>.</w:t>
      </w:r>
      <w:r w:rsidRPr="007E067C">
        <w:rPr>
          <w:noProof/>
        </w:rPr>
        <w:t xml:space="preserve">  </w:t>
      </w:r>
      <w:r w:rsidRPr="007E067C">
        <w:rPr>
          <w:b/>
          <w:bCs/>
          <w:i/>
          <w:iCs/>
        </w:rPr>
        <w:t>Kokių teigiamų rezultatų laukiama</w:t>
      </w:r>
    </w:p>
    <w:p w:rsidR="007917A4" w:rsidRPr="0017526D" w:rsidRDefault="007917A4" w:rsidP="0017526D">
      <w:pPr>
        <w:pStyle w:val="LLPTekstas"/>
        <w:rPr>
          <w:color w:val="000000"/>
          <w:sz w:val="22"/>
          <w:szCs w:val="22"/>
        </w:rPr>
      </w:pPr>
      <w:r>
        <w:t xml:space="preserve">Vadovaujantis Lietuvos Respublikos saugaus eismo automobilių keliais įstatymo 10 </w:t>
      </w:r>
      <w:r w:rsidRPr="00FA5737">
        <w:t>straipsnio 8 dalies 2 punktu</w:t>
      </w:r>
      <w:r>
        <w:t>, a</w:t>
      </w:r>
      <w:r>
        <w:rPr>
          <w:color w:val="000000"/>
          <w:sz w:val="22"/>
          <w:szCs w:val="22"/>
        </w:rPr>
        <w:t>dministracijos direktoriaus įsakymu bus sudaryta Pagėgių savivaldybės saugaus eismo komisija iš 5 narių ir patvirtinti nauji saugaus eismo komisijos nuostatai.</w:t>
      </w:r>
    </w:p>
    <w:p w:rsidR="007917A4" w:rsidRPr="007E067C" w:rsidRDefault="007917A4" w:rsidP="0017526D">
      <w:pPr>
        <w:ind w:firstLine="567"/>
        <w:jc w:val="both"/>
        <w:rPr>
          <w:b/>
          <w:bCs/>
          <w:i/>
          <w:iCs/>
        </w:rPr>
      </w:pPr>
      <w:r w:rsidRPr="007E067C">
        <w:rPr>
          <w:rFonts w:ascii="TimesNewRomanPSMT" w:hAnsi="TimesNewRomanPSMT" w:cs="TimesNewRomanPSMT"/>
          <w:b/>
        </w:rPr>
        <w:t>4.</w:t>
      </w:r>
      <w:r w:rsidRPr="007E067C">
        <w:rPr>
          <w:rFonts w:ascii="TimesNewRomanPSMT" w:hAnsi="TimesNewRomanPSMT" w:cs="TimesNewRomanPSMT"/>
        </w:rPr>
        <w:t xml:space="preserve"> </w:t>
      </w:r>
      <w:r w:rsidRPr="007E067C">
        <w:rPr>
          <w:b/>
          <w:bCs/>
          <w:i/>
          <w:iCs/>
        </w:rPr>
        <w:t>Galimos neigiamos priimto projekto pasekmės ir kokių priemonių reikėtų imtis, kad tokių pasekmių būtų išvengta.</w:t>
      </w:r>
    </w:p>
    <w:p w:rsidR="007917A4" w:rsidRPr="0017526D" w:rsidRDefault="007917A4" w:rsidP="0017526D">
      <w:pPr>
        <w:widowControl w:val="0"/>
        <w:tabs>
          <w:tab w:val="left" w:pos="0"/>
        </w:tabs>
        <w:overflowPunct/>
        <w:ind w:firstLine="567"/>
        <w:jc w:val="both"/>
        <w:textAlignment w:val="auto"/>
        <w:rPr>
          <w:bCs/>
        </w:rPr>
      </w:pPr>
      <w:r w:rsidRPr="007E067C">
        <w:rPr>
          <w:b/>
          <w:bCs/>
          <w:i/>
          <w:iCs/>
        </w:rPr>
        <w:t xml:space="preserve"> </w:t>
      </w:r>
      <w:r w:rsidRPr="00E36097">
        <w:rPr>
          <w:bCs/>
        </w:rPr>
        <w:t>Neigiamų pasekmių nenumatyta</w:t>
      </w:r>
      <w:r>
        <w:rPr>
          <w:bCs/>
        </w:rPr>
        <w:t>.</w:t>
      </w:r>
    </w:p>
    <w:p w:rsidR="007917A4" w:rsidRPr="007E067C" w:rsidRDefault="007917A4" w:rsidP="0017526D">
      <w:pPr>
        <w:widowControl w:val="0"/>
        <w:tabs>
          <w:tab w:val="left" w:pos="0"/>
        </w:tabs>
        <w:overflowPunct/>
        <w:ind w:firstLine="567"/>
        <w:jc w:val="both"/>
        <w:textAlignment w:val="auto"/>
        <w:rPr>
          <w:b/>
          <w:bCs/>
          <w:i/>
          <w:iCs/>
        </w:rPr>
      </w:pPr>
      <w:r w:rsidRPr="007E067C">
        <w:rPr>
          <w:b/>
          <w:bCs/>
          <w:i/>
          <w:iCs/>
        </w:rPr>
        <w:t>5. Kokius galiojančius aktus (tarybos, mero, savivaldybės administracijos direktoriaus) reikėtų pakeisti ir panaikinti, priėmus sprendimą pagal teikiamą projektą.</w:t>
      </w:r>
    </w:p>
    <w:p w:rsidR="007917A4" w:rsidRPr="007E067C" w:rsidRDefault="007917A4" w:rsidP="0017526D">
      <w:pPr>
        <w:widowControl w:val="0"/>
        <w:tabs>
          <w:tab w:val="left" w:pos="0"/>
        </w:tabs>
        <w:overflowPunct/>
        <w:ind w:firstLine="567"/>
        <w:jc w:val="both"/>
        <w:textAlignment w:val="auto"/>
        <w:rPr>
          <w:b/>
          <w:bCs/>
          <w:i/>
          <w:iCs/>
        </w:rPr>
      </w:pPr>
      <w:r w:rsidRPr="007E067C">
        <w:rPr>
          <w:b/>
          <w:bCs/>
          <w:i/>
          <w:iCs/>
        </w:rPr>
        <w:t xml:space="preserve"> −</w:t>
      </w:r>
    </w:p>
    <w:p w:rsidR="007917A4" w:rsidRPr="0017526D" w:rsidRDefault="007917A4" w:rsidP="0017526D">
      <w:pPr>
        <w:widowControl w:val="0"/>
        <w:numPr>
          <w:ilvl w:val="0"/>
          <w:numId w:val="4"/>
        </w:numPr>
        <w:tabs>
          <w:tab w:val="clear" w:pos="928"/>
          <w:tab w:val="num" w:pos="851"/>
        </w:tabs>
        <w:overflowPunct/>
        <w:ind w:left="0" w:firstLine="567"/>
        <w:jc w:val="both"/>
        <w:textAlignment w:val="auto"/>
        <w:rPr>
          <w:bCs/>
          <w:iCs/>
        </w:rPr>
      </w:pPr>
      <w:r w:rsidRPr="007E067C">
        <w:rPr>
          <w:b/>
          <w:bCs/>
          <w:i/>
          <w:iCs/>
        </w:rPr>
        <w:t>Jeigu priimtam sprendimui reikės kito tarybos sprendimo, mero potvarkio ar administracijos direktoriaus įsakymo, kas ir kada juos turėtų parengti.</w:t>
      </w:r>
    </w:p>
    <w:p w:rsidR="007917A4" w:rsidRPr="0017526D" w:rsidRDefault="007917A4" w:rsidP="0017526D">
      <w:pPr>
        <w:widowControl w:val="0"/>
        <w:overflowPunct/>
        <w:ind w:firstLine="567"/>
        <w:jc w:val="both"/>
        <w:textAlignment w:val="auto"/>
        <w:rPr>
          <w:b/>
          <w:bCs/>
          <w:i/>
          <w:iCs/>
        </w:rPr>
      </w:pPr>
      <w:r w:rsidRPr="007E067C">
        <w:rPr>
          <w:b/>
          <w:bCs/>
          <w:i/>
          <w:iCs/>
        </w:rPr>
        <w:t>−</w:t>
      </w:r>
    </w:p>
    <w:p w:rsidR="007917A4" w:rsidRPr="007E067C" w:rsidRDefault="007917A4" w:rsidP="0017526D">
      <w:pPr>
        <w:widowControl w:val="0"/>
        <w:numPr>
          <w:ilvl w:val="0"/>
          <w:numId w:val="4"/>
        </w:numPr>
        <w:tabs>
          <w:tab w:val="clear" w:pos="928"/>
          <w:tab w:val="left" w:pos="0"/>
          <w:tab w:val="num" w:pos="851"/>
        </w:tabs>
        <w:overflowPunct/>
        <w:ind w:left="0" w:firstLine="567"/>
        <w:jc w:val="both"/>
        <w:textAlignment w:val="auto"/>
        <w:rPr>
          <w:b/>
          <w:bCs/>
          <w:i/>
          <w:iCs/>
        </w:rPr>
      </w:pPr>
      <w:r w:rsidRPr="007E067C">
        <w:rPr>
          <w:b/>
          <w:bCs/>
          <w:i/>
          <w:iCs/>
        </w:rPr>
        <w:t>Ar reikalinga atlikti sprendimo projekto antikorupcinį vertinimą</w:t>
      </w:r>
    </w:p>
    <w:p w:rsidR="007917A4" w:rsidRPr="0017526D" w:rsidRDefault="007917A4" w:rsidP="0017526D">
      <w:pPr>
        <w:pStyle w:val="ListParagraph"/>
        <w:ind w:left="0" w:firstLine="567"/>
      </w:pPr>
      <w:r>
        <w:t>Ne</w:t>
      </w:r>
      <w:r w:rsidRPr="007E067C">
        <w:t>.</w:t>
      </w:r>
    </w:p>
    <w:p w:rsidR="007917A4" w:rsidRPr="0017526D" w:rsidRDefault="007917A4" w:rsidP="0017526D">
      <w:pPr>
        <w:widowControl w:val="0"/>
        <w:numPr>
          <w:ilvl w:val="0"/>
          <w:numId w:val="4"/>
        </w:numPr>
        <w:tabs>
          <w:tab w:val="clear" w:pos="928"/>
          <w:tab w:val="left" w:pos="0"/>
          <w:tab w:val="num" w:pos="851"/>
        </w:tabs>
        <w:overflowPunct/>
        <w:ind w:left="0" w:firstLine="567"/>
        <w:jc w:val="both"/>
        <w:textAlignment w:val="auto"/>
        <w:rPr>
          <w:b/>
          <w:bCs/>
          <w:i/>
          <w:iCs/>
        </w:rPr>
      </w:pPr>
      <w:r w:rsidRPr="007E067C">
        <w:rPr>
          <w:b/>
          <w:bCs/>
          <w:i/>
          <w:iCs/>
        </w:rPr>
        <w:t>Sprendimo vykdytojai ir įvykdymo terminai, lėšų, reikalingų sprendimui įgyvendinti, poreikis (jeigu tai numatoma – derinti su Finansų skyriumi)</w:t>
      </w:r>
    </w:p>
    <w:p w:rsidR="007917A4" w:rsidRPr="0017526D" w:rsidRDefault="007917A4" w:rsidP="0017526D">
      <w:pPr>
        <w:widowControl w:val="0"/>
        <w:tabs>
          <w:tab w:val="left" w:pos="0"/>
        </w:tabs>
        <w:overflowPunct/>
        <w:ind w:firstLine="567"/>
        <w:jc w:val="both"/>
        <w:textAlignment w:val="auto"/>
        <w:rPr>
          <w:b/>
          <w:bCs/>
          <w:i/>
          <w:iCs/>
        </w:rPr>
      </w:pPr>
      <w:r w:rsidRPr="00E81675">
        <w:rPr>
          <w:bCs/>
        </w:rPr>
        <w:t>Nenumatyta derinti su Finansų skyriumi.</w:t>
      </w:r>
    </w:p>
    <w:p w:rsidR="007917A4" w:rsidRPr="007E067C" w:rsidRDefault="007917A4" w:rsidP="0017526D">
      <w:pPr>
        <w:widowControl w:val="0"/>
        <w:numPr>
          <w:ilvl w:val="0"/>
          <w:numId w:val="4"/>
        </w:numPr>
        <w:tabs>
          <w:tab w:val="clear" w:pos="928"/>
          <w:tab w:val="left" w:pos="0"/>
          <w:tab w:val="num" w:pos="851"/>
        </w:tabs>
        <w:overflowPunct/>
        <w:ind w:left="0" w:firstLine="567"/>
        <w:jc w:val="both"/>
        <w:textAlignment w:val="auto"/>
        <w:rPr>
          <w:b/>
          <w:bCs/>
          <w:i/>
          <w:iCs/>
        </w:rPr>
      </w:pPr>
      <w:r w:rsidRPr="007E067C">
        <w:rPr>
          <w:b/>
          <w:bCs/>
          <w:i/>
          <w:iCs/>
        </w:rPr>
        <w:t>Projekto rengimo metu gauti specialistų vertinimai ir išvados, ekonominiai apskaičiavimai (sąmatos)  ir konkretūs finansavimo šaltiniai</w:t>
      </w:r>
    </w:p>
    <w:p w:rsidR="007917A4" w:rsidRPr="0017526D" w:rsidRDefault="007917A4" w:rsidP="0017526D">
      <w:pPr>
        <w:ind w:firstLine="567"/>
        <w:jc w:val="both"/>
        <w:rPr>
          <w:bCs/>
        </w:rPr>
      </w:pPr>
      <w:r w:rsidRPr="0024579E">
        <w:rPr>
          <w:bCs/>
        </w:rPr>
        <w:t xml:space="preserve">Neigiamų specialistų vertinimų ir išvadų negauta. </w:t>
      </w:r>
    </w:p>
    <w:p w:rsidR="007917A4" w:rsidRPr="007E067C" w:rsidRDefault="007917A4" w:rsidP="0017526D">
      <w:pPr>
        <w:widowControl w:val="0"/>
        <w:numPr>
          <w:ilvl w:val="0"/>
          <w:numId w:val="4"/>
        </w:numPr>
        <w:tabs>
          <w:tab w:val="left" w:pos="0"/>
        </w:tabs>
        <w:overflowPunct/>
        <w:ind w:left="0" w:firstLine="567"/>
        <w:jc w:val="both"/>
        <w:textAlignment w:val="auto"/>
        <w:rPr>
          <w:b/>
          <w:bCs/>
          <w:i/>
          <w:iCs/>
        </w:rPr>
      </w:pPr>
      <w:r w:rsidRPr="007E067C">
        <w:rPr>
          <w:b/>
          <w:bCs/>
          <w:i/>
          <w:iCs/>
        </w:rPr>
        <w:t xml:space="preserve"> Projekto rengėjas ar rengėjų grupė.</w:t>
      </w:r>
    </w:p>
    <w:p w:rsidR="007917A4" w:rsidRPr="0017526D" w:rsidRDefault="007917A4" w:rsidP="0017526D">
      <w:pPr>
        <w:ind w:firstLine="567"/>
        <w:jc w:val="both"/>
        <w:rPr>
          <w:bCs/>
          <w:iCs/>
          <w:color w:val="000000"/>
        </w:rPr>
      </w:pPr>
      <w:r>
        <w:rPr>
          <w:lang w:val="pt-BR"/>
        </w:rPr>
        <w:t>Turto ir ūkio skyriaus vedėjas</w:t>
      </w:r>
      <w:r>
        <w:rPr>
          <w:color w:val="000000"/>
        </w:rPr>
        <w:t xml:space="preserve"> </w:t>
      </w:r>
      <w:r>
        <w:rPr>
          <w:lang w:val="pt-BR"/>
        </w:rPr>
        <w:t xml:space="preserve">Bronislovas Budvytis, </w:t>
      </w:r>
      <w:r w:rsidRPr="00E36097">
        <w:rPr>
          <w:bCs/>
          <w:iCs/>
          <w:color w:val="000000"/>
        </w:rPr>
        <w:t xml:space="preserve">el. p. </w:t>
      </w:r>
      <w:r w:rsidRPr="005E7681">
        <w:rPr>
          <w:bCs/>
          <w:iCs/>
          <w:color w:val="000000"/>
        </w:rPr>
        <w:t>b.budvytis</w:t>
      </w:r>
      <w:r>
        <w:rPr>
          <w:bCs/>
          <w:iCs/>
          <w:color w:val="000000"/>
        </w:rPr>
        <w:t>@pagegiai.lt</w:t>
      </w:r>
      <w:r w:rsidRPr="00E36097">
        <w:rPr>
          <w:bCs/>
          <w:iCs/>
          <w:color w:val="000000"/>
        </w:rPr>
        <w:t>.</w:t>
      </w:r>
    </w:p>
    <w:p w:rsidR="007917A4" w:rsidRPr="007E067C" w:rsidRDefault="007917A4" w:rsidP="0017526D">
      <w:pPr>
        <w:widowControl w:val="0"/>
        <w:numPr>
          <w:ilvl w:val="0"/>
          <w:numId w:val="4"/>
        </w:numPr>
        <w:tabs>
          <w:tab w:val="left" w:pos="0"/>
        </w:tabs>
        <w:overflowPunct/>
        <w:ind w:left="0" w:firstLine="567"/>
        <w:textAlignment w:val="auto"/>
        <w:rPr>
          <w:rStyle w:val="c2"/>
        </w:rPr>
      </w:pPr>
      <w:r w:rsidRPr="007E067C">
        <w:rPr>
          <w:b/>
          <w:bCs/>
          <w:i/>
          <w:iCs/>
        </w:rPr>
        <w:t xml:space="preserve">Kiti, rengėjo nuomone,  reikalingi pagrindimai ir paaiškinimai. </w:t>
      </w:r>
    </w:p>
    <w:p w:rsidR="007917A4" w:rsidRDefault="007917A4" w:rsidP="00456B77">
      <w:pPr>
        <w:ind w:firstLine="567"/>
        <w:jc w:val="both"/>
        <w:rPr>
          <w:b/>
          <w:bCs/>
          <w:i/>
          <w:iCs/>
        </w:rPr>
      </w:pPr>
      <w:r w:rsidRPr="007E067C">
        <w:rPr>
          <w:b/>
          <w:bCs/>
          <w:i/>
          <w:iCs/>
        </w:rPr>
        <w:t>−</w:t>
      </w:r>
    </w:p>
    <w:p w:rsidR="007917A4" w:rsidRDefault="007917A4" w:rsidP="00456B77">
      <w:pPr>
        <w:ind w:firstLine="567"/>
        <w:jc w:val="both"/>
        <w:rPr>
          <w:b/>
          <w:bCs/>
          <w:i/>
          <w:iCs/>
        </w:rPr>
      </w:pPr>
    </w:p>
    <w:p w:rsidR="007917A4" w:rsidRPr="00456B77" w:rsidRDefault="007917A4" w:rsidP="00456B77">
      <w:pPr>
        <w:ind w:firstLine="567"/>
        <w:jc w:val="both"/>
        <w:rPr>
          <w:rStyle w:val="c2"/>
          <w:b/>
          <w:bCs/>
          <w:i/>
          <w:iCs/>
        </w:rPr>
      </w:pPr>
    </w:p>
    <w:p w:rsidR="007917A4" w:rsidRDefault="007917A4" w:rsidP="0017526D">
      <w:pPr>
        <w:jc w:val="both"/>
        <w:rPr>
          <w:color w:val="000000"/>
        </w:rPr>
      </w:pPr>
      <w:r>
        <w:rPr>
          <w:lang w:val="pt-BR"/>
        </w:rPr>
        <w:t>Turto ir ūkio skyriaus vedėjas                                                                        Bronislovas Budvytis</w:t>
      </w:r>
    </w:p>
    <w:p w:rsidR="007917A4" w:rsidRPr="00EC5248" w:rsidRDefault="007917A4" w:rsidP="00EC5248"/>
    <w:p w:rsidR="007917A4" w:rsidRDefault="007917A4" w:rsidP="00EC5248"/>
    <w:p w:rsidR="007917A4" w:rsidRDefault="007917A4" w:rsidP="00EC5248"/>
    <w:p w:rsidR="007917A4" w:rsidRDefault="007917A4" w:rsidP="00EC5248"/>
    <w:p w:rsidR="007917A4" w:rsidRDefault="007917A4" w:rsidP="00EC5248"/>
    <w:p w:rsidR="007917A4" w:rsidRPr="00EC5248" w:rsidRDefault="007917A4" w:rsidP="00EC5248"/>
    <w:tbl>
      <w:tblPr>
        <w:tblW w:w="0" w:type="auto"/>
        <w:tblInd w:w="108" w:type="dxa"/>
        <w:tblLayout w:type="fixed"/>
        <w:tblLook w:val="0000"/>
      </w:tblPr>
      <w:tblGrid>
        <w:gridCol w:w="9639"/>
      </w:tblGrid>
      <w:tr w:rsidR="007917A4" w:rsidTr="00FA554B">
        <w:tblPrEx>
          <w:tblCellMar>
            <w:top w:w="0" w:type="dxa"/>
            <w:bottom w:w="0" w:type="dxa"/>
          </w:tblCellMar>
        </w:tblPrEx>
        <w:trPr>
          <w:trHeight w:hRule="exact" w:val="1055"/>
        </w:trPr>
        <w:tc>
          <w:tcPr>
            <w:tcW w:w="9639" w:type="dxa"/>
          </w:tcPr>
          <w:p w:rsidR="007917A4" w:rsidRDefault="007917A4" w:rsidP="00FA554B">
            <w:pPr>
              <w:spacing w:line="240" w:lineRule="atLeast"/>
              <w:jc w:val="center"/>
              <w:rPr>
                <w:color w:val="000000"/>
              </w:rPr>
            </w:pPr>
            <w:r>
              <w:object w:dxaOrig="1005" w:dyaOrig="1350">
                <v:shape id="_x0000_i1026" type="#_x0000_t75" style="width:36pt;height:48pt" o:ole="" fillcolor="window">
                  <v:imagedata r:id="rId9" o:title=""/>
                </v:shape>
                <o:OLEObject Type="Embed" ProgID="Word.Picture.8" ShapeID="_x0000_i1026" DrawAspect="Content" ObjectID="_1621420403" r:id="rId10"/>
              </w:object>
            </w:r>
          </w:p>
        </w:tc>
      </w:tr>
      <w:tr w:rsidR="007917A4" w:rsidTr="00FA554B">
        <w:tblPrEx>
          <w:tblCellMar>
            <w:top w:w="0" w:type="dxa"/>
            <w:bottom w:w="0" w:type="dxa"/>
          </w:tblCellMar>
        </w:tblPrEx>
        <w:trPr>
          <w:trHeight w:hRule="exact" w:val="1913"/>
        </w:trPr>
        <w:tc>
          <w:tcPr>
            <w:tcW w:w="9639" w:type="dxa"/>
          </w:tcPr>
          <w:p w:rsidR="007917A4" w:rsidRDefault="007917A4" w:rsidP="00FA554B">
            <w:pPr>
              <w:pStyle w:val="Heading2"/>
            </w:pPr>
            <w:r>
              <w:t>Pagėgių savivaldybės taryba</w:t>
            </w:r>
          </w:p>
          <w:p w:rsidR="007917A4" w:rsidRDefault="007917A4" w:rsidP="00FA554B">
            <w:pPr>
              <w:spacing w:before="120"/>
              <w:jc w:val="center"/>
              <w:rPr>
                <w:b/>
                <w:bCs/>
                <w:caps/>
                <w:color w:val="000000"/>
              </w:rPr>
            </w:pPr>
          </w:p>
          <w:p w:rsidR="007917A4" w:rsidRDefault="007917A4" w:rsidP="00FA554B">
            <w:pPr>
              <w:spacing w:before="120"/>
              <w:jc w:val="center"/>
              <w:rPr>
                <w:b/>
                <w:bCs/>
                <w:caps/>
                <w:color w:val="000000"/>
              </w:rPr>
            </w:pPr>
            <w:r>
              <w:rPr>
                <w:b/>
                <w:bCs/>
                <w:caps/>
                <w:color w:val="000000"/>
              </w:rPr>
              <w:t>sprendimas</w:t>
            </w:r>
          </w:p>
          <w:p w:rsidR="007917A4" w:rsidRDefault="007917A4" w:rsidP="00FA554B">
            <w:pPr>
              <w:spacing w:before="120"/>
              <w:jc w:val="center"/>
              <w:rPr>
                <w:b/>
                <w:bCs/>
                <w:caps/>
                <w:color w:val="000000"/>
              </w:rPr>
            </w:pPr>
            <w:r>
              <w:rPr>
                <w:b/>
                <w:bCs/>
                <w:caps/>
                <w:color w:val="000000"/>
              </w:rPr>
              <w:t>dėl pagėgių savivaldybės saugaus eismo komisijos sudarymo ir komisijos nuostatų patvirtinimo</w:t>
            </w:r>
          </w:p>
        </w:tc>
      </w:tr>
      <w:tr w:rsidR="007917A4" w:rsidTr="00FA554B">
        <w:tblPrEx>
          <w:tblCellMar>
            <w:top w:w="0" w:type="dxa"/>
            <w:bottom w:w="0" w:type="dxa"/>
          </w:tblCellMar>
        </w:tblPrEx>
        <w:trPr>
          <w:trHeight w:hRule="exact" w:val="703"/>
        </w:trPr>
        <w:tc>
          <w:tcPr>
            <w:tcW w:w="9639" w:type="dxa"/>
          </w:tcPr>
          <w:p w:rsidR="007917A4" w:rsidRDefault="007917A4" w:rsidP="00FA554B">
            <w:pPr>
              <w:pStyle w:val="Heading2"/>
              <w:rPr>
                <w:b w:val="0"/>
                <w:bCs w:val="0"/>
                <w:caps w:val="0"/>
              </w:rPr>
            </w:pPr>
            <w:r>
              <w:rPr>
                <w:b w:val="0"/>
                <w:bCs w:val="0"/>
                <w:caps w:val="0"/>
              </w:rPr>
              <w:t xml:space="preserve">2011 m. balandžio 28 d.  Nr. T-22 </w:t>
            </w:r>
          </w:p>
          <w:p w:rsidR="007917A4" w:rsidRDefault="007917A4" w:rsidP="00FA554B">
            <w:pPr>
              <w:jc w:val="center"/>
            </w:pPr>
            <w:r>
              <w:t>Pagėgiai</w:t>
            </w:r>
          </w:p>
        </w:tc>
      </w:tr>
    </w:tbl>
    <w:p w:rsidR="007917A4" w:rsidRDefault="007917A4" w:rsidP="002A1930">
      <w:pPr>
        <w:shd w:val="clear" w:color="auto" w:fill="FFFFFF"/>
        <w:jc w:val="both"/>
      </w:pPr>
    </w:p>
    <w:p w:rsidR="007917A4" w:rsidRDefault="007917A4" w:rsidP="002A1930">
      <w:pPr>
        <w:pStyle w:val="BodyText"/>
      </w:pPr>
      <w:r>
        <w:t xml:space="preserve">                      Vadovaudamasi Lietuvos  Respublikos  vietos savivaldos įstatymo (Žin., 1994, Nr. 55-1049; 2000, Nr. 91-2832; 2008, Nr. 113-2490) 15 straipsnio  4 dalimi, 16 straipsnio 2 dalies 6 punktu,  Pagėgių savivaldybės taryba  n u s p r e n d ž i a:</w:t>
      </w:r>
    </w:p>
    <w:p w:rsidR="007917A4" w:rsidRDefault="007917A4" w:rsidP="002A1930">
      <w:pPr>
        <w:jc w:val="both"/>
      </w:pPr>
      <w:r>
        <w:tab/>
        <w:t>1. Sudaryti Pagėgių savivaldybės tarybos įgaliojimų laikotarpiui Saugaus eismo komisiją iš 6 narių:</w:t>
      </w:r>
    </w:p>
    <w:p w:rsidR="007917A4" w:rsidRDefault="007917A4" w:rsidP="002A1930">
      <w:pPr>
        <w:numPr>
          <w:ilvl w:val="1"/>
          <w:numId w:val="5"/>
        </w:numPr>
        <w:overflowPunct/>
        <w:autoSpaceDE/>
        <w:autoSpaceDN/>
        <w:adjustRightInd/>
        <w:jc w:val="both"/>
        <w:textAlignment w:val="auto"/>
      </w:pPr>
      <w:r>
        <w:t xml:space="preserve"> Vytautas Stanišauskas - mero pavaduotojas, komisijos pirmininkas;</w:t>
      </w:r>
    </w:p>
    <w:p w:rsidR="007917A4" w:rsidRDefault="007917A4" w:rsidP="002A1930">
      <w:pPr>
        <w:numPr>
          <w:ilvl w:val="1"/>
          <w:numId w:val="5"/>
        </w:numPr>
        <w:overflowPunct/>
        <w:autoSpaceDE/>
        <w:autoSpaceDN/>
        <w:adjustRightInd/>
        <w:jc w:val="both"/>
        <w:textAlignment w:val="auto"/>
      </w:pPr>
      <w:r>
        <w:t xml:space="preserve"> Edmundas Incius - Pagėgių bendruomenės pirmininkas, narys;</w:t>
      </w:r>
    </w:p>
    <w:p w:rsidR="007917A4" w:rsidRDefault="007917A4" w:rsidP="002A1930">
      <w:pPr>
        <w:numPr>
          <w:ilvl w:val="1"/>
          <w:numId w:val="5"/>
        </w:numPr>
        <w:overflowPunct/>
        <w:autoSpaceDE/>
        <w:autoSpaceDN/>
        <w:adjustRightInd/>
        <w:jc w:val="both"/>
        <w:textAlignment w:val="auto"/>
      </w:pPr>
      <w:r>
        <w:t xml:space="preserve"> Aivaras Venckus - Tauragės apskrities vyriausiojo policijos komisariato Pagėgių policijos komisariato Viešosios tvarkos poskyrio kelių policijos grupės vyresnysis specialistas, narys;</w:t>
      </w:r>
    </w:p>
    <w:p w:rsidR="007917A4" w:rsidRDefault="007917A4" w:rsidP="002A1930">
      <w:pPr>
        <w:numPr>
          <w:ilvl w:val="1"/>
          <w:numId w:val="5"/>
        </w:numPr>
        <w:overflowPunct/>
        <w:autoSpaceDE/>
        <w:autoSpaceDN/>
        <w:adjustRightInd/>
        <w:jc w:val="both"/>
        <w:textAlignment w:val="auto"/>
      </w:pPr>
      <w:r>
        <w:t xml:space="preserve"> Irena Šapalienė - Pagėgių pradinės mokyklos direktorius, narė;</w:t>
      </w:r>
    </w:p>
    <w:p w:rsidR="007917A4" w:rsidRDefault="007917A4" w:rsidP="002A1930">
      <w:pPr>
        <w:numPr>
          <w:ilvl w:val="1"/>
          <w:numId w:val="5"/>
        </w:numPr>
        <w:overflowPunct/>
        <w:autoSpaceDE/>
        <w:autoSpaceDN/>
        <w:adjustRightInd/>
        <w:jc w:val="both"/>
        <w:textAlignment w:val="auto"/>
      </w:pPr>
      <w:r>
        <w:t xml:space="preserve"> Gediminas Kačiulis - Švietimo skyriaus vyriausiasis specialistas, narys;</w:t>
      </w:r>
    </w:p>
    <w:p w:rsidR="007917A4" w:rsidRDefault="007917A4" w:rsidP="002A1930">
      <w:pPr>
        <w:numPr>
          <w:ilvl w:val="1"/>
          <w:numId w:val="5"/>
        </w:numPr>
        <w:overflowPunct/>
        <w:autoSpaceDE/>
        <w:autoSpaceDN/>
        <w:adjustRightInd/>
        <w:jc w:val="both"/>
        <w:textAlignment w:val="auto"/>
      </w:pPr>
      <w:r>
        <w:t xml:space="preserve"> Vladas Baubkus - Ūkio skyriaus vedėjas, narys.</w:t>
      </w:r>
    </w:p>
    <w:p w:rsidR="007917A4" w:rsidRDefault="007917A4" w:rsidP="002A1930">
      <w:pPr>
        <w:numPr>
          <w:ilvl w:val="0"/>
          <w:numId w:val="5"/>
        </w:numPr>
        <w:overflowPunct/>
        <w:autoSpaceDE/>
        <w:autoSpaceDN/>
        <w:adjustRightInd/>
        <w:jc w:val="both"/>
        <w:textAlignment w:val="auto"/>
      </w:pPr>
      <w:r>
        <w:t>Patvirtinti Pagėgių savivaldybės Saugaus eismo komisijos nuostatus (pridedama).</w:t>
      </w:r>
    </w:p>
    <w:p w:rsidR="007917A4" w:rsidRDefault="007917A4" w:rsidP="002A1930">
      <w:pPr>
        <w:ind w:firstLine="1296"/>
        <w:jc w:val="both"/>
      </w:pPr>
      <w:r>
        <w:t>3. Apie sprendimo priėmimą paskelbti laikraštyje „Pamarys“, o visą teisės aktą - Sav</w:t>
      </w:r>
      <w:r>
        <w:t>i</w:t>
      </w:r>
      <w:r>
        <w:t xml:space="preserve">valdybės interneto svetainėje </w:t>
      </w:r>
      <w:hyperlink r:id="rId11" w:history="1">
        <w:r>
          <w:rPr>
            <w:rStyle w:val="Hyperlink"/>
          </w:rPr>
          <w:t>www.pagėgiai.lt</w:t>
        </w:r>
      </w:hyperlink>
      <w:r>
        <w:t xml:space="preserve"> .</w:t>
      </w:r>
    </w:p>
    <w:p w:rsidR="007917A4" w:rsidRDefault="007917A4" w:rsidP="002A1930">
      <w:pPr>
        <w:ind w:firstLine="720"/>
        <w:jc w:val="both"/>
      </w:pPr>
      <w:r>
        <w:t xml:space="preserve">    </w:t>
      </w:r>
    </w:p>
    <w:p w:rsidR="007917A4" w:rsidRDefault="007917A4" w:rsidP="002A1930">
      <w:pPr>
        <w:ind w:firstLine="720"/>
        <w:jc w:val="both"/>
      </w:pPr>
    </w:p>
    <w:p w:rsidR="007917A4" w:rsidRDefault="007917A4" w:rsidP="002A1930">
      <w:pPr>
        <w:ind w:firstLine="720"/>
        <w:jc w:val="both"/>
      </w:pPr>
      <w:r>
        <w:t xml:space="preserve">      </w:t>
      </w:r>
    </w:p>
    <w:p w:rsidR="007917A4" w:rsidRDefault="007917A4" w:rsidP="002A1930">
      <w:pPr>
        <w:pStyle w:val="NormalWeb"/>
        <w:rPr>
          <w:lang w:eastAsia="en-US"/>
        </w:rPr>
      </w:pPr>
      <w:r>
        <w:rPr>
          <w:lang w:eastAsia="en-US"/>
        </w:rPr>
        <w:t>Savivaldybės meras</w:t>
      </w:r>
      <w:r>
        <w:rPr>
          <w:lang w:eastAsia="en-US"/>
        </w:rPr>
        <w:tab/>
      </w:r>
      <w:r>
        <w:rPr>
          <w:lang w:eastAsia="en-US"/>
        </w:rPr>
        <w:tab/>
      </w:r>
      <w:r>
        <w:rPr>
          <w:lang w:eastAsia="en-US"/>
        </w:rPr>
        <w:tab/>
      </w:r>
      <w:r>
        <w:rPr>
          <w:lang w:eastAsia="en-US"/>
        </w:rPr>
        <w:tab/>
        <w:t xml:space="preserve">                    Virginijus Komskis</w:t>
      </w:r>
    </w:p>
    <w:p w:rsidR="007917A4" w:rsidRDefault="007917A4" w:rsidP="002A1930">
      <w:pPr>
        <w:pStyle w:val="NormalWeb"/>
        <w:rPr>
          <w:lang w:eastAsia="en-US"/>
        </w:rPr>
      </w:pPr>
    </w:p>
    <w:p w:rsidR="007917A4" w:rsidRDefault="007917A4" w:rsidP="002A1930">
      <w:pPr>
        <w:pStyle w:val="NormalWeb"/>
        <w:rPr>
          <w:lang w:eastAsia="en-US"/>
        </w:rPr>
      </w:pPr>
    </w:p>
    <w:p w:rsidR="007917A4" w:rsidRDefault="007917A4" w:rsidP="002A1930">
      <w:pPr>
        <w:pStyle w:val="NormalWeb"/>
        <w:rPr>
          <w:lang w:eastAsia="en-US"/>
        </w:rPr>
      </w:pPr>
    </w:p>
    <w:p w:rsidR="007917A4" w:rsidRDefault="007917A4" w:rsidP="002A1930">
      <w:pPr>
        <w:pStyle w:val="NormalWeb"/>
        <w:rPr>
          <w:lang w:eastAsia="en-US"/>
        </w:rPr>
      </w:pPr>
    </w:p>
    <w:p w:rsidR="007917A4" w:rsidRDefault="007917A4" w:rsidP="002A1930">
      <w:pPr>
        <w:pStyle w:val="NormalWeb"/>
        <w:rPr>
          <w:lang w:eastAsia="en-US"/>
        </w:rPr>
      </w:pPr>
    </w:p>
    <w:p w:rsidR="007917A4" w:rsidRDefault="007917A4" w:rsidP="002A1930">
      <w:pPr>
        <w:pStyle w:val="NormalWeb"/>
        <w:jc w:val="right"/>
        <w:rPr>
          <w:lang w:eastAsia="en-US"/>
        </w:rPr>
      </w:pPr>
    </w:p>
    <w:p w:rsidR="007917A4" w:rsidRDefault="007917A4" w:rsidP="002A1930">
      <w:pPr>
        <w:pStyle w:val="NormalWeb"/>
        <w:jc w:val="right"/>
        <w:rPr>
          <w:lang w:eastAsia="en-US"/>
        </w:rPr>
      </w:pPr>
    </w:p>
    <w:p w:rsidR="007917A4" w:rsidRDefault="007917A4" w:rsidP="002A1930">
      <w:pPr>
        <w:pStyle w:val="NormalWeb"/>
        <w:jc w:val="right"/>
        <w:rPr>
          <w:lang w:eastAsia="en-US"/>
        </w:rPr>
      </w:pPr>
    </w:p>
    <w:p w:rsidR="007917A4" w:rsidRDefault="007917A4" w:rsidP="002A1930">
      <w:pPr>
        <w:pStyle w:val="NormalWeb"/>
        <w:spacing w:before="0" w:beforeAutospacing="0" w:after="0" w:afterAutospacing="0"/>
        <w:ind w:left="6600"/>
      </w:pPr>
      <w:r>
        <w:t>PATVIRTINTA</w:t>
      </w:r>
      <w:r>
        <w:br/>
        <w:t>Pagėgių savivaldybės tarybos</w:t>
      </w:r>
      <w:r>
        <w:br/>
        <w:t xml:space="preserve">2011 m. balandžio 28 d </w:t>
      </w:r>
    </w:p>
    <w:p w:rsidR="007917A4" w:rsidRDefault="007917A4" w:rsidP="002A1930">
      <w:pPr>
        <w:pStyle w:val="NormalWeb"/>
        <w:spacing w:before="0" w:beforeAutospacing="0" w:after="0" w:afterAutospacing="0"/>
        <w:ind w:left="6600"/>
      </w:pPr>
      <w:r>
        <w:t>sprendimu Nr. T-22</w:t>
      </w:r>
    </w:p>
    <w:p w:rsidR="007917A4" w:rsidRDefault="007917A4" w:rsidP="002A1930">
      <w:pPr>
        <w:pStyle w:val="NormalWeb"/>
        <w:jc w:val="center"/>
        <w:rPr>
          <w:b/>
        </w:rPr>
      </w:pPr>
      <w:r>
        <w:rPr>
          <w:b/>
        </w:rPr>
        <w:t>PAGĖGIŲ SAUGAUS EISMO KOMISIJOS NUOSTATAI</w:t>
      </w:r>
    </w:p>
    <w:p w:rsidR="007917A4" w:rsidRDefault="007917A4" w:rsidP="002A1930">
      <w:pPr>
        <w:pStyle w:val="NormalWeb"/>
        <w:jc w:val="center"/>
        <w:rPr>
          <w:b/>
        </w:rPr>
      </w:pPr>
      <w:r>
        <w:rPr>
          <w:b/>
        </w:rPr>
        <w:t>I. BENDROSIOS NUOSTATOS</w:t>
      </w:r>
    </w:p>
    <w:p w:rsidR="007917A4" w:rsidRDefault="007917A4" w:rsidP="002A1930">
      <w:pPr>
        <w:pStyle w:val="NormalWeb"/>
        <w:jc w:val="both"/>
      </w:pPr>
      <w:r>
        <w:t>1. Saugaus eismo komisiją (toliau vadinama – komisija) sudaro Pagėgių savivaldybės taryba. Komisija kontroliuoja valstybės politikos saugaus eismo užtikrinimo srityje įgyvendinimą Pagėgių savivaldybėje.</w:t>
      </w:r>
    </w:p>
    <w:p w:rsidR="007917A4" w:rsidRDefault="007917A4" w:rsidP="002A1930">
      <w:pPr>
        <w:pStyle w:val="NormalWeb"/>
        <w:jc w:val="both"/>
      </w:pPr>
      <w:r>
        <w:t>2. Komisija savo veikloje vadovaujasi Lietuvos Respublikos Konstitucija, Lietuvos Respublikos įstatymais, tarptautinėmis sutartimis, kitais Lietuvos Respublikos Seimo priimtais teisės aktais, Respublikos Prezidento dekretais, Lietuvos Respublikos Vyriausybės nutarimais, šiais nuostatais ir kitais teisės aktais.</w:t>
      </w:r>
    </w:p>
    <w:p w:rsidR="007917A4" w:rsidRDefault="007917A4" w:rsidP="002A1930">
      <w:pPr>
        <w:pStyle w:val="NormalWeb"/>
        <w:jc w:val="both"/>
        <w:rPr>
          <w:b/>
        </w:rPr>
      </w:pPr>
      <w:r>
        <w:rPr>
          <w:b/>
        </w:rPr>
        <w:t>II. KOMISIJOS UŽDAVINIAI IR FUNKCIJOS</w:t>
      </w:r>
    </w:p>
    <w:p w:rsidR="007917A4" w:rsidRDefault="007917A4" w:rsidP="002A1930">
      <w:pPr>
        <w:pStyle w:val="NormalWeb"/>
        <w:jc w:val="both"/>
      </w:pPr>
      <w:r>
        <w:t>3. Komisijos uždaviniai yra:</w:t>
      </w:r>
    </w:p>
    <w:p w:rsidR="007917A4" w:rsidRDefault="007917A4" w:rsidP="002A1930">
      <w:pPr>
        <w:pStyle w:val="NormalWeb"/>
        <w:jc w:val="both"/>
      </w:pPr>
      <w:r>
        <w:t>3.1. nustatyti prioritetines eismo saugumo gerinimo kryptis ir priemones savivaldybėje;</w:t>
      </w:r>
    </w:p>
    <w:p w:rsidR="007917A4" w:rsidRDefault="007917A4" w:rsidP="002A1930">
      <w:pPr>
        <w:pStyle w:val="NormalWeb"/>
        <w:jc w:val="both"/>
      </w:pPr>
      <w:r>
        <w:t>3.2. koordinuoti savivaldybės administravimo subjektų ir kitų institucijų veiklą, susijusią su Valstybinės saugaus eismo programos vykdymu;</w:t>
      </w:r>
    </w:p>
    <w:p w:rsidR="007917A4" w:rsidRDefault="007917A4" w:rsidP="002A1930">
      <w:pPr>
        <w:pStyle w:val="NormalWeb"/>
        <w:jc w:val="both"/>
      </w:pPr>
      <w:r>
        <w:t>3.3. koordinuoti savivaldybės, visuomeninių organizacijų, juridinių ir fizinių asmenų veiklą saugaus eismo užtikrinimo srityje.</w:t>
      </w:r>
    </w:p>
    <w:p w:rsidR="007917A4" w:rsidRDefault="007917A4" w:rsidP="002A1930">
      <w:pPr>
        <w:pStyle w:val="NormalWeb"/>
        <w:jc w:val="both"/>
      </w:pPr>
      <w:r>
        <w:t>4. Komisija vykdo šias funkcijas:</w:t>
      </w:r>
    </w:p>
    <w:p w:rsidR="007917A4" w:rsidRDefault="007917A4" w:rsidP="002A1930">
      <w:pPr>
        <w:pStyle w:val="NormalWeb"/>
        <w:jc w:val="both"/>
      </w:pPr>
      <w:r>
        <w:t>4.1. rengia savivaldybės saugaus eismo programą;</w:t>
      </w:r>
    </w:p>
    <w:p w:rsidR="007917A4" w:rsidRDefault="007917A4" w:rsidP="002A1930">
      <w:pPr>
        <w:pStyle w:val="NormalWeb"/>
        <w:jc w:val="both"/>
      </w:pPr>
      <w:r>
        <w:t>4.2. atsiskaito savivaldybės Tarybai, kaip vykdoma saugaus eismo programa;</w:t>
      </w:r>
    </w:p>
    <w:p w:rsidR="007917A4" w:rsidRDefault="007917A4" w:rsidP="002A1930">
      <w:pPr>
        <w:pStyle w:val="NormalWeb"/>
        <w:jc w:val="both"/>
      </w:pPr>
      <w:r>
        <w:t>4.3. analizuoja saugaus eismo būklę savivaldybėje;</w:t>
      </w:r>
    </w:p>
    <w:p w:rsidR="007917A4" w:rsidRDefault="007917A4" w:rsidP="002A1930">
      <w:pPr>
        <w:pStyle w:val="NormalWeb"/>
        <w:jc w:val="both"/>
      </w:pPr>
      <w:r>
        <w:t>4.4. priima nutarimus dėl kelių eismo organizavimo savivaldybėje.</w:t>
      </w:r>
    </w:p>
    <w:p w:rsidR="007917A4" w:rsidRDefault="007917A4" w:rsidP="002A1930">
      <w:pPr>
        <w:pStyle w:val="NormalWeb"/>
        <w:jc w:val="both"/>
        <w:rPr>
          <w:b/>
        </w:rPr>
      </w:pPr>
      <w:r>
        <w:rPr>
          <w:b/>
        </w:rPr>
        <w:t>III. KOMISIJOS TEISĖS</w:t>
      </w:r>
    </w:p>
    <w:p w:rsidR="007917A4" w:rsidRDefault="007917A4" w:rsidP="002A1930">
      <w:pPr>
        <w:pStyle w:val="NormalWeb"/>
        <w:jc w:val="both"/>
      </w:pPr>
      <w:r>
        <w:t>5. Komisija turi teisę:</w:t>
      </w:r>
    </w:p>
    <w:p w:rsidR="007917A4" w:rsidRDefault="007917A4" w:rsidP="002A1930">
      <w:pPr>
        <w:pStyle w:val="NormalWeb"/>
        <w:jc w:val="both"/>
      </w:pPr>
      <w:r>
        <w:t>5.1. gauti iš administravimo subjektų informaciją ir dokumentus, kurių reikia saugaus eismo programai parengti, informaciją apie saugaus eismo priemonių įgyvendinimą, taip pat kitokią informaciją ir dokumentus, kurių reikia komisijos funkcijoms vykdyti;</w:t>
      </w:r>
    </w:p>
    <w:p w:rsidR="007917A4" w:rsidRDefault="007917A4" w:rsidP="002A1930">
      <w:pPr>
        <w:pStyle w:val="NormalWeb"/>
        <w:jc w:val="both"/>
      </w:pPr>
      <w:r>
        <w:t>5.2. teikti valstybinio administravimo ir savivaldybės administravimo subjektams pasiūlymus, susijusius su saugaus eismo programoje numatytų priemonių įgyvendinimu;</w:t>
      </w:r>
    </w:p>
    <w:p w:rsidR="007917A4" w:rsidRDefault="007917A4" w:rsidP="002A1930">
      <w:pPr>
        <w:pStyle w:val="NormalWeb"/>
        <w:jc w:val="both"/>
      </w:pPr>
      <w:r>
        <w:t>5.3. dalyvauti komisijų veikloje, priimant eksploatuoti kelių statinius.</w:t>
      </w:r>
    </w:p>
    <w:p w:rsidR="007917A4" w:rsidRDefault="007917A4" w:rsidP="002A1930">
      <w:pPr>
        <w:pStyle w:val="NormalWeb"/>
        <w:jc w:val="both"/>
      </w:pPr>
      <w:r>
        <w:t>6. Komisijos nutarimai privalomi savivaldybės subjektams, visuomeninėms organizacijoms, juridiniams ir fiziniams asmenims.</w:t>
      </w:r>
    </w:p>
    <w:p w:rsidR="007917A4" w:rsidRDefault="007917A4" w:rsidP="002A1930">
      <w:pPr>
        <w:pStyle w:val="NormalWeb"/>
        <w:jc w:val="both"/>
        <w:rPr>
          <w:b/>
        </w:rPr>
      </w:pPr>
      <w:r>
        <w:rPr>
          <w:b/>
        </w:rPr>
        <w:t>IV. KOMISIJOS DARBO ORGANIZAVIMAS</w:t>
      </w:r>
    </w:p>
    <w:p w:rsidR="007917A4" w:rsidRDefault="007917A4" w:rsidP="002A1930">
      <w:pPr>
        <w:pStyle w:val="NormalWeb"/>
        <w:jc w:val="both"/>
      </w:pPr>
      <w:r>
        <w:t>7. Komisijai vadovauja ir jos darbą organizuoja komisijos pirmininkas, jo nesant – komisijos pirmininko pavaduotojas. Komisijos pirmininko pavaduotojas tvirtinamas komisijos nutarimu.</w:t>
      </w:r>
    </w:p>
    <w:p w:rsidR="007917A4" w:rsidRDefault="007917A4" w:rsidP="002A1930">
      <w:pPr>
        <w:pStyle w:val="NormalWeb"/>
        <w:jc w:val="both"/>
      </w:pPr>
      <w:r>
        <w:t xml:space="preserve">8. Komisijos pirmininkas: </w:t>
      </w:r>
    </w:p>
    <w:p w:rsidR="007917A4" w:rsidRDefault="007917A4" w:rsidP="002A1930">
      <w:pPr>
        <w:pStyle w:val="NormalWeb"/>
        <w:jc w:val="both"/>
      </w:pPr>
      <w:r>
        <w:t>8.1. organizuoja komisijos darbą ir atsako už jos veiklą;</w:t>
      </w:r>
    </w:p>
    <w:p w:rsidR="007917A4" w:rsidRDefault="007917A4" w:rsidP="002A1930">
      <w:pPr>
        <w:pStyle w:val="NormalWeb"/>
        <w:jc w:val="both"/>
      </w:pPr>
      <w:r>
        <w:t>8.2. paskiria komisijos sekretorių;</w:t>
      </w:r>
    </w:p>
    <w:p w:rsidR="007917A4" w:rsidRDefault="007917A4" w:rsidP="002A1930">
      <w:pPr>
        <w:pStyle w:val="NormalWeb"/>
        <w:jc w:val="both"/>
      </w:pPr>
      <w:r>
        <w:t>8.3. veikia komisijos vardu, atstovauja jai savivaldybės institucijose, įmonėse, įstaigose ir organizacijose arba įgalioja tai daryti kitus komisijos narius;</w:t>
      </w:r>
    </w:p>
    <w:p w:rsidR="007917A4" w:rsidRDefault="007917A4" w:rsidP="002A1930">
      <w:pPr>
        <w:pStyle w:val="NormalWeb"/>
        <w:jc w:val="both"/>
      </w:pPr>
      <w:r>
        <w:t>8.4. šaukia komisijos posėdžius, jiems pirmininkauja;</w:t>
      </w:r>
    </w:p>
    <w:p w:rsidR="007917A4" w:rsidRDefault="007917A4" w:rsidP="002A1930">
      <w:pPr>
        <w:pStyle w:val="NormalWeb"/>
        <w:jc w:val="both"/>
      </w:pPr>
      <w:r>
        <w:t>8.5. komisijos pavedimu kviečia dalyvauti komisijos veikloje įgaliotus kitų valstybės institucijų, visuomeninių organizacijų, mokslo ir mokymo įstaigų, žiniasklaidos atstovus.</w:t>
      </w:r>
    </w:p>
    <w:p w:rsidR="007917A4" w:rsidRDefault="007917A4" w:rsidP="002A1930">
      <w:pPr>
        <w:pStyle w:val="NormalWeb"/>
        <w:jc w:val="both"/>
      </w:pPr>
      <w:r>
        <w:t>9. Komisija gali pavesti nagrinėti problemas ir parengti išvadas darbo grupėms, kurios sudaromos komisijos nutarimu. Šių darbo grupių vadovus komisijos pirmininko pasiūlymu komisija skiria iš savo narių.</w:t>
      </w:r>
    </w:p>
    <w:p w:rsidR="007917A4" w:rsidRDefault="007917A4" w:rsidP="002A1930">
      <w:pPr>
        <w:pStyle w:val="NormalWeb"/>
        <w:jc w:val="both"/>
      </w:pPr>
      <w:r>
        <w:t>10. Komisijos posėdžiai yra teisėti, jeigu juose dalyvauja ne mažiau kaip 2/3 komisijos narių.</w:t>
      </w:r>
    </w:p>
    <w:p w:rsidR="007917A4" w:rsidRDefault="007917A4" w:rsidP="002A1930">
      <w:pPr>
        <w:pStyle w:val="NormalWeb"/>
        <w:jc w:val="both"/>
      </w:pPr>
      <w:r>
        <w:t>11. Komisijos sprendimai laikomi priimtais, jeigu jiems pritaria daugiau kaip pusė visų posėdyje dalyvavusių komisijos narių. Kai komisijos narių balsai balsavimo metu pasiskirsto po lygiai, lemiamas yra komisijos pirmininko balsas. Komisijos sprendimai įforminami protokolais, kuriuos pasirašo komisijos pirmininkas, jo nesant – komisijos pirmininko pavaduotojas ir sekretorius.</w:t>
      </w:r>
    </w:p>
    <w:p w:rsidR="007917A4" w:rsidRDefault="007917A4" w:rsidP="002A1930">
      <w:pPr>
        <w:pStyle w:val="NormalWeb"/>
        <w:jc w:val="both"/>
      </w:pPr>
      <w:r>
        <w:t>12. Komisijos posėdžiai vyksta ne rečiau kaip 1 kartą per 4 mėnesius.</w:t>
      </w:r>
    </w:p>
    <w:p w:rsidR="007917A4" w:rsidRDefault="007917A4" w:rsidP="002A1930">
      <w:pPr>
        <w:pStyle w:val="NormalWeb"/>
        <w:jc w:val="both"/>
      </w:pPr>
      <w:r>
        <w:t>13. Komisiją aptarnauja Savivaldybės administracija.</w:t>
      </w:r>
    </w:p>
    <w:p w:rsidR="007917A4" w:rsidRDefault="007917A4" w:rsidP="002A1930">
      <w:pPr>
        <w:pStyle w:val="NormalWeb"/>
        <w:jc w:val="both"/>
      </w:pPr>
      <w:r>
        <w:rPr>
          <w:rStyle w:val="Strong"/>
        </w:rPr>
        <w:t>V. BAIGIAMOSIOS NUOSTATOS</w:t>
      </w:r>
    </w:p>
    <w:p w:rsidR="007917A4" w:rsidRDefault="007917A4" w:rsidP="002A1930">
      <w:pPr>
        <w:pStyle w:val="NormalWeb"/>
        <w:jc w:val="both"/>
      </w:pPr>
      <w:r>
        <w:t> 14. Komisijos protokolai saugomi vadovaujantis patvirtintu Savivaldybės administracijos dokumentacijos planu.</w:t>
      </w:r>
    </w:p>
    <w:p w:rsidR="007917A4" w:rsidRDefault="007917A4" w:rsidP="002A1930">
      <w:pPr>
        <w:pStyle w:val="NormalWeb"/>
        <w:jc w:val="both"/>
      </w:pPr>
      <w:r>
        <w:br/>
        <w:t>15. Komisijos nuostatai gali būti keičiami ar pildomi tarybos sprendimu.</w:t>
      </w:r>
    </w:p>
    <w:p w:rsidR="007917A4" w:rsidRDefault="007917A4" w:rsidP="002A1930">
      <w:pPr>
        <w:pStyle w:val="NormalWeb"/>
        <w:jc w:val="both"/>
      </w:pPr>
      <w:r>
        <w:br/>
        <w:t xml:space="preserve">16. Jeigu komisija priima sprendimą, kuriuo padarė žalą Savivaldybei, atsako įstatymų nustatyta tvarka.   </w:t>
      </w:r>
    </w:p>
    <w:p w:rsidR="007917A4" w:rsidRDefault="007917A4" w:rsidP="002A1930">
      <w:pPr>
        <w:rPr>
          <w:lang w:val="pt-BR"/>
        </w:rPr>
      </w:pPr>
      <w:r>
        <w:br w:type="page"/>
      </w:r>
    </w:p>
    <w:sectPr w:rsidR="007917A4" w:rsidSect="00456B77">
      <w:type w:val="continuous"/>
      <w:pgSz w:w="11907" w:h="16840"/>
      <w:pgMar w:top="1134" w:right="567" w:bottom="567"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7A4" w:rsidRDefault="007917A4">
      <w:r>
        <w:separator/>
      </w:r>
    </w:p>
  </w:endnote>
  <w:endnote w:type="continuationSeparator" w:id="0">
    <w:p w:rsidR="007917A4" w:rsidRDefault="00791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7A4" w:rsidRDefault="007917A4">
      <w:r>
        <w:separator/>
      </w:r>
    </w:p>
  </w:footnote>
  <w:footnote w:type="continuationSeparator" w:id="0">
    <w:p w:rsidR="007917A4" w:rsidRDefault="00791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6702E"/>
    <w:multiLevelType w:val="hybridMultilevel"/>
    <w:tmpl w:val="D3808820"/>
    <w:lvl w:ilvl="0" w:tplc="5F70E432">
      <w:start w:val="4"/>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
    <w:nsid w:val="22FF5486"/>
    <w:multiLevelType w:val="hybridMultilevel"/>
    <w:tmpl w:val="841452B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3C7C251D"/>
    <w:multiLevelType w:val="hybridMultilevel"/>
    <w:tmpl w:val="F836BA64"/>
    <w:lvl w:ilvl="0" w:tplc="0427000F">
      <w:start w:val="1"/>
      <w:numFmt w:val="decimal"/>
      <w:lvlText w:val="%1."/>
      <w:lvlJc w:val="left"/>
      <w:pPr>
        <w:tabs>
          <w:tab w:val="num" w:pos="2016"/>
        </w:tabs>
        <w:ind w:left="2016" w:hanging="360"/>
      </w:pPr>
      <w:rPr>
        <w:rFonts w:cs="Times New Roman"/>
      </w:rPr>
    </w:lvl>
    <w:lvl w:ilvl="1" w:tplc="04270019" w:tentative="1">
      <w:start w:val="1"/>
      <w:numFmt w:val="lowerLetter"/>
      <w:lvlText w:val="%2."/>
      <w:lvlJc w:val="left"/>
      <w:pPr>
        <w:tabs>
          <w:tab w:val="num" w:pos="2736"/>
        </w:tabs>
        <w:ind w:left="2736" w:hanging="360"/>
      </w:pPr>
      <w:rPr>
        <w:rFonts w:cs="Times New Roman"/>
      </w:rPr>
    </w:lvl>
    <w:lvl w:ilvl="2" w:tplc="0427001B" w:tentative="1">
      <w:start w:val="1"/>
      <w:numFmt w:val="lowerRoman"/>
      <w:lvlText w:val="%3."/>
      <w:lvlJc w:val="right"/>
      <w:pPr>
        <w:tabs>
          <w:tab w:val="num" w:pos="3456"/>
        </w:tabs>
        <w:ind w:left="3456" w:hanging="180"/>
      </w:pPr>
      <w:rPr>
        <w:rFonts w:cs="Times New Roman"/>
      </w:rPr>
    </w:lvl>
    <w:lvl w:ilvl="3" w:tplc="0427000F" w:tentative="1">
      <w:start w:val="1"/>
      <w:numFmt w:val="decimal"/>
      <w:lvlText w:val="%4."/>
      <w:lvlJc w:val="left"/>
      <w:pPr>
        <w:tabs>
          <w:tab w:val="num" w:pos="4176"/>
        </w:tabs>
        <w:ind w:left="4176" w:hanging="360"/>
      </w:pPr>
      <w:rPr>
        <w:rFonts w:cs="Times New Roman"/>
      </w:rPr>
    </w:lvl>
    <w:lvl w:ilvl="4" w:tplc="04270019" w:tentative="1">
      <w:start w:val="1"/>
      <w:numFmt w:val="lowerLetter"/>
      <w:lvlText w:val="%5."/>
      <w:lvlJc w:val="left"/>
      <w:pPr>
        <w:tabs>
          <w:tab w:val="num" w:pos="4896"/>
        </w:tabs>
        <w:ind w:left="4896" w:hanging="360"/>
      </w:pPr>
      <w:rPr>
        <w:rFonts w:cs="Times New Roman"/>
      </w:rPr>
    </w:lvl>
    <w:lvl w:ilvl="5" w:tplc="0427001B" w:tentative="1">
      <w:start w:val="1"/>
      <w:numFmt w:val="lowerRoman"/>
      <w:lvlText w:val="%6."/>
      <w:lvlJc w:val="right"/>
      <w:pPr>
        <w:tabs>
          <w:tab w:val="num" w:pos="5616"/>
        </w:tabs>
        <w:ind w:left="5616" w:hanging="180"/>
      </w:pPr>
      <w:rPr>
        <w:rFonts w:cs="Times New Roman"/>
      </w:rPr>
    </w:lvl>
    <w:lvl w:ilvl="6" w:tplc="0427000F" w:tentative="1">
      <w:start w:val="1"/>
      <w:numFmt w:val="decimal"/>
      <w:lvlText w:val="%7."/>
      <w:lvlJc w:val="left"/>
      <w:pPr>
        <w:tabs>
          <w:tab w:val="num" w:pos="6336"/>
        </w:tabs>
        <w:ind w:left="6336" w:hanging="360"/>
      </w:pPr>
      <w:rPr>
        <w:rFonts w:cs="Times New Roman"/>
      </w:rPr>
    </w:lvl>
    <w:lvl w:ilvl="7" w:tplc="04270019" w:tentative="1">
      <w:start w:val="1"/>
      <w:numFmt w:val="lowerLetter"/>
      <w:lvlText w:val="%8."/>
      <w:lvlJc w:val="left"/>
      <w:pPr>
        <w:tabs>
          <w:tab w:val="num" w:pos="7056"/>
        </w:tabs>
        <w:ind w:left="7056" w:hanging="360"/>
      </w:pPr>
      <w:rPr>
        <w:rFonts w:cs="Times New Roman"/>
      </w:rPr>
    </w:lvl>
    <w:lvl w:ilvl="8" w:tplc="0427001B" w:tentative="1">
      <w:start w:val="1"/>
      <w:numFmt w:val="lowerRoman"/>
      <w:lvlText w:val="%9."/>
      <w:lvlJc w:val="right"/>
      <w:pPr>
        <w:tabs>
          <w:tab w:val="num" w:pos="7776"/>
        </w:tabs>
        <w:ind w:left="7776" w:hanging="180"/>
      </w:pPr>
      <w:rPr>
        <w:rFonts w:cs="Times New Roman"/>
      </w:rPr>
    </w:lvl>
  </w:abstractNum>
  <w:abstractNum w:abstractNumId="3">
    <w:nsid w:val="40D73EB4"/>
    <w:multiLevelType w:val="multilevel"/>
    <w:tmpl w:val="3274F6E8"/>
    <w:lvl w:ilvl="0">
      <w:start w:val="1"/>
      <w:numFmt w:val="decimal"/>
      <w:lvlText w:val="%1."/>
      <w:lvlJc w:val="left"/>
      <w:pPr>
        <w:tabs>
          <w:tab w:val="num" w:pos="1665"/>
        </w:tabs>
        <w:ind w:left="1665" w:hanging="360"/>
      </w:pPr>
      <w:rPr>
        <w:rFonts w:cs="Times New Roman" w:hint="default"/>
      </w:rPr>
    </w:lvl>
    <w:lvl w:ilvl="1">
      <w:start w:val="1"/>
      <w:numFmt w:val="decimal"/>
      <w:isLgl/>
      <w:lvlText w:val="%1.%2."/>
      <w:lvlJc w:val="left"/>
      <w:pPr>
        <w:tabs>
          <w:tab w:val="num" w:pos="1665"/>
        </w:tabs>
        <w:ind w:left="1665" w:hanging="360"/>
      </w:pPr>
      <w:rPr>
        <w:rFonts w:cs="Times New Roman"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4">
    <w:nsid w:val="41EE7741"/>
    <w:multiLevelType w:val="hybridMultilevel"/>
    <w:tmpl w:val="01D003B2"/>
    <w:lvl w:ilvl="0" w:tplc="906E3A7C">
      <w:start w:val="6"/>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5">
    <w:nsid w:val="43944369"/>
    <w:multiLevelType w:val="multilevel"/>
    <w:tmpl w:val="D1E26D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64"/>
        </w:tabs>
        <w:ind w:left="1664" w:hanging="360"/>
      </w:pPr>
      <w:rPr>
        <w:rFonts w:cs="Times New Roman" w:hint="default"/>
      </w:rPr>
    </w:lvl>
    <w:lvl w:ilvl="2">
      <w:start w:val="1"/>
      <w:numFmt w:val="decimal"/>
      <w:lvlText w:val="%1.%2.%3."/>
      <w:lvlJc w:val="left"/>
      <w:pPr>
        <w:tabs>
          <w:tab w:val="num" w:pos="3328"/>
        </w:tabs>
        <w:ind w:left="3328" w:hanging="720"/>
      </w:pPr>
      <w:rPr>
        <w:rFonts w:cs="Times New Roman" w:hint="default"/>
      </w:rPr>
    </w:lvl>
    <w:lvl w:ilvl="3">
      <w:start w:val="1"/>
      <w:numFmt w:val="decimal"/>
      <w:lvlText w:val="%1.%2.%3.%4."/>
      <w:lvlJc w:val="left"/>
      <w:pPr>
        <w:tabs>
          <w:tab w:val="num" w:pos="4632"/>
        </w:tabs>
        <w:ind w:left="4632" w:hanging="720"/>
      </w:pPr>
      <w:rPr>
        <w:rFonts w:cs="Times New Roman" w:hint="default"/>
      </w:rPr>
    </w:lvl>
    <w:lvl w:ilvl="4">
      <w:start w:val="1"/>
      <w:numFmt w:val="decimal"/>
      <w:lvlText w:val="%1.%2.%3.%4.%5."/>
      <w:lvlJc w:val="left"/>
      <w:pPr>
        <w:tabs>
          <w:tab w:val="num" w:pos="6296"/>
        </w:tabs>
        <w:ind w:left="6296" w:hanging="1080"/>
      </w:pPr>
      <w:rPr>
        <w:rFonts w:cs="Times New Roman" w:hint="default"/>
      </w:rPr>
    </w:lvl>
    <w:lvl w:ilvl="5">
      <w:start w:val="1"/>
      <w:numFmt w:val="decimal"/>
      <w:lvlText w:val="%1.%2.%3.%4.%5.%6."/>
      <w:lvlJc w:val="left"/>
      <w:pPr>
        <w:tabs>
          <w:tab w:val="num" w:pos="7600"/>
        </w:tabs>
        <w:ind w:left="7600" w:hanging="1080"/>
      </w:pPr>
      <w:rPr>
        <w:rFonts w:cs="Times New Roman" w:hint="default"/>
      </w:rPr>
    </w:lvl>
    <w:lvl w:ilvl="6">
      <w:start w:val="1"/>
      <w:numFmt w:val="decimal"/>
      <w:lvlText w:val="%1.%2.%3.%4.%5.%6.%7."/>
      <w:lvlJc w:val="left"/>
      <w:pPr>
        <w:tabs>
          <w:tab w:val="num" w:pos="9264"/>
        </w:tabs>
        <w:ind w:left="9264" w:hanging="1440"/>
      </w:pPr>
      <w:rPr>
        <w:rFonts w:cs="Times New Roman" w:hint="default"/>
      </w:rPr>
    </w:lvl>
    <w:lvl w:ilvl="7">
      <w:start w:val="1"/>
      <w:numFmt w:val="decimal"/>
      <w:lvlText w:val="%1.%2.%3.%4.%5.%6.%7.%8."/>
      <w:lvlJc w:val="left"/>
      <w:pPr>
        <w:tabs>
          <w:tab w:val="num" w:pos="10568"/>
        </w:tabs>
        <w:ind w:left="10568" w:hanging="1440"/>
      </w:pPr>
      <w:rPr>
        <w:rFonts w:cs="Times New Roman" w:hint="default"/>
      </w:rPr>
    </w:lvl>
    <w:lvl w:ilvl="8">
      <w:start w:val="1"/>
      <w:numFmt w:val="decimal"/>
      <w:lvlText w:val="%1.%2.%3.%4.%5.%6.%7.%8.%9."/>
      <w:lvlJc w:val="left"/>
      <w:pPr>
        <w:tabs>
          <w:tab w:val="num" w:pos="12232"/>
        </w:tabs>
        <w:ind w:left="12232" w:hanging="1800"/>
      </w:pPr>
      <w:rPr>
        <w:rFonts w:cs="Times New Roman" w:hint="default"/>
      </w:rPr>
    </w:lvl>
  </w:abstractNum>
  <w:abstractNum w:abstractNumId="6">
    <w:nsid w:val="70AC4446"/>
    <w:multiLevelType w:val="multilevel"/>
    <w:tmpl w:val="72A007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D7D"/>
    <w:rsid w:val="000239B8"/>
    <w:rsid w:val="00040943"/>
    <w:rsid w:val="0007248F"/>
    <w:rsid w:val="000726F2"/>
    <w:rsid w:val="0008584D"/>
    <w:rsid w:val="000A46A3"/>
    <w:rsid w:val="000D4D7D"/>
    <w:rsid w:val="000D769D"/>
    <w:rsid w:val="000F6BE0"/>
    <w:rsid w:val="00101E9C"/>
    <w:rsid w:val="001120DC"/>
    <w:rsid w:val="001530EA"/>
    <w:rsid w:val="001532FC"/>
    <w:rsid w:val="00153B15"/>
    <w:rsid w:val="0017526D"/>
    <w:rsid w:val="00187AB7"/>
    <w:rsid w:val="001C0212"/>
    <w:rsid w:val="001D38CB"/>
    <w:rsid w:val="001E7B37"/>
    <w:rsid w:val="0021034A"/>
    <w:rsid w:val="0024579E"/>
    <w:rsid w:val="00260646"/>
    <w:rsid w:val="002A1930"/>
    <w:rsid w:val="002A4ED3"/>
    <w:rsid w:val="002B4E5A"/>
    <w:rsid w:val="002B75CD"/>
    <w:rsid w:val="002D3328"/>
    <w:rsid w:val="002E390F"/>
    <w:rsid w:val="00327D41"/>
    <w:rsid w:val="00362BB8"/>
    <w:rsid w:val="00364F84"/>
    <w:rsid w:val="00380399"/>
    <w:rsid w:val="003B60D6"/>
    <w:rsid w:val="003C6C58"/>
    <w:rsid w:val="003C7031"/>
    <w:rsid w:val="003D5649"/>
    <w:rsid w:val="003E4756"/>
    <w:rsid w:val="003E5C10"/>
    <w:rsid w:val="00436CB6"/>
    <w:rsid w:val="00450D0F"/>
    <w:rsid w:val="00451C19"/>
    <w:rsid w:val="00456B77"/>
    <w:rsid w:val="0045791B"/>
    <w:rsid w:val="004D42F3"/>
    <w:rsid w:val="004D6CCD"/>
    <w:rsid w:val="0050170E"/>
    <w:rsid w:val="00515200"/>
    <w:rsid w:val="00546DAB"/>
    <w:rsid w:val="00550D62"/>
    <w:rsid w:val="005560A3"/>
    <w:rsid w:val="00565C35"/>
    <w:rsid w:val="005663CA"/>
    <w:rsid w:val="005758F8"/>
    <w:rsid w:val="00584962"/>
    <w:rsid w:val="005C4A7D"/>
    <w:rsid w:val="005E18FE"/>
    <w:rsid w:val="005E7681"/>
    <w:rsid w:val="005F1659"/>
    <w:rsid w:val="00603463"/>
    <w:rsid w:val="00611960"/>
    <w:rsid w:val="006D4B7C"/>
    <w:rsid w:val="006D7208"/>
    <w:rsid w:val="0072267D"/>
    <w:rsid w:val="007330B8"/>
    <w:rsid w:val="00740FC6"/>
    <w:rsid w:val="007714A1"/>
    <w:rsid w:val="007724E2"/>
    <w:rsid w:val="007917A4"/>
    <w:rsid w:val="007B11D1"/>
    <w:rsid w:val="007C3B9A"/>
    <w:rsid w:val="007E067C"/>
    <w:rsid w:val="007E29DB"/>
    <w:rsid w:val="007E5E45"/>
    <w:rsid w:val="00806BDB"/>
    <w:rsid w:val="00816264"/>
    <w:rsid w:val="00835F69"/>
    <w:rsid w:val="00842188"/>
    <w:rsid w:val="00847B68"/>
    <w:rsid w:val="0085019D"/>
    <w:rsid w:val="008655C4"/>
    <w:rsid w:val="00875D29"/>
    <w:rsid w:val="008A064B"/>
    <w:rsid w:val="008A4A7F"/>
    <w:rsid w:val="008B28E1"/>
    <w:rsid w:val="008B36D8"/>
    <w:rsid w:val="008B6D2B"/>
    <w:rsid w:val="008C552D"/>
    <w:rsid w:val="00914FBD"/>
    <w:rsid w:val="0092203B"/>
    <w:rsid w:val="00937D4A"/>
    <w:rsid w:val="009606DE"/>
    <w:rsid w:val="0099273A"/>
    <w:rsid w:val="009A4F10"/>
    <w:rsid w:val="009C07F4"/>
    <w:rsid w:val="009C6268"/>
    <w:rsid w:val="009C719D"/>
    <w:rsid w:val="009E4FB3"/>
    <w:rsid w:val="009F5D1D"/>
    <w:rsid w:val="00A0354A"/>
    <w:rsid w:val="00A07620"/>
    <w:rsid w:val="00A26C00"/>
    <w:rsid w:val="00A3663C"/>
    <w:rsid w:val="00A50D7B"/>
    <w:rsid w:val="00A67F11"/>
    <w:rsid w:val="00A71C16"/>
    <w:rsid w:val="00A83B12"/>
    <w:rsid w:val="00A9291B"/>
    <w:rsid w:val="00A94D0C"/>
    <w:rsid w:val="00AA06EF"/>
    <w:rsid w:val="00AC3A90"/>
    <w:rsid w:val="00AC6BE0"/>
    <w:rsid w:val="00AD4D93"/>
    <w:rsid w:val="00AE5298"/>
    <w:rsid w:val="00AF01EE"/>
    <w:rsid w:val="00AF7248"/>
    <w:rsid w:val="00B0051E"/>
    <w:rsid w:val="00B21F55"/>
    <w:rsid w:val="00B27D46"/>
    <w:rsid w:val="00B70A50"/>
    <w:rsid w:val="00B77BCF"/>
    <w:rsid w:val="00B81C86"/>
    <w:rsid w:val="00B9050C"/>
    <w:rsid w:val="00BA33EE"/>
    <w:rsid w:val="00BB4AD9"/>
    <w:rsid w:val="00BC081A"/>
    <w:rsid w:val="00C23EB3"/>
    <w:rsid w:val="00C3035F"/>
    <w:rsid w:val="00C33A88"/>
    <w:rsid w:val="00C3511A"/>
    <w:rsid w:val="00CB1BA8"/>
    <w:rsid w:val="00CB582F"/>
    <w:rsid w:val="00CE5002"/>
    <w:rsid w:val="00CE75ED"/>
    <w:rsid w:val="00CF5FC8"/>
    <w:rsid w:val="00D46A96"/>
    <w:rsid w:val="00D54C83"/>
    <w:rsid w:val="00D94D1B"/>
    <w:rsid w:val="00DA4DB8"/>
    <w:rsid w:val="00DC6110"/>
    <w:rsid w:val="00DD2268"/>
    <w:rsid w:val="00DD7016"/>
    <w:rsid w:val="00DE5246"/>
    <w:rsid w:val="00E36097"/>
    <w:rsid w:val="00E36B13"/>
    <w:rsid w:val="00E36E43"/>
    <w:rsid w:val="00E46008"/>
    <w:rsid w:val="00E462F5"/>
    <w:rsid w:val="00E57F3A"/>
    <w:rsid w:val="00E65434"/>
    <w:rsid w:val="00E81675"/>
    <w:rsid w:val="00EA16EC"/>
    <w:rsid w:val="00EC176B"/>
    <w:rsid w:val="00EC4C16"/>
    <w:rsid w:val="00EC5248"/>
    <w:rsid w:val="00EF32D2"/>
    <w:rsid w:val="00F13B70"/>
    <w:rsid w:val="00F23E95"/>
    <w:rsid w:val="00F3514E"/>
    <w:rsid w:val="00F70265"/>
    <w:rsid w:val="00F91FBD"/>
    <w:rsid w:val="00F920C2"/>
    <w:rsid w:val="00F92FC7"/>
    <w:rsid w:val="00FA3826"/>
    <w:rsid w:val="00FA554B"/>
    <w:rsid w:val="00FA573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7D"/>
    <w:pPr>
      <w:overflowPunct w:val="0"/>
      <w:autoSpaceDE w:val="0"/>
      <w:autoSpaceDN w:val="0"/>
      <w:adjustRightInd w:val="0"/>
      <w:textAlignment w:val="baseline"/>
    </w:pPr>
    <w:rPr>
      <w:sz w:val="24"/>
      <w:szCs w:val="20"/>
      <w:lang w:eastAsia="en-US"/>
    </w:rPr>
  </w:style>
  <w:style w:type="paragraph" w:styleId="Heading2">
    <w:name w:val="heading 2"/>
    <w:basedOn w:val="Normal"/>
    <w:next w:val="Normal"/>
    <w:link w:val="Heading2Char1"/>
    <w:uiPriority w:val="99"/>
    <w:qFormat/>
    <w:rsid w:val="000D4D7D"/>
    <w:pPr>
      <w:keepNext/>
      <w:spacing w:before="120"/>
      <w:jc w:val="center"/>
      <w:outlineLvl w:val="1"/>
    </w:pPr>
    <w:rPr>
      <w:b/>
      <w:bCs/>
      <w:caps/>
      <w:color w:val="000000"/>
    </w:rPr>
  </w:style>
  <w:style w:type="character" w:default="1" w:styleId="DefaultParagraphFont">
    <w:name w:val="Default Paragraph Font"/>
    <w:aliases w:val="Char Char"/>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375FF"/>
    <w:rPr>
      <w:rFonts w:asciiTheme="majorHAnsi" w:eastAsiaTheme="majorEastAsia" w:hAnsiTheme="majorHAnsi" w:cstheme="majorBidi"/>
      <w:b/>
      <w:bCs/>
      <w:i/>
      <w:iCs/>
      <w:sz w:val="28"/>
      <w:szCs w:val="28"/>
      <w:lang w:eastAsia="en-US"/>
    </w:rPr>
  </w:style>
  <w:style w:type="paragraph" w:customStyle="1" w:styleId="statymopavad">
    <w:name w:val="?statymo pavad."/>
    <w:basedOn w:val="Normal"/>
    <w:uiPriority w:val="99"/>
    <w:rsid w:val="000D4D7D"/>
    <w:pPr>
      <w:overflowPunct/>
      <w:autoSpaceDE/>
      <w:autoSpaceDN/>
      <w:adjustRightInd/>
      <w:spacing w:line="360" w:lineRule="auto"/>
      <w:ind w:firstLine="720"/>
      <w:jc w:val="center"/>
      <w:textAlignment w:val="auto"/>
    </w:pPr>
    <w:rPr>
      <w:rFonts w:ascii="TimesLT" w:hAnsi="TimesLT"/>
      <w:caps/>
    </w:rPr>
  </w:style>
  <w:style w:type="character" w:styleId="Hyperlink">
    <w:name w:val="Hyperlink"/>
    <w:basedOn w:val="DefaultParagraphFont"/>
    <w:uiPriority w:val="99"/>
    <w:rsid w:val="000D4D7D"/>
    <w:rPr>
      <w:rFonts w:cs="Times New Roman"/>
      <w:color w:val="006666"/>
      <w:u w:val="single"/>
    </w:rPr>
  </w:style>
  <w:style w:type="paragraph" w:styleId="BodyText">
    <w:name w:val="Body Text"/>
    <w:basedOn w:val="Normal"/>
    <w:link w:val="BodyTextChar"/>
    <w:uiPriority w:val="99"/>
    <w:rsid w:val="000D4D7D"/>
    <w:pPr>
      <w:overflowPunct/>
      <w:autoSpaceDE/>
      <w:autoSpaceDN/>
      <w:adjustRightInd/>
      <w:jc w:val="both"/>
      <w:textAlignment w:val="auto"/>
    </w:pPr>
    <w:rPr>
      <w:szCs w:val="24"/>
    </w:rPr>
  </w:style>
  <w:style w:type="character" w:customStyle="1" w:styleId="BodyTextChar">
    <w:name w:val="Body Text Char"/>
    <w:basedOn w:val="DefaultParagraphFont"/>
    <w:link w:val="BodyText"/>
    <w:uiPriority w:val="99"/>
    <w:semiHidden/>
    <w:rsid w:val="002375FF"/>
    <w:rPr>
      <w:sz w:val="24"/>
      <w:szCs w:val="20"/>
      <w:lang w:eastAsia="en-US"/>
    </w:rPr>
  </w:style>
  <w:style w:type="paragraph" w:customStyle="1" w:styleId="Style">
    <w:name w:val="Style"/>
    <w:basedOn w:val="Normal"/>
    <w:uiPriority w:val="99"/>
    <w:rsid w:val="000D4D7D"/>
    <w:pPr>
      <w:overflowPunct/>
      <w:autoSpaceDE/>
      <w:autoSpaceDN/>
      <w:adjustRightInd/>
      <w:spacing w:after="160" w:line="240" w:lineRule="exact"/>
      <w:textAlignment w:val="auto"/>
    </w:pPr>
    <w:rPr>
      <w:rFonts w:ascii="Verdana" w:hAnsi="Verdana" w:cs="Verdana"/>
      <w:sz w:val="20"/>
      <w:lang w:val="en-US"/>
    </w:rPr>
  </w:style>
  <w:style w:type="paragraph" w:styleId="BodyTextIndent">
    <w:name w:val="Body Text Indent"/>
    <w:basedOn w:val="Normal"/>
    <w:link w:val="BodyTextIndentChar1"/>
    <w:uiPriority w:val="99"/>
    <w:rsid w:val="000D4D7D"/>
    <w:pPr>
      <w:spacing w:after="120"/>
      <w:ind w:left="283"/>
    </w:pPr>
  </w:style>
  <w:style w:type="character" w:customStyle="1" w:styleId="BodyTextIndentChar">
    <w:name w:val="Body Text Indent Char"/>
    <w:basedOn w:val="DefaultParagraphFont"/>
    <w:link w:val="BodyTextIndent"/>
    <w:uiPriority w:val="99"/>
    <w:semiHidden/>
    <w:rsid w:val="002375FF"/>
    <w:rPr>
      <w:sz w:val="24"/>
      <w:szCs w:val="20"/>
      <w:lang w:eastAsia="en-US"/>
    </w:rPr>
  </w:style>
  <w:style w:type="table" w:styleId="TableGrid">
    <w:name w:val="Table Grid"/>
    <w:basedOn w:val="TableNormal"/>
    <w:uiPriority w:val="99"/>
    <w:rsid w:val="000D4D7D"/>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D4D7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2375FF"/>
    <w:rPr>
      <w:sz w:val="0"/>
      <w:szCs w:val="0"/>
      <w:lang w:eastAsia="en-US"/>
    </w:rPr>
  </w:style>
  <w:style w:type="paragraph" w:customStyle="1" w:styleId="CharChar1">
    <w:name w:val="Char Char1"/>
    <w:basedOn w:val="Normal"/>
    <w:uiPriority w:val="99"/>
    <w:rsid w:val="00A94D0C"/>
    <w:pPr>
      <w:overflowPunct/>
      <w:autoSpaceDE/>
      <w:autoSpaceDN/>
      <w:adjustRightInd/>
      <w:spacing w:after="160" w:line="240" w:lineRule="exact"/>
      <w:textAlignment w:val="auto"/>
    </w:pPr>
    <w:rPr>
      <w:rFonts w:ascii="Tahoma" w:hAnsi="Tahoma"/>
      <w:sz w:val="20"/>
      <w:lang w:val="en-US"/>
    </w:rPr>
  </w:style>
  <w:style w:type="paragraph" w:styleId="BodyText3">
    <w:name w:val="Body Text 3"/>
    <w:basedOn w:val="Normal"/>
    <w:link w:val="BodyText3Char1"/>
    <w:uiPriority w:val="99"/>
    <w:rsid w:val="007E5E45"/>
    <w:pPr>
      <w:spacing w:after="120"/>
    </w:pPr>
    <w:rPr>
      <w:sz w:val="16"/>
      <w:szCs w:val="16"/>
    </w:rPr>
  </w:style>
  <w:style w:type="character" w:customStyle="1" w:styleId="BodyText3Char">
    <w:name w:val="Body Text 3 Char"/>
    <w:basedOn w:val="DefaultParagraphFont"/>
    <w:link w:val="BodyText3"/>
    <w:uiPriority w:val="99"/>
    <w:semiHidden/>
    <w:rsid w:val="002375FF"/>
    <w:rPr>
      <w:sz w:val="16"/>
      <w:szCs w:val="16"/>
      <w:lang w:eastAsia="en-US"/>
    </w:rPr>
  </w:style>
  <w:style w:type="paragraph" w:styleId="ListParagraph">
    <w:name w:val="List Paragraph"/>
    <w:basedOn w:val="Normal"/>
    <w:uiPriority w:val="99"/>
    <w:qFormat/>
    <w:rsid w:val="007E5E45"/>
    <w:pPr>
      <w:overflowPunct/>
      <w:autoSpaceDE/>
      <w:autoSpaceDN/>
      <w:adjustRightInd/>
      <w:ind w:left="1296"/>
      <w:textAlignment w:val="auto"/>
    </w:pPr>
    <w:rPr>
      <w:rFonts w:eastAsia="SimSun"/>
      <w:szCs w:val="24"/>
      <w:lang w:val="en-US" w:eastAsia="zh-CN"/>
    </w:rPr>
  </w:style>
  <w:style w:type="paragraph" w:customStyle="1" w:styleId="CharChar11">
    <w:name w:val="Char Char11"/>
    <w:basedOn w:val="Normal"/>
    <w:uiPriority w:val="99"/>
    <w:rsid w:val="007E5E45"/>
    <w:pPr>
      <w:overflowPunct/>
      <w:autoSpaceDE/>
      <w:autoSpaceDN/>
      <w:adjustRightInd/>
      <w:spacing w:after="160" w:line="240" w:lineRule="exact"/>
      <w:textAlignment w:val="auto"/>
    </w:pPr>
    <w:rPr>
      <w:rFonts w:ascii="Tahoma" w:hAnsi="Tahoma"/>
      <w:sz w:val="20"/>
      <w:lang w:val="en-US"/>
    </w:rPr>
  </w:style>
  <w:style w:type="paragraph" w:customStyle="1" w:styleId="Char1CharChar">
    <w:name w:val="Char1 Char Char"/>
    <w:basedOn w:val="Normal"/>
    <w:uiPriority w:val="99"/>
    <w:rsid w:val="00584962"/>
    <w:pPr>
      <w:overflowPunct/>
      <w:autoSpaceDE/>
      <w:autoSpaceDN/>
      <w:adjustRightInd/>
      <w:spacing w:after="160" w:line="240" w:lineRule="exact"/>
      <w:textAlignment w:val="auto"/>
    </w:pPr>
    <w:rPr>
      <w:rFonts w:ascii="Verdana" w:hAnsi="Verdana" w:cs="Verdana"/>
      <w:sz w:val="20"/>
      <w:lang w:val="en-US"/>
    </w:rPr>
  </w:style>
  <w:style w:type="paragraph" w:customStyle="1" w:styleId="Default">
    <w:name w:val="Default"/>
    <w:uiPriority w:val="99"/>
    <w:rsid w:val="0008584D"/>
    <w:pPr>
      <w:autoSpaceDE w:val="0"/>
      <w:autoSpaceDN w:val="0"/>
      <w:adjustRightInd w:val="0"/>
    </w:pPr>
    <w:rPr>
      <w:color w:val="000000"/>
      <w:sz w:val="24"/>
      <w:szCs w:val="24"/>
    </w:rPr>
  </w:style>
  <w:style w:type="paragraph" w:customStyle="1" w:styleId="LLPTekstas">
    <w:name w:val="LLPTekstas"/>
    <w:basedOn w:val="Normal"/>
    <w:uiPriority w:val="99"/>
    <w:rsid w:val="000726F2"/>
    <w:pPr>
      <w:overflowPunct/>
      <w:autoSpaceDE/>
      <w:autoSpaceDN/>
      <w:adjustRightInd/>
      <w:ind w:firstLine="567"/>
      <w:jc w:val="both"/>
      <w:textAlignment w:val="auto"/>
    </w:pPr>
  </w:style>
  <w:style w:type="character" w:customStyle="1" w:styleId="LLCTekstas">
    <w:name w:val="LLCTekstas"/>
    <w:basedOn w:val="DefaultParagraphFont"/>
    <w:uiPriority w:val="99"/>
    <w:rsid w:val="000726F2"/>
    <w:rPr>
      <w:rFonts w:cs="Times New Roman"/>
    </w:rPr>
  </w:style>
  <w:style w:type="character" w:customStyle="1" w:styleId="c2">
    <w:name w:val="c2"/>
    <w:basedOn w:val="DefaultParagraphFont"/>
    <w:uiPriority w:val="99"/>
    <w:rsid w:val="00450D0F"/>
    <w:rPr>
      <w:rFonts w:cs="Times New Roman"/>
    </w:rPr>
  </w:style>
  <w:style w:type="character" w:customStyle="1" w:styleId="Heading2Char1">
    <w:name w:val="Heading 2 Char1"/>
    <w:basedOn w:val="DefaultParagraphFont"/>
    <w:link w:val="Heading2"/>
    <w:uiPriority w:val="99"/>
    <w:locked/>
    <w:rsid w:val="00EC5248"/>
    <w:rPr>
      <w:rFonts w:cs="Times New Roman"/>
      <w:b/>
      <w:bCs/>
      <w:caps/>
      <w:color w:val="000000"/>
      <w:sz w:val="24"/>
      <w:lang w:val="lt-LT" w:eastAsia="en-US" w:bidi="ar-SA"/>
    </w:rPr>
  </w:style>
  <w:style w:type="character" w:customStyle="1" w:styleId="BodyTextIndentChar1">
    <w:name w:val="Body Text Indent Char1"/>
    <w:basedOn w:val="DefaultParagraphFont"/>
    <w:link w:val="BodyTextIndent"/>
    <w:uiPriority w:val="99"/>
    <w:semiHidden/>
    <w:locked/>
    <w:rsid w:val="00EC5248"/>
    <w:rPr>
      <w:rFonts w:cs="Times New Roman"/>
      <w:sz w:val="24"/>
      <w:lang w:val="lt-LT" w:eastAsia="en-US" w:bidi="ar-SA"/>
    </w:rPr>
  </w:style>
  <w:style w:type="character" w:styleId="Emphasis">
    <w:name w:val="Emphasis"/>
    <w:basedOn w:val="DefaultParagraphFont"/>
    <w:uiPriority w:val="99"/>
    <w:qFormat/>
    <w:rsid w:val="00B21F55"/>
    <w:rPr>
      <w:rFonts w:cs="Times New Roman"/>
      <w:i/>
      <w:iCs/>
    </w:rPr>
  </w:style>
  <w:style w:type="character" w:customStyle="1" w:styleId="BodyText3Char1">
    <w:name w:val="Body Text 3 Char1"/>
    <w:basedOn w:val="DefaultParagraphFont"/>
    <w:link w:val="BodyText3"/>
    <w:uiPriority w:val="99"/>
    <w:locked/>
    <w:rsid w:val="00153B15"/>
    <w:rPr>
      <w:rFonts w:cs="Times New Roman"/>
      <w:sz w:val="16"/>
      <w:szCs w:val="16"/>
      <w:lang w:eastAsia="en-US"/>
    </w:rPr>
  </w:style>
  <w:style w:type="character" w:customStyle="1" w:styleId="normal-h">
    <w:name w:val="normal-h"/>
    <w:basedOn w:val="DefaultParagraphFont"/>
    <w:uiPriority w:val="99"/>
    <w:rsid w:val="00E81675"/>
    <w:rPr>
      <w:rFonts w:cs="Times New Roman"/>
    </w:rPr>
  </w:style>
  <w:style w:type="paragraph" w:styleId="NormalWeb">
    <w:name w:val="Normal (Web)"/>
    <w:basedOn w:val="Normal"/>
    <w:uiPriority w:val="99"/>
    <w:rsid w:val="002A1930"/>
    <w:pPr>
      <w:overflowPunct/>
      <w:autoSpaceDE/>
      <w:autoSpaceDN/>
      <w:adjustRightInd/>
      <w:spacing w:before="100" w:beforeAutospacing="1" w:after="100" w:afterAutospacing="1"/>
      <w:textAlignment w:val="auto"/>
    </w:pPr>
    <w:rPr>
      <w:szCs w:val="24"/>
      <w:lang w:eastAsia="lt-LT"/>
    </w:rPr>
  </w:style>
  <w:style w:type="character" w:styleId="Strong">
    <w:name w:val="Strong"/>
    <w:basedOn w:val="DefaultParagraphFont"/>
    <w:uiPriority w:val="99"/>
    <w:qFormat/>
    <w:rsid w:val="002A1930"/>
    <w:rPr>
      <w:rFonts w:cs="Times New Roman"/>
      <w:b/>
      <w:bCs/>
    </w:rPr>
  </w:style>
  <w:style w:type="paragraph" w:styleId="HTMLPreformatted">
    <w:name w:val="HTML Preformatted"/>
    <w:basedOn w:val="Normal"/>
    <w:link w:val="HTMLPreformattedChar1"/>
    <w:uiPriority w:val="99"/>
    <w:rsid w:val="00B2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uiPriority w:val="99"/>
    <w:semiHidden/>
    <w:rsid w:val="002375FF"/>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B27D46"/>
    <w:rPr>
      <w:rFonts w:ascii="Arial Unicode MS" w:hAnsi="Arial Unicode MS" w:cs="Arial Unicode MS"/>
      <w:lang w:val="en-US" w:eastAsia="en-US"/>
    </w:rPr>
  </w:style>
</w:styles>
</file>

<file path=word/webSettings.xml><?xml version="1.0" encoding="utf-8"?>
<w:webSettings xmlns:r="http://schemas.openxmlformats.org/officeDocument/2006/relationships" xmlns:w="http://schemas.openxmlformats.org/wordprocessingml/2006/main">
  <w:divs>
    <w:div w:id="115685770">
      <w:marLeft w:val="0"/>
      <w:marRight w:val="0"/>
      <w:marTop w:val="0"/>
      <w:marBottom w:val="0"/>
      <w:divBdr>
        <w:top w:val="none" w:sz="0" w:space="0" w:color="auto"/>
        <w:left w:val="none" w:sz="0" w:space="0" w:color="auto"/>
        <w:bottom w:val="none" w:sz="0" w:space="0" w:color="auto"/>
        <w:right w:val="none" w:sz="0" w:space="0" w:color="auto"/>
      </w:divBdr>
    </w:div>
    <w:div w:id="115685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g&#279;giai.lt"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6038</Words>
  <Characters>3442</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2</cp:revision>
  <cp:lastPrinted>2018-12-04T11:06:00Z</cp:lastPrinted>
  <dcterms:created xsi:type="dcterms:W3CDTF">2019-06-07T10:47:00Z</dcterms:created>
  <dcterms:modified xsi:type="dcterms:W3CDTF">2019-06-07T10:47:00Z</dcterms:modified>
</cp:coreProperties>
</file>