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55B92" w:rsidRPr="00A15F99" w:rsidTr="007E3A7B">
        <w:trPr>
          <w:trHeight w:val="1055"/>
        </w:trPr>
        <w:tc>
          <w:tcPr>
            <w:tcW w:w="9639" w:type="dxa"/>
          </w:tcPr>
          <w:p w:rsidR="00055B92" w:rsidRPr="00A15F99" w:rsidRDefault="00055B92" w:rsidP="007E3A7B">
            <w:pPr>
              <w:tabs>
                <w:tab w:val="center" w:pos="4711"/>
                <w:tab w:val="left" w:pos="840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Cs w:val="20"/>
              </w:rPr>
            </w:pPr>
            <w:r w:rsidRPr="00A15F99">
              <w:rPr>
                <w:rFonts w:ascii="Times New Roman" w:hAnsi="Times New Roman"/>
                <w:color w:val="000000"/>
                <w:szCs w:val="20"/>
              </w:rPr>
              <w:tab/>
            </w:r>
            <w:r w:rsidRPr="004C6E7F"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6" o:title=""/>
                </v:shape>
              </w:pict>
            </w:r>
            <w:r w:rsidRPr="00A15F99">
              <w:rPr>
                <w:rFonts w:ascii="Times New Roman" w:hAnsi="Times New Roman"/>
                <w:color w:val="000000"/>
                <w:szCs w:val="20"/>
              </w:rPr>
              <w:tab/>
            </w:r>
            <w:r w:rsidRPr="00A15F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Projektas</w:t>
            </w:r>
          </w:p>
        </w:tc>
      </w:tr>
      <w:tr w:rsidR="00055B92" w:rsidRPr="00A15F99" w:rsidTr="007E3A7B">
        <w:trPr>
          <w:trHeight w:val="1630"/>
        </w:trPr>
        <w:tc>
          <w:tcPr>
            <w:tcW w:w="9639" w:type="dxa"/>
          </w:tcPr>
          <w:p w:rsidR="00055B92" w:rsidRPr="0015500D" w:rsidRDefault="00055B92" w:rsidP="0015500D">
            <w:pPr>
              <w:pStyle w:val="Heading2"/>
              <w:spacing w:before="0"/>
              <w:rPr>
                <w:szCs w:val="24"/>
              </w:rPr>
            </w:pPr>
            <w:r w:rsidRPr="0015500D">
              <w:rPr>
                <w:szCs w:val="24"/>
              </w:rPr>
              <w:t>Pagėgių savivaldybės taryba</w:t>
            </w:r>
          </w:p>
          <w:p w:rsidR="00055B92" w:rsidRPr="00A15F99" w:rsidRDefault="00055B92" w:rsidP="001550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55B92" w:rsidRPr="00A15F99" w:rsidRDefault="00055B92" w:rsidP="001550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55B92" w:rsidRPr="0015500D" w:rsidRDefault="00055B92" w:rsidP="0015500D">
            <w:pPr>
              <w:pStyle w:val="Heading2"/>
              <w:spacing w:before="0"/>
              <w:rPr>
                <w:szCs w:val="24"/>
              </w:rPr>
            </w:pPr>
            <w:r w:rsidRPr="0015500D">
              <w:rPr>
                <w:szCs w:val="24"/>
              </w:rPr>
              <w:t>dėl pagėgių savivaldybės tarybos 2015 m. BALANDŽIO 2 d. sprendimo nr. t-37 „dėl Pagėgių savivaldybĖS BŪSTO FONDO IR PAGĖGIŲ SAVIVALDYBĖS SOCIALINIO BŪSTO, KAIP SAVIVALDYBĖS BŪSTO FONDO DALIES, SĄRAŠŲ PATVIRTINIMO“ pAKEITIMO</w:t>
            </w:r>
          </w:p>
        </w:tc>
      </w:tr>
      <w:tr w:rsidR="00055B92" w:rsidRPr="00A15F99" w:rsidTr="007E3A7B">
        <w:trPr>
          <w:trHeight w:val="703"/>
        </w:trPr>
        <w:tc>
          <w:tcPr>
            <w:tcW w:w="9639" w:type="dxa"/>
          </w:tcPr>
          <w:p w:rsidR="00055B92" w:rsidRDefault="00055B92" w:rsidP="0015500D">
            <w:pPr>
              <w:pStyle w:val="Heading2"/>
              <w:spacing w:before="0"/>
              <w:rPr>
                <w:b w:val="0"/>
                <w:bCs w:val="0"/>
                <w:caps w:val="0"/>
                <w:szCs w:val="24"/>
              </w:rPr>
            </w:pPr>
          </w:p>
          <w:p w:rsidR="00055B92" w:rsidRPr="0015500D" w:rsidRDefault="00055B92" w:rsidP="0015500D">
            <w:pPr>
              <w:pStyle w:val="Heading2"/>
              <w:spacing w:before="0"/>
              <w:rPr>
                <w:b w:val="0"/>
                <w:bCs w:val="0"/>
                <w:caps w:val="0"/>
                <w:szCs w:val="24"/>
              </w:rPr>
            </w:pPr>
            <w:r w:rsidRPr="0015500D">
              <w:rPr>
                <w:b w:val="0"/>
                <w:bCs w:val="0"/>
                <w:caps w:val="0"/>
                <w:szCs w:val="24"/>
              </w:rPr>
              <w:t>201</w:t>
            </w:r>
            <w:r>
              <w:rPr>
                <w:b w:val="0"/>
                <w:bCs w:val="0"/>
                <w:caps w:val="0"/>
                <w:szCs w:val="24"/>
              </w:rPr>
              <w:t>9</w:t>
            </w:r>
            <w:r w:rsidRPr="0015500D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vasario</w:t>
            </w:r>
            <w:r w:rsidRPr="0015500D">
              <w:rPr>
                <w:b w:val="0"/>
                <w:bCs w:val="0"/>
                <w:caps w:val="0"/>
                <w:szCs w:val="24"/>
              </w:rPr>
              <w:t xml:space="preserve"> </w:t>
            </w:r>
            <w:r>
              <w:rPr>
                <w:b w:val="0"/>
                <w:bCs w:val="0"/>
                <w:caps w:val="0"/>
                <w:szCs w:val="24"/>
              </w:rPr>
              <w:t>5</w:t>
            </w:r>
            <w:r w:rsidRPr="0015500D">
              <w:rPr>
                <w:b w:val="0"/>
                <w:bCs w:val="0"/>
                <w:caps w:val="0"/>
                <w:szCs w:val="24"/>
              </w:rPr>
              <w:t xml:space="preserve"> 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15500D">
              <w:rPr>
                <w:b w:val="0"/>
                <w:bCs w:val="0"/>
                <w:caps w:val="0"/>
                <w:szCs w:val="24"/>
              </w:rPr>
              <w:t xml:space="preserve">- </w:t>
            </w:r>
            <w:r>
              <w:rPr>
                <w:b w:val="0"/>
                <w:bCs w:val="0"/>
                <w:caps w:val="0"/>
                <w:szCs w:val="24"/>
              </w:rPr>
              <w:t>24</w:t>
            </w:r>
          </w:p>
          <w:p w:rsidR="00055B92" w:rsidRPr="00A15F99" w:rsidRDefault="00055B92" w:rsidP="001550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055B92" w:rsidRPr="00914208" w:rsidRDefault="00055B92" w:rsidP="008D3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4208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18 straipsnio 1 dalimi, Lietuvos Respublikos paramos būstui įsigyti ar išsinuomoti įstatymo  14 straipsnio 5 dalimi,  Pagėgių savivaldybės taryba  n u s p r e n d ž i a:</w:t>
      </w:r>
      <w:r w:rsidRPr="00914208">
        <w:rPr>
          <w:rFonts w:ascii="Times New Roman" w:hAnsi="Times New Roman"/>
          <w:sz w:val="24"/>
          <w:szCs w:val="24"/>
        </w:rPr>
        <w:tab/>
      </w:r>
      <w:r w:rsidRPr="009142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Pr="00914208">
        <w:rPr>
          <w:rFonts w:ascii="Times New Roman" w:hAnsi="Times New Roman"/>
          <w:sz w:val="24"/>
          <w:szCs w:val="24"/>
        </w:rPr>
        <w:t>Papildyti Pagėgių savivaldybės socialinio būsto, kaip Savivaldybės būsto fondo dalies, sąrašą, patvirtintą Pagėgių savivaldybės tarybos 2015 m. balandžio 2 d. sprendimu Nr. T-37 „Dėl Pagėgių savivaldybės būsto fondo ir Pagėgių savivaldybės socialinio būsto, kaip savivaldybės būsto fondo dalies, sąrašų patvirtinimo“, 3</w:t>
      </w:r>
      <w:r>
        <w:rPr>
          <w:rFonts w:ascii="Times New Roman" w:hAnsi="Times New Roman"/>
          <w:sz w:val="24"/>
          <w:szCs w:val="24"/>
        </w:rPr>
        <w:t>9 − 45</w:t>
      </w:r>
      <w:r w:rsidRPr="00914208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>ais</w:t>
      </w:r>
      <w:r w:rsidRPr="0091420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792"/>
        <w:gridCol w:w="2464"/>
        <w:gridCol w:w="2464"/>
      </w:tblGrid>
      <w:tr w:rsidR="00055B92" w:rsidRPr="00A15F99" w:rsidTr="00A15F99">
        <w:tc>
          <w:tcPr>
            <w:tcW w:w="113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792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Būsto adresas</w:t>
            </w:r>
          </w:p>
        </w:tc>
        <w:tc>
          <w:tcPr>
            <w:tcW w:w="246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246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Plotas kv. m</w:t>
            </w:r>
          </w:p>
        </w:tc>
      </w:tr>
      <w:tr w:rsidR="00055B92" w:rsidRPr="00A15F99" w:rsidTr="00A15F99">
        <w:tc>
          <w:tcPr>
            <w:tcW w:w="113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792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Žemaičių g. 1A-1, Pagėgiai</w:t>
            </w:r>
          </w:p>
        </w:tc>
        <w:tc>
          <w:tcPr>
            <w:tcW w:w="246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4400-5125-7591:1905</w:t>
            </w:r>
          </w:p>
        </w:tc>
        <w:tc>
          <w:tcPr>
            <w:tcW w:w="246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49,44</w:t>
            </w:r>
          </w:p>
        </w:tc>
      </w:tr>
      <w:tr w:rsidR="00055B92" w:rsidRPr="00A15F99" w:rsidTr="00A15F99">
        <w:tc>
          <w:tcPr>
            <w:tcW w:w="113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792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Žemaičių g. 1A-2, Pagėgiai</w:t>
            </w:r>
          </w:p>
        </w:tc>
        <w:tc>
          <w:tcPr>
            <w:tcW w:w="246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4400-5125-7604:1906</w:t>
            </w:r>
          </w:p>
        </w:tc>
        <w:tc>
          <w:tcPr>
            <w:tcW w:w="246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37,06</w:t>
            </w:r>
          </w:p>
        </w:tc>
      </w:tr>
      <w:tr w:rsidR="00055B92" w:rsidRPr="00A15F99" w:rsidTr="00A15F99">
        <w:tc>
          <w:tcPr>
            <w:tcW w:w="113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792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Žemaičių g. 1A-3, Pagėgiai</w:t>
            </w:r>
          </w:p>
        </w:tc>
        <w:tc>
          <w:tcPr>
            <w:tcW w:w="2464" w:type="dxa"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1"/>
              <w:gridCol w:w="2205"/>
            </w:tblGrid>
            <w:tr w:rsidR="00055B92" w:rsidRPr="00A15F99" w:rsidTr="0064559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55B92" w:rsidRPr="0064559E" w:rsidRDefault="00055B92" w:rsidP="00DD5AD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55B92" w:rsidRPr="0064559E" w:rsidRDefault="00055B92" w:rsidP="00DD5AD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59E">
                    <w:rPr>
                      <w:rFonts w:ascii="Times New Roman" w:hAnsi="Times New Roman"/>
                      <w:sz w:val="24"/>
                      <w:szCs w:val="24"/>
                    </w:rPr>
                    <w:t>4400-5125-7615:1907</w:t>
                  </w:r>
                </w:p>
              </w:tc>
            </w:tr>
          </w:tbl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33,95</w:t>
            </w:r>
          </w:p>
        </w:tc>
      </w:tr>
      <w:tr w:rsidR="00055B92" w:rsidRPr="00A15F99" w:rsidTr="00A15F99">
        <w:tc>
          <w:tcPr>
            <w:tcW w:w="113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792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Žemaičių g. 1A-4, Pagėgiai</w:t>
            </w:r>
          </w:p>
        </w:tc>
        <w:tc>
          <w:tcPr>
            <w:tcW w:w="246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4400-5125-7626:1908</w:t>
            </w:r>
          </w:p>
        </w:tc>
        <w:tc>
          <w:tcPr>
            <w:tcW w:w="246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42,06</w:t>
            </w:r>
          </w:p>
        </w:tc>
      </w:tr>
      <w:tr w:rsidR="00055B92" w:rsidRPr="00A15F99" w:rsidTr="00A15F99">
        <w:tc>
          <w:tcPr>
            <w:tcW w:w="113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792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Žemaičių g. 1A-5, Pagėgiai</w:t>
            </w:r>
          </w:p>
        </w:tc>
        <w:tc>
          <w:tcPr>
            <w:tcW w:w="2464" w:type="dxa"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1"/>
              <w:gridCol w:w="2205"/>
            </w:tblGrid>
            <w:tr w:rsidR="00055B92" w:rsidRPr="00A15F99" w:rsidTr="0023505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55B92" w:rsidRPr="00235055" w:rsidRDefault="00055B92" w:rsidP="00DD5AD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55B92" w:rsidRPr="00235055" w:rsidRDefault="00055B92" w:rsidP="00DD5AD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5055">
                    <w:rPr>
                      <w:rFonts w:ascii="Times New Roman" w:hAnsi="Times New Roman"/>
                      <w:sz w:val="24"/>
                      <w:szCs w:val="24"/>
                    </w:rPr>
                    <w:t>4400-5125-7680:1909</w:t>
                  </w:r>
                </w:p>
              </w:tc>
            </w:tr>
          </w:tbl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50,69</w:t>
            </w:r>
          </w:p>
        </w:tc>
      </w:tr>
      <w:tr w:rsidR="00055B92" w:rsidRPr="00A15F99" w:rsidTr="00A15F99">
        <w:tc>
          <w:tcPr>
            <w:tcW w:w="113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792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Žemaičių g. 1A-6, Pagėgiai</w:t>
            </w:r>
          </w:p>
        </w:tc>
        <w:tc>
          <w:tcPr>
            <w:tcW w:w="246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4400-5125-7715:1910</w:t>
            </w:r>
          </w:p>
        </w:tc>
        <w:tc>
          <w:tcPr>
            <w:tcW w:w="2464" w:type="dxa"/>
          </w:tcPr>
          <w:p w:rsidR="00055B92" w:rsidRPr="00A15F99" w:rsidRDefault="00055B92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34,44</w:t>
            </w:r>
          </w:p>
        </w:tc>
      </w:tr>
      <w:tr w:rsidR="00055B92" w:rsidRPr="00A15F99" w:rsidTr="00A15F99">
        <w:tc>
          <w:tcPr>
            <w:tcW w:w="1134" w:type="dxa"/>
          </w:tcPr>
          <w:p w:rsidR="00055B92" w:rsidRPr="004A0C46" w:rsidRDefault="00055B92" w:rsidP="00A15F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C46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3792" w:type="dxa"/>
          </w:tcPr>
          <w:p w:rsidR="00055B92" w:rsidRPr="004A0C46" w:rsidRDefault="00055B92" w:rsidP="00E22C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C46">
              <w:rPr>
                <w:rFonts w:ascii="Times New Roman" w:hAnsi="Times New Roman"/>
                <w:b/>
                <w:sz w:val="24"/>
                <w:szCs w:val="24"/>
              </w:rPr>
              <w:t xml:space="preserve">Aušros g. 7-4, Rukų k., Stoniškių sen., Pagėgių sav. </w:t>
            </w:r>
          </w:p>
        </w:tc>
        <w:tc>
          <w:tcPr>
            <w:tcW w:w="2464" w:type="dxa"/>
          </w:tcPr>
          <w:p w:rsidR="00055B92" w:rsidRPr="004A0C46" w:rsidRDefault="00055B92" w:rsidP="00E22C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0C46">
              <w:rPr>
                <w:rFonts w:ascii="Times New Roman" w:hAnsi="Times New Roman"/>
                <w:b/>
                <w:sz w:val="24"/>
                <w:szCs w:val="24"/>
              </w:rPr>
              <w:t>8898-3008-7010:0004</w:t>
            </w:r>
          </w:p>
          <w:p w:rsidR="00055B92" w:rsidRPr="004A0C46" w:rsidRDefault="00055B92" w:rsidP="00A15F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55B92" w:rsidRPr="004A0C46" w:rsidRDefault="00055B92" w:rsidP="00A15F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C46">
              <w:rPr>
                <w:rFonts w:ascii="Times New Roman" w:hAnsi="Times New Roman"/>
                <w:b/>
                <w:sz w:val="24"/>
                <w:szCs w:val="24"/>
              </w:rPr>
              <w:t xml:space="preserve">53,94 </w:t>
            </w:r>
          </w:p>
        </w:tc>
      </w:tr>
    </w:tbl>
    <w:p w:rsidR="00055B92" w:rsidRPr="00403117" w:rsidRDefault="00055B92" w:rsidP="007E3A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 </w:t>
      </w:r>
      <w:r w:rsidRPr="0040311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7" w:history="1">
        <w:r w:rsidRPr="00ED4A1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ED4A1C">
        <w:rPr>
          <w:rFonts w:ascii="Times New Roman" w:hAnsi="Times New Roman"/>
          <w:sz w:val="24"/>
          <w:szCs w:val="24"/>
        </w:rPr>
        <w:t>.</w:t>
      </w:r>
    </w:p>
    <w:p w:rsidR="00055B92" w:rsidRPr="00505A35" w:rsidRDefault="00055B92" w:rsidP="007E3A7B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055B92" w:rsidRPr="00403117" w:rsidRDefault="00055B92" w:rsidP="00C96986">
      <w:pPr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>SUDERINTA:</w:t>
      </w:r>
    </w:p>
    <w:p w:rsidR="00055B92" w:rsidRDefault="00055B92" w:rsidP="008D33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L.e. a</w:t>
      </w:r>
      <w:r w:rsidRPr="001221AF">
        <w:rPr>
          <w:rFonts w:ascii="Times New Roman" w:hAnsi="Times New Roman"/>
          <w:sz w:val="24"/>
          <w:szCs w:val="24"/>
        </w:rPr>
        <w:t>dministracijos direktor</w:t>
      </w:r>
      <w:r>
        <w:rPr>
          <w:rFonts w:ascii="Times New Roman" w:hAnsi="Times New Roman"/>
          <w:sz w:val="24"/>
          <w:szCs w:val="24"/>
        </w:rPr>
        <w:t>iaus pareigas</w:t>
      </w:r>
      <w:r w:rsidRPr="001221A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221A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Alvidas Einikis</w:t>
      </w:r>
      <w:r w:rsidRPr="001221AF">
        <w:rPr>
          <w:rFonts w:ascii="Times New Roman" w:hAnsi="Times New Roman"/>
          <w:sz w:val="24"/>
          <w:szCs w:val="24"/>
        </w:rPr>
        <w:t xml:space="preserve">   </w:t>
      </w:r>
    </w:p>
    <w:p w:rsidR="00055B92" w:rsidRDefault="00055B92" w:rsidP="008D33CC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Dokumentų valdymo ir teisės</w:t>
      </w:r>
      <w:r w:rsidRPr="00CE5755">
        <w:rPr>
          <w:rFonts w:ascii="Times New Roman" w:hAnsi="Times New Roman"/>
          <w:sz w:val="24"/>
          <w:szCs w:val="24"/>
        </w:rPr>
        <w:t xml:space="preserve"> skyriaus vyriausiasis specialistas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E5755">
        <w:rPr>
          <w:rFonts w:ascii="Times New Roman" w:hAnsi="Times New Roman"/>
          <w:sz w:val="24"/>
          <w:szCs w:val="24"/>
        </w:rPr>
        <w:t xml:space="preserve">    Valdas Vytuvis</w:t>
      </w:r>
    </w:p>
    <w:p w:rsidR="00055B92" w:rsidRDefault="00055B92" w:rsidP="008D33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B92" w:rsidRPr="00FC35A2" w:rsidRDefault="00055B92" w:rsidP="008D3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>Civilinės metrikacijos ir viešosios tvarkos</w:t>
      </w:r>
      <w:r>
        <w:rPr>
          <w:rFonts w:ascii="Times New Roman" w:hAnsi="Times New Roman"/>
          <w:sz w:val="24"/>
          <w:szCs w:val="24"/>
        </w:rPr>
        <w:t xml:space="preserve"> skyriaus</w:t>
      </w:r>
      <w:r w:rsidRPr="00FC35A2">
        <w:rPr>
          <w:rFonts w:ascii="Times New Roman" w:hAnsi="Times New Roman"/>
          <w:sz w:val="24"/>
          <w:szCs w:val="24"/>
        </w:rPr>
        <w:t xml:space="preserve"> </w:t>
      </w:r>
    </w:p>
    <w:p w:rsidR="00055B92" w:rsidRPr="00CE5755" w:rsidRDefault="00055B92" w:rsidP="008D3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>−</w:t>
      </w:r>
      <w:r w:rsidRPr="00FC35A2">
        <w:rPr>
          <w:rFonts w:ascii="Times New Roman" w:hAnsi="Times New Roman"/>
          <w:sz w:val="24"/>
          <w:szCs w:val="24"/>
        </w:rPr>
        <w:t xml:space="preserve"> kalbos ir archyvo tvarkytoja</w:t>
      </w:r>
      <w:r>
        <w:rPr>
          <w:rFonts w:ascii="Times New Roman" w:hAnsi="Times New Roman"/>
          <w:sz w:val="24"/>
          <w:szCs w:val="24"/>
        </w:rPr>
        <w:t xml:space="preserve">                                        Laimutė Mickevičienė  </w:t>
      </w:r>
    </w:p>
    <w:p w:rsidR="00055B92" w:rsidRPr="00CE5755" w:rsidRDefault="00055B92" w:rsidP="008D33CC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</w:p>
    <w:p w:rsidR="00055B92" w:rsidRDefault="00055B92" w:rsidP="008D33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B92" w:rsidRPr="00CE5755" w:rsidRDefault="00055B92" w:rsidP="008D3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5755">
        <w:rPr>
          <w:rFonts w:ascii="Times New Roman" w:hAnsi="Times New Roman"/>
          <w:sz w:val="24"/>
          <w:szCs w:val="24"/>
        </w:rPr>
        <w:t>Parengė Laimutė Šegždienė,</w:t>
      </w:r>
    </w:p>
    <w:p w:rsidR="00055B92" w:rsidRDefault="00055B92" w:rsidP="008D33C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5755">
        <w:rPr>
          <w:rFonts w:ascii="Times New Roman" w:hAnsi="Times New Roman"/>
          <w:sz w:val="24"/>
          <w:szCs w:val="24"/>
        </w:rPr>
        <w:t xml:space="preserve">Turto </w:t>
      </w:r>
      <w:r>
        <w:rPr>
          <w:rFonts w:ascii="Times New Roman" w:hAnsi="Times New Roman"/>
          <w:sz w:val="24"/>
          <w:szCs w:val="24"/>
        </w:rPr>
        <w:t>ir ūkio</w:t>
      </w:r>
      <w:r w:rsidRPr="00CE5755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CE5755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055B92" w:rsidRPr="00CE5755" w:rsidRDefault="00055B92" w:rsidP="00460BA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75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55B92" w:rsidRDefault="00055B92" w:rsidP="00460BA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055B92" w:rsidRDefault="00055B92" w:rsidP="00460BA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veiklos reglamento</w:t>
      </w:r>
    </w:p>
    <w:p w:rsidR="00055B92" w:rsidRDefault="00055B92" w:rsidP="00460BA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2 priedas</w:t>
      </w:r>
    </w:p>
    <w:p w:rsidR="00055B92" w:rsidRPr="00FC7146" w:rsidRDefault="00055B92" w:rsidP="00460B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SPRENDIMO PROJEKTO „</w:t>
      </w:r>
      <w:r w:rsidRPr="00FC7146">
        <w:rPr>
          <w:rFonts w:ascii="Times New Roman" w:hAnsi="Times New Roman"/>
          <w:b/>
        </w:rPr>
        <w:t>DĖL PAGĖGIŲ SAVIVALDYBĖS TARYBOS 201</w:t>
      </w:r>
      <w:r>
        <w:rPr>
          <w:rFonts w:ascii="Times New Roman" w:hAnsi="Times New Roman"/>
          <w:b/>
        </w:rPr>
        <w:t>5</w:t>
      </w:r>
      <w:r w:rsidRPr="00FC7146">
        <w:rPr>
          <w:rFonts w:ascii="Times New Roman" w:hAnsi="Times New Roman"/>
          <w:b/>
        </w:rPr>
        <w:t xml:space="preserve"> M. </w:t>
      </w:r>
      <w:r>
        <w:rPr>
          <w:rFonts w:ascii="Times New Roman" w:hAnsi="Times New Roman"/>
          <w:b/>
        </w:rPr>
        <w:t>BALANDŽIO</w:t>
      </w:r>
      <w:r w:rsidRPr="00FC714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</w:t>
      </w:r>
      <w:r w:rsidRPr="00FC7146">
        <w:rPr>
          <w:rFonts w:ascii="Times New Roman" w:hAnsi="Times New Roman"/>
          <w:b/>
        </w:rPr>
        <w:t xml:space="preserve"> D. SPRENDIMO NR. T-</w:t>
      </w:r>
      <w:r>
        <w:rPr>
          <w:rFonts w:ascii="Times New Roman" w:hAnsi="Times New Roman"/>
          <w:b/>
        </w:rPr>
        <w:t>37</w:t>
      </w:r>
      <w:r w:rsidRPr="00FC7146">
        <w:rPr>
          <w:rFonts w:ascii="Times New Roman" w:hAnsi="Times New Roman"/>
          <w:b/>
        </w:rPr>
        <w:t xml:space="preserve"> „DĖL PA</w:t>
      </w:r>
      <w:r>
        <w:rPr>
          <w:rFonts w:ascii="Times New Roman" w:hAnsi="Times New Roman"/>
          <w:b/>
        </w:rPr>
        <w:t>GĖGIŲ SAVIVALDYBĖS BŪSTO FONDO IR PAGĖGIŲ SAVIVALDYBĖS SOCIALINIO BŪSTO, KAIP SAVIVALDYBĖS BŪSTO FONDO DALIES, SĄRAŠŲ PATVIRTINIMO</w:t>
      </w:r>
      <w:r w:rsidRPr="00FC7146">
        <w:rPr>
          <w:rFonts w:ascii="Times New Roman" w:hAnsi="Times New Roman"/>
          <w:b/>
        </w:rPr>
        <w:t>“ PAKEITIMO</w:t>
      </w:r>
      <w:r w:rsidRPr="00FC7146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Pr="00FC71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5B92" w:rsidRPr="00FC7146" w:rsidRDefault="00055B92" w:rsidP="00460B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146">
        <w:rPr>
          <w:rFonts w:ascii="Times New Roman" w:hAnsi="Times New Roman"/>
          <w:b/>
          <w:bCs/>
          <w:sz w:val="24"/>
          <w:szCs w:val="24"/>
        </w:rPr>
        <w:t>AIŠKINAMASIS RAŠTAS</w:t>
      </w:r>
    </w:p>
    <w:p w:rsidR="00055B92" w:rsidRDefault="00055B92" w:rsidP="00460B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2019-02-05</w:t>
      </w:r>
    </w:p>
    <w:p w:rsidR="00055B92" w:rsidRDefault="00055B92" w:rsidP="00460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>
        <w:rPr>
          <w:rFonts w:ascii="Times New Roman" w:hAnsi="Times New Roman"/>
          <w:color w:val="000000"/>
          <w:sz w:val="24"/>
          <w:szCs w:val="24"/>
        </w:rPr>
        <w:t xml:space="preserve">papildyti </w:t>
      </w:r>
      <w:r w:rsidRPr="00914208">
        <w:rPr>
          <w:rFonts w:ascii="Times New Roman" w:hAnsi="Times New Roman"/>
          <w:sz w:val="24"/>
          <w:szCs w:val="24"/>
        </w:rPr>
        <w:t>Pagėgių savivaldybės socialinio būsto, kaip Savivaldybės būsto fondo dalies, sąrašą, pat</w:t>
      </w:r>
      <w:r>
        <w:rPr>
          <w:rFonts w:ascii="Times New Roman" w:hAnsi="Times New Roman"/>
          <w:sz w:val="24"/>
          <w:szCs w:val="24"/>
        </w:rPr>
        <w:t>virtintą Pagėgių savivaldybės tarybos 2015 m. balandžio 2 d. sprendimu Nr. T-37, naujais socialiniais būstais.</w:t>
      </w:r>
    </w:p>
    <w:p w:rsidR="00055B92" w:rsidRDefault="00055B92" w:rsidP="00460B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2. Kaip šiuo metu yra sureguliuoti projekte aptarti klausimai</w:t>
      </w:r>
      <w:r>
        <w:rPr>
          <w:rFonts w:ascii="Times New Roman" w:hAnsi="Times New Roman"/>
          <w:sz w:val="24"/>
          <w:szCs w:val="24"/>
        </w:rPr>
        <w:t xml:space="preserve">: Pagėgių savivaldybės administracija vykdė projektą, kurio metu buvo rekonstruotas Pagėgių savivaldybei nuosavybės teise priklausantis pastatas, esantis Žemaičių g. 1A, Pagėgių mieste. Pastate įrengti 6 socialiniai būstai, kurie išnuomoti asmenims (šeimoms), turintiems teisę į socialinį būstą eilės tvarka. Vadovaujantis Pagėgių savivaldybės tarybos 2018 m. kovo 29 d. sprendimu Nr. T-51, socialinio būsto fondo plėtrai už 13 000 Eur nupirktas socialinis būstas, esantis Aušros g. 7-4,Rukų k., Stoniškių sen., Pagėgių sav. </w:t>
      </w:r>
    </w:p>
    <w:p w:rsidR="00055B92" w:rsidRPr="00821EF2" w:rsidRDefault="00055B92" w:rsidP="00460BAC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Kokių teigiamų rezultatų laukiama:</w:t>
      </w:r>
      <w:r>
        <w:rPr>
          <w:rFonts w:ascii="Times New Roman" w:hAnsi="Times New Roman"/>
          <w:bCs/>
          <w:iCs/>
          <w:sz w:val="24"/>
          <w:szCs w:val="24"/>
        </w:rPr>
        <w:t xml:space="preserve"> papildytas Pagėgių savivaldybės socialinio būsto fondas.</w:t>
      </w:r>
    </w:p>
    <w:p w:rsidR="00055B92" w:rsidRDefault="00055B92" w:rsidP="00460BAC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4. Galimos neigiamos priimto projekto pasekmės ir kokių priemonių reikėtų imtis, kad tokių pasekmių būtų išvengta: </w:t>
      </w:r>
      <w:r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055B92" w:rsidRDefault="00055B92" w:rsidP="00460BAC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5B92" w:rsidRDefault="00055B92" w:rsidP="00460BAC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055B92" w:rsidRDefault="00055B92" w:rsidP="00460BAC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- </w:t>
      </w:r>
      <w:r>
        <w:rPr>
          <w:rFonts w:ascii="Times New Roman" w:hAnsi="Times New Roman"/>
          <w:color w:val="000000"/>
          <w:sz w:val="24"/>
          <w:szCs w:val="24"/>
        </w:rPr>
        <w:t>Turto ir ūkio skyrius.</w:t>
      </w:r>
    </w:p>
    <w:p w:rsidR="00055B92" w:rsidRDefault="00055B92" w:rsidP="00460BAC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>
        <w:rPr>
          <w:rFonts w:ascii="Times New Roman" w:hAnsi="Times New Roman"/>
          <w:color w:val="000000"/>
          <w:sz w:val="24"/>
          <w:szCs w:val="24"/>
        </w:rPr>
        <w:t>nereikalinga.</w:t>
      </w:r>
    </w:p>
    <w:p w:rsidR="00055B92" w:rsidRDefault="00055B92" w:rsidP="00460BA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8. Sprendimo vykdytojai ir įvykdymo terminai, lėšų, reikalingų sprendimui įgyvendinti, poreikis (jeigu tai numatoma – derinti su Finansų skyriumi)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Papildomų lėšų sprendimui įgyvendinti nereikės.</w:t>
      </w:r>
    </w:p>
    <w:p w:rsidR="00055B92" w:rsidRDefault="00055B92" w:rsidP="00460BAC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55B92" w:rsidRDefault="00055B92" w:rsidP="00460BAC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>
        <w:rPr>
          <w:rFonts w:ascii="Times New Roman" w:hAnsi="Times New Roman"/>
          <w:sz w:val="24"/>
          <w:szCs w:val="24"/>
        </w:rPr>
        <w:t xml:space="preserve"> Turto ir ūkio skyriaus vedėjo pavaduotoja Laimutė Šegždienė, tel. 8 441 70 410.</w:t>
      </w:r>
    </w:p>
    <w:p w:rsidR="00055B92" w:rsidRPr="0034160D" w:rsidRDefault="00055B92" w:rsidP="00460BA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 reikalingi pagrindimai ir paaiškinimai: </w:t>
      </w:r>
      <w:r>
        <w:rPr>
          <w:rFonts w:ascii="Times New Roman" w:hAnsi="Times New Roman"/>
          <w:color w:val="000000"/>
          <w:sz w:val="24"/>
          <w:szCs w:val="24"/>
        </w:rPr>
        <w:t xml:space="preserve">sprendimo projektas paruoštas vadovaujantis </w:t>
      </w:r>
      <w:r w:rsidRPr="00961839">
        <w:rPr>
          <w:rFonts w:ascii="Times New Roman" w:hAnsi="Times New Roman"/>
          <w:sz w:val="24"/>
          <w:szCs w:val="24"/>
        </w:rPr>
        <w:t>Lietuvos Respublikos vietos savivaldos įstatymo 16 straipsnio 2 dalies 26 punktu, 18 straipsnio 1 dalimi</w:t>
      </w:r>
      <w:r>
        <w:rPr>
          <w:rFonts w:ascii="Times New Roman" w:hAnsi="Times New Roman"/>
          <w:sz w:val="24"/>
          <w:szCs w:val="24"/>
        </w:rPr>
        <w:t>,</w:t>
      </w:r>
      <w:r w:rsidRPr="00BF2C09">
        <w:rPr>
          <w:rFonts w:ascii="Times New Roman" w:hAnsi="Times New Roman"/>
          <w:sz w:val="24"/>
          <w:szCs w:val="24"/>
        </w:rPr>
        <w:t xml:space="preserve"> </w:t>
      </w:r>
      <w:r w:rsidRPr="00914208">
        <w:rPr>
          <w:rFonts w:ascii="Times New Roman" w:hAnsi="Times New Roman"/>
          <w:sz w:val="24"/>
          <w:szCs w:val="24"/>
        </w:rPr>
        <w:t>Lietuvos Respublikos paramos būstui įsigyti ar išsinuomoti įst</w:t>
      </w:r>
      <w:r>
        <w:rPr>
          <w:rFonts w:ascii="Times New Roman" w:hAnsi="Times New Roman"/>
          <w:sz w:val="24"/>
          <w:szCs w:val="24"/>
        </w:rPr>
        <w:t>atymo  14 straipsnio 5 dalimi.</w:t>
      </w:r>
    </w:p>
    <w:p w:rsidR="00055B92" w:rsidRPr="00766EEE" w:rsidRDefault="00055B92" w:rsidP="00460B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Turto ir ūkio skyriaus vedėjo pavaduotoja                                                             Laimutė Šegždienė</w:t>
      </w:r>
    </w:p>
    <w:p w:rsidR="00055B92" w:rsidRDefault="00055B92" w:rsidP="00460BAC"/>
    <w:p w:rsidR="00055B92" w:rsidRPr="00914208" w:rsidRDefault="00055B92" w:rsidP="008D33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55B92" w:rsidRPr="00914208" w:rsidSect="007E3A7B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92" w:rsidRDefault="00055B92" w:rsidP="00125F2C">
      <w:pPr>
        <w:spacing w:after="0" w:line="240" w:lineRule="auto"/>
      </w:pPr>
      <w:r>
        <w:separator/>
      </w:r>
    </w:p>
  </w:endnote>
  <w:endnote w:type="continuationSeparator" w:id="0">
    <w:p w:rsidR="00055B92" w:rsidRDefault="00055B92" w:rsidP="0012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92" w:rsidRDefault="00055B92" w:rsidP="00125F2C">
      <w:pPr>
        <w:spacing w:after="0" w:line="240" w:lineRule="auto"/>
      </w:pPr>
      <w:r>
        <w:separator/>
      </w:r>
    </w:p>
  </w:footnote>
  <w:footnote w:type="continuationSeparator" w:id="0">
    <w:p w:rsidR="00055B92" w:rsidRDefault="00055B92" w:rsidP="00125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692"/>
    <w:rsid w:val="000002DE"/>
    <w:rsid w:val="00024355"/>
    <w:rsid w:val="000262E8"/>
    <w:rsid w:val="00055B92"/>
    <w:rsid w:val="00097688"/>
    <w:rsid w:val="000D0362"/>
    <w:rsid w:val="0012141F"/>
    <w:rsid w:val="001221AF"/>
    <w:rsid w:val="00125F2C"/>
    <w:rsid w:val="0015500D"/>
    <w:rsid w:val="001778BE"/>
    <w:rsid w:val="001C3FD9"/>
    <w:rsid w:val="001C7385"/>
    <w:rsid w:val="00235055"/>
    <w:rsid w:val="0034160D"/>
    <w:rsid w:val="00376D8C"/>
    <w:rsid w:val="00403117"/>
    <w:rsid w:val="00410E4C"/>
    <w:rsid w:val="00445A55"/>
    <w:rsid w:val="004556F2"/>
    <w:rsid w:val="00460BAC"/>
    <w:rsid w:val="004A0C46"/>
    <w:rsid w:val="004C6E7F"/>
    <w:rsid w:val="00505A35"/>
    <w:rsid w:val="0064559E"/>
    <w:rsid w:val="00743542"/>
    <w:rsid w:val="00766EEE"/>
    <w:rsid w:val="007E3A7B"/>
    <w:rsid w:val="00821EF2"/>
    <w:rsid w:val="00826F31"/>
    <w:rsid w:val="008D33CC"/>
    <w:rsid w:val="008F010B"/>
    <w:rsid w:val="008F0C49"/>
    <w:rsid w:val="008F12AE"/>
    <w:rsid w:val="00914208"/>
    <w:rsid w:val="009447F4"/>
    <w:rsid w:val="009454EE"/>
    <w:rsid w:val="00961839"/>
    <w:rsid w:val="00971175"/>
    <w:rsid w:val="009A15E2"/>
    <w:rsid w:val="009B15E7"/>
    <w:rsid w:val="009C51B7"/>
    <w:rsid w:val="00A15F99"/>
    <w:rsid w:val="00A23A86"/>
    <w:rsid w:val="00AD5C8E"/>
    <w:rsid w:val="00B52CEA"/>
    <w:rsid w:val="00B568A5"/>
    <w:rsid w:val="00BF2C09"/>
    <w:rsid w:val="00C67DDA"/>
    <w:rsid w:val="00C74A92"/>
    <w:rsid w:val="00C96986"/>
    <w:rsid w:val="00CD762E"/>
    <w:rsid w:val="00CE5755"/>
    <w:rsid w:val="00DD5AD6"/>
    <w:rsid w:val="00E22C3A"/>
    <w:rsid w:val="00E3674B"/>
    <w:rsid w:val="00E637D6"/>
    <w:rsid w:val="00ED4A1C"/>
    <w:rsid w:val="00FC35A2"/>
    <w:rsid w:val="00FC7146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1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E569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569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customStyle="1" w:styleId="DiagramaDiagrama1Diagrama">
    <w:name w:val="Diagrama Diagrama1 Diagrama"/>
    <w:basedOn w:val="Normal"/>
    <w:uiPriority w:val="99"/>
    <w:rsid w:val="00FE56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25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F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25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F2C"/>
    <w:rPr>
      <w:rFonts w:cs="Times New Roman"/>
    </w:rPr>
  </w:style>
  <w:style w:type="table" w:styleId="TableGrid">
    <w:name w:val="Table Grid"/>
    <w:basedOn w:val="TableNormal"/>
    <w:uiPriority w:val="99"/>
    <w:rsid w:val="0091420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D33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gegi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3529</Words>
  <Characters>2012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19</cp:revision>
  <cp:lastPrinted>2019-02-13T12:43:00Z</cp:lastPrinted>
  <dcterms:created xsi:type="dcterms:W3CDTF">2019-02-05T13:10:00Z</dcterms:created>
  <dcterms:modified xsi:type="dcterms:W3CDTF">2019-02-13T12:44:00Z</dcterms:modified>
</cp:coreProperties>
</file>