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5" w:type="dxa"/>
        <w:tblInd w:w="-106" w:type="dxa"/>
        <w:tblLayout w:type="fixed"/>
        <w:tblLook w:val="0000"/>
      </w:tblPr>
      <w:tblGrid>
        <w:gridCol w:w="9995"/>
      </w:tblGrid>
      <w:tr w:rsidR="00021107" w:rsidTr="00735466">
        <w:trPr>
          <w:trHeight w:hRule="exact" w:val="1301"/>
        </w:trPr>
        <w:tc>
          <w:tcPr>
            <w:tcW w:w="9995" w:type="dxa"/>
          </w:tcPr>
          <w:p w:rsidR="00021107" w:rsidRDefault="00021107" w:rsidP="004928A5">
            <w:pPr>
              <w:spacing w:line="240" w:lineRule="atLeast"/>
              <w:jc w:val="center"/>
              <w:rPr>
                <w:color w:val="000000"/>
              </w:rPr>
            </w:pPr>
            <w:r>
              <w:rPr>
                <w:noProof/>
                <w:sz w:val="28"/>
                <w:szCs w:val="28"/>
                <w:lang w:eastAsia="lt-LT"/>
              </w:rPr>
              <w:t xml:space="preserve">                                                         </w:t>
            </w:r>
            <w:r w:rsidRPr="00305C1B">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5" o:title=""/>
                </v:shape>
              </w:pict>
            </w:r>
            <w:r>
              <w:t xml:space="preserve">                                                        Projektas</w:t>
            </w:r>
          </w:p>
        </w:tc>
      </w:tr>
      <w:tr w:rsidR="00021107" w:rsidTr="00951CF6">
        <w:trPr>
          <w:trHeight w:hRule="exact" w:val="8910"/>
        </w:trPr>
        <w:tc>
          <w:tcPr>
            <w:tcW w:w="9995" w:type="dxa"/>
          </w:tcPr>
          <w:p w:rsidR="00021107" w:rsidRDefault="00021107">
            <w:pPr>
              <w:pStyle w:val="Heading2"/>
            </w:pPr>
            <w:r>
              <w:t>Pagėgių savivaldybės taryba</w:t>
            </w:r>
          </w:p>
          <w:p w:rsidR="00021107" w:rsidRDefault="00021107">
            <w:pPr>
              <w:spacing w:before="120"/>
              <w:jc w:val="center"/>
              <w:rPr>
                <w:b/>
                <w:bCs/>
                <w:caps/>
                <w:color w:val="000000"/>
              </w:rPr>
            </w:pPr>
          </w:p>
          <w:tbl>
            <w:tblPr>
              <w:tblW w:w="0" w:type="auto"/>
              <w:tblLayout w:type="fixed"/>
              <w:tblCellMar>
                <w:left w:w="28" w:type="dxa"/>
                <w:right w:w="28" w:type="dxa"/>
              </w:tblCellMar>
              <w:tblLook w:val="00A0"/>
            </w:tblPr>
            <w:tblGrid>
              <w:gridCol w:w="4503"/>
              <w:gridCol w:w="912"/>
              <w:gridCol w:w="1721"/>
              <w:gridCol w:w="490"/>
              <w:gridCol w:w="2041"/>
            </w:tblGrid>
            <w:tr w:rsidR="00021107" w:rsidRPr="00E73711" w:rsidTr="00D623A2">
              <w:tc>
                <w:tcPr>
                  <w:tcW w:w="9667" w:type="dxa"/>
                  <w:gridSpan w:val="5"/>
                </w:tcPr>
                <w:p w:rsidR="00021107" w:rsidRPr="00181D78" w:rsidRDefault="00021107" w:rsidP="00D623A2">
                  <w:pPr>
                    <w:pStyle w:val="Heading1"/>
                    <w:ind w:left="-567" w:firstLine="567"/>
                    <w:jc w:val="center"/>
                    <w:rPr>
                      <w:b w:val="0"/>
                    </w:rPr>
                  </w:pPr>
                  <w:r w:rsidRPr="00181D78">
                    <w:t>SPRENDIMAS</w:t>
                  </w:r>
                </w:p>
              </w:tc>
            </w:tr>
            <w:tr w:rsidR="00021107" w:rsidRPr="00181D78" w:rsidTr="00D623A2">
              <w:tc>
                <w:tcPr>
                  <w:tcW w:w="9667" w:type="dxa"/>
                  <w:gridSpan w:val="5"/>
                </w:tcPr>
                <w:p w:rsidR="00021107" w:rsidRPr="00181D78" w:rsidRDefault="00021107" w:rsidP="00540330">
                  <w:pPr>
                    <w:jc w:val="center"/>
                    <w:rPr>
                      <w:b/>
                    </w:rPr>
                  </w:pPr>
                  <w:r w:rsidRPr="00181D78">
                    <w:rPr>
                      <w:b/>
                    </w:rPr>
                    <w:t xml:space="preserve">DĖL </w:t>
                  </w:r>
                  <w:r>
                    <w:rPr>
                      <w:b/>
                    </w:rPr>
                    <w:t xml:space="preserve">PAVEDIMO ATLIKTI PAGĖGIŲ </w:t>
                  </w:r>
                  <w:r w:rsidRPr="00181D78">
                    <w:rPr>
                      <w:b/>
                    </w:rPr>
                    <w:t xml:space="preserve">SAVIVALDYBĖS </w:t>
                  </w:r>
                  <w:r>
                    <w:rPr>
                      <w:b/>
                    </w:rPr>
                    <w:t>ADMINISTRACIJOS DIREKTORIAUS FUNKCIJAS</w:t>
                  </w:r>
                </w:p>
              </w:tc>
            </w:tr>
            <w:tr w:rsidR="00021107" w:rsidRPr="00181D78" w:rsidTr="00D623A2">
              <w:tc>
                <w:tcPr>
                  <w:tcW w:w="4503" w:type="dxa"/>
                </w:tcPr>
                <w:p w:rsidR="00021107" w:rsidRPr="00181D78" w:rsidRDefault="00021107" w:rsidP="00D623A2"/>
              </w:tc>
              <w:tc>
                <w:tcPr>
                  <w:tcW w:w="912" w:type="dxa"/>
                </w:tcPr>
                <w:p w:rsidR="00021107" w:rsidRPr="00181D78" w:rsidRDefault="00021107" w:rsidP="00D623A2"/>
              </w:tc>
              <w:tc>
                <w:tcPr>
                  <w:tcW w:w="1721" w:type="dxa"/>
                </w:tcPr>
                <w:p w:rsidR="00021107" w:rsidRPr="00181D78" w:rsidRDefault="00021107" w:rsidP="00D623A2"/>
              </w:tc>
              <w:tc>
                <w:tcPr>
                  <w:tcW w:w="490" w:type="dxa"/>
                </w:tcPr>
                <w:p w:rsidR="00021107" w:rsidRPr="00181D78" w:rsidRDefault="00021107" w:rsidP="00D623A2"/>
              </w:tc>
              <w:tc>
                <w:tcPr>
                  <w:tcW w:w="2041" w:type="dxa"/>
                </w:tcPr>
                <w:p w:rsidR="00021107" w:rsidRPr="00181D78" w:rsidRDefault="00021107" w:rsidP="00D623A2"/>
              </w:tc>
            </w:tr>
            <w:tr w:rsidR="00021107" w:rsidRPr="00E73711" w:rsidTr="00D623A2">
              <w:tc>
                <w:tcPr>
                  <w:tcW w:w="9667" w:type="dxa"/>
                  <w:gridSpan w:val="5"/>
                </w:tcPr>
                <w:p w:rsidR="00021107" w:rsidRPr="00E73711" w:rsidRDefault="00021107" w:rsidP="00D623A2">
                  <w:pPr>
                    <w:ind w:left="-567" w:firstLine="567"/>
                    <w:jc w:val="center"/>
                  </w:pPr>
                  <w:r w:rsidRPr="00E73711">
                    <w:t xml:space="preserve">2018 m. </w:t>
                  </w:r>
                  <w:r>
                    <w:t>gruodžio 13</w:t>
                  </w:r>
                  <w:r w:rsidRPr="00E73711">
                    <w:t xml:space="preserve"> d. Nr. T</w:t>
                  </w:r>
                  <w:r>
                    <w:t>1</w:t>
                  </w:r>
                  <w:r w:rsidRPr="00E73711">
                    <w:t>-</w:t>
                  </w:r>
                </w:p>
                <w:p w:rsidR="00021107" w:rsidRPr="00E73711" w:rsidRDefault="00021107" w:rsidP="00D623A2">
                  <w:pPr>
                    <w:ind w:left="-567" w:firstLine="567"/>
                    <w:jc w:val="center"/>
                  </w:pPr>
                </w:p>
              </w:tc>
            </w:tr>
            <w:tr w:rsidR="00021107" w:rsidRPr="00E73711" w:rsidTr="00D623A2">
              <w:tc>
                <w:tcPr>
                  <w:tcW w:w="9667" w:type="dxa"/>
                  <w:gridSpan w:val="5"/>
                </w:tcPr>
                <w:p w:rsidR="00021107" w:rsidRPr="00E73711" w:rsidRDefault="00021107" w:rsidP="00D623A2">
                  <w:pPr>
                    <w:pStyle w:val="Heading2"/>
                    <w:spacing w:before="0"/>
                    <w:ind w:left="-567" w:firstLine="567"/>
                  </w:pPr>
                </w:p>
              </w:tc>
            </w:tr>
          </w:tbl>
          <w:p w:rsidR="00021107" w:rsidRPr="002A506A" w:rsidRDefault="00021107" w:rsidP="003618FA">
            <w:pPr>
              <w:ind w:firstLine="567"/>
              <w:jc w:val="both"/>
              <w:rPr>
                <w:color w:val="FF0000"/>
              </w:rPr>
            </w:pPr>
            <w:r w:rsidRPr="002A506A">
              <w:rPr>
                <w:color w:val="FF0000"/>
              </w:rPr>
              <w:t>Vadovaudamasi Lietuvos Respublikos vietos savivaldos įstatymo 16 straipsnio 2 dalies 9 pun</w:t>
            </w:r>
            <w:r w:rsidRPr="002A506A">
              <w:rPr>
                <w:color w:val="FF0000"/>
              </w:rPr>
              <w:t>k</w:t>
            </w:r>
            <w:r w:rsidRPr="002A506A">
              <w:rPr>
                <w:color w:val="FF0000"/>
              </w:rPr>
              <w:t>tu, 29 straipsnio 5 dalimi, atsižvelgdama į 2018 m. gruodžio 11 d. Pagėgių savivaldybės mero teik</w:t>
            </w:r>
            <w:r w:rsidRPr="002A506A">
              <w:rPr>
                <w:color w:val="FF0000"/>
              </w:rPr>
              <w:t>i</w:t>
            </w:r>
            <w:r w:rsidRPr="002A506A">
              <w:rPr>
                <w:color w:val="FF0000"/>
              </w:rPr>
              <w:t>mą, Pagėgių savivaldybės taryba  n u s p r e n d ž i a:</w:t>
            </w:r>
          </w:p>
          <w:p w:rsidR="00021107" w:rsidRPr="002A506A" w:rsidRDefault="00021107" w:rsidP="003618FA">
            <w:pPr>
              <w:ind w:firstLine="567"/>
              <w:jc w:val="both"/>
              <w:rPr>
                <w:color w:val="FF0000"/>
              </w:rPr>
            </w:pPr>
            <w:r w:rsidRPr="002A506A">
              <w:rPr>
                <w:color w:val="FF0000"/>
              </w:rPr>
              <w:t>1. Pavesti Daliai Šėperienei, Pagėgių savivaldybės administracijos Dokumentų valdymo ir te</w:t>
            </w:r>
            <w:r w:rsidRPr="002A506A">
              <w:rPr>
                <w:color w:val="FF0000"/>
              </w:rPr>
              <w:t>i</w:t>
            </w:r>
            <w:r w:rsidRPr="002A506A">
              <w:rPr>
                <w:color w:val="FF0000"/>
              </w:rPr>
              <w:t xml:space="preserve">sės skyriaus vedėjai, atlikti Pagėgių savivaldybės administracijos direktoriaus pareigybės aprašyme nustatytas funkcijas, Pagėgių savivaldybės administracijos direktoriaus pavaduotojo Alvido Einikio, laikinai einančio Pagėgių savivaldybės administracijos direktoriaus pareigas,  atostogų ar ligos metu, taip pat kai jis laikinai negali eiti pareigų dėl kitų priežasčių. </w:t>
            </w:r>
          </w:p>
          <w:p w:rsidR="00021107" w:rsidRPr="008B3693" w:rsidRDefault="00021107" w:rsidP="003618FA">
            <w:pPr>
              <w:ind w:firstLine="567"/>
              <w:jc w:val="both"/>
            </w:pPr>
            <w:r>
              <w:t xml:space="preserve">2. </w:t>
            </w:r>
            <w:r w:rsidRPr="00961839">
              <w:t xml:space="preserve">Sprendimą paskelbti Pagėgių savivaldybės interneto svetainėje </w:t>
            </w:r>
            <w:hyperlink r:id="rId6" w:history="1">
              <w:r w:rsidRPr="008B3693">
                <w:rPr>
                  <w:rStyle w:val="Hyperlink"/>
                  <w:color w:val="auto"/>
                  <w:u w:val="none"/>
                </w:rPr>
                <w:t>www.pagegiai.lt</w:t>
              </w:r>
            </w:hyperlink>
            <w:r w:rsidRPr="008B3693">
              <w:t>.</w:t>
            </w:r>
          </w:p>
          <w:p w:rsidR="00021107" w:rsidRPr="007F2652" w:rsidRDefault="00021107" w:rsidP="00EE619F">
            <w:pPr>
              <w:pStyle w:val="BodyTextIndent"/>
              <w:tabs>
                <w:tab w:val="left" w:pos="0"/>
                <w:tab w:val="left" w:pos="1247"/>
                <w:tab w:val="left" w:pos="1560"/>
              </w:tabs>
              <w:spacing w:after="0" w:line="276" w:lineRule="auto"/>
              <w:ind w:left="0" w:firstLine="600"/>
              <w:jc w:val="both"/>
              <w:rPr>
                <w:lang w:eastAsia="lt-LT"/>
              </w:rPr>
            </w:pPr>
            <w:r>
              <w:t xml:space="preserve">Šis sprendimas </w:t>
            </w:r>
            <w:r w:rsidRPr="00F63906">
              <w:t xml:space="preserve">gali būti skundžiamas </w:t>
            </w:r>
            <w:r>
              <w:t>Lietuvos administracinių ginčų komisijos Klaipėdos a</w:t>
            </w:r>
            <w:r>
              <w:t>p</w:t>
            </w:r>
            <w:r>
              <w:t>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021107" w:rsidRDefault="00021107" w:rsidP="008B3693">
            <w:pPr>
              <w:jc w:val="center"/>
              <w:rPr>
                <w:b/>
                <w:bCs/>
                <w:caps/>
                <w:color w:val="000000"/>
              </w:rPr>
            </w:pPr>
          </w:p>
          <w:p w:rsidR="00021107" w:rsidRPr="00951CF6" w:rsidRDefault="00021107" w:rsidP="009821E5">
            <w:pPr>
              <w:ind w:firstLine="567"/>
              <w:jc w:val="both"/>
            </w:pPr>
          </w:p>
        </w:tc>
      </w:tr>
      <w:tr w:rsidR="00021107" w:rsidTr="00735466">
        <w:trPr>
          <w:trHeight w:hRule="exact" w:val="50"/>
        </w:trPr>
        <w:tc>
          <w:tcPr>
            <w:tcW w:w="9995" w:type="dxa"/>
          </w:tcPr>
          <w:p w:rsidR="00021107" w:rsidRDefault="00021107">
            <w:pPr>
              <w:jc w:val="center"/>
            </w:pPr>
          </w:p>
        </w:tc>
      </w:tr>
    </w:tbl>
    <w:p w:rsidR="00021107" w:rsidRDefault="00021107" w:rsidP="001C30DB">
      <w:pPr>
        <w:spacing w:line="360" w:lineRule="auto"/>
      </w:pPr>
      <w:r>
        <w:t xml:space="preserve">SUDERINTA: </w:t>
      </w:r>
    </w:p>
    <w:p w:rsidR="00021107" w:rsidRDefault="00021107" w:rsidP="000165F7">
      <w:pPr>
        <w:tabs>
          <w:tab w:val="left" w:pos="7440"/>
        </w:tabs>
      </w:pPr>
    </w:p>
    <w:p w:rsidR="00021107" w:rsidRDefault="00021107" w:rsidP="000165F7">
      <w:pPr>
        <w:tabs>
          <w:tab w:val="left" w:pos="7440"/>
        </w:tabs>
      </w:pPr>
      <w:r>
        <w:t xml:space="preserve">Civilinės metrikacijos ir viešosios tvarkos skyriaus </w:t>
      </w:r>
      <w:r>
        <w:br/>
        <w:t xml:space="preserve">vyriausioji specialistė −  kalbos ir archyvo tvarkytoja                                       Laimutė Mickevičienė </w:t>
      </w:r>
    </w:p>
    <w:p w:rsidR="00021107" w:rsidRDefault="00021107" w:rsidP="001C30DB">
      <w:pPr>
        <w:spacing w:line="360" w:lineRule="auto"/>
      </w:pPr>
    </w:p>
    <w:p w:rsidR="00021107" w:rsidRDefault="00021107" w:rsidP="001C30DB">
      <w:pPr>
        <w:tabs>
          <w:tab w:val="left" w:pos="7680"/>
        </w:tabs>
        <w:spacing w:line="360" w:lineRule="auto"/>
      </w:pPr>
    </w:p>
    <w:p w:rsidR="00021107" w:rsidRDefault="00021107" w:rsidP="001C30DB">
      <w:pPr>
        <w:tabs>
          <w:tab w:val="left" w:pos="7680"/>
        </w:tabs>
        <w:spacing w:line="360" w:lineRule="auto"/>
      </w:pPr>
    </w:p>
    <w:p w:rsidR="00021107" w:rsidRDefault="00021107" w:rsidP="001C30DB">
      <w:pPr>
        <w:tabs>
          <w:tab w:val="left" w:pos="7680"/>
        </w:tabs>
        <w:spacing w:line="360" w:lineRule="auto"/>
      </w:pPr>
    </w:p>
    <w:p w:rsidR="00021107" w:rsidRDefault="00021107" w:rsidP="001C30DB">
      <w:pPr>
        <w:tabs>
          <w:tab w:val="left" w:pos="7680"/>
        </w:tabs>
        <w:spacing w:line="360" w:lineRule="auto"/>
      </w:pPr>
    </w:p>
    <w:p w:rsidR="00021107" w:rsidRPr="0059365B" w:rsidRDefault="00021107" w:rsidP="008B3693">
      <w:pPr>
        <w:tabs>
          <w:tab w:val="left" w:pos="7680"/>
        </w:tabs>
        <w:spacing w:line="276" w:lineRule="auto"/>
      </w:pPr>
      <w:r>
        <w:t>Parengė Valdas Vytuvis</w:t>
      </w:r>
    </w:p>
    <w:p w:rsidR="00021107" w:rsidRDefault="00021107" w:rsidP="008B3693">
      <w:pPr>
        <w:spacing w:line="276" w:lineRule="auto"/>
      </w:pPr>
      <w:r>
        <w:t>Dokumentų valdymo ir teisės skyriaus</w:t>
      </w:r>
    </w:p>
    <w:p w:rsidR="00021107" w:rsidRDefault="00021107" w:rsidP="008B3693">
      <w:pPr>
        <w:spacing w:line="276" w:lineRule="auto"/>
      </w:pPr>
      <w:r>
        <w:t xml:space="preserve">vyriausiasis specialistas </w:t>
      </w:r>
    </w:p>
    <w:p w:rsidR="00021107" w:rsidRDefault="00021107" w:rsidP="001673F0">
      <w:pPr>
        <w:spacing w:line="360" w:lineRule="auto"/>
      </w:pPr>
    </w:p>
    <w:p w:rsidR="00021107" w:rsidRPr="001673F0" w:rsidRDefault="00021107" w:rsidP="001673F0">
      <w:pPr>
        <w:spacing w:line="360" w:lineRule="auto"/>
      </w:pPr>
    </w:p>
    <w:p w:rsidR="00021107" w:rsidRDefault="00021107" w:rsidP="003455EA">
      <w:pPr>
        <w:ind w:left="3798" w:firstLine="1304"/>
        <w:jc w:val="both"/>
        <w:rPr>
          <w:color w:val="000000"/>
          <w:sz w:val="22"/>
          <w:szCs w:val="22"/>
        </w:rPr>
      </w:pPr>
    </w:p>
    <w:p w:rsidR="00021107" w:rsidRDefault="00021107" w:rsidP="003455EA">
      <w:pPr>
        <w:ind w:left="3798" w:firstLine="1304"/>
        <w:jc w:val="both"/>
        <w:rPr>
          <w:color w:val="000000"/>
          <w:sz w:val="22"/>
          <w:szCs w:val="22"/>
        </w:rPr>
      </w:pPr>
      <w:r>
        <w:rPr>
          <w:color w:val="000000"/>
          <w:sz w:val="22"/>
          <w:szCs w:val="22"/>
        </w:rPr>
        <w:t xml:space="preserve">  </w:t>
      </w:r>
    </w:p>
    <w:p w:rsidR="00021107" w:rsidRPr="00560DBE" w:rsidRDefault="00021107" w:rsidP="003455EA">
      <w:pPr>
        <w:ind w:left="3798" w:firstLine="1304"/>
        <w:jc w:val="both"/>
        <w:rPr>
          <w:sz w:val="22"/>
          <w:szCs w:val="22"/>
        </w:rPr>
      </w:pPr>
      <w:r>
        <w:rPr>
          <w:color w:val="000000"/>
          <w:sz w:val="22"/>
          <w:szCs w:val="22"/>
        </w:rPr>
        <w:t xml:space="preserve"> </w:t>
      </w:r>
      <w:r w:rsidRPr="00560DBE">
        <w:rPr>
          <w:color w:val="000000"/>
          <w:sz w:val="22"/>
          <w:szCs w:val="22"/>
        </w:rPr>
        <w:t>Pagėgių savivaldybės tarybos</w:t>
      </w:r>
    </w:p>
    <w:p w:rsidR="00021107" w:rsidRPr="00560DBE" w:rsidRDefault="00021107" w:rsidP="003455EA">
      <w:pPr>
        <w:ind w:left="5102"/>
        <w:jc w:val="both"/>
        <w:rPr>
          <w:color w:val="000000"/>
          <w:sz w:val="22"/>
          <w:szCs w:val="22"/>
        </w:rPr>
      </w:pPr>
      <w:r w:rsidRPr="00560DBE">
        <w:rPr>
          <w:color w:val="000000"/>
          <w:sz w:val="22"/>
          <w:szCs w:val="22"/>
        </w:rPr>
        <w:tab/>
        <w:t>veiklos reglamento</w:t>
      </w:r>
    </w:p>
    <w:p w:rsidR="00021107" w:rsidRPr="00560DBE" w:rsidRDefault="00021107" w:rsidP="003455EA">
      <w:pPr>
        <w:ind w:left="5102"/>
        <w:jc w:val="both"/>
        <w:rPr>
          <w:color w:val="000000"/>
          <w:sz w:val="22"/>
          <w:szCs w:val="22"/>
        </w:rPr>
      </w:pPr>
      <w:r w:rsidRPr="00560DBE">
        <w:rPr>
          <w:color w:val="000000"/>
          <w:sz w:val="22"/>
          <w:szCs w:val="22"/>
        </w:rPr>
        <w:tab/>
        <w:t>2 priedas</w:t>
      </w:r>
    </w:p>
    <w:p w:rsidR="00021107" w:rsidRPr="00560DBE" w:rsidRDefault="00021107" w:rsidP="003455EA">
      <w:pPr>
        <w:ind w:left="5102"/>
        <w:jc w:val="both"/>
        <w:rPr>
          <w:color w:val="000000"/>
          <w:sz w:val="22"/>
          <w:szCs w:val="22"/>
        </w:rPr>
      </w:pPr>
    </w:p>
    <w:p w:rsidR="00021107" w:rsidRPr="00560DBE" w:rsidRDefault="00021107" w:rsidP="00560DBE">
      <w:pPr>
        <w:jc w:val="center"/>
        <w:rPr>
          <w:b/>
          <w:bCs/>
          <w:color w:val="000000"/>
          <w:sz w:val="22"/>
          <w:szCs w:val="22"/>
        </w:rPr>
      </w:pPr>
      <w:r w:rsidRPr="00560DBE">
        <w:rPr>
          <w:b/>
          <w:sz w:val="22"/>
          <w:szCs w:val="22"/>
        </w:rPr>
        <w:t>SPRENDIMO „DĖL PAVEDIMO ATLIKTI PAGĖGIŲ SAVIVALDYBĖS ADMINISTRACIJOS DIREKTORIAUS FUNKCIJAS</w:t>
      </w:r>
      <w:r w:rsidRPr="00560DBE">
        <w:rPr>
          <w:b/>
          <w:bCs/>
          <w:caps/>
          <w:color w:val="000000"/>
          <w:sz w:val="22"/>
          <w:szCs w:val="22"/>
        </w:rPr>
        <w:t>“</w:t>
      </w:r>
      <w:r>
        <w:rPr>
          <w:b/>
          <w:bCs/>
          <w:caps/>
          <w:color w:val="000000"/>
          <w:sz w:val="22"/>
          <w:szCs w:val="22"/>
        </w:rPr>
        <w:t xml:space="preserve"> </w:t>
      </w:r>
      <w:r w:rsidRPr="00560DBE">
        <w:rPr>
          <w:b/>
          <w:bCs/>
          <w:color w:val="000000"/>
          <w:sz w:val="22"/>
          <w:szCs w:val="22"/>
        </w:rPr>
        <w:t>AIŠKINAMASIS RAŠTAS</w:t>
      </w:r>
    </w:p>
    <w:p w:rsidR="00021107" w:rsidRPr="00560DBE" w:rsidRDefault="00021107" w:rsidP="003455EA">
      <w:pPr>
        <w:ind w:firstLine="720"/>
        <w:jc w:val="center"/>
        <w:rPr>
          <w:color w:val="000000"/>
          <w:sz w:val="22"/>
          <w:szCs w:val="22"/>
        </w:rPr>
      </w:pPr>
    </w:p>
    <w:p w:rsidR="00021107" w:rsidRPr="00560DBE" w:rsidRDefault="00021107" w:rsidP="003455EA">
      <w:pPr>
        <w:ind w:firstLine="720"/>
        <w:jc w:val="center"/>
        <w:rPr>
          <w:color w:val="000000"/>
          <w:sz w:val="22"/>
          <w:szCs w:val="22"/>
        </w:rPr>
      </w:pPr>
      <w:r w:rsidRPr="00560DBE">
        <w:rPr>
          <w:color w:val="000000"/>
          <w:sz w:val="22"/>
          <w:szCs w:val="22"/>
        </w:rPr>
        <w:t>2018-12-11</w:t>
      </w:r>
    </w:p>
    <w:p w:rsidR="00021107" w:rsidRPr="00560DBE" w:rsidRDefault="00021107" w:rsidP="003455EA">
      <w:pPr>
        <w:ind w:firstLine="720"/>
        <w:jc w:val="center"/>
        <w:rPr>
          <w:color w:val="000000"/>
          <w:sz w:val="22"/>
          <w:szCs w:val="22"/>
        </w:rPr>
      </w:pPr>
    </w:p>
    <w:p w:rsidR="00021107" w:rsidRPr="00560DBE" w:rsidRDefault="00021107" w:rsidP="00560DBE">
      <w:pPr>
        <w:widowControl w:val="0"/>
        <w:numPr>
          <w:ilvl w:val="0"/>
          <w:numId w:val="5"/>
        </w:numPr>
        <w:overflowPunct/>
        <w:jc w:val="both"/>
        <w:textAlignment w:val="auto"/>
        <w:rPr>
          <w:b/>
          <w:bCs/>
          <w:i/>
          <w:iCs/>
          <w:color w:val="000000"/>
          <w:sz w:val="22"/>
          <w:szCs w:val="22"/>
        </w:rPr>
      </w:pPr>
      <w:r w:rsidRPr="00560DBE">
        <w:rPr>
          <w:b/>
          <w:bCs/>
          <w:i/>
          <w:iCs/>
          <w:color w:val="000000"/>
          <w:sz w:val="22"/>
          <w:szCs w:val="22"/>
        </w:rPr>
        <w:t>Parengto projekto tikslai ir uždaviniai.</w:t>
      </w:r>
    </w:p>
    <w:p w:rsidR="00021107" w:rsidRPr="00560DBE" w:rsidRDefault="00021107" w:rsidP="00560DBE">
      <w:pPr>
        <w:tabs>
          <w:tab w:val="left" w:pos="1134"/>
        </w:tabs>
        <w:ind w:firstLine="720"/>
        <w:jc w:val="both"/>
        <w:rPr>
          <w:sz w:val="22"/>
          <w:szCs w:val="22"/>
        </w:rPr>
      </w:pPr>
      <w:r w:rsidRPr="00560DBE">
        <w:rPr>
          <w:sz w:val="22"/>
          <w:szCs w:val="22"/>
        </w:rPr>
        <w:t>Sprendimo projekto tikslas - pavesti konkrečiam Savivaldybės administracijos valstybės tarnautojui atlikti Savivaldybės administracijos direktoriaus funkcijas, kai vienu metu Savivaldybės administracijos d</w:t>
      </w:r>
      <w:r w:rsidRPr="00560DBE">
        <w:rPr>
          <w:sz w:val="22"/>
          <w:szCs w:val="22"/>
        </w:rPr>
        <w:t>i</w:t>
      </w:r>
      <w:r w:rsidRPr="00560DBE">
        <w:rPr>
          <w:sz w:val="22"/>
          <w:szCs w:val="22"/>
        </w:rPr>
        <w:t xml:space="preserve">rektorius ir administracijos direktoriaus pavaduotojas pagal teisės aktus laikinai negali eiti savo pareigų. </w:t>
      </w:r>
    </w:p>
    <w:p w:rsidR="00021107" w:rsidRPr="00560DBE" w:rsidRDefault="00021107" w:rsidP="00560DBE">
      <w:pPr>
        <w:widowControl w:val="0"/>
        <w:numPr>
          <w:ilvl w:val="0"/>
          <w:numId w:val="5"/>
        </w:numPr>
        <w:overflowPunct/>
        <w:jc w:val="both"/>
        <w:textAlignment w:val="auto"/>
        <w:rPr>
          <w:b/>
          <w:bCs/>
          <w:i/>
          <w:iCs/>
          <w:color w:val="000000"/>
          <w:sz w:val="22"/>
          <w:szCs w:val="22"/>
        </w:rPr>
      </w:pPr>
      <w:r w:rsidRPr="00560DBE">
        <w:rPr>
          <w:b/>
          <w:bCs/>
          <w:i/>
          <w:iCs/>
          <w:color w:val="000000"/>
          <w:sz w:val="22"/>
          <w:szCs w:val="22"/>
        </w:rPr>
        <w:t>Kaip šiuo metu yra sureguliuoti projekte aptarti klausimai?</w:t>
      </w:r>
    </w:p>
    <w:p w:rsidR="00021107" w:rsidRPr="00560DBE" w:rsidRDefault="00021107" w:rsidP="00560DBE">
      <w:pPr>
        <w:ind w:firstLine="709"/>
        <w:jc w:val="both"/>
        <w:rPr>
          <w:sz w:val="22"/>
          <w:szCs w:val="22"/>
        </w:rPr>
      </w:pPr>
      <w:r w:rsidRPr="00560DBE">
        <w:rPr>
          <w:sz w:val="22"/>
          <w:szCs w:val="22"/>
        </w:rPr>
        <w:t>Sprendimo projektas parengtas vadovaujantis Lietuvos Respublikos vietos savivaldos įstatymo 16 straipsnio 2 dalies 9 punktu.</w:t>
      </w:r>
    </w:p>
    <w:p w:rsidR="00021107" w:rsidRPr="00560DBE" w:rsidRDefault="00021107" w:rsidP="00560DBE">
      <w:pPr>
        <w:widowControl w:val="0"/>
        <w:numPr>
          <w:ilvl w:val="0"/>
          <w:numId w:val="5"/>
        </w:numPr>
        <w:overflowPunct/>
        <w:jc w:val="both"/>
        <w:textAlignment w:val="auto"/>
        <w:rPr>
          <w:b/>
          <w:bCs/>
          <w:i/>
          <w:iCs/>
          <w:color w:val="000000"/>
          <w:sz w:val="22"/>
          <w:szCs w:val="22"/>
        </w:rPr>
      </w:pPr>
      <w:r w:rsidRPr="00560DBE">
        <w:rPr>
          <w:b/>
          <w:bCs/>
          <w:i/>
          <w:iCs/>
          <w:color w:val="000000"/>
          <w:sz w:val="22"/>
          <w:szCs w:val="22"/>
        </w:rPr>
        <w:t>Kokių teigiamų rezultatų laukiama?</w:t>
      </w:r>
    </w:p>
    <w:p w:rsidR="00021107" w:rsidRPr="00560DBE" w:rsidRDefault="00021107" w:rsidP="00560DBE">
      <w:pPr>
        <w:tabs>
          <w:tab w:val="left" w:pos="1134"/>
        </w:tabs>
        <w:ind w:firstLine="720"/>
        <w:jc w:val="both"/>
        <w:rPr>
          <w:sz w:val="22"/>
          <w:szCs w:val="22"/>
        </w:rPr>
      </w:pPr>
      <w:r w:rsidRPr="00560DBE">
        <w:rPr>
          <w:sz w:val="22"/>
          <w:szCs w:val="22"/>
        </w:rPr>
        <w:t>Vietos savivaldos įstatymo 16 straipsnio 2 dalies 9 punktu išimtinei savivaldybės tarybos kompete</w:t>
      </w:r>
      <w:r w:rsidRPr="00560DBE">
        <w:rPr>
          <w:sz w:val="22"/>
          <w:szCs w:val="22"/>
        </w:rPr>
        <w:t>n</w:t>
      </w:r>
      <w:r w:rsidRPr="00560DBE">
        <w:rPr>
          <w:sz w:val="22"/>
          <w:szCs w:val="22"/>
        </w:rPr>
        <w:t>cijai yra priskirtas sprendimų dėl savivaldybės administracijos direktoriaus pavadavimo priėmimas. Vietos savivaldos įstatymo 29 straipsnio 5 dalis nustato, kad „Savivaldybės administracijos direktoriaus atostogų ar ligos metu, taip pat, kai jis laikinai negali eiti pareigų dėl kitų priežasčių, savivaldybės administracijos dire</w:t>
      </w:r>
      <w:r w:rsidRPr="00560DBE">
        <w:rPr>
          <w:sz w:val="22"/>
          <w:szCs w:val="22"/>
        </w:rPr>
        <w:t>k</w:t>
      </w:r>
      <w:r w:rsidRPr="00560DBE">
        <w:rPr>
          <w:sz w:val="22"/>
          <w:szCs w:val="22"/>
        </w:rPr>
        <w:t>toriaus pareigas, nustatytas šiame ir kituose įstatymuose, taip pat kituose teisės aktuose, reglamento nustatyta tvarka atlieka savivaldybės administracijos direktoriaus pavaduotojas. Jeigu savivaldybės administracijos direktoriaus pavaduotojo pareigybė nesteigiama, savivaldybės administracijos direktoriaus atostogų ar ligos metu, taip pat, kai jis laikinai negali eiti pareigų dėl kitų priežasčių, jo pareigybės aprašyme nustatytos fun</w:t>
      </w:r>
      <w:r w:rsidRPr="00560DBE">
        <w:rPr>
          <w:sz w:val="22"/>
          <w:szCs w:val="22"/>
        </w:rPr>
        <w:t>k</w:t>
      </w:r>
      <w:r w:rsidRPr="00560DBE">
        <w:rPr>
          <w:sz w:val="22"/>
          <w:szCs w:val="22"/>
        </w:rPr>
        <w:t>cijos teisės aktų nustatyta tvarka pavedamos atlikti kitam savivaldybės administracijos valstybės tarnaut</w:t>
      </w:r>
      <w:r w:rsidRPr="00560DBE">
        <w:rPr>
          <w:sz w:val="22"/>
          <w:szCs w:val="22"/>
        </w:rPr>
        <w:t>o</w:t>
      </w:r>
      <w:r w:rsidRPr="00560DBE">
        <w:rPr>
          <w:sz w:val="22"/>
          <w:szCs w:val="22"/>
        </w:rPr>
        <w:t xml:space="preserve">jui.“ </w:t>
      </w:r>
    </w:p>
    <w:p w:rsidR="00021107" w:rsidRPr="00560DBE" w:rsidRDefault="00021107" w:rsidP="00560DBE">
      <w:pPr>
        <w:tabs>
          <w:tab w:val="left" w:pos="1134"/>
        </w:tabs>
        <w:ind w:firstLine="720"/>
        <w:jc w:val="both"/>
        <w:rPr>
          <w:sz w:val="22"/>
          <w:szCs w:val="22"/>
        </w:rPr>
      </w:pPr>
      <w:r w:rsidRPr="00560DBE">
        <w:rPr>
          <w:sz w:val="22"/>
          <w:szCs w:val="22"/>
        </w:rPr>
        <w:t>Tarybai Savivaldybės mero teikiama Dalios Šėperienės kandidatūra, laikinai einančio administrac</w:t>
      </w:r>
      <w:r w:rsidRPr="00560DBE">
        <w:rPr>
          <w:sz w:val="22"/>
          <w:szCs w:val="22"/>
        </w:rPr>
        <w:t>i</w:t>
      </w:r>
      <w:r w:rsidRPr="00560DBE">
        <w:rPr>
          <w:sz w:val="22"/>
          <w:szCs w:val="22"/>
        </w:rPr>
        <w:t>jos direktoriaus siūlymu, kaip yra reglamentuojama Vietos savivaldos įstatymo 20 straipsnio 2 dalies 4 pun</w:t>
      </w:r>
      <w:r w:rsidRPr="00560DBE">
        <w:rPr>
          <w:sz w:val="22"/>
          <w:szCs w:val="22"/>
        </w:rPr>
        <w:t>k</w:t>
      </w:r>
      <w:r w:rsidRPr="00560DBE">
        <w:rPr>
          <w:sz w:val="22"/>
          <w:szCs w:val="22"/>
        </w:rPr>
        <w:t xml:space="preserve">tu. </w:t>
      </w:r>
    </w:p>
    <w:p w:rsidR="00021107" w:rsidRPr="00560DBE" w:rsidRDefault="00021107" w:rsidP="00560DBE">
      <w:pPr>
        <w:tabs>
          <w:tab w:val="left" w:pos="1134"/>
        </w:tabs>
        <w:ind w:firstLine="720"/>
        <w:jc w:val="both"/>
        <w:rPr>
          <w:sz w:val="22"/>
          <w:szCs w:val="22"/>
        </w:rPr>
      </w:pPr>
      <w:r w:rsidRPr="00560DBE">
        <w:rPr>
          <w:sz w:val="22"/>
          <w:szCs w:val="22"/>
        </w:rPr>
        <w:t>Atsižvelgiant į tai, kas išdėstyta, Savivaldybės tarybos sprendimo projektu siūloma pavesti konkr</w:t>
      </w:r>
      <w:r w:rsidRPr="00560DBE">
        <w:rPr>
          <w:sz w:val="22"/>
          <w:szCs w:val="22"/>
        </w:rPr>
        <w:t>e</w:t>
      </w:r>
      <w:r w:rsidRPr="00560DBE">
        <w:rPr>
          <w:sz w:val="22"/>
          <w:szCs w:val="22"/>
        </w:rPr>
        <w:t>čiam Savivaldybės administracijos valstybės tarnautojui (jo rašytiniu sutikimu) atlikti Savivaldybės adm</w:t>
      </w:r>
      <w:r w:rsidRPr="00560DBE">
        <w:rPr>
          <w:sz w:val="22"/>
          <w:szCs w:val="22"/>
        </w:rPr>
        <w:t>i</w:t>
      </w:r>
      <w:r w:rsidRPr="00560DBE">
        <w:rPr>
          <w:sz w:val="22"/>
          <w:szCs w:val="22"/>
        </w:rPr>
        <w:t>nistracijos direktoriaus pareigybės aprašyme nustatytas funkcijas, išskyrus vykdomosios institucijos įgali</w:t>
      </w:r>
      <w:r w:rsidRPr="00560DBE">
        <w:rPr>
          <w:sz w:val="22"/>
          <w:szCs w:val="22"/>
        </w:rPr>
        <w:t>o</w:t>
      </w:r>
      <w:r w:rsidRPr="00560DBE">
        <w:rPr>
          <w:sz w:val="22"/>
          <w:szCs w:val="22"/>
        </w:rPr>
        <w:t>jimus ir Vietos savivaldos įstatymo 16 straipsnio 7 dalyje nurodytus įgaliojimus.</w:t>
      </w:r>
    </w:p>
    <w:p w:rsidR="00021107" w:rsidRPr="00560DBE" w:rsidRDefault="00021107" w:rsidP="00560DBE">
      <w:pPr>
        <w:widowControl w:val="0"/>
        <w:numPr>
          <w:ilvl w:val="0"/>
          <w:numId w:val="5"/>
        </w:numPr>
        <w:tabs>
          <w:tab w:val="left" w:pos="0"/>
        </w:tabs>
        <w:overflowPunct/>
        <w:ind w:left="0" w:right="360" w:firstLine="720"/>
        <w:jc w:val="both"/>
        <w:textAlignment w:val="auto"/>
        <w:rPr>
          <w:b/>
          <w:bCs/>
          <w:i/>
          <w:iCs/>
          <w:color w:val="000000"/>
          <w:sz w:val="22"/>
          <w:szCs w:val="22"/>
        </w:rPr>
      </w:pPr>
      <w:r w:rsidRPr="00560DBE">
        <w:rPr>
          <w:b/>
          <w:bCs/>
          <w:i/>
          <w:iCs/>
          <w:color w:val="000000"/>
          <w:sz w:val="22"/>
          <w:szCs w:val="22"/>
        </w:rPr>
        <w:t>Galimos neigiamos priimto projekto pasekmės ir kokių priemonių reikėtų imtis, kad t</w:t>
      </w:r>
      <w:r w:rsidRPr="00560DBE">
        <w:rPr>
          <w:b/>
          <w:bCs/>
          <w:i/>
          <w:iCs/>
          <w:color w:val="000000"/>
          <w:sz w:val="22"/>
          <w:szCs w:val="22"/>
        </w:rPr>
        <w:t>o</w:t>
      </w:r>
      <w:r w:rsidRPr="00560DBE">
        <w:rPr>
          <w:b/>
          <w:bCs/>
          <w:i/>
          <w:iCs/>
          <w:color w:val="000000"/>
          <w:sz w:val="22"/>
          <w:szCs w:val="22"/>
        </w:rPr>
        <w:t>kių pasekmių būtų išvengta?</w:t>
      </w:r>
    </w:p>
    <w:p w:rsidR="00021107" w:rsidRPr="00560DBE" w:rsidRDefault="00021107" w:rsidP="00560DBE">
      <w:pPr>
        <w:ind w:left="1080"/>
        <w:rPr>
          <w:sz w:val="22"/>
          <w:szCs w:val="22"/>
        </w:rPr>
      </w:pPr>
      <w:r w:rsidRPr="00560DBE">
        <w:rPr>
          <w:sz w:val="22"/>
          <w:szCs w:val="22"/>
        </w:rPr>
        <w:t>Neigiamų pasekmių nenumatyta.</w:t>
      </w:r>
    </w:p>
    <w:p w:rsidR="00021107" w:rsidRPr="00560DBE" w:rsidRDefault="00021107" w:rsidP="00560DBE">
      <w:pPr>
        <w:widowControl w:val="0"/>
        <w:numPr>
          <w:ilvl w:val="0"/>
          <w:numId w:val="5"/>
        </w:numPr>
        <w:tabs>
          <w:tab w:val="left" w:pos="0"/>
        </w:tabs>
        <w:overflowPunct/>
        <w:ind w:left="0" w:right="360" w:firstLine="720"/>
        <w:jc w:val="both"/>
        <w:textAlignment w:val="auto"/>
        <w:rPr>
          <w:b/>
          <w:bCs/>
          <w:i/>
          <w:iCs/>
          <w:color w:val="000000"/>
          <w:sz w:val="22"/>
          <w:szCs w:val="22"/>
        </w:rPr>
      </w:pPr>
      <w:r w:rsidRPr="00560DBE">
        <w:rPr>
          <w:b/>
          <w:bCs/>
          <w:i/>
          <w:iCs/>
          <w:color w:val="000000"/>
          <w:sz w:val="22"/>
          <w:szCs w:val="22"/>
        </w:rPr>
        <w:t>Kokius galiojančius aktus (tarybos, mero, Savivaldybės administracijos direktoriaus) reikėtų pakeisti ir panaikinti, priėmus sprendimą pagal teikiamą projektą?</w:t>
      </w:r>
    </w:p>
    <w:p w:rsidR="00021107" w:rsidRPr="00560DBE" w:rsidRDefault="00021107" w:rsidP="00560DBE">
      <w:pPr>
        <w:ind w:right="360" w:firstLine="1080"/>
        <w:jc w:val="both"/>
        <w:rPr>
          <w:sz w:val="22"/>
          <w:szCs w:val="22"/>
        </w:rPr>
      </w:pPr>
      <w:r w:rsidRPr="00560DBE">
        <w:rPr>
          <w:sz w:val="22"/>
          <w:szCs w:val="22"/>
        </w:rPr>
        <w:t>-</w:t>
      </w:r>
    </w:p>
    <w:p w:rsidR="00021107" w:rsidRPr="00560DBE" w:rsidRDefault="00021107" w:rsidP="00560DBE">
      <w:pPr>
        <w:widowControl w:val="0"/>
        <w:numPr>
          <w:ilvl w:val="0"/>
          <w:numId w:val="5"/>
        </w:numPr>
        <w:overflowPunct/>
        <w:jc w:val="both"/>
        <w:textAlignment w:val="auto"/>
        <w:rPr>
          <w:b/>
          <w:bCs/>
          <w:i/>
          <w:iCs/>
          <w:color w:val="000000"/>
          <w:sz w:val="22"/>
          <w:szCs w:val="22"/>
        </w:rPr>
      </w:pPr>
      <w:r w:rsidRPr="00560DBE">
        <w:rPr>
          <w:b/>
          <w:bCs/>
          <w:i/>
          <w:iCs/>
          <w:color w:val="000000"/>
          <w:sz w:val="22"/>
          <w:szCs w:val="22"/>
        </w:rPr>
        <w:t>Jeigu priimtam sprendimui reikės kito tarybos sprendimo, mero potvarkio ar administracijos direktoriaus įsakymo, kas ir kada juos turėtų parengti?</w:t>
      </w:r>
    </w:p>
    <w:p w:rsidR="00021107" w:rsidRPr="00560DBE" w:rsidRDefault="00021107" w:rsidP="00560DBE">
      <w:pPr>
        <w:widowControl w:val="0"/>
        <w:overflowPunct/>
        <w:ind w:left="1080"/>
        <w:jc w:val="both"/>
        <w:textAlignment w:val="auto"/>
        <w:rPr>
          <w:color w:val="000000"/>
          <w:sz w:val="22"/>
          <w:szCs w:val="22"/>
        </w:rPr>
      </w:pPr>
      <w:r w:rsidRPr="00560DBE">
        <w:rPr>
          <w:color w:val="000000"/>
          <w:sz w:val="22"/>
          <w:szCs w:val="22"/>
        </w:rPr>
        <w:t xml:space="preserve">Nereikės priimti kito sprendimo priimtam sprendimui. </w:t>
      </w:r>
    </w:p>
    <w:p w:rsidR="00021107" w:rsidRPr="00560DBE" w:rsidRDefault="00021107" w:rsidP="00560DBE">
      <w:pPr>
        <w:widowControl w:val="0"/>
        <w:numPr>
          <w:ilvl w:val="0"/>
          <w:numId w:val="5"/>
        </w:numPr>
        <w:tabs>
          <w:tab w:val="left" w:pos="0"/>
        </w:tabs>
        <w:overflowPunct/>
        <w:ind w:right="360"/>
        <w:jc w:val="both"/>
        <w:textAlignment w:val="auto"/>
        <w:rPr>
          <w:b/>
          <w:bCs/>
          <w:i/>
          <w:iCs/>
          <w:color w:val="000000"/>
          <w:sz w:val="22"/>
          <w:szCs w:val="22"/>
        </w:rPr>
      </w:pPr>
      <w:r w:rsidRPr="00560DBE">
        <w:rPr>
          <w:b/>
          <w:bCs/>
          <w:i/>
          <w:iCs/>
          <w:color w:val="000000"/>
          <w:sz w:val="22"/>
          <w:szCs w:val="22"/>
        </w:rPr>
        <w:t>Ar reikalinga atlikti sprendimo projekto antikorupcinį vertinimą?</w:t>
      </w:r>
    </w:p>
    <w:p w:rsidR="00021107" w:rsidRPr="00560DBE" w:rsidRDefault="00021107" w:rsidP="00560DBE">
      <w:pPr>
        <w:tabs>
          <w:tab w:val="left" w:pos="1134"/>
        </w:tabs>
        <w:ind w:left="1080"/>
        <w:rPr>
          <w:sz w:val="22"/>
          <w:szCs w:val="22"/>
        </w:rPr>
      </w:pPr>
      <w:r w:rsidRPr="00560DBE">
        <w:rPr>
          <w:sz w:val="22"/>
          <w:szCs w:val="22"/>
        </w:rPr>
        <w:t>Šis sprendimas antikorupciniu požiūriu nevertinamas.</w:t>
      </w:r>
    </w:p>
    <w:p w:rsidR="00021107" w:rsidRPr="00560DBE" w:rsidRDefault="00021107" w:rsidP="00560DBE">
      <w:pPr>
        <w:widowControl w:val="0"/>
        <w:numPr>
          <w:ilvl w:val="0"/>
          <w:numId w:val="5"/>
        </w:numPr>
        <w:tabs>
          <w:tab w:val="left" w:pos="0"/>
        </w:tabs>
        <w:overflowPunct/>
        <w:ind w:right="360"/>
        <w:jc w:val="both"/>
        <w:textAlignment w:val="auto"/>
        <w:rPr>
          <w:b/>
          <w:bCs/>
          <w:i/>
          <w:iCs/>
          <w:color w:val="000000"/>
          <w:sz w:val="22"/>
          <w:szCs w:val="22"/>
        </w:rPr>
      </w:pPr>
      <w:r w:rsidRPr="00560DBE">
        <w:rPr>
          <w:b/>
          <w:bCs/>
          <w:i/>
          <w:iCs/>
          <w:color w:val="000000"/>
          <w:sz w:val="22"/>
          <w:szCs w:val="22"/>
        </w:rPr>
        <w:t>Sprendimo vykdytojai ir įvykdymo terminai, lėšų, reikalingų sprendimui įgyvendinti, p</w:t>
      </w:r>
      <w:r w:rsidRPr="00560DBE">
        <w:rPr>
          <w:b/>
          <w:bCs/>
          <w:i/>
          <w:iCs/>
          <w:color w:val="000000"/>
          <w:sz w:val="22"/>
          <w:szCs w:val="22"/>
        </w:rPr>
        <w:t>o</w:t>
      </w:r>
      <w:r w:rsidRPr="00560DBE">
        <w:rPr>
          <w:b/>
          <w:bCs/>
          <w:i/>
          <w:iCs/>
          <w:color w:val="000000"/>
          <w:sz w:val="22"/>
          <w:szCs w:val="22"/>
        </w:rPr>
        <w:t>reikis (jeigu tai numatoma – derinti su Finansų skyriumi).</w:t>
      </w:r>
    </w:p>
    <w:p w:rsidR="00021107" w:rsidRPr="00560DBE" w:rsidRDefault="00021107" w:rsidP="00560DBE">
      <w:pPr>
        <w:widowControl w:val="0"/>
        <w:tabs>
          <w:tab w:val="left" w:pos="0"/>
        </w:tabs>
        <w:overflowPunct/>
        <w:ind w:left="1080" w:right="360"/>
        <w:jc w:val="both"/>
        <w:textAlignment w:val="auto"/>
        <w:rPr>
          <w:color w:val="000000"/>
          <w:sz w:val="22"/>
          <w:szCs w:val="22"/>
        </w:rPr>
      </w:pPr>
      <w:r w:rsidRPr="00560DBE">
        <w:rPr>
          <w:color w:val="000000"/>
          <w:sz w:val="22"/>
          <w:szCs w:val="22"/>
        </w:rPr>
        <w:t>-</w:t>
      </w:r>
    </w:p>
    <w:p w:rsidR="00021107" w:rsidRPr="00560DBE" w:rsidRDefault="00021107" w:rsidP="00560DBE">
      <w:pPr>
        <w:widowControl w:val="0"/>
        <w:numPr>
          <w:ilvl w:val="0"/>
          <w:numId w:val="5"/>
        </w:numPr>
        <w:tabs>
          <w:tab w:val="left" w:pos="0"/>
        </w:tabs>
        <w:overflowPunct/>
        <w:ind w:right="-1"/>
        <w:jc w:val="both"/>
        <w:textAlignment w:val="auto"/>
        <w:rPr>
          <w:b/>
          <w:bCs/>
          <w:i/>
          <w:iCs/>
          <w:color w:val="000000"/>
          <w:sz w:val="22"/>
          <w:szCs w:val="22"/>
        </w:rPr>
      </w:pPr>
      <w:r w:rsidRPr="00560DBE">
        <w:rPr>
          <w:b/>
          <w:bCs/>
          <w:i/>
          <w:iCs/>
          <w:color w:val="000000"/>
          <w:sz w:val="22"/>
          <w:szCs w:val="22"/>
        </w:rPr>
        <w:t>Projekto rengimo metu gauti specialistų vertinimai ir išvados, ekonominiai apskaičiavimai (sąmatos) ir konkretūs finansavimo šaltiniai.</w:t>
      </w:r>
    </w:p>
    <w:p w:rsidR="00021107" w:rsidRPr="00560DBE" w:rsidRDefault="00021107" w:rsidP="00560DBE">
      <w:pPr>
        <w:ind w:firstLine="1083"/>
        <w:jc w:val="both"/>
        <w:rPr>
          <w:sz w:val="22"/>
          <w:szCs w:val="22"/>
        </w:rPr>
      </w:pPr>
      <w:r w:rsidRPr="00560DBE">
        <w:rPr>
          <w:sz w:val="22"/>
          <w:szCs w:val="22"/>
        </w:rPr>
        <w:t xml:space="preserve">Neigiamų specialistų vertinimų ir išvadų negauta. </w:t>
      </w:r>
    </w:p>
    <w:p w:rsidR="00021107" w:rsidRPr="00560DBE" w:rsidRDefault="00021107" w:rsidP="00560DBE">
      <w:pPr>
        <w:widowControl w:val="0"/>
        <w:numPr>
          <w:ilvl w:val="0"/>
          <w:numId w:val="5"/>
        </w:numPr>
        <w:tabs>
          <w:tab w:val="left" w:pos="0"/>
        </w:tabs>
        <w:overflowPunct/>
        <w:ind w:right="360"/>
        <w:jc w:val="both"/>
        <w:textAlignment w:val="auto"/>
        <w:rPr>
          <w:b/>
          <w:bCs/>
          <w:i/>
          <w:iCs/>
          <w:color w:val="000000"/>
          <w:sz w:val="22"/>
          <w:szCs w:val="22"/>
        </w:rPr>
      </w:pPr>
      <w:r w:rsidRPr="00560DBE">
        <w:rPr>
          <w:b/>
          <w:bCs/>
          <w:i/>
          <w:iCs/>
          <w:color w:val="000000"/>
          <w:sz w:val="22"/>
          <w:szCs w:val="22"/>
        </w:rPr>
        <w:t xml:space="preserve"> Projekto rengėjas ar rengėjų grupė.</w:t>
      </w:r>
    </w:p>
    <w:p w:rsidR="00021107" w:rsidRPr="00560DBE" w:rsidRDefault="00021107" w:rsidP="00560DBE">
      <w:pPr>
        <w:widowControl w:val="0"/>
        <w:tabs>
          <w:tab w:val="left" w:pos="0"/>
        </w:tabs>
        <w:ind w:right="-79" w:firstLine="720"/>
        <w:jc w:val="both"/>
        <w:rPr>
          <w:b/>
          <w:bCs/>
          <w:i/>
          <w:iCs/>
          <w:sz w:val="22"/>
          <w:szCs w:val="22"/>
        </w:rPr>
      </w:pPr>
      <w:r w:rsidRPr="00560DBE">
        <w:rPr>
          <w:color w:val="000000"/>
          <w:sz w:val="22"/>
          <w:szCs w:val="22"/>
        </w:rPr>
        <w:t xml:space="preserve">Dokumentų valdymo ir teisės skyriaus vyriausiasis specialistas </w:t>
      </w:r>
      <w:r w:rsidRPr="00560DBE">
        <w:rPr>
          <w:sz w:val="22"/>
          <w:szCs w:val="22"/>
        </w:rPr>
        <w:t xml:space="preserve">Valdas Vytuvis, tel. 70 408, el. p. </w:t>
      </w:r>
      <w:r w:rsidRPr="00560DBE">
        <w:rPr>
          <w:sz w:val="22"/>
          <w:szCs w:val="22"/>
          <w:u w:val="single"/>
        </w:rPr>
        <w:t>v.vytuvis</w:t>
      </w:r>
      <w:hyperlink r:id="rId7" w:history="1">
        <w:r w:rsidRPr="00560DBE">
          <w:rPr>
            <w:rStyle w:val="Hyperlink"/>
            <w:sz w:val="22"/>
            <w:szCs w:val="22"/>
          </w:rPr>
          <w:t>@pagegiai.lt</w:t>
        </w:r>
      </w:hyperlink>
      <w:r w:rsidRPr="00560DBE">
        <w:rPr>
          <w:sz w:val="22"/>
          <w:szCs w:val="22"/>
          <w:u w:val="single"/>
        </w:rPr>
        <w:t xml:space="preserve"> </w:t>
      </w:r>
      <w:r w:rsidRPr="00560DBE">
        <w:rPr>
          <w:sz w:val="22"/>
          <w:szCs w:val="22"/>
        </w:rPr>
        <w:t>.</w:t>
      </w:r>
      <w:r w:rsidRPr="00560DBE">
        <w:rPr>
          <w:sz w:val="22"/>
          <w:szCs w:val="22"/>
        </w:rPr>
        <w:tab/>
      </w:r>
    </w:p>
    <w:p w:rsidR="00021107" w:rsidRPr="00560DBE" w:rsidRDefault="00021107" w:rsidP="00560DBE">
      <w:pPr>
        <w:widowControl w:val="0"/>
        <w:numPr>
          <w:ilvl w:val="0"/>
          <w:numId w:val="5"/>
        </w:numPr>
        <w:tabs>
          <w:tab w:val="left" w:pos="0"/>
        </w:tabs>
        <w:overflowPunct/>
        <w:ind w:right="360"/>
        <w:textAlignment w:val="auto"/>
        <w:rPr>
          <w:b/>
          <w:bCs/>
          <w:i/>
          <w:iCs/>
          <w:color w:val="000000"/>
          <w:sz w:val="22"/>
          <w:szCs w:val="22"/>
        </w:rPr>
      </w:pPr>
      <w:r w:rsidRPr="00560DBE">
        <w:rPr>
          <w:b/>
          <w:bCs/>
          <w:i/>
          <w:iCs/>
          <w:color w:val="000000"/>
          <w:sz w:val="22"/>
          <w:szCs w:val="22"/>
        </w:rPr>
        <w:t>Kiti, rengėjo nuomone, reikalingi pagrindimai ir paaiškinimai.</w:t>
      </w:r>
    </w:p>
    <w:p w:rsidR="00021107" w:rsidRPr="00560DBE" w:rsidRDefault="00021107" w:rsidP="00560DBE">
      <w:pPr>
        <w:ind w:left="1080"/>
        <w:jc w:val="both"/>
        <w:rPr>
          <w:color w:val="000000"/>
          <w:sz w:val="22"/>
          <w:szCs w:val="22"/>
        </w:rPr>
      </w:pPr>
      <w:r w:rsidRPr="00560DBE">
        <w:rPr>
          <w:color w:val="000000"/>
          <w:sz w:val="22"/>
          <w:szCs w:val="22"/>
        </w:rPr>
        <w:t>Nėra kitų rengėjo pagrindimų ir paaiškinimų.</w:t>
      </w:r>
    </w:p>
    <w:p w:rsidR="00021107" w:rsidRPr="00560DBE" w:rsidRDefault="00021107" w:rsidP="007F4702">
      <w:pPr>
        <w:jc w:val="both"/>
        <w:rPr>
          <w:color w:val="000000"/>
          <w:sz w:val="22"/>
          <w:szCs w:val="22"/>
        </w:rPr>
      </w:pPr>
    </w:p>
    <w:p w:rsidR="00021107" w:rsidRPr="00560DBE" w:rsidRDefault="00021107" w:rsidP="000165F7">
      <w:pPr>
        <w:ind w:left="180"/>
        <w:jc w:val="both"/>
        <w:rPr>
          <w:color w:val="000000"/>
          <w:sz w:val="22"/>
          <w:szCs w:val="22"/>
        </w:rPr>
      </w:pPr>
      <w:r w:rsidRPr="00560DBE">
        <w:rPr>
          <w:color w:val="000000"/>
          <w:sz w:val="22"/>
          <w:szCs w:val="22"/>
        </w:rPr>
        <w:t>Dokumentų valdymo ir teisės skyriaus</w:t>
      </w:r>
    </w:p>
    <w:p w:rsidR="00021107" w:rsidRDefault="00021107" w:rsidP="000165F7">
      <w:pPr>
        <w:ind w:left="180"/>
        <w:jc w:val="both"/>
        <w:rPr>
          <w:color w:val="000000"/>
        </w:rPr>
      </w:pPr>
      <w:r w:rsidRPr="00560DBE">
        <w:rPr>
          <w:color w:val="000000"/>
          <w:sz w:val="22"/>
          <w:szCs w:val="22"/>
        </w:rPr>
        <w:t xml:space="preserve">vyriausiasis specialistas                                                                                              Valdas Vytuvis         </w:t>
      </w:r>
      <w:r>
        <w:rPr>
          <w:color w:val="000000"/>
        </w:rPr>
        <w:t xml:space="preserve">     </w:t>
      </w:r>
    </w:p>
    <w:sectPr w:rsidR="00021107" w:rsidSect="007F4702">
      <w:pgSz w:w="11907" w:h="16840" w:code="9"/>
      <w:pgMar w:top="489" w:right="567" w:bottom="851" w:left="1701" w:header="567" w:footer="567" w:gutter="0"/>
      <w:cols w:space="1296"/>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7C"/>
    <w:multiLevelType w:val="hybridMultilevel"/>
    <w:tmpl w:val="13948F36"/>
    <w:lvl w:ilvl="0" w:tplc="FD986480">
      <w:start w:val="1"/>
      <w:numFmt w:val="decimal"/>
      <w:lvlText w:val="%1."/>
      <w:lvlJc w:val="left"/>
      <w:pPr>
        <w:tabs>
          <w:tab w:val="num" w:pos="1664"/>
        </w:tabs>
        <w:ind w:left="1664" w:hanging="360"/>
      </w:pPr>
      <w:rPr>
        <w:rFonts w:cs="Times New Roman" w:hint="default"/>
      </w:rPr>
    </w:lvl>
    <w:lvl w:ilvl="1" w:tplc="04270019">
      <w:start w:val="1"/>
      <w:numFmt w:val="lowerLetter"/>
      <w:lvlText w:val="%2."/>
      <w:lvlJc w:val="left"/>
      <w:pPr>
        <w:tabs>
          <w:tab w:val="num" w:pos="2384"/>
        </w:tabs>
        <w:ind w:left="2384" w:hanging="360"/>
      </w:pPr>
      <w:rPr>
        <w:rFonts w:cs="Times New Roman"/>
      </w:rPr>
    </w:lvl>
    <w:lvl w:ilvl="2" w:tplc="0427001B">
      <w:start w:val="1"/>
      <w:numFmt w:val="lowerRoman"/>
      <w:lvlText w:val="%3."/>
      <w:lvlJc w:val="right"/>
      <w:pPr>
        <w:tabs>
          <w:tab w:val="num" w:pos="3104"/>
        </w:tabs>
        <w:ind w:left="3104" w:hanging="180"/>
      </w:pPr>
      <w:rPr>
        <w:rFonts w:cs="Times New Roman"/>
      </w:rPr>
    </w:lvl>
    <w:lvl w:ilvl="3" w:tplc="0427000F">
      <w:start w:val="1"/>
      <w:numFmt w:val="decimal"/>
      <w:lvlText w:val="%4."/>
      <w:lvlJc w:val="left"/>
      <w:pPr>
        <w:tabs>
          <w:tab w:val="num" w:pos="3824"/>
        </w:tabs>
        <w:ind w:left="3824" w:hanging="360"/>
      </w:pPr>
      <w:rPr>
        <w:rFonts w:cs="Times New Roman"/>
      </w:rPr>
    </w:lvl>
    <w:lvl w:ilvl="4" w:tplc="04270019">
      <w:start w:val="1"/>
      <w:numFmt w:val="lowerLetter"/>
      <w:lvlText w:val="%5."/>
      <w:lvlJc w:val="left"/>
      <w:pPr>
        <w:tabs>
          <w:tab w:val="num" w:pos="4544"/>
        </w:tabs>
        <w:ind w:left="4544" w:hanging="360"/>
      </w:pPr>
      <w:rPr>
        <w:rFonts w:cs="Times New Roman"/>
      </w:rPr>
    </w:lvl>
    <w:lvl w:ilvl="5" w:tplc="0427001B">
      <w:start w:val="1"/>
      <w:numFmt w:val="lowerRoman"/>
      <w:lvlText w:val="%6."/>
      <w:lvlJc w:val="right"/>
      <w:pPr>
        <w:tabs>
          <w:tab w:val="num" w:pos="5264"/>
        </w:tabs>
        <w:ind w:left="5264" w:hanging="180"/>
      </w:pPr>
      <w:rPr>
        <w:rFonts w:cs="Times New Roman"/>
      </w:rPr>
    </w:lvl>
    <w:lvl w:ilvl="6" w:tplc="0427000F">
      <w:start w:val="1"/>
      <w:numFmt w:val="decimal"/>
      <w:lvlText w:val="%7."/>
      <w:lvlJc w:val="left"/>
      <w:pPr>
        <w:tabs>
          <w:tab w:val="num" w:pos="5984"/>
        </w:tabs>
        <w:ind w:left="5984" w:hanging="360"/>
      </w:pPr>
      <w:rPr>
        <w:rFonts w:cs="Times New Roman"/>
      </w:rPr>
    </w:lvl>
    <w:lvl w:ilvl="7" w:tplc="04270019">
      <w:start w:val="1"/>
      <w:numFmt w:val="lowerLetter"/>
      <w:lvlText w:val="%8."/>
      <w:lvlJc w:val="left"/>
      <w:pPr>
        <w:tabs>
          <w:tab w:val="num" w:pos="6704"/>
        </w:tabs>
        <w:ind w:left="6704" w:hanging="360"/>
      </w:pPr>
      <w:rPr>
        <w:rFonts w:cs="Times New Roman"/>
      </w:rPr>
    </w:lvl>
    <w:lvl w:ilvl="8" w:tplc="0427001B">
      <w:start w:val="1"/>
      <w:numFmt w:val="lowerRoman"/>
      <w:lvlText w:val="%9."/>
      <w:lvlJc w:val="right"/>
      <w:pPr>
        <w:tabs>
          <w:tab w:val="num" w:pos="7424"/>
        </w:tabs>
        <w:ind w:left="7424" w:hanging="180"/>
      </w:pPr>
      <w:rPr>
        <w:rFonts w:cs="Times New Roman"/>
      </w:rPr>
    </w:lvl>
  </w:abstractNum>
  <w:abstractNum w:abstractNumId="1">
    <w:nsid w:val="133050F8"/>
    <w:multiLevelType w:val="hybridMultilevel"/>
    <w:tmpl w:val="CB6EC3BE"/>
    <w:lvl w:ilvl="0" w:tplc="0472D84E">
      <w:start w:val="1"/>
      <w:numFmt w:val="decimal"/>
      <w:lvlText w:val="%1."/>
      <w:lvlJc w:val="left"/>
      <w:pPr>
        <w:tabs>
          <w:tab w:val="num" w:pos="2909"/>
        </w:tabs>
        <w:ind w:left="2909" w:hanging="1605"/>
      </w:pPr>
      <w:rPr>
        <w:rFonts w:cs="Times New Roman" w:hint="default"/>
      </w:rPr>
    </w:lvl>
    <w:lvl w:ilvl="1" w:tplc="04270019">
      <w:start w:val="1"/>
      <w:numFmt w:val="lowerLetter"/>
      <w:lvlText w:val="%2."/>
      <w:lvlJc w:val="left"/>
      <w:pPr>
        <w:tabs>
          <w:tab w:val="num" w:pos="2384"/>
        </w:tabs>
        <w:ind w:left="2384" w:hanging="360"/>
      </w:pPr>
      <w:rPr>
        <w:rFonts w:cs="Times New Roman"/>
      </w:rPr>
    </w:lvl>
    <w:lvl w:ilvl="2" w:tplc="0427001B">
      <w:start w:val="1"/>
      <w:numFmt w:val="lowerRoman"/>
      <w:lvlText w:val="%3."/>
      <w:lvlJc w:val="right"/>
      <w:pPr>
        <w:tabs>
          <w:tab w:val="num" w:pos="3104"/>
        </w:tabs>
        <w:ind w:left="3104" w:hanging="180"/>
      </w:pPr>
      <w:rPr>
        <w:rFonts w:cs="Times New Roman"/>
      </w:rPr>
    </w:lvl>
    <w:lvl w:ilvl="3" w:tplc="0427000F">
      <w:start w:val="1"/>
      <w:numFmt w:val="decimal"/>
      <w:lvlText w:val="%4."/>
      <w:lvlJc w:val="left"/>
      <w:pPr>
        <w:tabs>
          <w:tab w:val="num" w:pos="3824"/>
        </w:tabs>
        <w:ind w:left="3824" w:hanging="360"/>
      </w:pPr>
      <w:rPr>
        <w:rFonts w:cs="Times New Roman"/>
      </w:rPr>
    </w:lvl>
    <w:lvl w:ilvl="4" w:tplc="04270019">
      <w:start w:val="1"/>
      <w:numFmt w:val="lowerLetter"/>
      <w:lvlText w:val="%5."/>
      <w:lvlJc w:val="left"/>
      <w:pPr>
        <w:tabs>
          <w:tab w:val="num" w:pos="4544"/>
        </w:tabs>
        <w:ind w:left="4544" w:hanging="360"/>
      </w:pPr>
      <w:rPr>
        <w:rFonts w:cs="Times New Roman"/>
      </w:rPr>
    </w:lvl>
    <w:lvl w:ilvl="5" w:tplc="0427001B">
      <w:start w:val="1"/>
      <w:numFmt w:val="lowerRoman"/>
      <w:lvlText w:val="%6."/>
      <w:lvlJc w:val="right"/>
      <w:pPr>
        <w:tabs>
          <w:tab w:val="num" w:pos="5264"/>
        </w:tabs>
        <w:ind w:left="5264" w:hanging="180"/>
      </w:pPr>
      <w:rPr>
        <w:rFonts w:cs="Times New Roman"/>
      </w:rPr>
    </w:lvl>
    <w:lvl w:ilvl="6" w:tplc="0427000F">
      <w:start w:val="1"/>
      <w:numFmt w:val="decimal"/>
      <w:lvlText w:val="%7."/>
      <w:lvlJc w:val="left"/>
      <w:pPr>
        <w:tabs>
          <w:tab w:val="num" w:pos="5984"/>
        </w:tabs>
        <w:ind w:left="5984" w:hanging="360"/>
      </w:pPr>
      <w:rPr>
        <w:rFonts w:cs="Times New Roman"/>
      </w:rPr>
    </w:lvl>
    <w:lvl w:ilvl="7" w:tplc="04270019">
      <w:start w:val="1"/>
      <w:numFmt w:val="lowerLetter"/>
      <w:lvlText w:val="%8."/>
      <w:lvlJc w:val="left"/>
      <w:pPr>
        <w:tabs>
          <w:tab w:val="num" w:pos="6704"/>
        </w:tabs>
        <w:ind w:left="6704" w:hanging="360"/>
      </w:pPr>
      <w:rPr>
        <w:rFonts w:cs="Times New Roman"/>
      </w:rPr>
    </w:lvl>
    <w:lvl w:ilvl="8" w:tplc="0427001B">
      <w:start w:val="1"/>
      <w:numFmt w:val="lowerRoman"/>
      <w:lvlText w:val="%9."/>
      <w:lvlJc w:val="right"/>
      <w:pPr>
        <w:tabs>
          <w:tab w:val="num" w:pos="7424"/>
        </w:tabs>
        <w:ind w:left="7424" w:hanging="180"/>
      </w:pPr>
      <w:rPr>
        <w:rFonts w:cs="Times New Roman"/>
      </w:rPr>
    </w:lvl>
  </w:abstractNum>
  <w:abstractNum w:abstractNumId="2">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A7B70FF"/>
    <w:multiLevelType w:val="hybridMultilevel"/>
    <w:tmpl w:val="6EA2CA14"/>
    <w:lvl w:ilvl="0" w:tplc="DC984D3E">
      <w:start w:val="1"/>
      <w:numFmt w:val="decimal"/>
      <w:lvlText w:val="%1."/>
      <w:lvlJc w:val="left"/>
      <w:pPr>
        <w:tabs>
          <w:tab w:val="num" w:pos="3000"/>
        </w:tabs>
        <w:ind w:left="3000" w:hanging="1560"/>
      </w:pPr>
      <w:rPr>
        <w:rFonts w:cs="Times New Roman" w:hint="default"/>
      </w:rPr>
    </w:lvl>
    <w:lvl w:ilvl="1" w:tplc="04270019">
      <w:start w:val="1"/>
      <w:numFmt w:val="lowerLetter"/>
      <w:lvlText w:val="%2."/>
      <w:lvlJc w:val="left"/>
      <w:pPr>
        <w:tabs>
          <w:tab w:val="num" w:pos="2624"/>
        </w:tabs>
        <w:ind w:left="2624" w:hanging="360"/>
      </w:pPr>
      <w:rPr>
        <w:rFonts w:cs="Times New Roman"/>
      </w:rPr>
    </w:lvl>
    <w:lvl w:ilvl="2" w:tplc="0427001B">
      <w:start w:val="1"/>
      <w:numFmt w:val="lowerRoman"/>
      <w:lvlText w:val="%3."/>
      <w:lvlJc w:val="right"/>
      <w:pPr>
        <w:tabs>
          <w:tab w:val="num" w:pos="3344"/>
        </w:tabs>
        <w:ind w:left="3344" w:hanging="180"/>
      </w:pPr>
      <w:rPr>
        <w:rFonts w:cs="Times New Roman"/>
      </w:rPr>
    </w:lvl>
    <w:lvl w:ilvl="3" w:tplc="0427000F">
      <w:start w:val="1"/>
      <w:numFmt w:val="decimal"/>
      <w:lvlText w:val="%4."/>
      <w:lvlJc w:val="left"/>
      <w:pPr>
        <w:tabs>
          <w:tab w:val="num" w:pos="4064"/>
        </w:tabs>
        <w:ind w:left="4064" w:hanging="360"/>
      </w:pPr>
      <w:rPr>
        <w:rFonts w:cs="Times New Roman"/>
      </w:rPr>
    </w:lvl>
    <w:lvl w:ilvl="4" w:tplc="04270019">
      <w:start w:val="1"/>
      <w:numFmt w:val="lowerLetter"/>
      <w:lvlText w:val="%5."/>
      <w:lvlJc w:val="left"/>
      <w:pPr>
        <w:tabs>
          <w:tab w:val="num" w:pos="4784"/>
        </w:tabs>
        <w:ind w:left="4784" w:hanging="360"/>
      </w:pPr>
      <w:rPr>
        <w:rFonts w:cs="Times New Roman"/>
      </w:rPr>
    </w:lvl>
    <w:lvl w:ilvl="5" w:tplc="0427001B">
      <w:start w:val="1"/>
      <w:numFmt w:val="lowerRoman"/>
      <w:lvlText w:val="%6."/>
      <w:lvlJc w:val="right"/>
      <w:pPr>
        <w:tabs>
          <w:tab w:val="num" w:pos="5504"/>
        </w:tabs>
        <w:ind w:left="5504" w:hanging="180"/>
      </w:pPr>
      <w:rPr>
        <w:rFonts w:cs="Times New Roman"/>
      </w:rPr>
    </w:lvl>
    <w:lvl w:ilvl="6" w:tplc="0427000F">
      <w:start w:val="1"/>
      <w:numFmt w:val="decimal"/>
      <w:lvlText w:val="%7."/>
      <w:lvlJc w:val="left"/>
      <w:pPr>
        <w:tabs>
          <w:tab w:val="num" w:pos="6224"/>
        </w:tabs>
        <w:ind w:left="6224" w:hanging="360"/>
      </w:pPr>
      <w:rPr>
        <w:rFonts w:cs="Times New Roman"/>
      </w:rPr>
    </w:lvl>
    <w:lvl w:ilvl="7" w:tplc="04270019">
      <w:start w:val="1"/>
      <w:numFmt w:val="lowerLetter"/>
      <w:lvlText w:val="%8."/>
      <w:lvlJc w:val="left"/>
      <w:pPr>
        <w:tabs>
          <w:tab w:val="num" w:pos="6944"/>
        </w:tabs>
        <w:ind w:left="6944" w:hanging="360"/>
      </w:pPr>
      <w:rPr>
        <w:rFonts w:cs="Times New Roman"/>
      </w:rPr>
    </w:lvl>
    <w:lvl w:ilvl="8" w:tplc="0427001B">
      <w:start w:val="1"/>
      <w:numFmt w:val="lowerRoman"/>
      <w:lvlText w:val="%9."/>
      <w:lvlJc w:val="right"/>
      <w:pPr>
        <w:tabs>
          <w:tab w:val="num" w:pos="7664"/>
        </w:tabs>
        <w:ind w:left="7664" w:hanging="180"/>
      </w:pPr>
      <w:rPr>
        <w:rFonts w:cs="Times New Roman"/>
      </w:rPr>
    </w:lvl>
  </w:abstractNum>
  <w:abstractNum w:abstractNumId="4">
    <w:nsid w:val="5A8C7E05"/>
    <w:multiLevelType w:val="hybridMultilevel"/>
    <w:tmpl w:val="1FC4EE76"/>
    <w:lvl w:ilvl="0" w:tplc="0F823156">
      <w:start w:val="1"/>
      <w:numFmt w:val="decimal"/>
      <w:lvlText w:val="%1."/>
      <w:lvlJc w:val="left"/>
      <w:pPr>
        <w:ind w:left="2345" w:hanging="360"/>
      </w:pPr>
      <w:rPr>
        <w:rFonts w:cs="Times New Roman" w:hint="default"/>
      </w:rPr>
    </w:lvl>
    <w:lvl w:ilvl="1" w:tplc="04270019">
      <w:start w:val="1"/>
      <w:numFmt w:val="lowerLetter"/>
      <w:lvlText w:val="%2."/>
      <w:lvlJc w:val="left"/>
      <w:pPr>
        <w:ind w:left="3065" w:hanging="360"/>
      </w:pPr>
      <w:rPr>
        <w:rFonts w:cs="Times New Roman"/>
      </w:rPr>
    </w:lvl>
    <w:lvl w:ilvl="2" w:tplc="0427001B">
      <w:start w:val="1"/>
      <w:numFmt w:val="lowerRoman"/>
      <w:lvlText w:val="%3."/>
      <w:lvlJc w:val="right"/>
      <w:pPr>
        <w:ind w:left="3785" w:hanging="180"/>
      </w:pPr>
      <w:rPr>
        <w:rFonts w:cs="Times New Roman"/>
      </w:rPr>
    </w:lvl>
    <w:lvl w:ilvl="3" w:tplc="0427000F">
      <w:start w:val="1"/>
      <w:numFmt w:val="decimal"/>
      <w:lvlText w:val="%4."/>
      <w:lvlJc w:val="left"/>
      <w:pPr>
        <w:ind w:left="4505" w:hanging="360"/>
      </w:pPr>
      <w:rPr>
        <w:rFonts w:cs="Times New Roman"/>
      </w:rPr>
    </w:lvl>
    <w:lvl w:ilvl="4" w:tplc="04270019">
      <w:start w:val="1"/>
      <w:numFmt w:val="lowerLetter"/>
      <w:lvlText w:val="%5."/>
      <w:lvlJc w:val="left"/>
      <w:pPr>
        <w:ind w:left="5225" w:hanging="360"/>
      </w:pPr>
      <w:rPr>
        <w:rFonts w:cs="Times New Roman"/>
      </w:rPr>
    </w:lvl>
    <w:lvl w:ilvl="5" w:tplc="0427001B">
      <w:start w:val="1"/>
      <w:numFmt w:val="lowerRoman"/>
      <w:lvlText w:val="%6."/>
      <w:lvlJc w:val="right"/>
      <w:pPr>
        <w:ind w:left="5945" w:hanging="180"/>
      </w:pPr>
      <w:rPr>
        <w:rFonts w:cs="Times New Roman"/>
      </w:rPr>
    </w:lvl>
    <w:lvl w:ilvl="6" w:tplc="0427000F">
      <w:start w:val="1"/>
      <w:numFmt w:val="decimal"/>
      <w:lvlText w:val="%7."/>
      <w:lvlJc w:val="left"/>
      <w:pPr>
        <w:ind w:left="6665" w:hanging="360"/>
      </w:pPr>
      <w:rPr>
        <w:rFonts w:cs="Times New Roman"/>
      </w:rPr>
    </w:lvl>
    <w:lvl w:ilvl="7" w:tplc="04270019">
      <w:start w:val="1"/>
      <w:numFmt w:val="lowerLetter"/>
      <w:lvlText w:val="%8."/>
      <w:lvlJc w:val="left"/>
      <w:pPr>
        <w:ind w:left="7385" w:hanging="360"/>
      </w:pPr>
      <w:rPr>
        <w:rFonts w:cs="Times New Roman"/>
      </w:rPr>
    </w:lvl>
    <w:lvl w:ilvl="8" w:tplc="0427001B">
      <w:start w:val="1"/>
      <w:numFmt w:val="lowerRoman"/>
      <w:lvlText w:val="%9."/>
      <w:lvlJc w:val="right"/>
      <w:pPr>
        <w:ind w:left="8105" w:hanging="180"/>
      </w:pPr>
      <w:rPr>
        <w:rFonts w:cs="Times New Roman"/>
      </w:rPr>
    </w:lvl>
  </w:abstractNum>
  <w:abstractNum w:abstractNumId="5">
    <w:nsid w:val="5EB34544"/>
    <w:multiLevelType w:val="multilevel"/>
    <w:tmpl w:val="6F30DE14"/>
    <w:lvl w:ilvl="0">
      <w:start w:val="1"/>
      <w:numFmt w:val="decimal"/>
      <w:lvlText w:val="%1."/>
      <w:lvlJc w:val="left"/>
      <w:pPr>
        <w:tabs>
          <w:tab w:val="num" w:pos="1620"/>
        </w:tabs>
        <w:ind w:left="1620" w:hanging="360"/>
      </w:pPr>
      <w:rPr>
        <w:rFonts w:cs="Times New Roman"/>
        <w:sz w:val="24"/>
        <w:szCs w:val="24"/>
      </w:rPr>
    </w:lvl>
    <w:lvl w:ilvl="1">
      <w:start w:val="1"/>
      <w:numFmt w:val="decimal"/>
      <w:isLgl/>
      <w:lvlText w:val="%1.%2."/>
      <w:lvlJc w:val="left"/>
      <w:pPr>
        <w:tabs>
          <w:tab w:val="num" w:pos="1680"/>
        </w:tabs>
        <w:ind w:left="1680" w:hanging="420"/>
      </w:pPr>
      <w:rPr>
        <w:rFonts w:cs="Times New Roman" w:hint="default"/>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1980"/>
        </w:tabs>
        <w:ind w:left="1980" w:hanging="720"/>
      </w:pPr>
      <w:rPr>
        <w:rFonts w:cs="Times New Roman" w:hint="default"/>
      </w:rPr>
    </w:lvl>
    <w:lvl w:ilvl="4">
      <w:start w:val="1"/>
      <w:numFmt w:val="decimal"/>
      <w:isLgl/>
      <w:lvlText w:val="%1.%2.%3.%4.%5."/>
      <w:lvlJc w:val="left"/>
      <w:pPr>
        <w:tabs>
          <w:tab w:val="num" w:pos="2340"/>
        </w:tabs>
        <w:ind w:left="234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700"/>
        </w:tabs>
        <w:ind w:left="270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060"/>
        </w:tabs>
        <w:ind w:left="3060" w:hanging="1800"/>
      </w:pPr>
      <w:rPr>
        <w:rFonts w:cs="Times New Roman" w:hint="default"/>
      </w:rPr>
    </w:lvl>
  </w:abstractNum>
  <w:num w:numId="1">
    <w:abstractNumId w:val="1"/>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304"/>
  <w:autoHyphenation/>
  <w:hyphenationZone w:val="357"/>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8A5"/>
    <w:rsid w:val="00004978"/>
    <w:rsid w:val="00016234"/>
    <w:rsid w:val="000165F7"/>
    <w:rsid w:val="00021107"/>
    <w:rsid w:val="00025826"/>
    <w:rsid w:val="000319C7"/>
    <w:rsid w:val="0004790A"/>
    <w:rsid w:val="000511DD"/>
    <w:rsid w:val="0006132E"/>
    <w:rsid w:val="0007036D"/>
    <w:rsid w:val="000A658C"/>
    <w:rsid w:val="000B1CB5"/>
    <w:rsid w:val="000B3101"/>
    <w:rsid w:val="000D3D97"/>
    <w:rsid w:val="000E56D2"/>
    <w:rsid w:val="000E6976"/>
    <w:rsid w:val="000E7616"/>
    <w:rsid w:val="000F4448"/>
    <w:rsid w:val="001034F5"/>
    <w:rsid w:val="001353DF"/>
    <w:rsid w:val="00145695"/>
    <w:rsid w:val="001673F0"/>
    <w:rsid w:val="00171D8C"/>
    <w:rsid w:val="00173463"/>
    <w:rsid w:val="0017455C"/>
    <w:rsid w:val="001764A2"/>
    <w:rsid w:val="00181D78"/>
    <w:rsid w:val="00184719"/>
    <w:rsid w:val="00184A3F"/>
    <w:rsid w:val="001C30DB"/>
    <w:rsid w:val="001C4BD7"/>
    <w:rsid w:val="00221374"/>
    <w:rsid w:val="00226D76"/>
    <w:rsid w:val="002304BC"/>
    <w:rsid w:val="00235665"/>
    <w:rsid w:val="00262B4A"/>
    <w:rsid w:val="002662DA"/>
    <w:rsid w:val="00267F3E"/>
    <w:rsid w:val="00280FDC"/>
    <w:rsid w:val="00281BD4"/>
    <w:rsid w:val="00282D4F"/>
    <w:rsid w:val="00294957"/>
    <w:rsid w:val="0029556B"/>
    <w:rsid w:val="002A506A"/>
    <w:rsid w:val="002B304A"/>
    <w:rsid w:val="002B4F94"/>
    <w:rsid w:val="002D4299"/>
    <w:rsid w:val="002D698C"/>
    <w:rsid w:val="002F0595"/>
    <w:rsid w:val="002F194C"/>
    <w:rsid w:val="002F5D74"/>
    <w:rsid w:val="00305C1B"/>
    <w:rsid w:val="00331642"/>
    <w:rsid w:val="00334EE8"/>
    <w:rsid w:val="003360BE"/>
    <w:rsid w:val="003455EA"/>
    <w:rsid w:val="003618FA"/>
    <w:rsid w:val="00367B80"/>
    <w:rsid w:val="00371C73"/>
    <w:rsid w:val="00383E1E"/>
    <w:rsid w:val="00384075"/>
    <w:rsid w:val="003D1ACD"/>
    <w:rsid w:val="003D684F"/>
    <w:rsid w:val="003F47CA"/>
    <w:rsid w:val="003F6171"/>
    <w:rsid w:val="004274CF"/>
    <w:rsid w:val="00444A28"/>
    <w:rsid w:val="00456168"/>
    <w:rsid w:val="004775A5"/>
    <w:rsid w:val="004928A5"/>
    <w:rsid w:val="0049774A"/>
    <w:rsid w:val="004B00DC"/>
    <w:rsid w:val="004B0F6E"/>
    <w:rsid w:val="004C37B7"/>
    <w:rsid w:val="004D549D"/>
    <w:rsid w:val="004E0D84"/>
    <w:rsid w:val="004E592A"/>
    <w:rsid w:val="004F070B"/>
    <w:rsid w:val="005158C7"/>
    <w:rsid w:val="00540330"/>
    <w:rsid w:val="00560DBE"/>
    <w:rsid w:val="00573E1E"/>
    <w:rsid w:val="005762B3"/>
    <w:rsid w:val="0059365B"/>
    <w:rsid w:val="005A126E"/>
    <w:rsid w:val="005B0612"/>
    <w:rsid w:val="005B4495"/>
    <w:rsid w:val="005D6E40"/>
    <w:rsid w:val="005E74FE"/>
    <w:rsid w:val="006010F0"/>
    <w:rsid w:val="00614BE3"/>
    <w:rsid w:val="006161F7"/>
    <w:rsid w:val="0062121C"/>
    <w:rsid w:val="00625962"/>
    <w:rsid w:val="006265F5"/>
    <w:rsid w:val="00647366"/>
    <w:rsid w:val="00647A88"/>
    <w:rsid w:val="006A5643"/>
    <w:rsid w:val="006B4071"/>
    <w:rsid w:val="00724557"/>
    <w:rsid w:val="00727956"/>
    <w:rsid w:val="00735466"/>
    <w:rsid w:val="00747C0F"/>
    <w:rsid w:val="00756BB0"/>
    <w:rsid w:val="007A08A3"/>
    <w:rsid w:val="007B605A"/>
    <w:rsid w:val="007D252B"/>
    <w:rsid w:val="007E58D5"/>
    <w:rsid w:val="007F2652"/>
    <w:rsid w:val="007F43E9"/>
    <w:rsid w:val="007F4702"/>
    <w:rsid w:val="008346B6"/>
    <w:rsid w:val="008410DB"/>
    <w:rsid w:val="00863405"/>
    <w:rsid w:val="008877C3"/>
    <w:rsid w:val="00895300"/>
    <w:rsid w:val="008B3693"/>
    <w:rsid w:val="008B5990"/>
    <w:rsid w:val="00901A1D"/>
    <w:rsid w:val="00910213"/>
    <w:rsid w:val="00924EA7"/>
    <w:rsid w:val="009404FE"/>
    <w:rsid w:val="00941FDF"/>
    <w:rsid w:val="00942B5A"/>
    <w:rsid w:val="00946C6F"/>
    <w:rsid w:val="00951A25"/>
    <w:rsid w:val="00951CF6"/>
    <w:rsid w:val="00957D28"/>
    <w:rsid w:val="00961839"/>
    <w:rsid w:val="00961A61"/>
    <w:rsid w:val="00980C34"/>
    <w:rsid w:val="009821E5"/>
    <w:rsid w:val="00982ACB"/>
    <w:rsid w:val="00982E30"/>
    <w:rsid w:val="00991F8F"/>
    <w:rsid w:val="009A141E"/>
    <w:rsid w:val="009A6CFB"/>
    <w:rsid w:val="009B075A"/>
    <w:rsid w:val="009D27EC"/>
    <w:rsid w:val="009D5117"/>
    <w:rsid w:val="00A06CAA"/>
    <w:rsid w:val="00A137B6"/>
    <w:rsid w:val="00A22010"/>
    <w:rsid w:val="00A46F10"/>
    <w:rsid w:val="00A61FD1"/>
    <w:rsid w:val="00A67599"/>
    <w:rsid w:val="00A735D2"/>
    <w:rsid w:val="00A7459E"/>
    <w:rsid w:val="00A909BE"/>
    <w:rsid w:val="00AA2889"/>
    <w:rsid w:val="00AA67FB"/>
    <w:rsid w:val="00AB0C54"/>
    <w:rsid w:val="00AC02D1"/>
    <w:rsid w:val="00AC34E5"/>
    <w:rsid w:val="00AC3B4F"/>
    <w:rsid w:val="00AD4EBD"/>
    <w:rsid w:val="00B015A8"/>
    <w:rsid w:val="00B22956"/>
    <w:rsid w:val="00B366E4"/>
    <w:rsid w:val="00B36F78"/>
    <w:rsid w:val="00B46B5F"/>
    <w:rsid w:val="00B535C2"/>
    <w:rsid w:val="00B644F1"/>
    <w:rsid w:val="00B66CBB"/>
    <w:rsid w:val="00B72DBE"/>
    <w:rsid w:val="00B948B7"/>
    <w:rsid w:val="00BA0BAB"/>
    <w:rsid w:val="00BA2D7D"/>
    <w:rsid w:val="00BA570F"/>
    <w:rsid w:val="00BA7990"/>
    <w:rsid w:val="00BA7F05"/>
    <w:rsid w:val="00BD38E1"/>
    <w:rsid w:val="00BD481E"/>
    <w:rsid w:val="00BD7E64"/>
    <w:rsid w:val="00BF1901"/>
    <w:rsid w:val="00BF7C98"/>
    <w:rsid w:val="00C0615D"/>
    <w:rsid w:val="00C2006A"/>
    <w:rsid w:val="00C25376"/>
    <w:rsid w:val="00C56A10"/>
    <w:rsid w:val="00C81591"/>
    <w:rsid w:val="00C83290"/>
    <w:rsid w:val="00CC00DE"/>
    <w:rsid w:val="00CE1C1A"/>
    <w:rsid w:val="00CE2AA1"/>
    <w:rsid w:val="00D01499"/>
    <w:rsid w:val="00D015FD"/>
    <w:rsid w:val="00D10DCC"/>
    <w:rsid w:val="00D17989"/>
    <w:rsid w:val="00D21B19"/>
    <w:rsid w:val="00D27C69"/>
    <w:rsid w:val="00D50E71"/>
    <w:rsid w:val="00D5534D"/>
    <w:rsid w:val="00D623A2"/>
    <w:rsid w:val="00D70177"/>
    <w:rsid w:val="00D75C54"/>
    <w:rsid w:val="00D84D9C"/>
    <w:rsid w:val="00D94353"/>
    <w:rsid w:val="00D94EE8"/>
    <w:rsid w:val="00D952CE"/>
    <w:rsid w:val="00DB265E"/>
    <w:rsid w:val="00DD09E0"/>
    <w:rsid w:val="00DF06A7"/>
    <w:rsid w:val="00DF6276"/>
    <w:rsid w:val="00DF76E0"/>
    <w:rsid w:val="00E044EA"/>
    <w:rsid w:val="00E054D1"/>
    <w:rsid w:val="00E16169"/>
    <w:rsid w:val="00E34B7F"/>
    <w:rsid w:val="00E50544"/>
    <w:rsid w:val="00E61034"/>
    <w:rsid w:val="00E64C06"/>
    <w:rsid w:val="00E73711"/>
    <w:rsid w:val="00E82628"/>
    <w:rsid w:val="00E86DE8"/>
    <w:rsid w:val="00EA13A4"/>
    <w:rsid w:val="00EA71AF"/>
    <w:rsid w:val="00EB094E"/>
    <w:rsid w:val="00EE359B"/>
    <w:rsid w:val="00EE619F"/>
    <w:rsid w:val="00F04FD5"/>
    <w:rsid w:val="00F06FBC"/>
    <w:rsid w:val="00F36D58"/>
    <w:rsid w:val="00F63906"/>
    <w:rsid w:val="00F83793"/>
    <w:rsid w:val="00F84BBE"/>
    <w:rsid w:val="00FB2434"/>
    <w:rsid w:val="00FC4F5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9B"/>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EE359B"/>
    <w:pPr>
      <w:keepNext/>
      <w:outlineLvl w:val="0"/>
    </w:pPr>
    <w:rPr>
      <w:b/>
      <w:bCs/>
      <w:color w:val="000000"/>
    </w:rPr>
  </w:style>
  <w:style w:type="paragraph" w:styleId="Heading2">
    <w:name w:val="heading 2"/>
    <w:basedOn w:val="Normal"/>
    <w:next w:val="Normal"/>
    <w:link w:val="Heading2Char"/>
    <w:uiPriority w:val="99"/>
    <w:qFormat/>
    <w:rsid w:val="00EE359B"/>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4EE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D94EE8"/>
    <w:rPr>
      <w:rFonts w:ascii="Cambria" w:hAnsi="Cambria" w:cs="Cambria"/>
      <w:b/>
      <w:bCs/>
      <w:i/>
      <w:iCs/>
      <w:sz w:val="28"/>
      <w:szCs w:val="28"/>
      <w:lang w:eastAsia="en-US"/>
    </w:rPr>
  </w:style>
  <w:style w:type="paragraph" w:styleId="HTMLPreformatted">
    <w:name w:val="HTML Preformatted"/>
    <w:basedOn w:val="Normal"/>
    <w:link w:val="HTMLPreformattedChar1"/>
    <w:uiPriority w:val="99"/>
    <w:rsid w:val="0092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semiHidden/>
    <w:locked/>
    <w:rsid w:val="00D94EE8"/>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924EA7"/>
    <w:rPr>
      <w:rFonts w:ascii="Arial Unicode MS" w:hAnsi="Arial Unicode MS" w:cs="Arial Unicode MS"/>
      <w:lang w:val="en-US" w:eastAsia="en-US"/>
    </w:rPr>
  </w:style>
  <w:style w:type="paragraph" w:customStyle="1" w:styleId="Char1CharChar">
    <w:name w:val="Char1 Char Char"/>
    <w:basedOn w:val="Normal"/>
    <w:uiPriority w:val="99"/>
    <w:rsid w:val="00910213"/>
    <w:pPr>
      <w:overflowPunct/>
      <w:autoSpaceDE/>
      <w:autoSpaceDN/>
      <w:adjustRightInd/>
      <w:spacing w:after="160" w:line="240" w:lineRule="exact"/>
      <w:textAlignment w:val="auto"/>
    </w:pPr>
    <w:rPr>
      <w:rFonts w:ascii="Verdana" w:hAnsi="Verdana" w:cs="Verdana"/>
      <w:sz w:val="20"/>
      <w:szCs w:val="20"/>
      <w:lang w:val="en-US" w:eastAsia="lt-LT"/>
    </w:rPr>
  </w:style>
  <w:style w:type="character" w:styleId="Hyperlink">
    <w:name w:val="Hyperlink"/>
    <w:basedOn w:val="DefaultParagraphFont"/>
    <w:uiPriority w:val="99"/>
    <w:rsid w:val="004F070B"/>
    <w:rPr>
      <w:rFonts w:cs="Times New Roman"/>
      <w:color w:val="0000FF"/>
      <w:u w:val="single"/>
    </w:rPr>
  </w:style>
  <w:style w:type="paragraph" w:styleId="BodyText">
    <w:name w:val="Body Text"/>
    <w:basedOn w:val="Normal"/>
    <w:link w:val="BodyTextChar"/>
    <w:uiPriority w:val="99"/>
    <w:rsid w:val="00A06CAA"/>
    <w:pPr>
      <w:overflowPunct/>
      <w:autoSpaceDE/>
      <w:autoSpaceDN/>
      <w:adjustRightInd/>
      <w:spacing w:after="120"/>
      <w:textAlignment w:val="auto"/>
    </w:pPr>
    <w:rPr>
      <w:lang w:eastAsia="lt-LT"/>
    </w:rPr>
  </w:style>
  <w:style w:type="character" w:customStyle="1" w:styleId="BodyTextChar">
    <w:name w:val="Body Text Char"/>
    <w:basedOn w:val="DefaultParagraphFont"/>
    <w:link w:val="BodyText"/>
    <w:uiPriority w:val="99"/>
    <w:semiHidden/>
    <w:locked/>
    <w:rsid w:val="00D94EE8"/>
    <w:rPr>
      <w:rFonts w:cs="Times New Roman"/>
      <w:sz w:val="20"/>
      <w:szCs w:val="20"/>
      <w:lang w:eastAsia="en-US"/>
    </w:rPr>
  </w:style>
  <w:style w:type="paragraph" w:styleId="BodyTextIndent">
    <w:name w:val="Body Text Indent"/>
    <w:basedOn w:val="Normal"/>
    <w:link w:val="BodyTextIndentChar"/>
    <w:uiPriority w:val="99"/>
    <w:semiHidden/>
    <w:rsid w:val="00EE619F"/>
    <w:pPr>
      <w:spacing w:after="120"/>
      <w:ind w:left="283"/>
    </w:pPr>
  </w:style>
  <w:style w:type="character" w:customStyle="1" w:styleId="BodyTextIndentChar">
    <w:name w:val="Body Text Indent Char"/>
    <w:basedOn w:val="DefaultParagraphFont"/>
    <w:link w:val="BodyTextIndent"/>
    <w:uiPriority w:val="99"/>
    <w:semiHidden/>
    <w:locked/>
    <w:rsid w:val="00EE619F"/>
    <w:rPr>
      <w:rFonts w:cs="Times New Roman"/>
      <w:sz w:val="24"/>
      <w:szCs w:val="24"/>
      <w:lang w:eastAsia="en-US"/>
    </w:rPr>
  </w:style>
  <w:style w:type="paragraph" w:styleId="BalloonText">
    <w:name w:val="Balloon Text"/>
    <w:basedOn w:val="Normal"/>
    <w:link w:val="BalloonTextChar"/>
    <w:uiPriority w:val="99"/>
    <w:semiHidden/>
    <w:rsid w:val="00280F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FD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68428617">
      <w:marLeft w:val="0"/>
      <w:marRight w:val="0"/>
      <w:marTop w:val="0"/>
      <w:marBottom w:val="0"/>
      <w:divBdr>
        <w:top w:val="none" w:sz="0" w:space="0" w:color="auto"/>
        <w:left w:val="none" w:sz="0" w:space="0" w:color="auto"/>
        <w:bottom w:val="none" w:sz="0" w:space="0" w:color="auto"/>
        <w:right w:val="none" w:sz="0" w:space="0" w:color="auto"/>
      </w:divBdr>
    </w:div>
    <w:div w:id="1468428618">
      <w:marLeft w:val="0"/>
      <w:marRight w:val="0"/>
      <w:marTop w:val="0"/>
      <w:marBottom w:val="0"/>
      <w:divBdr>
        <w:top w:val="none" w:sz="0" w:space="0" w:color="auto"/>
        <w:left w:val="none" w:sz="0" w:space="0" w:color="auto"/>
        <w:bottom w:val="none" w:sz="0" w:space="0" w:color="auto"/>
        <w:right w:val="none" w:sz="0" w:space="0" w:color="auto"/>
      </w:divBdr>
    </w:div>
    <w:div w:id="1468428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ruskauskien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3619</Words>
  <Characters>2063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Ksolovjova</dc:creator>
  <cp:keywords/>
  <dc:description/>
  <cp:lastModifiedBy>Comp</cp:lastModifiedBy>
  <cp:revision>6</cp:revision>
  <cp:lastPrinted>2018-12-12T15:14:00Z</cp:lastPrinted>
  <dcterms:created xsi:type="dcterms:W3CDTF">2018-12-13T14:11:00Z</dcterms:created>
  <dcterms:modified xsi:type="dcterms:W3CDTF">2018-12-12T15:17:00Z</dcterms:modified>
</cp:coreProperties>
</file>