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91045">
        <w:trPr>
          <w:trHeight w:hRule="exact" w:val="1055"/>
        </w:trPr>
        <w:tc>
          <w:tcPr>
            <w:tcW w:w="9639" w:type="dxa"/>
          </w:tcPr>
          <w:p w:rsidR="00091045" w:rsidRPr="00DF47C6" w:rsidRDefault="00091045" w:rsidP="00DF47C6">
            <w:pPr>
              <w:tabs>
                <w:tab w:val="center" w:pos="4711"/>
                <w:tab w:val="left" w:pos="7560"/>
              </w:tabs>
              <w:rPr>
                <w:b/>
              </w:rPr>
            </w:pPr>
            <w:r>
              <w:tab/>
            </w:r>
            <w:r w:rsidRPr="00F521D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7" o:title=""/>
                </v:shape>
              </w:pict>
            </w:r>
            <w:r>
              <w:tab/>
            </w:r>
            <w:r>
              <w:rPr>
                <w:b/>
              </w:rPr>
              <w:t>Projektas</w:t>
            </w:r>
          </w:p>
          <w:p w:rsidR="00091045" w:rsidRDefault="00091045" w:rsidP="000352AE">
            <w:pPr>
              <w:tabs>
                <w:tab w:val="center" w:pos="4711"/>
                <w:tab w:val="left" w:pos="7515"/>
              </w:tabs>
              <w:spacing w:line="240" w:lineRule="atLeast"/>
              <w:rPr>
                <w:color w:val="000000"/>
              </w:rPr>
            </w:pPr>
          </w:p>
        </w:tc>
      </w:tr>
      <w:tr w:rsidR="00091045">
        <w:trPr>
          <w:trHeight w:hRule="exact" w:val="2339"/>
        </w:trPr>
        <w:tc>
          <w:tcPr>
            <w:tcW w:w="9639" w:type="dxa"/>
          </w:tcPr>
          <w:p w:rsidR="00091045" w:rsidRDefault="00091045">
            <w:pPr>
              <w:pStyle w:val="Heading2"/>
            </w:pPr>
            <w:r>
              <w:t>Pagėgių savivaldybės taryba</w:t>
            </w:r>
          </w:p>
          <w:p w:rsidR="00091045" w:rsidRDefault="00091045">
            <w:pPr>
              <w:spacing w:before="120"/>
              <w:jc w:val="center"/>
              <w:rPr>
                <w:b/>
                <w:bCs/>
                <w:caps/>
                <w:color w:val="000000"/>
              </w:rPr>
            </w:pPr>
          </w:p>
          <w:p w:rsidR="00091045" w:rsidRDefault="00091045">
            <w:pPr>
              <w:spacing w:before="120"/>
              <w:jc w:val="center"/>
              <w:rPr>
                <w:b/>
                <w:bCs/>
                <w:caps/>
                <w:color w:val="000000"/>
              </w:rPr>
            </w:pPr>
            <w:r>
              <w:rPr>
                <w:b/>
                <w:bCs/>
                <w:caps/>
                <w:color w:val="000000"/>
              </w:rPr>
              <w:t>sprendimas</w:t>
            </w:r>
          </w:p>
          <w:p w:rsidR="00091045" w:rsidRPr="00272F11" w:rsidRDefault="00091045" w:rsidP="004D651B">
            <w:pPr>
              <w:pStyle w:val="Header"/>
              <w:jc w:val="center"/>
              <w:outlineLvl w:val="0"/>
              <w:rPr>
                <w:b/>
                <w:sz w:val="24"/>
                <w:szCs w:val="24"/>
                <w:lang w:val="lt-LT"/>
              </w:rPr>
            </w:pPr>
            <w:r w:rsidRPr="00272F11">
              <w:rPr>
                <w:b/>
                <w:bCs/>
                <w:sz w:val="24"/>
                <w:szCs w:val="24"/>
                <w:lang w:val="lt-LT"/>
              </w:rPr>
              <w:t>DĖL DALYVAVIMO PROJEKTE ,,</w:t>
            </w:r>
            <w:r w:rsidRPr="00272F11">
              <w:rPr>
                <w:b/>
                <w:sz w:val="24"/>
                <w:szCs w:val="24"/>
                <w:lang w:val="lt-LT"/>
              </w:rPr>
              <w:t>REGIONINIO GAMTOS MOKSLŲ, TECHNOLOGIJŲ, INŽINERIJOS IR MATEMATIKOS TYRIMŲ IR EKSPERIMENTINĖS VEIKLOS ATVIROS PRIEIGOS CENTRO (STEAM APC) SUKŪRIMAS“</w:t>
            </w:r>
          </w:p>
          <w:p w:rsidR="00091045" w:rsidRDefault="00091045" w:rsidP="007E02F4">
            <w:pPr>
              <w:spacing w:before="120"/>
              <w:jc w:val="center"/>
              <w:rPr>
                <w:b/>
                <w:bCs/>
                <w:caps/>
                <w:color w:val="000000"/>
              </w:rPr>
            </w:pPr>
          </w:p>
        </w:tc>
      </w:tr>
      <w:tr w:rsidR="00091045">
        <w:trPr>
          <w:trHeight w:hRule="exact" w:val="703"/>
        </w:trPr>
        <w:tc>
          <w:tcPr>
            <w:tcW w:w="9639" w:type="dxa"/>
          </w:tcPr>
          <w:p w:rsidR="00091045" w:rsidRDefault="00091045">
            <w:pPr>
              <w:pStyle w:val="Heading2"/>
              <w:rPr>
                <w:b w:val="0"/>
                <w:bCs w:val="0"/>
                <w:caps w:val="0"/>
              </w:rPr>
            </w:pPr>
            <w:r>
              <w:rPr>
                <w:b w:val="0"/>
                <w:bCs w:val="0"/>
                <w:caps w:val="0"/>
              </w:rPr>
              <w:t>2018 m. spalio 23 d. Nr. T1-167</w:t>
            </w:r>
          </w:p>
          <w:p w:rsidR="00091045" w:rsidRDefault="00091045">
            <w:pPr>
              <w:jc w:val="center"/>
            </w:pPr>
            <w:r>
              <w:t>Pagėgiai</w:t>
            </w:r>
          </w:p>
        </w:tc>
      </w:tr>
      <w:tr w:rsidR="00091045">
        <w:trPr>
          <w:trHeight w:hRule="exact" w:val="66"/>
        </w:trPr>
        <w:tc>
          <w:tcPr>
            <w:tcW w:w="9639" w:type="dxa"/>
          </w:tcPr>
          <w:p w:rsidR="00091045" w:rsidRDefault="00091045">
            <w:pPr>
              <w:pStyle w:val="Heading2"/>
              <w:rPr>
                <w:b w:val="0"/>
                <w:bCs w:val="0"/>
                <w:caps w:val="0"/>
              </w:rPr>
            </w:pPr>
          </w:p>
        </w:tc>
      </w:tr>
    </w:tbl>
    <w:p w:rsidR="00091045" w:rsidRDefault="00091045">
      <w:pPr>
        <w:jc w:val="both"/>
      </w:pPr>
    </w:p>
    <w:p w:rsidR="00091045" w:rsidRDefault="00091045" w:rsidP="004D651B">
      <w:pPr>
        <w:overflowPunct/>
        <w:jc w:val="both"/>
        <w:textAlignment w:val="auto"/>
        <w:rPr>
          <w:rFonts w:ascii="TimesNewRomanPSMT" w:hAnsi="TimesNewRomanPSMT" w:cs="TimesNewRomanPSMT"/>
          <w:szCs w:val="24"/>
          <w:lang w:eastAsia="lt-LT"/>
        </w:rPr>
      </w:pPr>
      <w:r>
        <w:t xml:space="preserve">                 </w:t>
      </w:r>
      <w:r>
        <w:rPr>
          <w:rFonts w:ascii="TimesNewRomanPSMT" w:hAnsi="TimesNewRomanPSMT" w:cs="TimesNewRomanPSMT"/>
          <w:szCs w:val="24"/>
          <w:lang w:eastAsia="lt-LT"/>
        </w:rPr>
        <w:t>Vadovaudamasi Lietuvos Respublikos vietos savivaldos įstatymo 16 straipsnio 4 dalimi,</w:t>
      </w:r>
    </w:p>
    <w:p w:rsidR="00091045" w:rsidRDefault="00091045" w:rsidP="004D651B">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Gamtos mokslų, technologijų, inžinerijos, matematikos tyrimų atviros prieigos centro veiklos aprašo, patvirtinto Lietuvos Respublikos švietimo ir mokslo ministro 2016 m. balandžio 21 d. įsakymu Nr. V-367 ,,Dėl Gamtos mokslų, technologijų, inžinerijos, matematikos tyrimų ir eksperimentinės veiklos atviros prieigos centro veiklos aprašo patvirtinimo“, 8 punktu, atsižvelgdama į 2014–2020 metų Europos Sąjungos fondų investicijų veiksmų programos 9 prioriteto „Visuomenės švietimas ir žmogiškųjų išteklių potencialo didinimas“ priemonę 09.1.3-CPVA-V-704 „Švietimo prieinamumo didinimas“, Pagėgių savivaldybės taryba n u s p r e n d ž i a:</w:t>
      </w:r>
    </w:p>
    <w:p w:rsidR="00091045" w:rsidRDefault="00091045" w:rsidP="000670ED">
      <w:pPr>
        <w:numPr>
          <w:ilvl w:val="0"/>
          <w:numId w:val="14"/>
        </w:numPr>
        <w:overflowPunct/>
        <w:ind w:hanging="87"/>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Pritarti, kad Pagėgių savivaldybės administracija (toliau – Administracija)</w:t>
      </w:r>
    </w:p>
    <w:p w:rsidR="00091045" w:rsidRDefault="00091045" w:rsidP="000670ED">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partnerio teisėmis dalyvautų projekte ,,Regioninio gamtos mokslų, technologijų, inžinerijos ir</w:t>
      </w:r>
    </w:p>
    <w:p w:rsidR="00091045" w:rsidRDefault="00091045" w:rsidP="000670ED">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matematikos tyrimų ir eksperimentinės veiklos atviros prieigos centro (STEAM APC) sukūrimas“.</w:t>
      </w:r>
    </w:p>
    <w:p w:rsidR="00091045" w:rsidRDefault="00091045" w:rsidP="000670ED">
      <w:pPr>
        <w:numPr>
          <w:ilvl w:val="0"/>
          <w:numId w:val="14"/>
        </w:numPr>
        <w:overflowPunct/>
        <w:ind w:hanging="87"/>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Pritarti Bendradarbiavimo sutarties dėl gamtos mokslų, technologijų, inžinerijos,</w:t>
      </w:r>
    </w:p>
    <w:p w:rsidR="00091045" w:rsidRDefault="00091045" w:rsidP="000670ED">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matematikos tyrimų atviros prieigos centro Tauragės apskrities teritorijoje steigimo projektui</w:t>
      </w:r>
    </w:p>
    <w:p w:rsidR="00091045" w:rsidRDefault="00091045" w:rsidP="004D651B">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(pridedama).</w:t>
      </w:r>
    </w:p>
    <w:p w:rsidR="00091045" w:rsidRDefault="00091045" w:rsidP="000670ED">
      <w:pPr>
        <w:overflowPunct/>
        <w:ind w:left="993"/>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3. Įgalioti Administracijos direktorių pasirašyti Bendradarbiavimo sutartį dėl gamtos</w:t>
      </w:r>
    </w:p>
    <w:p w:rsidR="00091045" w:rsidRDefault="00091045" w:rsidP="000670ED">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mokslų, technologijų, inžinerijos, matematikos tyrimų atviros prieigos centro Tauragės apskrities</w:t>
      </w:r>
    </w:p>
    <w:p w:rsidR="00091045" w:rsidRDefault="00091045" w:rsidP="000670ED">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teritorijoje steigimo bei kitus su šio sprendimo 1 punkte numatyto projekto rengimu ir vykdymu</w:t>
      </w:r>
    </w:p>
    <w:p w:rsidR="00091045" w:rsidRDefault="00091045" w:rsidP="000670ED">
      <w:pPr>
        <w:overflowPunct/>
        <w:autoSpaceDE/>
        <w:autoSpaceDN/>
        <w:adjustRightInd/>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susijusius dokumentus.</w:t>
      </w:r>
    </w:p>
    <w:p w:rsidR="00091045" w:rsidRPr="00337442" w:rsidRDefault="00091045" w:rsidP="00337442">
      <w:pPr>
        <w:tabs>
          <w:tab w:val="left" w:pos="709"/>
        </w:tabs>
        <w:overflowPunct/>
        <w:autoSpaceDE/>
        <w:autoSpaceDN/>
        <w:adjustRightInd/>
        <w:ind w:firstLine="1080"/>
        <w:jc w:val="both"/>
        <w:textAlignment w:val="auto"/>
        <w:rPr>
          <w:bCs/>
        </w:rPr>
      </w:pPr>
      <w:r>
        <w:t xml:space="preserve">4. </w:t>
      </w:r>
      <w:r w:rsidRPr="00D93955">
        <w:t xml:space="preserve">Sprendimą paskelbti </w:t>
      </w:r>
      <w:r w:rsidRPr="008B1115">
        <w:rPr>
          <w:rFonts w:ascii="TimesNewRomanPSMT" w:hAnsi="TimesNewRomanPSMT" w:cs="TimesNewRomanPSMT"/>
          <w:szCs w:val="24"/>
          <w:lang w:eastAsia="lt-LT"/>
        </w:rPr>
        <w:t>Teisės aktų registre</w:t>
      </w:r>
      <w:r>
        <w:rPr>
          <w:rFonts w:ascii="TimesNewRomanPSMT" w:hAnsi="TimesNewRomanPSMT" w:cs="TimesNewRomanPSMT"/>
          <w:szCs w:val="24"/>
          <w:lang w:eastAsia="lt-LT"/>
        </w:rPr>
        <w:t xml:space="preserve"> ir </w:t>
      </w:r>
      <w:r w:rsidRPr="00D93955">
        <w:t xml:space="preserve">Pagėgių savivaldybės interneto </w:t>
      </w:r>
      <w:r w:rsidRPr="008B1115">
        <w:t xml:space="preserve">svetainėje </w:t>
      </w:r>
      <w:hyperlink r:id="rId8" w:history="1">
        <w:r w:rsidRPr="00337442">
          <w:rPr>
            <w:rStyle w:val="Hyperlink"/>
            <w:color w:val="auto"/>
            <w:u w:val="none"/>
          </w:rPr>
          <w:t>www.pagegiai.lt</w:t>
        </w:r>
      </w:hyperlink>
      <w:r w:rsidRPr="00337442">
        <w:rPr>
          <w:rFonts w:ascii="TimesNewRomanPSMT" w:hAnsi="TimesNewRomanPSMT" w:cs="TimesNewRomanPSMT"/>
          <w:szCs w:val="24"/>
          <w:lang w:eastAsia="lt-LT"/>
        </w:rPr>
        <w:t>.</w:t>
      </w:r>
    </w:p>
    <w:p w:rsidR="00091045" w:rsidRDefault="00091045" w:rsidP="00337442">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 xml:space="preserve">                  Šis sprendimas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sprendimo paskelbimo dienos.</w:t>
      </w:r>
    </w:p>
    <w:p w:rsidR="00091045" w:rsidRPr="008B1115" w:rsidRDefault="00091045" w:rsidP="008B1115">
      <w:pPr>
        <w:overflowPunct/>
        <w:autoSpaceDE/>
        <w:autoSpaceDN/>
        <w:adjustRightInd/>
        <w:jc w:val="both"/>
        <w:textAlignment w:val="auto"/>
        <w:rPr>
          <w:rFonts w:ascii="TimesNewRomanPSMT" w:hAnsi="TimesNewRomanPSMT" w:cs="TimesNewRomanPSMT"/>
          <w:szCs w:val="24"/>
          <w:lang w:eastAsia="lt-LT"/>
        </w:rPr>
      </w:pPr>
    </w:p>
    <w:p w:rsidR="00091045" w:rsidRPr="002D63DA" w:rsidRDefault="00091045" w:rsidP="00F53BFC">
      <w:r w:rsidRPr="002D63DA">
        <w:t xml:space="preserve">SUDERINTA: </w:t>
      </w:r>
      <w:r>
        <w:t xml:space="preserve"> </w:t>
      </w:r>
    </w:p>
    <w:p w:rsidR="00091045" w:rsidRDefault="00091045" w:rsidP="00F53BFC">
      <w:r>
        <w:t>Administracijos direktorė</w:t>
      </w:r>
      <w:r>
        <w:tab/>
      </w:r>
      <w:r>
        <w:tab/>
      </w:r>
      <w:r>
        <w:tab/>
      </w:r>
      <w:r>
        <w:tab/>
        <w:t>Dainora Butvydienė</w:t>
      </w:r>
    </w:p>
    <w:p w:rsidR="00091045" w:rsidRDefault="00091045" w:rsidP="00F53BFC"/>
    <w:p w:rsidR="00091045" w:rsidRDefault="00091045" w:rsidP="00F53BFC">
      <w:r>
        <w:t>Bendrojo ir juridinio skyriaus</w:t>
      </w:r>
    </w:p>
    <w:p w:rsidR="00091045" w:rsidRDefault="00091045" w:rsidP="00F53BFC">
      <w:r>
        <w:t>vyriausiasis specialistas</w:t>
      </w:r>
      <w:r>
        <w:tab/>
      </w:r>
      <w:r>
        <w:tab/>
      </w:r>
      <w:r>
        <w:tab/>
      </w:r>
      <w:r>
        <w:tab/>
        <w:t>Valdas Vytuvis</w:t>
      </w:r>
    </w:p>
    <w:p w:rsidR="00091045" w:rsidRPr="002D63DA" w:rsidRDefault="00091045" w:rsidP="00F53BFC"/>
    <w:p w:rsidR="00091045" w:rsidRDefault="00091045" w:rsidP="00F53BFC">
      <w:r>
        <w:t>Kalbos ir archyvo tvarkytoja</w:t>
      </w:r>
      <w:r>
        <w:tab/>
      </w:r>
      <w:r>
        <w:tab/>
      </w:r>
      <w:r>
        <w:tab/>
        <w:t>Laimutė Mickevičienė</w:t>
      </w:r>
    </w:p>
    <w:p w:rsidR="00091045" w:rsidRDefault="00091045" w:rsidP="00F53BFC">
      <w:pPr>
        <w:jc w:val="both"/>
      </w:pPr>
    </w:p>
    <w:p w:rsidR="00091045" w:rsidRPr="002D63DA" w:rsidRDefault="00091045" w:rsidP="00F53BFC">
      <w:pPr>
        <w:jc w:val="both"/>
      </w:pPr>
      <w:r>
        <w:t>Parengė</w:t>
      </w:r>
      <w:r w:rsidRPr="002D63DA">
        <w:t xml:space="preserve"> Virginija Sirvidienė,</w:t>
      </w:r>
    </w:p>
    <w:p w:rsidR="00091045" w:rsidRPr="000670ED" w:rsidRDefault="00091045" w:rsidP="000670ED">
      <w:pPr>
        <w:jc w:val="both"/>
      </w:pPr>
      <w:r w:rsidRPr="002D63DA">
        <w:t>Švietimo skyriaus vedė</w:t>
      </w:r>
      <w:r>
        <w:t>ja</w:t>
      </w:r>
    </w:p>
    <w:p w:rsidR="00091045" w:rsidRDefault="00091045" w:rsidP="0034531D">
      <w:pPr>
        <w:ind w:left="5216" w:firstLine="1304"/>
      </w:pPr>
      <w:r>
        <w:t>PATVIRTINTA</w:t>
      </w:r>
    </w:p>
    <w:p w:rsidR="00091045" w:rsidRDefault="00091045" w:rsidP="0034531D">
      <w:r>
        <w:t xml:space="preserve">                                                                                      </w:t>
      </w:r>
      <w:r>
        <w:tab/>
      </w:r>
      <w:r>
        <w:tab/>
        <w:t>Pagėgių savivaldybės tarybos</w:t>
      </w:r>
    </w:p>
    <w:p w:rsidR="00091045" w:rsidRDefault="00091045" w:rsidP="0034531D">
      <w:r>
        <w:t xml:space="preserve">                                                                                       </w:t>
      </w:r>
      <w:r>
        <w:tab/>
        <w:t xml:space="preserve">2018 m. lapkričio  d. </w:t>
      </w:r>
    </w:p>
    <w:p w:rsidR="00091045" w:rsidRDefault="00091045" w:rsidP="0034531D">
      <w:pPr>
        <w:ind w:left="5216" w:firstLine="1304"/>
      </w:pPr>
      <w:r>
        <w:t>sprendimu Nr. T-</w:t>
      </w:r>
    </w:p>
    <w:p w:rsidR="00091045" w:rsidRDefault="00091045" w:rsidP="00971741">
      <w:pPr>
        <w:jc w:val="center"/>
        <w:outlineLvl w:val="0"/>
        <w:rPr>
          <w:b/>
          <w:bCs/>
          <w:color w:val="000000"/>
          <w:kern w:val="36"/>
          <w:szCs w:val="24"/>
          <w:lang w:eastAsia="lt-LT"/>
        </w:rPr>
      </w:pPr>
    </w:p>
    <w:p w:rsidR="00091045" w:rsidRPr="00DA2F7D" w:rsidRDefault="00091045" w:rsidP="00971741">
      <w:pPr>
        <w:jc w:val="center"/>
        <w:outlineLvl w:val="0"/>
        <w:rPr>
          <w:b/>
          <w:bCs/>
          <w:kern w:val="36"/>
          <w:sz w:val="48"/>
          <w:szCs w:val="48"/>
          <w:lang w:eastAsia="lt-LT"/>
        </w:rPr>
      </w:pPr>
      <w:r w:rsidRPr="00DA2F7D">
        <w:rPr>
          <w:b/>
          <w:bCs/>
          <w:color w:val="000000"/>
          <w:kern w:val="36"/>
          <w:szCs w:val="24"/>
          <w:lang w:eastAsia="lt-LT"/>
        </w:rPr>
        <w:t>BENDRADARBIAVIMO  SUTARTIS</w:t>
      </w:r>
    </w:p>
    <w:p w:rsidR="00091045" w:rsidRDefault="00091045" w:rsidP="00971741">
      <w:pPr>
        <w:ind w:left="360" w:hanging="360"/>
        <w:jc w:val="center"/>
        <w:outlineLvl w:val="0"/>
        <w:rPr>
          <w:b/>
          <w:bCs/>
          <w:color w:val="000000"/>
          <w:kern w:val="36"/>
          <w:szCs w:val="24"/>
          <w:lang w:eastAsia="lt-LT"/>
        </w:rPr>
      </w:pPr>
      <w:r w:rsidRPr="00DA2F7D">
        <w:rPr>
          <w:b/>
          <w:bCs/>
          <w:color w:val="000000"/>
          <w:kern w:val="36"/>
          <w:szCs w:val="24"/>
          <w:lang w:eastAsia="lt-LT"/>
        </w:rPr>
        <w:t>DĖL GAMTOS MOKSLŲ, TECHNOLOGIJŲ, INŽINERIJOS, MATEMATIKOS TYRIMŲ</w:t>
      </w:r>
      <w:r>
        <w:rPr>
          <w:b/>
          <w:bCs/>
          <w:color w:val="000000"/>
          <w:kern w:val="36"/>
          <w:szCs w:val="24"/>
          <w:lang w:eastAsia="lt-LT"/>
        </w:rPr>
        <w:t xml:space="preserve"> </w:t>
      </w:r>
      <w:r w:rsidRPr="00DA2F7D">
        <w:rPr>
          <w:b/>
          <w:bCs/>
          <w:color w:val="000000"/>
          <w:kern w:val="36"/>
          <w:szCs w:val="24"/>
          <w:lang w:eastAsia="lt-LT"/>
        </w:rPr>
        <w:t>ATVIROS PRIEIGOS CENTRO TAURAGĖS  </w:t>
      </w:r>
      <w:r>
        <w:rPr>
          <w:b/>
          <w:bCs/>
          <w:color w:val="000000"/>
          <w:kern w:val="36"/>
          <w:szCs w:val="24"/>
          <w:lang w:eastAsia="lt-LT"/>
        </w:rPr>
        <w:t>APSKRITIES TERITORIJOJE</w:t>
      </w:r>
      <w:r w:rsidRPr="00DA2F7D">
        <w:rPr>
          <w:b/>
          <w:bCs/>
          <w:color w:val="000000"/>
          <w:kern w:val="36"/>
          <w:szCs w:val="24"/>
          <w:lang w:eastAsia="lt-LT"/>
        </w:rPr>
        <w:t xml:space="preserve"> STEIGIMO</w:t>
      </w:r>
    </w:p>
    <w:p w:rsidR="00091045" w:rsidRPr="001E446E" w:rsidRDefault="00091045" w:rsidP="00971741">
      <w:pPr>
        <w:ind w:left="360" w:hanging="360"/>
        <w:jc w:val="center"/>
        <w:outlineLvl w:val="0"/>
        <w:rPr>
          <w:b/>
          <w:bCs/>
          <w:color w:val="000000"/>
          <w:kern w:val="36"/>
          <w:sz w:val="16"/>
          <w:szCs w:val="16"/>
          <w:lang w:eastAsia="lt-LT"/>
        </w:rPr>
      </w:pPr>
    </w:p>
    <w:p w:rsidR="00091045" w:rsidRPr="00DA2F7D" w:rsidRDefault="00091045" w:rsidP="00971741">
      <w:pPr>
        <w:jc w:val="center"/>
        <w:rPr>
          <w:szCs w:val="24"/>
          <w:lang w:eastAsia="lt-LT"/>
        </w:rPr>
      </w:pPr>
      <w:r w:rsidRPr="00DA2F7D">
        <w:rPr>
          <w:color w:val="000000"/>
          <w:szCs w:val="24"/>
          <w:lang w:eastAsia="lt-LT"/>
        </w:rPr>
        <w:t>201</w:t>
      </w:r>
      <w:r>
        <w:rPr>
          <w:color w:val="000000"/>
          <w:szCs w:val="24"/>
          <w:lang w:eastAsia="lt-LT"/>
        </w:rPr>
        <w:t>8</w:t>
      </w:r>
      <w:r w:rsidRPr="00DA2F7D">
        <w:rPr>
          <w:color w:val="000000"/>
          <w:szCs w:val="24"/>
          <w:lang w:eastAsia="lt-LT"/>
        </w:rPr>
        <w:t xml:space="preserve"> m. </w:t>
      </w:r>
      <w:r>
        <w:rPr>
          <w:color w:val="000000"/>
          <w:szCs w:val="24"/>
          <w:lang w:eastAsia="lt-LT"/>
        </w:rPr>
        <w:t xml:space="preserve">                    </w:t>
      </w:r>
      <w:r w:rsidRPr="00DA2F7D">
        <w:rPr>
          <w:color w:val="000000"/>
          <w:szCs w:val="24"/>
          <w:lang w:eastAsia="lt-LT"/>
        </w:rPr>
        <w:t xml:space="preserve">d. Nr. </w:t>
      </w:r>
    </w:p>
    <w:p w:rsidR="00091045" w:rsidRDefault="00091045" w:rsidP="00971741">
      <w:pPr>
        <w:jc w:val="center"/>
        <w:rPr>
          <w:color w:val="000000"/>
          <w:szCs w:val="24"/>
          <w:lang w:eastAsia="lt-LT"/>
        </w:rPr>
      </w:pPr>
      <w:r w:rsidRPr="00127CC8">
        <w:rPr>
          <w:color w:val="000000"/>
          <w:szCs w:val="24"/>
          <w:lang w:eastAsia="lt-LT"/>
        </w:rPr>
        <w:t>Tauragė</w:t>
      </w:r>
      <w:r w:rsidRPr="00DA2F7D">
        <w:rPr>
          <w:color w:val="000000"/>
          <w:szCs w:val="24"/>
          <w:lang w:eastAsia="lt-LT"/>
        </w:rPr>
        <w:t xml:space="preserve"> </w:t>
      </w:r>
    </w:p>
    <w:p w:rsidR="00091045" w:rsidRDefault="00091045" w:rsidP="00971741">
      <w:pPr>
        <w:jc w:val="center"/>
        <w:rPr>
          <w:szCs w:val="24"/>
          <w:lang w:eastAsia="lt-LT"/>
        </w:rPr>
      </w:pPr>
    </w:p>
    <w:p w:rsidR="00091045" w:rsidRPr="00DA2F7D" w:rsidRDefault="00091045" w:rsidP="00971741">
      <w:pPr>
        <w:jc w:val="center"/>
        <w:rPr>
          <w:szCs w:val="24"/>
          <w:lang w:eastAsia="lt-LT"/>
        </w:rPr>
      </w:pPr>
    </w:p>
    <w:p w:rsidR="00091045" w:rsidRPr="009422F5" w:rsidRDefault="00091045" w:rsidP="00971741">
      <w:pPr>
        <w:ind w:firstLine="567"/>
        <w:jc w:val="both"/>
        <w:rPr>
          <w:szCs w:val="24"/>
          <w:lang w:eastAsia="lt-LT"/>
        </w:rPr>
      </w:pPr>
      <w:r w:rsidRPr="00DA2F7D">
        <w:rPr>
          <w:color w:val="000000"/>
          <w:szCs w:val="24"/>
          <w:lang w:eastAsia="lt-LT"/>
        </w:rPr>
        <w:t>Įgyvendindami 2014–2020 metų Europos Sąjungos fondų investicijų veiksmų programos, patvirtintos Europos Komisijos 2014 m. rugsėjo 8 d. sprendimu Nr.</w:t>
      </w:r>
      <w:r>
        <w:rPr>
          <w:color w:val="000000"/>
          <w:szCs w:val="24"/>
          <w:lang w:eastAsia="lt-LT"/>
        </w:rPr>
        <w:t xml:space="preserve"> </w:t>
      </w:r>
      <w:r w:rsidRPr="00DA2F7D">
        <w:rPr>
          <w:color w:val="000000"/>
          <w:szCs w:val="24"/>
          <w:lang w:eastAsia="lt-LT"/>
        </w:rPr>
        <w:t>C</w:t>
      </w:r>
      <w:r>
        <w:rPr>
          <w:color w:val="000000"/>
          <w:szCs w:val="24"/>
          <w:lang w:eastAsia="lt-LT"/>
        </w:rPr>
        <w:t xml:space="preserve"> </w:t>
      </w:r>
      <w:r w:rsidRPr="00DA2F7D">
        <w:rPr>
          <w:color w:val="000000"/>
          <w:szCs w:val="24"/>
          <w:lang w:eastAsia="lt-LT"/>
        </w:rPr>
        <w:t>(2014)</w:t>
      </w:r>
      <w:r>
        <w:rPr>
          <w:color w:val="000000"/>
          <w:szCs w:val="24"/>
          <w:lang w:eastAsia="lt-LT"/>
        </w:rPr>
        <w:t xml:space="preserve"> </w:t>
      </w:r>
      <w:r w:rsidRPr="00DA2F7D">
        <w:rPr>
          <w:color w:val="000000"/>
          <w:szCs w:val="24"/>
          <w:lang w:eastAsia="lt-LT"/>
        </w:rPr>
        <w:t xml:space="preserve">6397), </w:t>
      </w:r>
      <w:r w:rsidRPr="009422F5">
        <w:rPr>
          <w:color w:val="000000"/>
          <w:szCs w:val="24"/>
          <w:lang w:eastAsia="lt-LT"/>
        </w:rPr>
        <w:t>9 prioriteto</w:t>
      </w:r>
      <w:r w:rsidRPr="009422F5">
        <w:rPr>
          <w:szCs w:val="24"/>
          <w:lang w:eastAsia="lt-LT"/>
        </w:rPr>
        <w:t xml:space="preserve"> </w:t>
      </w:r>
      <w:r w:rsidRPr="009422F5">
        <w:rPr>
          <w:color w:val="000000"/>
          <w:szCs w:val="24"/>
          <w:lang w:eastAsia="lt-LT"/>
        </w:rPr>
        <w:t>„Visuomenės švietimas ir žmogiškųjų išteklių potencialo didinimas“ 09.1.3-CPVA-V-704 priemonės „Švietimo prieinamumo didinimas</w:t>
      </w:r>
      <w:r w:rsidRPr="00DA2F7D">
        <w:rPr>
          <w:color w:val="000000"/>
          <w:szCs w:val="24"/>
          <w:lang w:eastAsia="lt-LT"/>
        </w:rPr>
        <w:t xml:space="preserve">“ finansuojamas veiklas bei Lietuvos Respublikos švietimo ir mokslo ministro 2015 m. rugpjūčio 13 d. įsakymu Nr. V-895 „Dėl prioritetinių mokslinių tyrimų ir eksperimentinės (socialinės, kultūrinės) plėtros ir inovacijų raidos (sumanios specializacijos) krypčių ir jų prioritetų įgyvendinimo programos įgyvendinimo Lietuvos Respublikos švietimo ir mokslo ministerijos valdymo srityje bendrojo veiksmų plano patvirtinimo“ patvirtintą </w:t>
      </w:r>
      <w:r w:rsidRPr="00DA2F7D">
        <w:rPr>
          <w:color w:val="000000"/>
          <w:szCs w:val="24"/>
          <w:shd w:val="clear" w:color="auto" w:fill="FFFFFF"/>
          <w:lang w:eastAsia="lt-LT"/>
        </w:rPr>
        <w:t>priemonę</w:t>
      </w:r>
      <w:r w:rsidRPr="00DA2F7D">
        <w:rPr>
          <w:color w:val="000000"/>
          <w:szCs w:val="24"/>
          <w:lang w:eastAsia="lt-LT"/>
        </w:rPr>
        <w:t xml:space="preserve"> „Mokiniams pritaikytų gamtos mokslų, technologijų, inžinerijos ir matematikos tyrimų ir eksperimentinės veiklos atviros prieigos centrų sukūrimas“ ir vadovaudamiesi Gamtos mokslų, technologijų, inžinerijos, matematikos </w:t>
      </w:r>
      <w:r w:rsidRPr="00DA2F7D">
        <w:rPr>
          <w:color w:val="000000"/>
          <w:szCs w:val="24"/>
          <w:shd w:val="clear" w:color="auto" w:fill="FFFFFF"/>
          <w:lang w:eastAsia="lt-LT"/>
        </w:rPr>
        <w:t xml:space="preserve">tyrimų </w:t>
      </w:r>
      <w:r w:rsidRPr="00DA2F7D">
        <w:rPr>
          <w:color w:val="000000"/>
          <w:szCs w:val="24"/>
          <w:lang w:eastAsia="lt-LT"/>
        </w:rPr>
        <w:t>ir eksperimentinės</w:t>
      </w:r>
      <w:r w:rsidRPr="00DA2F7D">
        <w:rPr>
          <w:color w:val="000000"/>
          <w:szCs w:val="24"/>
          <w:shd w:val="clear" w:color="auto" w:fill="FFFFFF"/>
          <w:lang w:eastAsia="lt-LT"/>
        </w:rPr>
        <w:t xml:space="preserve"> veiklos</w:t>
      </w:r>
      <w:r w:rsidRPr="00DA2F7D">
        <w:rPr>
          <w:color w:val="000000"/>
          <w:szCs w:val="24"/>
          <w:lang w:eastAsia="lt-LT"/>
        </w:rPr>
        <w:t xml:space="preserve"> atviros prieigos centrų veiklos aprašu, patvirtintu 2016 m. balandžio 21 d. Lietuvos Respublikos švietimo ir mokslo ministro įsakymu Nr. V-367 „Dėl gamtos mokslų, technologijų, inžinerijos, matematikos tyrimų ir eksperimentinės veiklos atviros prieigos centro veiklos aprašo patvirtinimo“</w:t>
      </w:r>
      <w:r>
        <w:rPr>
          <w:color w:val="000000"/>
          <w:szCs w:val="24"/>
          <w:lang w:eastAsia="lt-LT"/>
        </w:rPr>
        <w:t xml:space="preserve"> </w:t>
      </w:r>
      <w:r w:rsidRPr="009422F5">
        <w:rPr>
          <w:szCs w:val="24"/>
          <w:lang w:eastAsia="lt-LT"/>
        </w:rPr>
        <w:t>(aktuali redakcija patvirtintina Lietuvos Respublikos švietimo ir mokslo ministro 2018 m. gegužės 18 d.  įsakymu Nr. V- 534)</w:t>
      </w:r>
      <w:r>
        <w:rPr>
          <w:szCs w:val="24"/>
          <w:lang w:eastAsia="lt-LT"/>
        </w:rPr>
        <w:t>,</w:t>
      </w:r>
    </w:p>
    <w:p w:rsidR="00091045" w:rsidRPr="00DA2F7D" w:rsidRDefault="00091045" w:rsidP="00971741">
      <w:pPr>
        <w:ind w:firstLine="567"/>
        <w:jc w:val="both"/>
        <w:rPr>
          <w:szCs w:val="24"/>
          <w:lang w:eastAsia="lt-LT"/>
        </w:rPr>
      </w:pPr>
      <w:r w:rsidRPr="00DA2F7D">
        <w:rPr>
          <w:b/>
          <w:bCs/>
          <w:color w:val="000000"/>
          <w:szCs w:val="24"/>
          <w:lang w:eastAsia="lt-LT"/>
        </w:rPr>
        <w:t xml:space="preserve">Tauragės rajono </w:t>
      </w:r>
      <w:r w:rsidRPr="00DA2F7D">
        <w:rPr>
          <w:color w:val="000000"/>
          <w:szCs w:val="24"/>
          <w:lang w:eastAsia="lt-LT"/>
        </w:rPr>
        <w:t> </w:t>
      </w:r>
      <w:r w:rsidRPr="00127CC8">
        <w:rPr>
          <w:b/>
          <w:bCs/>
          <w:color w:val="000000"/>
          <w:szCs w:val="24"/>
          <w:lang w:eastAsia="lt-LT"/>
        </w:rPr>
        <w:t xml:space="preserve">savivaldybės administracija, </w:t>
      </w:r>
      <w:r w:rsidRPr="00127CC8">
        <w:rPr>
          <w:color w:val="000000"/>
          <w:szCs w:val="24"/>
          <w:lang w:eastAsia="lt-LT"/>
        </w:rPr>
        <w:t>įstaigos kodas</w:t>
      </w:r>
      <w:r w:rsidRPr="00127CC8">
        <w:rPr>
          <w:b/>
          <w:bCs/>
          <w:color w:val="000000"/>
          <w:szCs w:val="24"/>
          <w:lang w:eastAsia="lt-LT"/>
        </w:rPr>
        <w:t xml:space="preserve"> </w:t>
      </w:r>
      <w:r w:rsidRPr="00127CC8">
        <w:rPr>
          <w:color w:val="000000"/>
          <w:szCs w:val="24"/>
          <w:lang w:eastAsia="lt-LT"/>
        </w:rPr>
        <w:t>188737457, buveinės adresas Respublikos g. 2 LT-72255 Tauragė, atstovaujama administracijos direktoriaus Modesto Petraičio (toliau – 1 Partneris),</w:t>
      </w:r>
      <w:r w:rsidRPr="00DA2F7D">
        <w:rPr>
          <w:color w:val="000000"/>
          <w:szCs w:val="24"/>
          <w:lang w:eastAsia="lt-LT"/>
        </w:rPr>
        <w:t xml:space="preserve"> </w:t>
      </w:r>
      <w:r w:rsidRPr="00DA2F7D">
        <w:rPr>
          <w:b/>
          <w:bCs/>
          <w:color w:val="000000"/>
          <w:szCs w:val="24"/>
          <w:lang w:eastAsia="lt-LT"/>
        </w:rPr>
        <w:t> </w:t>
      </w:r>
    </w:p>
    <w:p w:rsidR="00091045" w:rsidRPr="00DA2F7D" w:rsidRDefault="00091045" w:rsidP="00971741">
      <w:pPr>
        <w:ind w:firstLine="567"/>
        <w:jc w:val="both"/>
        <w:rPr>
          <w:szCs w:val="24"/>
          <w:lang w:eastAsia="lt-LT"/>
        </w:rPr>
      </w:pPr>
      <w:r w:rsidRPr="00DA2F7D">
        <w:rPr>
          <w:b/>
          <w:bCs/>
          <w:color w:val="000000"/>
          <w:szCs w:val="24"/>
          <w:lang w:eastAsia="lt-LT"/>
        </w:rPr>
        <w:t>Tauragės Pagalbos mokiniui ir mokytojui centras</w:t>
      </w:r>
      <w:r w:rsidRPr="00DA2F7D">
        <w:rPr>
          <w:color w:val="000000"/>
          <w:szCs w:val="24"/>
          <w:lang w:eastAsia="lt-LT"/>
        </w:rPr>
        <w:t>, įstaigos kodas</w:t>
      </w:r>
      <w:r w:rsidRPr="00DA2F7D">
        <w:rPr>
          <w:b/>
          <w:bCs/>
          <w:color w:val="000000"/>
          <w:szCs w:val="24"/>
          <w:lang w:eastAsia="lt-LT"/>
        </w:rPr>
        <w:t xml:space="preserve"> </w:t>
      </w:r>
      <w:r w:rsidRPr="00DA2F7D">
        <w:rPr>
          <w:color w:val="000000"/>
          <w:szCs w:val="24"/>
          <w:lang w:eastAsia="lt-LT"/>
        </w:rPr>
        <w:t>195450233, buveinės adresas K.</w:t>
      </w:r>
      <w:r>
        <w:rPr>
          <w:color w:val="000000"/>
          <w:szCs w:val="24"/>
          <w:lang w:eastAsia="lt-LT"/>
        </w:rPr>
        <w:t xml:space="preserve"> </w:t>
      </w:r>
      <w:r w:rsidRPr="00DA2F7D">
        <w:rPr>
          <w:color w:val="000000"/>
          <w:szCs w:val="24"/>
          <w:lang w:eastAsia="lt-LT"/>
        </w:rPr>
        <w:t>Donelaičio g.</w:t>
      </w:r>
      <w:r>
        <w:rPr>
          <w:color w:val="000000"/>
          <w:szCs w:val="24"/>
          <w:lang w:eastAsia="lt-LT"/>
        </w:rPr>
        <w:t xml:space="preserve"> </w:t>
      </w:r>
      <w:r w:rsidRPr="00DA2F7D">
        <w:rPr>
          <w:color w:val="000000"/>
          <w:szCs w:val="24"/>
          <w:lang w:eastAsia="lt-LT"/>
        </w:rPr>
        <w:t xml:space="preserve">21, LT-72663 Tauragė, </w:t>
      </w:r>
      <w:r w:rsidRPr="00127CC8">
        <w:rPr>
          <w:color w:val="000000"/>
          <w:szCs w:val="24"/>
          <w:lang w:eastAsia="lt-LT"/>
        </w:rPr>
        <w:t>atstovaujamas direktorės Vidos Mejerienės ( toliau – 2 Partneris),</w:t>
      </w:r>
    </w:p>
    <w:p w:rsidR="00091045" w:rsidRPr="00127CC8" w:rsidRDefault="00091045" w:rsidP="00971741">
      <w:pPr>
        <w:ind w:firstLine="567"/>
        <w:jc w:val="both"/>
        <w:rPr>
          <w:szCs w:val="24"/>
          <w:lang w:eastAsia="lt-LT"/>
        </w:rPr>
      </w:pPr>
      <w:r w:rsidRPr="00DA2F7D">
        <w:rPr>
          <w:b/>
          <w:bCs/>
          <w:color w:val="000000"/>
          <w:szCs w:val="24"/>
          <w:lang w:eastAsia="lt-LT"/>
        </w:rPr>
        <w:t xml:space="preserve">Kauno technologijos </w:t>
      </w:r>
      <w:r w:rsidRPr="00D959B2">
        <w:rPr>
          <w:b/>
          <w:bCs/>
          <w:szCs w:val="24"/>
          <w:lang w:eastAsia="lt-LT"/>
        </w:rPr>
        <w:t>universitetas,</w:t>
      </w:r>
      <w:r w:rsidRPr="00DA2F7D">
        <w:rPr>
          <w:b/>
          <w:bCs/>
          <w:color w:val="000000"/>
          <w:szCs w:val="24"/>
          <w:lang w:eastAsia="lt-LT"/>
        </w:rPr>
        <w:t xml:space="preserve"> </w:t>
      </w:r>
      <w:r w:rsidRPr="00DA2F7D">
        <w:rPr>
          <w:color w:val="000000"/>
          <w:szCs w:val="24"/>
          <w:lang w:eastAsia="lt-LT"/>
        </w:rPr>
        <w:t>įstaigos kodas</w:t>
      </w:r>
      <w:r w:rsidRPr="00DA2F7D">
        <w:rPr>
          <w:b/>
          <w:bCs/>
          <w:color w:val="000000"/>
          <w:szCs w:val="24"/>
          <w:lang w:eastAsia="lt-LT"/>
        </w:rPr>
        <w:t xml:space="preserve"> </w:t>
      </w:r>
      <w:r w:rsidRPr="00D959B2">
        <w:rPr>
          <w:bCs/>
          <w:szCs w:val="24"/>
          <w:lang w:eastAsia="lt-LT"/>
        </w:rPr>
        <w:t>111950581</w:t>
      </w:r>
      <w:r w:rsidRPr="00D959B2">
        <w:rPr>
          <w:szCs w:val="24"/>
          <w:lang w:eastAsia="lt-LT"/>
        </w:rPr>
        <w:t>,</w:t>
      </w:r>
      <w:r w:rsidRPr="00DA2F7D">
        <w:rPr>
          <w:color w:val="000000"/>
          <w:szCs w:val="24"/>
          <w:lang w:eastAsia="lt-LT"/>
        </w:rPr>
        <w:t xml:space="preserve"> buveinės adresas K. Do</w:t>
      </w:r>
      <w:r>
        <w:rPr>
          <w:color w:val="000000"/>
          <w:szCs w:val="24"/>
          <w:lang w:eastAsia="lt-LT"/>
        </w:rPr>
        <w:t>nelaičio g. 73, LT-44249 Kaunas</w:t>
      </w:r>
      <w:r w:rsidRPr="00DA2F7D">
        <w:rPr>
          <w:color w:val="000000"/>
          <w:szCs w:val="24"/>
          <w:lang w:eastAsia="lt-LT"/>
        </w:rPr>
        <w:t xml:space="preserve">, </w:t>
      </w:r>
      <w:r w:rsidRPr="00127CC8">
        <w:rPr>
          <w:color w:val="000000"/>
          <w:szCs w:val="24"/>
          <w:lang w:eastAsia="lt-LT"/>
        </w:rPr>
        <w:t xml:space="preserve">atstovaujamas universiteto rektoriaus prof. </w:t>
      </w:r>
      <w:r>
        <w:rPr>
          <w:color w:val="000000"/>
          <w:szCs w:val="24"/>
          <w:lang w:eastAsia="lt-LT"/>
        </w:rPr>
        <w:t>Eugenijaus Valatkos</w:t>
      </w:r>
      <w:r w:rsidRPr="00127CC8">
        <w:rPr>
          <w:color w:val="000000"/>
          <w:szCs w:val="24"/>
          <w:lang w:eastAsia="lt-LT"/>
        </w:rPr>
        <w:t xml:space="preserve">, veikiančio pagal Kauno technologijos universiteto statutą  (toliau – </w:t>
      </w:r>
      <w:r>
        <w:rPr>
          <w:color w:val="000000"/>
          <w:szCs w:val="24"/>
          <w:lang w:eastAsia="lt-LT"/>
        </w:rPr>
        <w:t>3</w:t>
      </w:r>
      <w:r w:rsidRPr="00127CC8">
        <w:rPr>
          <w:color w:val="000000"/>
          <w:szCs w:val="24"/>
          <w:lang w:eastAsia="lt-LT"/>
        </w:rPr>
        <w:t xml:space="preserve"> Partneris),</w:t>
      </w:r>
    </w:p>
    <w:p w:rsidR="00091045" w:rsidRPr="002D44EF" w:rsidRDefault="00091045" w:rsidP="00971741">
      <w:pPr>
        <w:ind w:firstLine="567"/>
        <w:jc w:val="both"/>
        <w:rPr>
          <w:color w:val="000000"/>
          <w:szCs w:val="24"/>
          <w:lang w:eastAsia="lt-LT"/>
        </w:rPr>
      </w:pPr>
      <w:r w:rsidRPr="00127CC8">
        <w:rPr>
          <w:b/>
          <w:bCs/>
          <w:color w:val="000000"/>
          <w:szCs w:val="24"/>
          <w:lang w:eastAsia="lt-LT"/>
        </w:rPr>
        <w:t xml:space="preserve">Klaipėdos universitetas, </w:t>
      </w:r>
      <w:r w:rsidRPr="00127CC8">
        <w:rPr>
          <w:color w:val="000000"/>
          <w:szCs w:val="24"/>
          <w:lang w:eastAsia="lt-LT"/>
        </w:rPr>
        <w:t>įstaigos kodas 211951150</w:t>
      </w:r>
      <w:r w:rsidRPr="00127CC8">
        <w:rPr>
          <w:rFonts w:ascii="Arial" w:hAnsi="Arial" w:cs="Arial"/>
          <w:color w:val="000000"/>
          <w:szCs w:val="24"/>
          <w:lang w:eastAsia="lt-LT"/>
        </w:rPr>
        <w:t>,</w:t>
      </w:r>
      <w:r w:rsidRPr="00127CC8">
        <w:rPr>
          <w:color w:val="000000"/>
          <w:szCs w:val="24"/>
          <w:lang w:eastAsia="lt-LT"/>
        </w:rPr>
        <w:t xml:space="preserve"> buveinės adresas Herkaus Manto g. 84, LT-92294 Klaipėda, atstovaujamas</w:t>
      </w:r>
      <w:r>
        <w:rPr>
          <w:color w:val="000000"/>
          <w:szCs w:val="24"/>
          <w:lang w:eastAsia="lt-LT"/>
        </w:rPr>
        <w:t xml:space="preserve"> </w:t>
      </w:r>
      <w:r w:rsidRPr="002D44EF">
        <w:rPr>
          <w:color w:val="000000"/>
          <w:szCs w:val="24"/>
          <w:lang w:eastAsia="lt-LT"/>
        </w:rPr>
        <w:t>laikinai einančio Klaipėdos universiteto rektoriaus pareigas Prof. dr. Artūro Razbadausko (toliau – 4 Partneris),</w:t>
      </w:r>
    </w:p>
    <w:p w:rsidR="00091045" w:rsidRPr="00DA2F7D" w:rsidRDefault="00091045" w:rsidP="00971741">
      <w:pPr>
        <w:ind w:firstLine="567"/>
        <w:jc w:val="both"/>
        <w:rPr>
          <w:szCs w:val="24"/>
          <w:lang w:eastAsia="lt-LT"/>
        </w:rPr>
      </w:pPr>
      <w:r w:rsidRPr="00DA2F7D">
        <w:rPr>
          <w:b/>
          <w:bCs/>
          <w:color w:val="000000"/>
          <w:szCs w:val="24"/>
          <w:lang w:eastAsia="lt-LT"/>
        </w:rPr>
        <w:t xml:space="preserve">Kauno kolegija, </w:t>
      </w:r>
      <w:r w:rsidRPr="00DA2F7D">
        <w:rPr>
          <w:color w:val="000000"/>
          <w:szCs w:val="24"/>
          <w:lang w:eastAsia="lt-LT"/>
        </w:rPr>
        <w:t xml:space="preserve">įstaigos kodas 11196528, buveinės </w:t>
      </w:r>
      <w:r w:rsidRPr="00127CC8">
        <w:rPr>
          <w:color w:val="000000"/>
          <w:szCs w:val="24"/>
          <w:lang w:eastAsia="lt-LT"/>
        </w:rPr>
        <w:t xml:space="preserve">adresas Pramonės pr. 20, LT-50468 Kaunas, atstovaujama kolegijos direktoriaus </w:t>
      </w:r>
      <w:r>
        <w:rPr>
          <w:color w:val="000000"/>
          <w:szCs w:val="24"/>
          <w:lang w:eastAsia="lt-LT"/>
        </w:rPr>
        <w:t xml:space="preserve">Pauliaus Baltrušaičio, </w:t>
      </w:r>
      <w:r w:rsidRPr="00127CC8">
        <w:rPr>
          <w:color w:val="000000"/>
          <w:szCs w:val="24"/>
          <w:lang w:eastAsia="lt-LT"/>
        </w:rPr>
        <w:t xml:space="preserve"> veikiančio</w:t>
      </w:r>
      <w:r w:rsidRPr="00DA2F7D">
        <w:rPr>
          <w:color w:val="000000"/>
          <w:szCs w:val="24"/>
          <w:lang w:eastAsia="lt-LT"/>
        </w:rPr>
        <w:t xml:space="preserve"> pagal Kauno kolegijos statutą  (toliau – </w:t>
      </w:r>
      <w:r>
        <w:rPr>
          <w:color w:val="000000"/>
          <w:szCs w:val="24"/>
          <w:lang w:eastAsia="lt-LT"/>
        </w:rPr>
        <w:t>5</w:t>
      </w:r>
      <w:r w:rsidRPr="00DA2F7D">
        <w:rPr>
          <w:color w:val="000000"/>
          <w:szCs w:val="24"/>
          <w:lang w:eastAsia="lt-LT"/>
        </w:rPr>
        <w:t xml:space="preserve"> Partneris),</w:t>
      </w:r>
    </w:p>
    <w:p w:rsidR="00091045" w:rsidRPr="00DA2F7D" w:rsidRDefault="00091045" w:rsidP="00971741">
      <w:pPr>
        <w:ind w:firstLine="567"/>
        <w:jc w:val="both"/>
        <w:rPr>
          <w:szCs w:val="24"/>
          <w:lang w:eastAsia="lt-LT"/>
        </w:rPr>
      </w:pPr>
      <w:r w:rsidRPr="00DA2F7D">
        <w:rPr>
          <w:b/>
          <w:bCs/>
          <w:color w:val="000000"/>
          <w:szCs w:val="24"/>
          <w:lang w:eastAsia="lt-LT"/>
        </w:rPr>
        <w:t xml:space="preserve">Pagėgių savivaldybė, </w:t>
      </w:r>
      <w:r w:rsidRPr="00DA2F7D">
        <w:rPr>
          <w:color w:val="000000"/>
          <w:szCs w:val="24"/>
          <w:lang w:eastAsia="lt-LT"/>
        </w:rPr>
        <w:t xml:space="preserve">įstaigos kodas  buveinės adresas Vilniaus g. </w:t>
      </w:r>
      <w:r>
        <w:rPr>
          <w:color w:val="000000"/>
          <w:szCs w:val="24"/>
          <w:lang w:eastAsia="lt-LT"/>
        </w:rPr>
        <w:t xml:space="preserve">9, LT-99288 </w:t>
      </w:r>
      <w:r w:rsidRPr="00127CC8">
        <w:rPr>
          <w:color w:val="000000"/>
          <w:szCs w:val="24"/>
          <w:lang w:eastAsia="lt-LT"/>
        </w:rPr>
        <w:t>Pagėgiai,</w:t>
      </w:r>
      <w:r>
        <w:rPr>
          <w:color w:val="000000"/>
          <w:szCs w:val="24"/>
          <w:lang w:eastAsia="lt-LT"/>
        </w:rPr>
        <w:t xml:space="preserve"> </w:t>
      </w:r>
      <w:r w:rsidRPr="00DA2F7D">
        <w:rPr>
          <w:color w:val="000000"/>
          <w:szCs w:val="24"/>
          <w:lang w:eastAsia="lt-LT"/>
        </w:rPr>
        <w:t xml:space="preserve">atstovaujama </w:t>
      </w:r>
      <w:r>
        <w:rPr>
          <w:color w:val="000000"/>
          <w:szCs w:val="24"/>
          <w:lang w:eastAsia="lt-LT"/>
        </w:rPr>
        <w:t>administracijos direktorės Dainoros Butvydienės</w:t>
      </w:r>
      <w:r w:rsidRPr="00DA2F7D">
        <w:rPr>
          <w:color w:val="000000"/>
          <w:szCs w:val="24"/>
          <w:lang w:eastAsia="lt-LT"/>
        </w:rPr>
        <w:t xml:space="preserve"> (toliau – </w:t>
      </w:r>
      <w:r>
        <w:rPr>
          <w:color w:val="000000"/>
          <w:szCs w:val="24"/>
          <w:lang w:eastAsia="lt-LT"/>
        </w:rPr>
        <w:t>6</w:t>
      </w:r>
      <w:r w:rsidRPr="00DA2F7D">
        <w:rPr>
          <w:color w:val="000000"/>
          <w:szCs w:val="24"/>
          <w:lang w:eastAsia="lt-LT"/>
        </w:rPr>
        <w:t xml:space="preserve"> Partneris),</w:t>
      </w:r>
    </w:p>
    <w:p w:rsidR="00091045" w:rsidRPr="00DA2F7D" w:rsidRDefault="00091045" w:rsidP="00971741">
      <w:pPr>
        <w:ind w:firstLine="567"/>
        <w:jc w:val="both"/>
        <w:rPr>
          <w:szCs w:val="24"/>
          <w:lang w:eastAsia="lt-LT"/>
        </w:rPr>
      </w:pPr>
      <w:r w:rsidRPr="00DA2F7D">
        <w:rPr>
          <w:b/>
          <w:bCs/>
          <w:color w:val="000000"/>
          <w:szCs w:val="24"/>
          <w:lang w:eastAsia="lt-LT"/>
        </w:rPr>
        <w:t>Šilalės rajono savivaldybė,</w:t>
      </w:r>
      <w:r w:rsidRPr="00DA2F7D">
        <w:rPr>
          <w:b/>
          <w:bCs/>
          <w:color w:val="FF0000"/>
          <w:szCs w:val="24"/>
          <w:lang w:eastAsia="lt-LT"/>
        </w:rPr>
        <w:t xml:space="preserve"> </w:t>
      </w:r>
      <w:r w:rsidRPr="00127CC8">
        <w:rPr>
          <w:szCs w:val="24"/>
          <w:lang w:eastAsia="lt-LT"/>
        </w:rPr>
        <w:t>įstaigos kodas</w:t>
      </w:r>
      <w:r w:rsidRPr="00127CC8">
        <w:rPr>
          <w:b/>
          <w:bCs/>
          <w:szCs w:val="24"/>
          <w:lang w:eastAsia="lt-LT"/>
        </w:rPr>
        <w:t xml:space="preserve"> </w:t>
      </w:r>
      <w:r w:rsidRPr="00127CC8">
        <w:rPr>
          <w:szCs w:val="24"/>
          <w:lang w:eastAsia="lt-LT"/>
        </w:rPr>
        <w:t>188773720, buveinės adresas J. Basanavičiaus g. 2 Šilalė, atstovaujama administracijos direktoriaus Raimundo Vaitiekaus (toliau</w:t>
      </w:r>
      <w:r w:rsidRPr="00DA2F7D">
        <w:rPr>
          <w:color w:val="000000"/>
          <w:szCs w:val="24"/>
          <w:lang w:eastAsia="lt-LT"/>
        </w:rPr>
        <w:t xml:space="preserve"> –</w:t>
      </w:r>
      <w:r>
        <w:rPr>
          <w:color w:val="000000"/>
          <w:szCs w:val="24"/>
          <w:lang w:eastAsia="lt-LT"/>
        </w:rPr>
        <w:t>7</w:t>
      </w:r>
      <w:r w:rsidRPr="00DA2F7D">
        <w:rPr>
          <w:color w:val="000000"/>
          <w:szCs w:val="24"/>
          <w:lang w:eastAsia="lt-LT"/>
        </w:rPr>
        <w:t xml:space="preserve"> Partneris),</w:t>
      </w:r>
    </w:p>
    <w:p w:rsidR="00091045" w:rsidRPr="00255B02" w:rsidRDefault="00091045" w:rsidP="00971741">
      <w:pPr>
        <w:ind w:firstLine="567"/>
        <w:jc w:val="both"/>
        <w:rPr>
          <w:szCs w:val="24"/>
          <w:lang w:eastAsia="lt-LT"/>
        </w:rPr>
      </w:pPr>
      <w:r w:rsidRPr="00255B02">
        <w:rPr>
          <w:b/>
          <w:bCs/>
          <w:color w:val="000000"/>
          <w:szCs w:val="24"/>
          <w:lang w:eastAsia="lt-LT"/>
        </w:rPr>
        <w:t xml:space="preserve">Jurbarko rajono savivaldybė, </w:t>
      </w:r>
      <w:r w:rsidRPr="00255B02">
        <w:rPr>
          <w:color w:val="000000"/>
          <w:szCs w:val="24"/>
          <w:lang w:eastAsia="lt-LT"/>
        </w:rPr>
        <w:t>įstaigos kodas</w:t>
      </w:r>
      <w:r w:rsidRPr="00255B02">
        <w:rPr>
          <w:b/>
          <w:bCs/>
          <w:color w:val="FF0000"/>
          <w:szCs w:val="24"/>
          <w:lang w:eastAsia="lt-LT"/>
        </w:rPr>
        <w:t xml:space="preserve"> </w:t>
      </w:r>
      <w:r w:rsidRPr="00255B02">
        <w:rPr>
          <w:bCs/>
          <w:szCs w:val="24"/>
          <w:lang w:eastAsia="lt-LT"/>
        </w:rPr>
        <w:t>188713933</w:t>
      </w:r>
      <w:r w:rsidRPr="00255B02">
        <w:rPr>
          <w:szCs w:val="24"/>
          <w:lang w:eastAsia="lt-LT"/>
        </w:rPr>
        <w:t>,</w:t>
      </w:r>
      <w:r w:rsidRPr="00255B02">
        <w:rPr>
          <w:color w:val="FF0000"/>
          <w:szCs w:val="24"/>
          <w:lang w:eastAsia="lt-LT"/>
        </w:rPr>
        <w:t xml:space="preserve"> </w:t>
      </w:r>
      <w:r w:rsidRPr="00255B02">
        <w:rPr>
          <w:color w:val="000000"/>
          <w:szCs w:val="24"/>
          <w:lang w:eastAsia="lt-LT"/>
        </w:rPr>
        <w:t>buveinės adresas</w:t>
      </w:r>
      <w:r w:rsidRPr="00255B02">
        <w:rPr>
          <w:color w:val="FF0000"/>
          <w:szCs w:val="24"/>
          <w:lang w:eastAsia="lt-LT"/>
        </w:rPr>
        <w:t xml:space="preserve"> </w:t>
      </w:r>
      <w:r w:rsidRPr="00255B02">
        <w:rPr>
          <w:szCs w:val="24"/>
          <w:lang w:eastAsia="lt-LT"/>
        </w:rPr>
        <w:t>Dariaus ir Girėno g. 96, LT-74187 Jurbarkas, atstovaujama administracijos direktorės Vidos Rekešienės  (toliau – 8 Partneris),</w:t>
      </w:r>
    </w:p>
    <w:p w:rsidR="00091045" w:rsidRPr="00DA2F7D" w:rsidRDefault="00091045" w:rsidP="00971741">
      <w:pPr>
        <w:ind w:firstLine="567"/>
        <w:jc w:val="both"/>
        <w:rPr>
          <w:szCs w:val="24"/>
          <w:lang w:eastAsia="lt-LT"/>
        </w:rPr>
      </w:pPr>
      <w:r w:rsidRPr="00DA2F7D">
        <w:rPr>
          <w:b/>
          <w:bCs/>
          <w:color w:val="000000"/>
          <w:szCs w:val="24"/>
          <w:lang w:eastAsia="lt-LT"/>
        </w:rPr>
        <w:t xml:space="preserve">Tauragės apskrities verslininkų asociacija, </w:t>
      </w:r>
      <w:r w:rsidRPr="00DA2F7D">
        <w:rPr>
          <w:color w:val="000000"/>
          <w:szCs w:val="24"/>
          <w:lang w:eastAsia="lt-LT"/>
        </w:rPr>
        <w:t>įstaigos kodas</w:t>
      </w:r>
      <w:r w:rsidRPr="00DA2F7D">
        <w:rPr>
          <w:b/>
          <w:bCs/>
          <w:color w:val="000000"/>
          <w:szCs w:val="24"/>
          <w:lang w:eastAsia="lt-LT"/>
        </w:rPr>
        <w:t xml:space="preserve"> </w:t>
      </w:r>
      <w:r>
        <w:rPr>
          <w:color w:val="000000"/>
          <w:szCs w:val="24"/>
          <w:lang w:eastAsia="lt-LT"/>
        </w:rPr>
        <w:t>193474171</w:t>
      </w:r>
      <w:r w:rsidRPr="00DA2F7D">
        <w:rPr>
          <w:color w:val="000000"/>
          <w:szCs w:val="24"/>
          <w:lang w:eastAsia="lt-LT"/>
        </w:rPr>
        <w:t xml:space="preserve">, buveinės adresas </w:t>
      </w:r>
      <w:r>
        <w:rPr>
          <w:color w:val="000000"/>
          <w:szCs w:val="24"/>
          <w:lang w:eastAsia="lt-LT"/>
        </w:rPr>
        <w:t>gaurės g. 35, LT-72343</w:t>
      </w:r>
      <w:r w:rsidRPr="00DA2F7D">
        <w:rPr>
          <w:color w:val="000000"/>
          <w:szCs w:val="24"/>
          <w:lang w:eastAsia="lt-LT"/>
        </w:rPr>
        <w:t>, atst</w:t>
      </w:r>
      <w:r>
        <w:rPr>
          <w:color w:val="000000"/>
          <w:szCs w:val="24"/>
          <w:lang w:eastAsia="lt-LT"/>
        </w:rPr>
        <w:t>ovaujama pirmininkės Giedrės Stulginskienės (toliau – 9</w:t>
      </w:r>
      <w:r w:rsidRPr="00DA2F7D">
        <w:rPr>
          <w:color w:val="000000"/>
          <w:szCs w:val="24"/>
          <w:lang w:eastAsia="lt-LT"/>
        </w:rPr>
        <w:t xml:space="preserve"> Partneris), </w:t>
      </w:r>
    </w:p>
    <w:p w:rsidR="00091045" w:rsidRPr="00DA2F7D" w:rsidRDefault="00091045" w:rsidP="00971741">
      <w:pPr>
        <w:ind w:firstLine="567"/>
        <w:jc w:val="both"/>
        <w:rPr>
          <w:szCs w:val="24"/>
          <w:lang w:eastAsia="lt-LT"/>
        </w:rPr>
      </w:pPr>
      <w:r w:rsidRPr="00DA2F7D">
        <w:rPr>
          <w:b/>
          <w:bCs/>
          <w:color w:val="000000"/>
          <w:szCs w:val="24"/>
          <w:lang w:eastAsia="lt-LT"/>
        </w:rPr>
        <w:t>Strateginės savivaldos institutas</w:t>
      </w:r>
      <w:r w:rsidRPr="00DA2F7D">
        <w:rPr>
          <w:color w:val="000000"/>
          <w:szCs w:val="24"/>
          <w:lang w:eastAsia="lt-LT"/>
        </w:rPr>
        <w:t>, įstaigos kodas 140199155, buveinės adresas Baltijos pr.</w:t>
      </w:r>
      <w:r>
        <w:rPr>
          <w:color w:val="000000"/>
          <w:szCs w:val="24"/>
          <w:lang w:eastAsia="lt-LT"/>
        </w:rPr>
        <w:t xml:space="preserve"> </w:t>
      </w:r>
      <w:r w:rsidRPr="00DA2F7D">
        <w:rPr>
          <w:color w:val="000000"/>
          <w:szCs w:val="24"/>
          <w:lang w:eastAsia="lt-LT"/>
        </w:rPr>
        <w:t xml:space="preserve">123-61, LT-93224 Klaipėda, atstovaujamas direktoriaus prof. dr. Stasio Paulausko, veikiančio pagal įstaigos įstatus </w:t>
      </w:r>
      <w:r w:rsidRPr="00127CC8">
        <w:rPr>
          <w:color w:val="000000"/>
          <w:szCs w:val="24"/>
          <w:lang w:eastAsia="lt-LT"/>
        </w:rPr>
        <w:t xml:space="preserve">(toliau – </w:t>
      </w:r>
      <w:r>
        <w:rPr>
          <w:color w:val="000000"/>
          <w:szCs w:val="24"/>
          <w:lang w:eastAsia="lt-LT"/>
        </w:rPr>
        <w:t>10</w:t>
      </w:r>
      <w:r w:rsidRPr="00127CC8">
        <w:rPr>
          <w:color w:val="000000"/>
          <w:szCs w:val="24"/>
          <w:lang w:eastAsia="lt-LT"/>
        </w:rPr>
        <w:t xml:space="preserve"> partneris),</w:t>
      </w:r>
      <w:r w:rsidRPr="00DA2F7D">
        <w:rPr>
          <w:color w:val="000000"/>
          <w:szCs w:val="24"/>
          <w:lang w:eastAsia="lt-LT"/>
        </w:rPr>
        <w:t xml:space="preserve"> </w:t>
      </w:r>
    </w:p>
    <w:p w:rsidR="00091045" w:rsidRPr="00127CC8" w:rsidRDefault="00091045" w:rsidP="00971741">
      <w:pPr>
        <w:ind w:firstLine="567"/>
        <w:jc w:val="both"/>
        <w:rPr>
          <w:szCs w:val="24"/>
          <w:lang w:eastAsia="lt-LT"/>
        </w:rPr>
      </w:pPr>
      <w:r w:rsidRPr="00127CC8">
        <w:rPr>
          <w:szCs w:val="24"/>
          <w:lang w:eastAsia="lt-LT"/>
        </w:rPr>
        <w:t xml:space="preserve">visi kartu toliau vadinami </w:t>
      </w:r>
      <w:r w:rsidRPr="00B64639">
        <w:rPr>
          <w:b/>
          <w:szCs w:val="24"/>
          <w:lang w:eastAsia="lt-LT"/>
        </w:rPr>
        <w:t>Partneriais,</w:t>
      </w:r>
      <w:r w:rsidRPr="00127CC8">
        <w:rPr>
          <w:szCs w:val="24"/>
          <w:lang w:eastAsia="lt-LT"/>
        </w:rPr>
        <w:t xml:space="preserve"> o kiekvienas atskirai – </w:t>
      </w:r>
      <w:r w:rsidRPr="00B64639">
        <w:rPr>
          <w:b/>
          <w:szCs w:val="24"/>
          <w:lang w:eastAsia="lt-LT"/>
        </w:rPr>
        <w:t>Partneriu</w:t>
      </w:r>
      <w:r w:rsidRPr="00127CC8">
        <w:rPr>
          <w:szCs w:val="24"/>
          <w:lang w:eastAsia="lt-LT"/>
        </w:rPr>
        <w:t xml:space="preserve">, </w:t>
      </w:r>
      <w:r w:rsidRPr="005E1420">
        <w:rPr>
          <w:szCs w:val="24"/>
          <w:lang w:eastAsia="lt-LT"/>
        </w:rPr>
        <w:t>susitarė atnaujinti 2016 m. rugsėjo 1 d. tarpusavio sudarytą bendradarbiavimo sutartį Nr. 51S- 725 „Dėl gamtos mokslų, technologijų, inžinerijos, matematikos tyrimų ir eksperimentinės veiklos atviros prieigos centro Tauragės regione steigimo“</w:t>
      </w:r>
      <w:r>
        <w:rPr>
          <w:szCs w:val="24"/>
          <w:lang w:eastAsia="lt-LT"/>
        </w:rPr>
        <w:t xml:space="preserve"> ( </w:t>
      </w:r>
      <w:r w:rsidRPr="00F97A00">
        <w:rPr>
          <w:szCs w:val="24"/>
          <w:lang w:eastAsia="lt-LT"/>
        </w:rPr>
        <w:t>toliau –</w:t>
      </w:r>
      <w:r w:rsidRPr="00F97A00">
        <w:rPr>
          <w:b/>
          <w:szCs w:val="24"/>
          <w:lang w:eastAsia="lt-LT"/>
        </w:rPr>
        <w:t xml:space="preserve"> Sutartis</w:t>
      </w:r>
      <w:r>
        <w:rPr>
          <w:szCs w:val="24"/>
          <w:lang w:eastAsia="lt-LT"/>
        </w:rPr>
        <w:t>)</w:t>
      </w:r>
      <w:r w:rsidRPr="005E1420">
        <w:rPr>
          <w:szCs w:val="24"/>
          <w:lang w:eastAsia="lt-LT"/>
        </w:rPr>
        <w:t xml:space="preserve"> ją pakeičiant ir išdėstant nauja redakcija</w:t>
      </w:r>
      <w:r>
        <w:rPr>
          <w:szCs w:val="24"/>
          <w:lang w:eastAsia="lt-LT"/>
        </w:rPr>
        <w:t>:</w:t>
      </w:r>
    </w:p>
    <w:p w:rsidR="00091045" w:rsidRPr="00127CC8" w:rsidRDefault="00091045" w:rsidP="00971741">
      <w:pPr>
        <w:rPr>
          <w:szCs w:val="24"/>
          <w:lang w:eastAsia="lt-LT"/>
        </w:rPr>
      </w:pPr>
    </w:p>
    <w:p w:rsidR="00091045" w:rsidRPr="00DA2F7D" w:rsidRDefault="00091045" w:rsidP="00971741">
      <w:pPr>
        <w:jc w:val="center"/>
        <w:rPr>
          <w:szCs w:val="24"/>
          <w:lang w:eastAsia="lt-LT"/>
        </w:rPr>
      </w:pPr>
      <w:r w:rsidRPr="00DA2F7D">
        <w:rPr>
          <w:b/>
          <w:bCs/>
          <w:color w:val="000000"/>
          <w:szCs w:val="24"/>
          <w:lang w:eastAsia="lt-LT"/>
        </w:rPr>
        <w:t>I SKYRIUS</w:t>
      </w:r>
    </w:p>
    <w:p w:rsidR="00091045" w:rsidRPr="00DA2F7D" w:rsidRDefault="00091045" w:rsidP="00971741">
      <w:pPr>
        <w:jc w:val="center"/>
        <w:rPr>
          <w:szCs w:val="24"/>
          <w:lang w:eastAsia="lt-LT"/>
        </w:rPr>
      </w:pPr>
      <w:r w:rsidRPr="00DA2F7D">
        <w:rPr>
          <w:b/>
          <w:bCs/>
          <w:color w:val="000000"/>
          <w:szCs w:val="24"/>
          <w:lang w:eastAsia="lt-LT"/>
        </w:rPr>
        <w:t>SUTARTIES OBJEKTAS</w:t>
      </w:r>
    </w:p>
    <w:p w:rsidR="00091045" w:rsidRPr="00DA2F7D" w:rsidRDefault="00091045" w:rsidP="00971741">
      <w:pPr>
        <w:rPr>
          <w:szCs w:val="24"/>
          <w:lang w:eastAsia="lt-LT"/>
        </w:rPr>
      </w:pPr>
    </w:p>
    <w:p w:rsidR="00091045" w:rsidRDefault="00091045" w:rsidP="00971741">
      <w:pPr>
        <w:ind w:firstLine="567"/>
        <w:jc w:val="both"/>
        <w:rPr>
          <w:szCs w:val="24"/>
          <w:lang w:eastAsia="lt-LT"/>
        </w:rPr>
      </w:pPr>
      <w:r w:rsidRPr="00DA2F7D">
        <w:rPr>
          <w:color w:val="000000"/>
          <w:szCs w:val="24"/>
          <w:lang w:eastAsia="lt-LT"/>
        </w:rPr>
        <w:t>1. Partneriai susitaria bendradarbiauti ir būti partneriais, t. y. kooperuoti savo materialinius ir žmogiškuosius išteklius, pastangas, darbą, įgūdžius ir profesines žinias, siekdami sukurti  mokiniams pritaikytą gamtos mokslų, technologijų, inžinerijos ir matematikos tyrimų (</w:t>
      </w:r>
      <w:r w:rsidRPr="00F97A00">
        <w:rPr>
          <w:color w:val="000000"/>
          <w:szCs w:val="24"/>
          <w:lang w:eastAsia="lt-LT"/>
        </w:rPr>
        <w:t>toliau –</w:t>
      </w:r>
      <w:r w:rsidRPr="00F97A00">
        <w:rPr>
          <w:b/>
          <w:color w:val="000000"/>
          <w:szCs w:val="24"/>
          <w:lang w:eastAsia="lt-LT"/>
        </w:rPr>
        <w:t xml:space="preserve"> STEAM)</w:t>
      </w:r>
      <w:r w:rsidRPr="00DA2F7D">
        <w:rPr>
          <w:color w:val="000000"/>
          <w:szCs w:val="24"/>
          <w:lang w:eastAsia="lt-LT"/>
        </w:rPr>
        <w:t xml:space="preserve"> atviros prieigos centrą (</w:t>
      </w:r>
      <w:r w:rsidRPr="00F97A00">
        <w:rPr>
          <w:color w:val="000000"/>
          <w:szCs w:val="24"/>
          <w:lang w:eastAsia="lt-LT"/>
        </w:rPr>
        <w:t>toliau –</w:t>
      </w:r>
      <w:r w:rsidRPr="00F97A00">
        <w:rPr>
          <w:b/>
          <w:color w:val="000000"/>
          <w:szCs w:val="24"/>
          <w:lang w:eastAsia="lt-LT"/>
        </w:rPr>
        <w:t xml:space="preserve"> APC</w:t>
      </w:r>
      <w:r w:rsidRPr="00DA2F7D">
        <w:rPr>
          <w:color w:val="000000"/>
          <w:szCs w:val="24"/>
          <w:lang w:eastAsia="lt-LT"/>
        </w:rPr>
        <w:t>) Tauragės apskrities teritorijoje.</w:t>
      </w:r>
    </w:p>
    <w:p w:rsidR="00091045" w:rsidRPr="00DA2F7D" w:rsidRDefault="00091045" w:rsidP="00971741">
      <w:pPr>
        <w:ind w:firstLine="567"/>
        <w:jc w:val="both"/>
        <w:rPr>
          <w:szCs w:val="24"/>
          <w:lang w:eastAsia="lt-LT"/>
        </w:rPr>
      </w:pPr>
      <w:r w:rsidRPr="00DA2F7D">
        <w:rPr>
          <w:color w:val="000000"/>
          <w:szCs w:val="24"/>
          <w:lang w:eastAsia="lt-LT"/>
        </w:rPr>
        <w:t xml:space="preserve">2. APC turi būti sudarytos sąlygos Tauragės </w:t>
      </w:r>
      <w:r w:rsidRPr="00C82934">
        <w:rPr>
          <w:color w:val="000000"/>
          <w:szCs w:val="24"/>
          <w:lang w:eastAsia="lt-LT"/>
        </w:rPr>
        <w:t>apskrities teritorijos</w:t>
      </w:r>
      <w:r>
        <w:rPr>
          <w:color w:val="000000"/>
          <w:szCs w:val="24"/>
          <w:lang w:eastAsia="lt-LT"/>
        </w:rPr>
        <w:t xml:space="preserve"> </w:t>
      </w:r>
      <w:r w:rsidRPr="00DA2F7D">
        <w:rPr>
          <w:color w:val="000000"/>
          <w:szCs w:val="24"/>
          <w:lang w:eastAsia="lt-LT"/>
        </w:rPr>
        <w:t>mokyklų mokiniams gilinti žinias, atlikti tyrimus, vykdyti eksperimentus pagal formaliojo ir neformaliojo ugdymo programas, vykdyti ugdymo karjerai veiklą, tobu</w:t>
      </w:r>
      <w:r>
        <w:rPr>
          <w:color w:val="000000"/>
          <w:szCs w:val="24"/>
          <w:lang w:eastAsia="lt-LT"/>
        </w:rPr>
        <w:t xml:space="preserve">linti mokytojų kvalifikaciją </w:t>
      </w:r>
      <w:r w:rsidRPr="00DA2F7D">
        <w:rPr>
          <w:color w:val="000000"/>
          <w:szCs w:val="24"/>
          <w:lang w:eastAsia="lt-LT"/>
        </w:rPr>
        <w:t xml:space="preserve"> STEAM tematika. </w:t>
      </w:r>
    </w:p>
    <w:p w:rsidR="00091045" w:rsidRPr="00DA2F7D" w:rsidRDefault="00091045" w:rsidP="00971741">
      <w:pPr>
        <w:rPr>
          <w:szCs w:val="24"/>
          <w:lang w:eastAsia="lt-LT"/>
        </w:rPr>
      </w:pPr>
    </w:p>
    <w:p w:rsidR="00091045" w:rsidRPr="00DA2F7D" w:rsidRDefault="00091045" w:rsidP="00971741">
      <w:pPr>
        <w:jc w:val="center"/>
        <w:rPr>
          <w:szCs w:val="24"/>
          <w:lang w:eastAsia="lt-LT"/>
        </w:rPr>
      </w:pPr>
      <w:r w:rsidRPr="00DA2F7D">
        <w:rPr>
          <w:b/>
          <w:bCs/>
          <w:color w:val="000000"/>
          <w:szCs w:val="24"/>
          <w:lang w:eastAsia="lt-LT"/>
        </w:rPr>
        <w:t>II SKYRIUS</w:t>
      </w:r>
    </w:p>
    <w:p w:rsidR="00091045" w:rsidRPr="00127CC8" w:rsidRDefault="00091045" w:rsidP="00971741">
      <w:pPr>
        <w:jc w:val="center"/>
        <w:rPr>
          <w:szCs w:val="24"/>
          <w:lang w:eastAsia="lt-LT"/>
        </w:rPr>
      </w:pPr>
      <w:r w:rsidRPr="00127CC8">
        <w:rPr>
          <w:b/>
          <w:bCs/>
          <w:color w:val="000000"/>
          <w:szCs w:val="24"/>
          <w:lang w:eastAsia="lt-LT"/>
        </w:rPr>
        <w:t>BENDROSIOS NUOSTATOS</w:t>
      </w:r>
    </w:p>
    <w:p w:rsidR="00091045" w:rsidRPr="00127CC8" w:rsidRDefault="00091045" w:rsidP="00971741">
      <w:pPr>
        <w:rPr>
          <w:szCs w:val="24"/>
          <w:lang w:eastAsia="lt-LT"/>
        </w:rPr>
      </w:pPr>
    </w:p>
    <w:p w:rsidR="00091045" w:rsidRPr="00127CC8" w:rsidRDefault="00091045" w:rsidP="00971741">
      <w:pPr>
        <w:ind w:firstLine="567"/>
        <w:jc w:val="both"/>
        <w:rPr>
          <w:szCs w:val="24"/>
          <w:lang w:eastAsia="lt-LT"/>
        </w:rPr>
      </w:pPr>
      <w:r w:rsidRPr="00127CC8">
        <w:rPr>
          <w:color w:val="000000"/>
          <w:szCs w:val="24"/>
          <w:lang w:eastAsia="lt-LT"/>
        </w:rPr>
        <w:t xml:space="preserve">3. Šia Sutartimi apibrėžiamas APC steigimas, valdymas, Partnerių, įsipareigojimai, įgaliojimai, teisės ir atsakomybė kuriant </w:t>
      </w:r>
      <w:r>
        <w:rPr>
          <w:color w:val="000000"/>
          <w:szCs w:val="24"/>
          <w:lang w:eastAsia="lt-LT"/>
        </w:rPr>
        <w:t>APC</w:t>
      </w:r>
      <w:r w:rsidRPr="00127CC8">
        <w:rPr>
          <w:color w:val="000000"/>
          <w:szCs w:val="24"/>
          <w:lang w:eastAsia="lt-LT"/>
        </w:rPr>
        <w:t>, Sutarties galiojimas, Sutarties nutraukimo tvarka ir kitos nuostatos.</w:t>
      </w:r>
    </w:p>
    <w:p w:rsidR="00091045" w:rsidRPr="00DA2F7D" w:rsidRDefault="00091045" w:rsidP="00971741">
      <w:pPr>
        <w:ind w:firstLine="567"/>
        <w:jc w:val="both"/>
        <w:rPr>
          <w:szCs w:val="24"/>
          <w:lang w:eastAsia="lt-LT"/>
        </w:rPr>
      </w:pPr>
      <w:r w:rsidRPr="00127CC8">
        <w:rPr>
          <w:color w:val="000000"/>
          <w:szCs w:val="24"/>
          <w:lang w:eastAsia="lt-LT"/>
        </w:rPr>
        <w:t xml:space="preserve">4. APC kuriamas kaip </w:t>
      </w:r>
      <w:r>
        <w:rPr>
          <w:szCs w:val="24"/>
          <w:lang w:eastAsia="lt-LT"/>
        </w:rPr>
        <w:t>Tauragės  pagalbos mokiniui ir mokytojui centro</w:t>
      </w:r>
      <w:r w:rsidRPr="00127CC8">
        <w:rPr>
          <w:color w:val="000000"/>
          <w:szCs w:val="24"/>
          <w:lang w:eastAsia="lt-LT"/>
        </w:rPr>
        <w:t xml:space="preserve"> padalinys</w:t>
      </w:r>
      <w:r w:rsidRPr="00127CC8">
        <w:rPr>
          <w:color w:val="FF0000"/>
          <w:szCs w:val="24"/>
          <w:lang w:eastAsia="lt-LT"/>
        </w:rPr>
        <w:t xml:space="preserve"> </w:t>
      </w:r>
      <w:r w:rsidRPr="00127CC8">
        <w:rPr>
          <w:color w:val="000000"/>
          <w:szCs w:val="24"/>
          <w:lang w:eastAsia="lt-LT"/>
        </w:rPr>
        <w:t>(</w:t>
      </w:r>
      <w:r w:rsidRPr="00F97A00">
        <w:rPr>
          <w:color w:val="000000"/>
          <w:szCs w:val="24"/>
          <w:lang w:eastAsia="lt-LT"/>
        </w:rPr>
        <w:t>toliau –</w:t>
      </w:r>
      <w:r w:rsidRPr="00F97A00">
        <w:rPr>
          <w:b/>
          <w:color w:val="000000"/>
          <w:szCs w:val="24"/>
          <w:lang w:eastAsia="lt-LT"/>
        </w:rPr>
        <w:t xml:space="preserve"> PMMC APC</w:t>
      </w:r>
      <w:r w:rsidRPr="00127CC8">
        <w:rPr>
          <w:color w:val="000000"/>
          <w:szCs w:val="24"/>
          <w:lang w:eastAsia="lt-LT"/>
        </w:rPr>
        <w:t>).</w:t>
      </w:r>
    </w:p>
    <w:p w:rsidR="00091045" w:rsidRPr="00DA2F7D" w:rsidRDefault="00091045" w:rsidP="00971741">
      <w:pPr>
        <w:rPr>
          <w:szCs w:val="24"/>
          <w:lang w:eastAsia="lt-LT"/>
        </w:rPr>
      </w:pPr>
    </w:p>
    <w:p w:rsidR="00091045" w:rsidRPr="00DA2F7D" w:rsidRDefault="00091045" w:rsidP="00971741">
      <w:pPr>
        <w:ind w:firstLine="567"/>
        <w:jc w:val="center"/>
        <w:rPr>
          <w:szCs w:val="24"/>
          <w:lang w:eastAsia="lt-LT"/>
        </w:rPr>
      </w:pPr>
      <w:r w:rsidRPr="00DA2F7D">
        <w:rPr>
          <w:b/>
          <w:bCs/>
          <w:color w:val="000000"/>
          <w:szCs w:val="24"/>
          <w:lang w:eastAsia="lt-LT"/>
        </w:rPr>
        <w:t>III SKYRIUS</w:t>
      </w:r>
    </w:p>
    <w:p w:rsidR="00091045" w:rsidRPr="00DA2F7D" w:rsidRDefault="00091045" w:rsidP="00971741">
      <w:pPr>
        <w:ind w:firstLine="567"/>
        <w:jc w:val="center"/>
        <w:rPr>
          <w:szCs w:val="24"/>
          <w:lang w:eastAsia="lt-LT"/>
        </w:rPr>
      </w:pPr>
      <w:r w:rsidRPr="00DA2F7D">
        <w:rPr>
          <w:b/>
          <w:bCs/>
          <w:color w:val="000000"/>
          <w:szCs w:val="24"/>
          <w:lang w:eastAsia="lt-LT"/>
        </w:rPr>
        <w:t xml:space="preserve">PARTNERIŲ ĮSIPAREIGOJIMAI </w:t>
      </w:r>
    </w:p>
    <w:p w:rsidR="00091045" w:rsidRPr="00DA2F7D" w:rsidRDefault="00091045" w:rsidP="00971741">
      <w:pPr>
        <w:rPr>
          <w:szCs w:val="24"/>
          <w:lang w:eastAsia="lt-LT"/>
        </w:rPr>
      </w:pPr>
    </w:p>
    <w:p w:rsidR="00091045" w:rsidRPr="00127CC8" w:rsidRDefault="00091045" w:rsidP="00971741">
      <w:pPr>
        <w:tabs>
          <w:tab w:val="left" w:pos="567"/>
        </w:tabs>
        <w:jc w:val="both"/>
        <w:rPr>
          <w:szCs w:val="24"/>
          <w:lang w:eastAsia="lt-LT"/>
        </w:rPr>
      </w:pPr>
      <w:r>
        <w:rPr>
          <w:b/>
          <w:bCs/>
          <w:color w:val="000000"/>
          <w:szCs w:val="24"/>
          <w:lang w:eastAsia="lt-LT"/>
        </w:rPr>
        <w:tab/>
      </w:r>
      <w:r w:rsidRPr="00127CC8">
        <w:rPr>
          <w:color w:val="000000"/>
          <w:szCs w:val="24"/>
          <w:lang w:eastAsia="lt-LT"/>
        </w:rPr>
        <w:t xml:space="preserve">5. </w:t>
      </w:r>
      <w:r w:rsidRPr="00127CC8">
        <w:rPr>
          <w:b/>
          <w:bCs/>
          <w:color w:val="000000"/>
          <w:szCs w:val="24"/>
          <w:lang w:eastAsia="lt-LT"/>
        </w:rPr>
        <w:t>Tauragės rajono savivaldybė įsipareigoja:</w:t>
      </w:r>
    </w:p>
    <w:p w:rsidR="00091045" w:rsidRPr="009422F5" w:rsidRDefault="00091045" w:rsidP="00971741">
      <w:pPr>
        <w:tabs>
          <w:tab w:val="left" w:pos="567"/>
        </w:tabs>
        <w:jc w:val="both"/>
        <w:rPr>
          <w:szCs w:val="24"/>
          <w:lang w:eastAsia="lt-LT"/>
        </w:rPr>
      </w:pPr>
      <w:r w:rsidRPr="00127CC8">
        <w:rPr>
          <w:color w:val="000000"/>
          <w:szCs w:val="24"/>
          <w:lang w:eastAsia="lt-LT"/>
        </w:rPr>
        <w:tab/>
        <w:t xml:space="preserve">5.1. įkurti Tauragės regiono APC, kurį sudarys: </w:t>
      </w:r>
      <w:r w:rsidRPr="009422F5">
        <w:rPr>
          <w:color w:val="000000"/>
          <w:szCs w:val="24"/>
          <w:lang w:eastAsia="lt-LT"/>
        </w:rPr>
        <w:t>3 laboratorijos (1. Gamtamokslinė;  2. Mechatronikos/Informacinių technologijų (Inžinerija ir robotika); 3</w:t>
      </w:r>
      <w:r w:rsidRPr="009422F5">
        <w:rPr>
          <w:szCs w:val="24"/>
          <w:lang w:eastAsia="lt-LT"/>
        </w:rPr>
        <w:t xml:space="preserve">. </w:t>
      </w:r>
      <w:r w:rsidRPr="009422F5">
        <w:rPr>
          <w:szCs w:val="24"/>
          <w:shd w:val="clear" w:color="auto" w:fill="FFFFFF"/>
          <w:lang w:eastAsia="lt-LT"/>
        </w:rPr>
        <w:t>Tvaraus vystymosi, žaliosios ir alternatyviosios energetikos laboratorija);</w:t>
      </w:r>
    </w:p>
    <w:p w:rsidR="00091045" w:rsidRPr="00127CC8" w:rsidRDefault="00091045" w:rsidP="00971741">
      <w:pPr>
        <w:tabs>
          <w:tab w:val="left" w:pos="567"/>
        </w:tabs>
        <w:jc w:val="both"/>
        <w:rPr>
          <w:szCs w:val="24"/>
          <w:lang w:eastAsia="lt-LT"/>
        </w:rPr>
      </w:pPr>
      <w:r w:rsidRPr="00127CC8">
        <w:rPr>
          <w:color w:val="000000"/>
          <w:szCs w:val="24"/>
          <w:lang w:eastAsia="lt-LT"/>
        </w:rPr>
        <w:t>         5.2. užtikrinti APC veiklą organizuojant labor</w:t>
      </w:r>
      <w:r>
        <w:rPr>
          <w:color w:val="000000"/>
          <w:szCs w:val="24"/>
          <w:lang w:eastAsia="lt-LT"/>
        </w:rPr>
        <w:t xml:space="preserve">atorijų darbą bei vykdant </w:t>
      </w:r>
      <w:r w:rsidRPr="00127CC8">
        <w:rPr>
          <w:color w:val="000000"/>
          <w:szCs w:val="24"/>
          <w:lang w:eastAsia="lt-LT"/>
        </w:rPr>
        <w:t>STEAM</w:t>
      </w:r>
      <w:r w:rsidRPr="00127CC8">
        <w:rPr>
          <w:szCs w:val="24"/>
          <w:lang w:eastAsia="lt-LT"/>
        </w:rPr>
        <w:t xml:space="preserve"> </w:t>
      </w:r>
      <w:r w:rsidRPr="00127CC8">
        <w:rPr>
          <w:color w:val="000000"/>
          <w:szCs w:val="24"/>
          <w:lang w:eastAsia="lt-LT"/>
        </w:rPr>
        <w:t>populiarinimo veiklas;</w:t>
      </w:r>
    </w:p>
    <w:p w:rsidR="00091045" w:rsidRPr="00127CC8" w:rsidRDefault="00091045" w:rsidP="00971741">
      <w:pPr>
        <w:ind w:firstLine="567"/>
        <w:jc w:val="both"/>
        <w:rPr>
          <w:szCs w:val="24"/>
          <w:lang w:eastAsia="lt-LT"/>
        </w:rPr>
      </w:pPr>
      <w:r w:rsidRPr="00127CC8">
        <w:rPr>
          <w:color w:val="000000"/>
          <w:szCs w:val="24"/>
          <w:lang w:eastAsia="lt-LT"/>
        </w:rPr>
        <w:t>5.3. atstovauti APC steigimo laikotarpiu visose tam reikalingose institucijose ir organizacijose;</w:t>
      </w:r>
      <w:r w:rsidRPr="00127CC8">
        <w:rPr>
          <w:szCs w:val="24"/>
          <w:lang w:eastAsia="lt-LT"/>
        </w:rPr>
        <w:t xml:space="preserve"> </w:t>
      </w:r>
    </w:p>
    <w:p w:rsidR="00091045" w:rsidRPr="00127CC8" w:rsidRDefault="00091045" w:rsidP="00971741">
      <w:pPr>
        <w:ind w:firstLine="567"/>
        <w:jc w:val="both"/>
        <w:rPr>
          <w:szCs w:val="24"/>
          <w:lang w:eastAsia="lt-LT"/>
        </w:rPr>
      </w:pPr>
      <w:r w:rsidRPr="00127CC8">
        <w:rPr>
          <w:color w:val="000000"/>
          <w:szCs w:val="24"/>
          <w:lang w:eastAsia="lt-LT"/>
        </w:rPr>
        <w:t>5.</w:t>
      </w:r>
      <w:r>
        <w:rPr>
          <w:color w:val="000000"/>
          <w:szCs w:val="24"/>
          <w:lang w:eastAsia="lt-LT"/>
        </w:rPr>
        <w:t>4</w:t>
      </w:r>
      <w:r w:rsidRPr="00127CC8">
        <w:rPr>
          <w:color w:val="000000"/>
          <w:szCs w:val="24"/>
          <w:lang w:eastAsia="lt-LT"/>
        </w:rPr>
        <w:t xml:space="preserve">. pasirašyti Jungtinės veiklos sutartį su Švietimo ir mokslo ministerijos švietimo aprūpinimo centru (toliau </w:t>
      </w:r>
      <w:r w:rsidRPr="00127CC8">
        <w:rPr>
          <w:color w:val="000000"/>
          <w:szCs w:val="24"/>
          <w:shd w:val="clear" w:color="auto" w:fill="FFFFFF"/>
          <w:lang w:eastAsia="lt-LT"/>
        </w:rPr>
        <w:t xml:space="preserve">– </w:t>
      </w:r>
      <w:r w:rsidRPr="00127CC8">
        <w:rPr>
          <w:color w:val="000000"/>
          <w:szCs w:val="24"/>
          <w:lang w:eastAsia="lt-LT"/>
        </w:rPr>
        <w:t>ŠAC) ir dalyvauti partnerio teisėmis 2014</w:t>
      </w:r>
      <w:r w:rsidRPr="00127CC8">
        <w:rPr>
          <w:color w:val="000000"/>
          <w:szCs w:val="24"/>
          <w:shd w:val="clear" w:color="auto" w:fill="FFFFFF"/>
          <w:lang w:eastAsia="lt-LT"/>
        </w:rPr>
        <w:t>–</w:t>
      </w:r>
      <w:r w:rsidRPr="00127CC8">
        <w:rPr>
          <w:color w:val="000000"/>
          <w:szCs w:val="24"/>
          <w:lang w:eastAsia="lt-LT"/>
        </w:rPr>
        <w:t>2020 metų laikotarpio Europos Sąjungos fondų lėšomis finansuojamo projekto veiklose. Projekto metu įsigytas turtas bus savivaldybės nuosavybė;</w:t>
      </w:r>
    </w:p>
    <w:p w:rsidR="00091045" w:rsidRPr="00127CC8" w:rsidRDefault="00091045" w:rsidP="00971741">
      <w:pPr>
        <w:ind w:left="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 skirti reikalavimus atitinkančias patalpas APC įkurti:</w:t>
      </w:r>
    </w:p>
    <w:p w:rsidR="00091045" w:rsidRPr="00127CC8" w:rsidRDefault="00091045" w:rsidP="00971741">
      <w:pPr>
        <w:jc w:val="both"/>
        <w:rPr>
          <w:szCs w:val="24"/>
          <w:lang w:eastAsia="lt-LT"/>
        </w:rPr>
      </w:pPr>
      <w:r w:rsidRPr="00127CC8">
        <w:rPr>
          <w:color w:val="000000"/>
          <w:szCs w:val="24"/>
          <w:lang w:eastAsia="lt-LT"/>
        </w:rPr>
        <w:t>         5.</w:t>
      </w:r>
      <w:r>
        <w:rPr>
          <w:color w:val="000000"/>
          <w:szCs w:val="24"/>
          <w:lang w:eastAsia="lt-LT"/>
        </w:rPr>
        <w:t>5</w:t>
      </w:r>
      <w:r w:rsidRPr="00127CC8">
        <w:rPr>
          <w:color w:val="000000"/>
          <w:szCs w:val="24"/>
          <w:lang w:eastAsia="lt-LT"/>
        </w:rPr>
        <w:t xml:space="preserve">.1. savivaldybės skiriamų patalpų bendras plotas turi būti ne mažesnis kaip 250 kv. m; </w:t>
      </w:r>
    </w:p>
    <w:p w:rsidR="00091045" w:rsidRPr="00127CC8" w:rsidRDefault="00091045" w:rsidP="00971741">
      <w:pPr>
        <w:ind w:left="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 xml:space="preserve">.2. skirtose patalpose turi būti galimybė </w:t>
      </w:r>
      <w:r w:rsidRPr="009422F5">
        <w:rPr>
          <w:color w:val="000000"/>
          <w:szCs w:val="24"/>
          <w:lang w:eastAsia="lt-LT"/>
        </w:rPr>
        <w:t>įrengti 3 laboratorijas,</w:t>
      </w:r>
      <w:r w:rsidRPr="00127CC8">
        <w:rPr>
          <w:color w:val="000000"/>
          <w:szCs w:val="24"/>
          <w:lang w:eastAsia="lt-LT"/>
        </w:rPr>
        <w:t xml:space="preserve"> numatyti du parengiamieji</w:t>
      </w:r>
    </w:p>
    <w:p w:rsidR="00091045" w:rsidRPr="009422F5" w:rsidRDefault="00091045" w:rsidP="00971741">
      <w:pPr>
        <w:jc w:val="both"/>
        <w:rPr>
          <w:color w:val="000000"/>
          <w:szCs w:val="24"/>
          <w:lang w:eastAsia="lt-LT"/>
        </w:rPr>
      </w:pPr>
      <w:r w:rsidRPr="00127CC8">
        <w:rPr>
          <w:color w:val="000000"/>
          <w:szCs w:val="24"/>
          <w:lang w:eastAsia="lt-LT"/>
        </w:rPr>
        <w:t xml:space="preserve">kabinetai (juose būtų laikomos darbo metu nenaudojamos priemonės, cheminiai reagentai, kitos priemonės), </w:t>
      </w:r>
      <w:r w:rsidRPr="009422F5">
        <w:rPr>
          <w:color w:val="000000"/>
          <w:szCs w:val="24"/>
          <w:lang w:eastAsia="lt-LT"/>
        </w:rPr>
        <w:t xml:space="preserve">metodininkų poilsio kabinetas; administracinis kabinetas, </w:t>
      </w:r>
      <w:r w:rsidRPr="009422F5">
        <w:rPr>
          <w:szCs w:val="24"/>
        </w:rPr>
        <w:t>speciali skaitmeninės gamybos technologijų erdvė, bendroji ( priėmimo) erdvė</w:t>
      </w:r>
      <w:r>
        <w:rPr>
          <w:szCs w:val="24"/>
        </w:rPr>
        <w:t>;</w:t>
      </w:r>
    </w:p>
    <w:p w:rsidR="00091045" w:rsidRPr="00127CC8" w:rsidRDefault="00091045" w:rsidP="00971741">
      <w:pPr>
        <w:ind w:left="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 xml:space="preserve">.3. kiekviena laboratorijos patalpa turi būti tokio dydžio, kad joje būtų galimybė įrengti ne </w:t>
      </w:r>
    </w:p>
    <w:p w:rsidR="00091045" w:rsidRPr="00127CC8" w:rsidRDefault="00091045" w:rsidP="00971741">
      <w:pPr>
        <w:jc w:val="both"/>
        <w:rPr>
          <w:szCs w:val="24"/>
          <w:lang w:eastAsia="lt-LT"/>
        </w:rPr>
      </w:pPr>
      <w:r w:rsidRPr="00127CC8">
        <w:rPr>
          <w:color w:val="000000"/>
          <w:szCs w:val="24"/>
          <w:lang w:eastAsia="lt-LT"/>
        </w:rPr>
        <w:t>mažiau kaip 15 darbo vietų;</w:t>
      </w:r>
    </w:p>
    <w:p w:rsidR="00091045" w:rsidRPr="00D959B2" w:rsidRDefault="00091045" w:rsidP="00971741">
      <w:pPr>
        <w:ind w:left="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.4. visos patalpos turi atitikti teisės aktų reikalavimus;</w:t>
      </w:r>
    </w:p>
    <w:p w:rsidR="00091045" w:rsidRPr="00127CC8" w:rsidRDefault="00091045" w:rsidP="00971741">
      <w:pPr>
        <w:ind w:firstLine="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5. patalpos turi būti tinkamos naudoti ir atitikti šiuos minimalius reikalavimus: iki</w:t>
      </w:r>
      <w:r w:rsidRPr="00127CC8">
        <w:rPr>
          <w:szCs w:val="24"/>
          <w:lang w:eastAsia="lt-LT"/>
        </w:rPr>
        <w:t xml:space="preserve"> </w:t>
      </w:r>
      <w:r w:rsidRPr="00127CC8">
        <w:rPr>
          <w:color w:val="000000"/>
          <w:szCs w:val="24"/>
          <w:lang w:eastAsia="lt-LT"/>
        </w:rPr>
        <w:t>patalpų atvestos vandentiekio, kanalizacijos, elektros srovės prieigos, numatytos ar įrengtos vė</w:t>
      </w:r>
      <w:r>
        <w:rPr>
          <w:color w:val="000000"/>
          <w:szCs w:val="24"/>
          <w:lang w:eastAsia="lt-LT"/>
        </w:rPr>
        <w:t>dinimo sistemos prieigos;</w:t>
      </w:r>
    </w:p>
    <w:p w:rsidR="00091045" w:rsidRPr="00127CC8" w:rsidRDefault="00091045" w:rsidP="00971741">
      <w:pPr>
        <w:ind w:left="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 xml:space="preserve">.6. APC patalpose arba šalia jų turi būti įrengti sanitariniai mazgai ir rūbinė (atsižvelgiant į </w:t>
      </w:r>
    </w:p>
    <w:p w:rsidR="00091045" w:rsidRPr="00127CC8" w:rsidRDefault="00091045" w:rsidP="00971741">
      <w:pPr>
        <w:jc w:val="both"/>
        <w:rPr>
          <w:szCs w:val="24"/>
          <w:lang w:eastAsia="lt-LT"/>
        </w:rPr>
      </w:pPr>
      <w:r w:rsidRPr="00127CC8">
        <w:rPr>
          <w:color w:val="000000"/>
          <w:szCs w:val="24"/>
          <w:lang w:eastAsia="lt-LT"/>
        </w:rPr>
        <w:t>tai, kad APC vienu metu gali būt 60 mokinių bei 10 suaugusiųjų);</w:t>
      </w:r>
    </w:p>
    <w:p w:rsidR="00091045" w:rsidRPr="00127CC8" w:rsidRDefault="00091045" w:rsidP="00971741">
      <w:pPr>
        <w:ind w:firstLine="567"/>
        <w:jc w:val="both"/>
        <w:rPr>
          <w:color w:val="000000"/>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.7. patalpos turi būti lengvai pasiekiamos visuomeniniu transportu, šalia jų įrengta nemokama automobilių parkavimo aikštelė;</w:t>
      </w:r>
    </w:p>
    <w:p w:rsidR="00091045" w:rsidRPr="00127CC8" w:rsidRDefault="00091045" w:rsidP="00971741">
      <w:pPr>
        <w:ind w:left="567"/>
        <w:jc w:val="both"/>
        <w:rPr>
          <w:szCs w:val="24"/>
          <w:lang w:eastAsia="lt-LT"/>
        </w:rPr>
      </w:pPr>
      <w:r w:rsidRPr="00127CC8">
        <w:rPr>
          <w:color w:val="000000"/>
          <w:szCs w:val="24"/>
          <w:lang w:eastAsia="lt-LT"/>
        </w:rPr>
        <w:t>5.</w:t>
      </w:r>
      <w:r>
        <w:rPr>
          <w:color w:val="000000"/>
          <w:szCs w:val="24"/>
          <w:lang w:eastAsia="lt-LT"/>
        </w:rPr>
        <w:t>5</w:t>
      </w:r>
      <w:r w:rsidRPr="00127CC8">
        <w:rPr>
          <w:color w:val="000000"/>
          <w:szCs w:val="24"/>
          <w:lang w:eastAsia="lt-LT"/>
        </w:rPr>
        <w:t xml:space="preserve">.8.  įrengtas ir suremontuotas patalpas išlaikyti, skiriant lėšas jų eksploatavimo išlaidoms </w:t>
      </w:r>
    </w:p>
    <w:p w:rsidR="00091045" w:rsidRPr="00127CC8" w:rsidRDefault="00091045" w:rsidP="00971741">
      <w:pPr>
        <w:jc w:val="both"/>
        <w:rPr>
          <w:szCs w:val="24"/>
          <w:lang w:eastAsia="lt-LT"/>
        </w:rPr>
      </w:pPr>
      <w:r w:rsidRPr="00127CC8">
        <w:rPr>
          <w:color w:val="000000"/>
          <w:szCs w:val="24"/>
          <w:lang w:eastAsia="lt-LT"/>
        </w:rPr>
        <w:t>(draudimui, apsaugai, komunaliniams mokesčiams, patalpų priežiūrai ir pan.);</w:t>
      </w:r>
    </w:p>
    <w:p w:rsidR="00091045" w:rsidRPr="00127CC8" w:rsidRDefault="00091045" w:rsidP="00971741">
      <w:pPr>
        <w:tabs>
          <w:tab w:val="left" w:pos="567"/>
        </w:tabs>
        <w:jc w:val="both"/>
        <w:rPr>
          <w:szCs w:val="24"/>
          <w:lang w:eastAsia="lt-LT"/>
        </w:rPr>
      </w:pPr>
      <w:r w:rsidRPr="00127CC8">
        <w:rPr>
          <w:szCs w:val="24"/>
          <w:lang w:eastAsia="lt-LT"/>
        </w:rPr>
        <w:tab/>
      </w:r>
      <w:r w:rsidRPr="00127CC8">
        <w:rPr>
          <w:color w:val="000000"/>
          <w:szCs w:val="24"/>
          <w:lang w:eastAsia="lt-LT"/>
        </w:rPr>
        <w:t>5</w:t>
      </w:r>
      <w:r>
        <w:rPr>
          <w:color w:val="000000"/>
          <w:szCs w:val="24"/>
          <w:lang w:eastAsia="lt-LT"/>
        </w:rPr>
        <w:t>.6</w:t>
      </w:r>
      <w:r w:rsidRPr="00127CC8">
        <w:rPr>
          <w:color w:val="000000"/>
          <w:szCs w:val="24"/>
          <w:lang w:eastAsia="lt-LT"/>
        </w:rPr>
        <w:t>. skirti  darbuotoją PMMC APC veiklai prižiūrėti ir koordinuoti</w:t>
      </w:r>
      <w:r>
        <w:rPr>
          <w:color w:val="000000"/>
          <w:szCs w:val="24"/>
          <w:lang w:eastAsia="lt-LT"/>
        </w:rPr>
        <w:t>;</w:t>
      </w:r>
    </w:p>
    <w:p w:rsidR="00091045" w:rsidRPr="00127CC8" w:rsidRDefault="00091045" w:rsidP="00971741">
      <w:pPr>
        <w:tabs>
          <w:tab w:val="left" w:pos="567"/>
        </w:tabs>
        <w:jc w:val="both"/>
        <w:rPr>
          <w:szCs w:val="24"/>
          <w:lang w:eastAsia="lt-LT"/>
        </w:rPr>
      </w:pPr>
      <w:r w:rsidRPr="00127CC8">
        <w:rPr>
          <w:szCs w:val="24"/>
          <w:lang w:eastAsia="lt-LT"/>
        </w:rPr>
        <w:tab/>
      </w:r>
      <w:r w:rsidRPr="00127CC8">
        <w:rPr>
          <w:color w:val="000000"/>
          <w:szCs w:val="24"/>
          <w:lang w:eastAsia="lt-LT"/>
        </w:rPr>
        <w:t>5.</w:t>
      </w:r>
      <w:r>
        <w:rPr>
          <w:color w:val="000000"/>
          <w:szCs w:val="24"/>
          <w:lang w:eastAsia="lt-LT"/>
        </w:rPr>
        <w:t>7</w:t>
      </w:r>
      <w:r w:rsidRPr="00127CC8">
        <w:rPr>
          <w:color w:val="000000"/>
          <w:szCs w:val="24"/>
          <w:lang w:eastAsia="lt-LT"/>
        </w:rPr>
        <w:t xml:space="preserve">. teikti Ministerijai, ŠAC </w:t>
      </w:r>
      <w:r>
        <w:rPr>
          <w:color w:val="000000"/>
          <w:szCs w:val="24"/>
          <w:lang w:eastAsia="lt-LT"/>
        </w:rPr>
        <w:t>p</w:t>
      </w:r>
      <w:r w:rsidRPr="00127CC8">
        <w:rPr>
          <w:color w:val="000000"/>
          <w:szCs w:val="24"/>
          <w:lang w:eastAsia="lt-LT"/>
        </w:rPr>
        <w:t>apildomą informaciją, reikalingą įsipareigojimams įgyvendinti;</w:t>
      </w:r>
    </w:p>
    <w:p w:rsidR="00091045" w:rsidRPr="00DA2F7D" w:rsidRDefault="00091045" w:rsidP="00971741">
      <w:pPr>
        <w:tabs>
          <w:tab w:val="left" w:pos="567"/>
        </w:tabs>
        <w:jc w:val="both"/>
        <w:rPr>
          <w:szCs w:val="24"/>
          <w:lang w:eastAsia="lt-LT"/>
        </w:rPr>
      </w:pPr>
      <w:r w:rsidRPr="00127CC8">
        <w:rPr>
          <w:szCs w:val="24"/>
          <w:lang w:eastAsia="lt-LT"/>
        </w:rPr>
        <w:tab/>
      </w:r>
      <w:r w:rsidRPr="00127CC8">
        <w:rPr>
          <w:color w:val="000000"/>
          <w:szCs w:val="24"/>
          <w:lang w:eastAsia="lt-LT"/>
        </w:rPr>
        <w:t>5.</w:t>
      </w:r>
      <w:r>
        <w:rPr>
          <w:color w:val="000000"/>
          <w:szCs w:val="24"/>
          <w:lang w:eastAsia="lt-LT"/>
        </w:rPr>
        <w:t>8</w:t>
      </w:r>
      <w:r w:rsidRPr="00127CC8">
        <w:rPr>
          <w:color w:val="000000"/>
          <w:szCs w:val="24"/>
          <w:lang w:eastAsia="lt-LT"/>
        </w:rPr>
        <w:t>. sudaryti sąlygas užsiėmimus lankyti viso regiono vaikams, tarpininkauti ir pagal</w:t>
      </w:r>
      <w:r w:rsidRPr="00127CC8">
        <w:rPr>
          <w:szCs w:val="24"/>
          <w:lang w:eastAsia="lt-LT"/>
        </w:rPr>
        <w:t xml:space="preserve"> </w:t>
      </w:r>
      <w:r w:rsidRPr="00127CC8">
        <w:rPr>
          <w:color w:val="000000"/>
          <w:szCs w:val="24"/>
          <w:lang w:eastAsia="lt-LT"/>
        </w:rPr>
        <w:t>galimybes dalyvauti organizuojant  jų  atvežimą į APC užsiėmimus (ten ir atgal)</w:t>
      </w:r>
      <w:r>
        <w:rPr>
          <w:color w:val="000000"/>
          <w:szCs w:val="24"/>
          <w:lang w:eastAsia="lt-LT"/>
        </w:rPr>
        <w:t>.</w:t>
      </w:r>
    </w:p>
    <w:p w:rsidR="00091045" w:rsidRPr="00DA2F7D" w:rsidRDefault="00091045" w:rsidP="00971741">
      <w:pPr>
        <w:ind w:firstLine="567"/>
        <w:jc w:val="both"/>
        <w:rPr>
          <w:szCs w:val="24"/>
          <w:lang w:eastAsia="lt-LT"/>
        </w:rPr>
      </w:pPr>
      <w:r w:rsidRPr="00DA2F7D">
        <w:rPr>
          <w:color w:val="000000"/>
          <w:szCs w:val="24"/>
          <w:lang w:eastAsia="lt-LT"/>
        </w:rPr>
        <w:t>6.</w:t>
      </w:r>
      <w:r>
        <w:rPr>
          <w:color w:val="000000"/>
          <w:szCs w:val="24"/>
          <w:lang w:eastAsia="lt-LT"/>
        </w:rPr>
        <w:t xml:space="preserve"> </w:t>
      </w:r>
      <w:r w:rsidRPr="00DA2F7D">
        <w:rPr>
          <w:b/>
          <w:bCs/>
          <w:color w:val="000000"/>
          <w:szCs w:val="24"/>
          <w:lang w:eastAsia="lt-LT"/>
        </w:rPr>
        <w:t>Tauragės Pagalbos mokiniui ir mokytojui centras įsipareigoja:</w:t>
      </w:r>
    </w:p>
    <w:p w:rsidR="00091045" w:rsidRPr="00127CC8" w:rsidRDefault="00091045" w:rsidP="00971741">
      <w:pPr>
        <w:ind w:firstLine="567"/>
        <w:jc w:val="both"/>
        <w:rPr>
          <w:szCs w:val="24"/>
          <w:lang w:eastAsia="lt-LT"/>
        </w:rPr>
      </w:pPr>
      <w:r w:rsidRPr="00DA2F7D">
        <w:rPr>
          <w:color w:val="000000"/>
          <w:szCs w:val="24"/>
          <w:lang w:eastAsia="lt-LT"/>
        </w:rPr>
        <w:t xml:space="preserve">6.1. </w:t>
      </w:r>
      <w:r w:rsidRPr="00127CC8">
        <w:rPr>
          <w:color w:val="000000"/>
          <w:szCs w:val="24"/>
          <w:lang w:eastAsia="lt-LT"/>
        </w:rPr>
        <w:t>įdarbinti reikiamus ir atitinkamą kvalifikaciją turinčius specialistus (metodininkus)</w:t>
      </w:r>
      <w:r>
        <w:rPr>
          <w:color w:val="000000"/>
          <w:szCs w:val="24"/>
          <w:lang w:eastAsia="lt-LT"/>
        </w:rPr>
        <w:t>;</w:t>
      </w:r>
    </w:p>
    <w:p w:rsidR="00091045" w:rsidRDefault="00091045" w:rsidP="00971741">
      <w:pPr>
        <w:tabs>
          <w:tab w:val="left" w:pos="567"/>
        </w:tabs>
        <w:jc w:val="both"/>
        <w:rPr>
          <w:color w:val="000000"/>
          <w:szCs w:val="24"/>
          <w:lang w:eastAsia="lt-LT"/>
        </w:rPr>
      </w:pPr>
      <w:r w:rsidRPr="00127CC8">
        <w:rPr>
          <w:color w:val="000000"/>
          <w:szCs w:val="24"/>
          <w:lang w:eastAsia="lt-LT"/>
        </w:rPr>
        <w:tab/>
        <w:t>6.2. parengti</w:t>
      </w:r>
      <w:r>
        <w:rPr>
          <w:color w:val="000000"/>
          <w:szCs w:val="24"/>
          <w:lang w:eastAsia="lt-LT"/>
        </w:rPr>
        <w:t xml:space="preserve"> neformalaus ugdymo programas ir </w:t>
      </w:r>
      <w:r w:rsidRPr="00127CC8">
        <w:rPr>
          <w:color w:val="000000"/>
          <w:szCs w:val="24"/>
          <w:lang w:eastAsia="lt-LT"/>
        </w:rPr>
        <w:t>nuolat jas atnaujinti;</w:t>
      </w:r>
    </w:p>
    <w:p w:rsidR="00091045" w:rsidRPr="00A64575" w:rsidRDefault="00091045" w:rsidP="00971741">
      <w:pPr>
        <w:tabs>
          <w:tab w:val="left" w:pos="567"/>
        </w:tabs>
        <w:jc w:val="both"/>
        <w:rPr>
          <w:szCs w:val="24"/>
          <w:lang w:eastAsia="lt-LT"/>
        </w:rPr>
      </w:pPr>
      <w:r>
        <w:rPr>
          <w:szCs w:val="24"/>
          <w:lang w:eastAsia="lt-LT"/>
        </w:rPr>
        <w:t xml:space="preserve">         6.3</w:t>
      </w:r>
      <w:r w:rsidRPr="00A64575">
        <w:rPr>
          <w:szCs w:val="24"/>
          <w:lang w:eastAsia="lt-LT"/>
        </w:rPr>
        <w:t>. į</w:t>
      </w:r>
      <w:r w:rsidRPr="00A64575">
        <w:rPr>
          <w:color w:val="000000"/>
          <w:szCs w:val="24"/>
          <w:lang w:eastAsia="lt-LT"/>
        </w:rPr>
        <w:t>gyvendinti pasirinktas Metodinių centrų parengtas programas bei ŠAC parengtus tiriamųjų darbų aprašus</w:t>
      </w:r>
      <w:r>
        <w:rPr>
          <w:color w:val="000000"/>
          <w:szCs w:val="24"/>
          <w:lang w:eastAsia="lt-LT"/>
        </w:rPr>
        <w:t>;</w:t>
      </w:r>
    </w:p>
    <w:p w:rsidR="00091045" w:rsidRPr="00127CC8" w:rsidRDefault="00091045" w:rsidP="00971741">
      <w:pPr>
        <w:tabs>
          <w:tab w:val="left" w:pos="567"/>
        </w:tabs>
        <w:jc w:val="both"/>
        <w:rPr>
          <w:szCs w:val="24"/>
          <w:lang w:eastAsia="lt-LT"/>
        </w:rPr>
      </w:pPr>
      <w:r w:rsidRPr="00127CC8">
        <w:rPr>
          <w:color w:val="000000"/>
          <w:szCs w:val="24"/>
          <w:lang w:eastAsia="lt-LT"/>
        </w:rPr>
        <w:tab/>
        <w:t>6.</w:t>
      </w:r>
      <w:r>
        <w:rPr>
          <w:color w:val="000000"/>
          <w:szCs w:val="24"/>
          <w:lang w:eastAsia="lt-LT"/>
        </w:rPr>
        <w:t>4</w:t>
      </w:r>
      <w:r w:rsidRPr="00127CC8">
        <w:rPr>
          <w:color w:val="000000"/>
          <w:szCs w:val="24"/>
          <w:lang w:eastAsia="lt-LT"/>
        </w:rPr>
        <w:t xml:space="preserve">. užtikrinti mokymo medžiagų ir priemonių apsaugą, priežiūrą, tausojimą; </w:t>
      </w:r>
    </w:p>
    <w:p w:rsidR="00091045" w:rsidRPr="00127CC8" w:rsidRDefault="00091045" w:rsidP="00971741">
      <w:pPr>
        <w:tabs>
          <w:tab w:val="left" w:pos="567"/>
        </w:tabs>
        <w:jc w:val="both"/>
        <w:rPr>
          <w:szCs w:val="24"/>
          <w:lang w:eastAsia="lt-LT"/>
        </w:rPr>
      </w:pPr>
      <w:r w:rsidRPr="00127CC8">
        <w:rPr>
          <w:color w:val="000000"/>
          <w:szCs w:val="24"/>
          <w:lang w:eastAsia="lt-LT"/>
        </w:rPr>
        <w:tab/>
        <w:t>6.</w:t>
      </w:r>
      <w:r>
        <w:rPr>
          <w:color w:val="000000"/>
          <w:szCs w:val="24"/>
          <w:lang w:eastAsia="lt-LT"/>
        </w:rPr>
        <w:t>5</w:t>
      </w:r>
      <w:r w:rsidRPr="00127CC8">
        <w:rPr>
          <w:color w:val="000000"/>
          <w:szCs w:val="24"/>
          <w:lang w:eastAsia="lt-LT"/>
        </w:rPr>
        <w:t>. rūpintis mokymo priemonių atnaujinimu APC veikloms vykdyti;</w:t>
      </w:r>
    </w:p>
    <w:p w:rsidR="00091045" w:rsidRPr="00127CC8" w:rsidRDefault="00091045" w:rsidP="00971741">
      <w:pPr>
        <w:ind w:firstLine="567"/>
        <w:jc w:val="both"/>
        <w:rPr>
          <w:szCs w:val="24"/>
          <w:lang w:eastAsia="lt-LT"/>
        </w:rPr>
      </w:pPr>
      <w:r>
        <w:rPr>
          <w:color w:val="000000"/>
          <w:szCs w:val="24"/>
          <w:lang w:eastAsia="lt-LT"/>
        </w:rPr>
        <w:t xml:space="preserve">6.6. </w:t>
      </w:r>
      <w:r w:rsidRPr="00127CC8">
        <w:rPr>
          <w:color w:val="000000"/>
          <w:szCs w:val="24"/>
          <w:lang w:eastAsia="lt-LT"/>
        </w:rPr>
        <w:t>bendradarbiauti  su regiono mokyklomis  dėl mokinių tvarkaraščio sudarymo ir</w:t>
      </w:r>
      <w:r>
        <w:rPr>
          <w:color w:val="000000"/>
          <w:szCs w:val="24"/>
          <w:lang w:eastAsia="lt-LT"/>
        </w:rPr>
        <w:t xml:space="preserve"> jų atvežimo į APC organizavimo;</w:t>
      </w:r>
    </w:p>
    <w:p w:rsidR="00091045" w:rsidRPr="00127CC8" w:rsidRDefault="00091045" w:rsidP="00971741">
      <w:pPr>
        <w:tabs>
          <w:tab w:val="left" w:pos="567"/>
        </w:tabs>
        <w:jc w:val="both"/>
        <w:rPr>
          <w:szCs w:val="24"/>
          <w:lang w:eastAsia="lt-LT"/>
        </w:rPr>
      </w:pPr>
      <w:r w:rsidRPr="00127CC8">
        <w:rPr>
          <w:color w:val="000000"/>
          <w:szCs w:val="24"/>
          <w:lang w:eastAsia="lt-LT"/>
        </w:rPr>
        <w:tab/>
        <w:t>6.</w:t>
      </w:r>
      <w:r>
        <w:rPr>
          <w:color w:val="000000"/>
          <w:szCs w:val="24"/>
          <w:lang w:eastAsia="lt-LT"/>
        </w:rPr>
        <w:t>7</w:t>
      </w:r>
      <w:r w:rsidRPr="00127CC8">
        <w:rPr>
          <w:color w:val="000000"/>
          <w:szCs w:val="24"/>
          <w:lang w:eastAsia="lt-LT"/>
        </w:rPr>
        <w:t>. vykdyti tikslinio mokytojų kvalifikacijos tobulinimo ir mokinių profesinio orientavimo veiklas, rengti viešus renginius mokiniams ir visuomenei, ieškoti partnerių užsienyje;</w:t>
      </w:r>
    </w:p>
    <w:p w:rsidR="00091045" w:rsidRPr="00127CC8" w:rsidRDefault="00091045" w:rsidP="00971741">
      <w:pPr>
        <w:ind w:left="567"/>
        <w:jc w:val="both"/>
        <w:rPr>
          <w:szCs w:val="24"/>
          <w:lang w:eastAsia="lt-LT"/>
        </w:rPr>
      </w:pPr>
      <w:r w:rsidRPr="00127CC8">
        <w:rPr>
          <w:color w:val="000000"/>
          <w:szCs w:val="24"/>
          <w:lang w:eastAsia="lt-LT"/>
        </w:rPr>
        <w:t>6.</w:t>
      </w:r>
      <w:r>
        <w:rPr>
          <w:color w:val="000000"/>
          <w:szCs w:val="24"/>
          <w:lang w:eastAsia="lt-LT"/>
        </w:rPr>
        <w:t>8</w:t>
      </w:r>
      <w:r w:rsidRPr="00127CC8">
        <w:rPr>
          <w:color w:val="000000"/>
          <w:szCs w:val="24"/>
          <w:lang w:eastAsia="lt-LT"/>
        </w:rPr>
        <w:t>. užtikrinti mokytojų ir darbuotojų kvalifikacijos tobulinimą, pagal galimybes pritraukti</w:t>
      </w:r>
    </w:p>
    <w:p w:rsidR="00091045" w:rsidRPr="00127CC8" w:rsidRDefault="00091045" w:rsidP="00971741">
      <w:pPr>
        <w:jc w:val="both"/>
        <w:rPr>
          <w:szCs w:val="24"/>
          <w:lang w:eastAsia="lt-LT"/>
        </w:rPr>
      </w:pPr>
      <w:r w:rsidRPr="00127CC8">
        <w:rPr>
          <w:color w:val="000000"/>
          <w:szCs w:val="24"/>
          <w:lang w:eastAsia="lt-LT"/>
        </w:rPr>
        <w:t xml:space="preserve">aukštųjų mokyklų dėstytojus, doktorantus, magistrantus, studentus, verslo atstovus </w:t>
      </w:r>
      <w:r>
        <w:rPr>
          <w:color w:val="000000"/>
          <w:szCs w:val="24"/>
          <w:lang w:eastAsia="lt-LT"/>
        </w:rPr>
        <w:t>vadovauti užsiė</w:t>
      </w:r>
      <w:r w:rsidRPr="00127CC8">
        <w:rPr>
          <w:color w:val="000000"/>
          <w:szCs w:val="24"/>
          <w:lang w:eastAsia="lt-LT"/>
        </w:rPr>
        <w:t>mimams;</w:t>
      </w:r>
    </w:p>
    <w:p w:rsidR="00091045" w:rsidRPr="00127CC8" w:rsidRDefault="00091045" w:rsidP="00971741">
      <w:pPr>
        <w:ind w:firstLine="567"/>
        <w:jc w:val="both"/>
        <w:rPr>
          <w:szCs w:val="24"/>
          <w:lang w:eastAsia="lt-LT"/>
        </w:rPr>
      </w:pPr>
      <w:r w:rsidRPr="00127CC8">
        <w:rPr>
          <w:color w:val="000000"/>
          <w:szCs w:val="24"/>
          <w:lang w:eastAsia="lt-LT"/>
        </w:rPr>
        <w:t>6.</w:t>
      </w:r>
      <w:r>
        <w:rPr>
          <w:color w:val="000000"/>
          <w:szCs w:val="24"/>
          <w:lang w:eastAsia="lt-LT"/>
        </w:rPr>
        <w:t>9</w:t>
      </w:r>
      <w:r w:rsidRPr="00127CC8">
        <w:rPr>
          <w:color w:val="000000"/>
          <w:szCs w:val="24"/>
          <w:lang w:eastAsia="lt-LT"/>
        </w:rPr>
        <w:t xml:space="preserve">. sudaryti sąlygas APC  vykdyti užsiėmimus visos </w:t>
      </w:r>
      <w:r>
        <w:rPr>
          <w:color w:val="000000"/>
          <w:szCs w:val="24"/>
          <w:lang w:eastAsia="lt-LT"/>
        </w:rPr>
        <w:t xml:space="preserve"> Tauragės </w:t>
      </w:r>
      <w:r w:rsidRPr="00127CC8">
        <w:rPr>
          <w:color w:val="000000"/>
          <w:szCs w:val="24"/>
          <w:lang w:eastAsia="lt-LT"/>
        </w:rPr>
        <w:t>apskrities</w:t>
      </w:r>
      <w:r>
        <w:rPr>
          <w:color w:val="000000"/>
          <w:szCs w:val="24"/>
          <w:lang w:eastAsia="lt-LT"/>
        </w:rPr>
        <w:t xml:space="preserve"> teritorijos</w:t>
      </w:r>
      <w:r w:rsidRPr="00127CC8">
        <w:rPr>
          <w:color w:val="000000"/>
          <w:szCs w:val="24"/>
          <w:lang w:eastAsia="lt-LT"/>
        </w:rPr>
        <w:t xml:space="preserve"> mokyklinio</w:t>
      </w:r>
      <w:r>
        <w:rPr>
          <w:szCs w:val="24"/>
          <w:lang w:eastAsia="lt-LT"/>
        </w:rPr>
        <w:t xml:space="preserve"> </w:t>
      </w:r>
      <w:r w:rsidRPr="00127CC8">
        <w:rPr>
          <w:color w:val="000000"/>
          <w:szCs w:val="24"/>
          <w:lang w:eastAsia="lt-LT"/>
        </w:rPr>
        <w:t>amžiaus vaikams (toliau – APC lankytojai)</w:t>
      </w:r>
      <w:r>
        <w:rPr>
          <w:color w:val="000000"/>
          <w:szCs w:val="24"/>
          <w:lang w:eastAsia="lt-LT"/>
        </w:rPr>
        <w:t>;</w:t>
      </w:r>
    </w:p>
    <w:p w:rsidR="00091045" w:rsidRPr="00127CC8" w:rsidRDefault="00091045" w:rsidP="00971741">
      <w:pPr>
        <w:ind w:firstLine="567"/>
        <w:jc w:val="both"/>
        <w:rPr>
          <w:szCs w:val="24"/>
          <w:lang w:eastAsia="lt-LT"/>
        </w:rPr>
      </w:pPr>
      <w:r w:rsidRPr="00127CC8">
        <w:rPr>
          <w:color w:val="000000"/>
          <w:szCs w:val="24"/>
          <w:lang w:eastAsia="lt-LT"/>
        </w:rPr>
        <w:t>6.</w:t>
      </w:r>
      <w:r>
        <w:rPr>
          <w:color w:val="000000"/>
          <w:szCs w:val="24"/>
          <w:lang w:eastAsia="lt-LT"/>
        </w:rPr>
        <w:t>10</w:t>
      </w:r>
      <w:r w:rsidRPr="00127CC8">
        <w:rPr>
          <w:color w:val="000000"/>
          <w:szCs w:val="24"/>
          <w:lang w:eastAsia="lt-LT"/>
        </w:rPr>
        <w:t xml:space="preserve">. tarpininkauti su Tauragės regiono savivaldybėmis bei mokyklomis sudarant sąlygas užsiėmimus lankyti viso regiono vaikams, inicijuoti ir organizuoti vizitus į regiono verslo įmones; </w:t>
      </w:r>
    </w:p>
    <w:p w:rsidR="00091045" w:rsidRPr="00127CC8" w:rsidRDefault="00091045" w:rsidP="00971741">
      <w:pPr>
        <w:ind w:firstLine="567"/>
        <w:jc w:val="both"/>
        <w:rPr>
          <w:szCs w:val="24"/>
          <w:lang w:eastAsia="lt-LT"/>
        </w:rPr>
      </w:pPr>
      <w:r w:rsidRPr="00127CC8">
        <w:rPr>
          <w:color w:val="000000"/>
          <w:szCs w:val="24"/>
          <w:lang w:eastAsia="lt-LT"/>
        </w:rPr>
        <w:t>6.1</w:t>
      </w:r>
      <w:r>
        <w:rPr>
          <w:color w:val="000000"/>
          <w:szCs w:val="24"/>
          <w:lang w:eastAsia="lt-LT"/>
        </w:rPr>
        <w:t>1</w:t>
      </w:r>
      <w:r w:rsidRPr="00127CC8">
        <w:rPr>
          <w:color w:val="000000"/>
          <w:szCs w:val="24"/>
          <w:lang w:eastAsia="lt-LT"/>
        </w:rPr>
        <w:t xml:space="preserve">. pagal savo kompetenciją bendradarbiauti </w:t>
      </w:r>
      <w:r>
        <w:rPr>
          <w:color w:val="000000"/>
          <w:szCs w:val="24"/>
          <w:lang w:eastAsia="lt-LT"/>
        </w:rPr>
        <w:t xml:space="preserve">su Metodiniais ir kitais Regioniniais centrais, </w:t>
      </w:r>
      <w:r w:rsidRPr="00127CC8">
        <w:rPr>
          <w:color w:val="000000"/>
          <w:szCs w:val="24"/>
          <w:lang w:eastAsia="lt-LT"/>
        </w:rPr>
        <w:t>su kitomis STEAM veiklas įgyvendinančiomis įstaigomis šalyje ir užsienyje;</w:t>
      </w:r>
    </w:p>
    <w:p w:rsidR="00091045" w:rsidRPr="00127CC8" w:rsidRDefault="00091045" w:rsidP="00971741">
      <w:pPr>
        <w:ind w:firstLine="567"/>
        <w:jc w:val="both"/>
        <w:rPr>
          <w:szCs w:val="24"/>
          <w:lang w:eastAsia="lt-LT"/>
        </w:rPr>
      </w:pPr>
      <w:r w:rsidRPr="00127CC8">
        <w:rPr>
          <w:color w:val="000000"/>
          <w:szCs w:val="24"/>
          <w:lang w:eastAsia="lt-LT"/>
        </w:rPr>
        <w:t>6.1</w:t>
      </w:r>
      <w:r>
        <w:rPr>
          <w:color w:val="000000"/>
          <w:szCs w:val="24"/>
          <w:lang w:eastAsia="lt-LT"/>
        </w:rPr>
        <w:t>2</w:t>
      </w:r>
      <w:r w:rsidRPr="00127CC8">
        <w:rPr>
          <w:color w:val="000000"/>
          <w:szCs w:val="24"/>
          <w:lang w:eastAsia="lt-LT"/>
        </w:rPr>
        <w:t>. viešinti APC veiklą ir organizuoti jos rėmimo akcijas,</w:t>
      </w:r>
      <w:r>
        <w:rPr>
          <w:color w:val="000000"/>
          <w:szCs w:val="24"/>
          <w:lang w:eastAsia="lt-LT"/>
        </w:rPr>
        <w:t xml:space="preserve"> renginius mokiniams bei jų tėvams,</w:t>
      </w:r>
      <w:r w:rsidRPr="00127CC8">
        <w:rPr>
          <w:color w:val="000000"/>
          <w:szCs w:val="24"/>
          <w:lang w:eastAsia="lt-LT"/>
        </w:rPr>
        <w:t xml:space="preserve"> bendradarbiauti vykdant STEAM populiarinimo veiklas;</w:t>
      </w:r>
    </w:p>
    <w:p w:rsidR="00091045" w:rsidRPr="00127CC8" w:rsidRDefault="00091045" w:rsidP="00971741">
      <w:pPr>
        <w:ind w:firstLine="567"/>
        <w:jc w:val="both"/>
        <w:rPr>
          <w:szCs w:val="24"/>
          <w:lang w:eastAsia="lt-LT"/>
        </w:rPr>
      </w:pPr>
      <w:r w:rsidRPr="00127CC8">
        <w:rPr>
          <w:color w:val="000000"/>
          <w:szCs w:val="24"/>
          <w:lang w:eastAsia="lt-LT"/>
        </w:rPr>
        <w:t>6.1</w:t>
      </w:r>
      <w:r>
        <w:rPr>
          <w:color w:val="000000"/>
          <w:szCs w:val="24"/>
          <w:lang w:eastAsia="lt-LT"/>
        </w:rPr>
        <w:t>3</w:t>
      </w:r>
      <w:r w:rsidRPr="00127CC8">
        <w:rPr>
          <w:color w:val="000000"/>
          <w:szCs w:val="24"/>
          <w:lang w:eastAsia="lt-LT"/>
        </w:rPr>
        <w:t xml:space="preserve">. teikti Steigėjams, Ministerijai, ŠAC </w:t>
      </w:r>
      <w:r>
        <w:rPr>
          <w:color w:val="000000"/>
          <w:szCs w:val="24"/>
          <w:lang w:eastAsia="lt-LT"/>
        </w:rPr>
        <w:t>p</w:t>
      </w:r>
      <w:r w:rsidRPr="00127CC8">
        <w:rPr>
          <w:color w:val="000000"/>
          <w:szCs w:val="24"/>
          <w:lang w:eastAsia="lt-LT"/>
        </w:rPr>
        <w:t>apildomą informaciją, reikalingą įsipareigojimams įgyvendinti;</w:t>
      </w:r>
    </w:p>
    <w:p w:rsidR="00091045" w:rsidRPr="00AE5537" w:rsidRDefault="00091045" w:rsidP="00971741">
      <w:pPr>
        <w:ind w:firstLine="567"/>
        <w:jc w:val="both"/>
        <w:rPr>
          <w:szCs w:val="24"/>
          <w:lang w:eastAsia="lt-LT"/>
        </w:rPr>
      </w:pPr>
      <w:r w:rsidRPr="00127CC8">
        <w:rPr>
          <w:color w:val="000000"/>
          <w:szCs w:val="24"/>
          <w:lang w:eastAsia="lt-LT"/>
        </w:rPr>
        <w:t>6.1</w:t>
      </w:r>
      <w:r>
        <w:rPr>
          <w:color w:val="000000"/>
          <w:szCs w:val="24"/>
          <w:lang w:eastAsia="lt-LT"/>
        </w:rPr>
        <w:t>4</w:t>
      </w:r>
      <w:r w:rsidRPr="00127CC8">
        <w:rPr>
          <w:color w:val="000000"/>
          <w:szCs w:val="24"/>
          <w:lang w:eastAsia="lt-LT"/>
        </w:rPr>
        <w:t>. pagal poreikius PMMC savo įsipareigojimus gali vykdyti pasitelkęs partnerius, bendradarbiavimą pagrįsdamas bendradarbiavimo sutartimis ar kitais dokumentais.</w:t>
      </w:r>
      <w:r w:rsidRPr="00DA2F7D">
        <w:rPr>
          <w:color w:val="000000"/>
          <w:szCs w:val="24"/>
          <w:lang w:eastAsia="lt-LT"/>
        </w:rPr>
        <w:t xml:space="preserve">  </w:t>
      </w:r>
    </w:p>
    <w:p w:rsidR="00091045" w:rsidRPr="00DA2F7D" w:rsidRDefault="00091045" w:rsidP="00971741">
      <w:pPr>
        <w:ind w:firstLine="567"/>
        <w:jc w:val="both"/>
        <w:rPr>
          <w:szCs w:val="24"/>
          <w:lang w:eastAsia="lt-LT"/>
        </w:rPr>
      </w:pPr>
      <w:r>
        <w:rPr>
          <w:b/>
          <w:color w:val="000000"/>
          <w:szCs w:val="24"/>
          <w:lang w:eastAsia="lt-LT"/>
        </w:rPr>
        <w:t>7</w:t>
      </w:r>
      <w:r w:rsidRPr="00D959B2">
        <w:rPr>
          <w:b/>
          <w:color w:val="000000"/>
          <w:szCs w:val="24"/>
          <w:lang w:eastAsia="lt-LT"/>
        </w:rPr>
        <w:t>.</w:t>
      </w:r>
      <w:r w:rsidRPr="00D959B2">
        <w:rPr>
          <w:b/>
          <w:bCs/>
          <w:color w:val="000000"/>
          <w:szCs w:val="24"/>
          <w:lang w:eastAsia="lt-LT"/>
        </w:rPr>
        <w:t xml:space="preserve"> Kauno</w:t>
      </w:r>
      <w:r w:rsidRPr="00DA2F7D">
        <w:rPr>
          <w:b/>
          <w:bCs/>
          <w:color w:val="000000"/>
          <w:szCs w:val="24"/>
          <w:lang w:eastAsia="lt-LT"/>
        </w:rPr>
        <w:t xml:space="preserve"> Technologijos universitetas įsipareigoja:  </w:t>
      </w:r>
    </w:p>
    <w:p w:rsidR="00091045" w:rsidRPr="00775AA2" w:rsidRDefault="00091045" w:rsidP="00971741">
      <w:pPr>
        <w:ind w:firstLine="567"/>
        <w:jc w:val="both"/>
        <w:rPr>
          <w:szCs w:val="24"/>
          <w:lang w:eastAsia="lt-LT"/>
        </w:rPr>
      </w:pPr>
      <w:r w:rsidRPr="00775AA2">
        <w:rPr>
          <w:color w:val="000000"/>
          <w:szCs w:val="24"/>
          <w:lang w:eastAsia="lt-LT"/>
        </w:rPr>
        <w:t>7.1. į  PMMC APC  ugdymo veiklas įtraukti savo darbuotojus, tyrėjus, mokslininkus, dėstytojus, doktorantus, I ir II pakopų studentus;</w:t>
      </w:r>
    </w:p>
    <w:p w:rsidR="00091045" w:rsidRPr="00775AA2" w:rsidRDefault="00091045" w:rsidP="00971741">
      <w:pPr>
        <w:ind w:firstLine="567"/>
        <w:jc w:val="both"/>
        <w:rPr>
          <w:szCs w:val="24"/>
          <w:lang w:eastAsia="lt-LT"/>
        </w:rPr>
      </w:pPr>
      <w:r w:rsidRPr="00775AA2">
        <w:rPr>
          <w:color w:val="000000"/>
          <w:szCs w:val="24"/>
          <w:lang w:eastAsia="lt-LT"/>
        </w:rPr>
        <w:t>7.2. teikti pagalbą PMMC APC darbuotojams, rengiantiems STEAM ugdymo metodiką ir metodines priemones;</w:t>
      </w:r>
    </w:p>
    <w:p w:rsidR="00091045" w:rsidRPr="00775AA2" w:rsidRDefault="00091045" w:rsidP="00971741">
      <w:pPr>
        <w:ind w:firstLine="567"/>
        <w:jc w:val="both"/>
        <w:rPr>
          <w:szCs w:val="24"/>
          <w:lang w:eastAsia="lt-LT"/>
        </w:rPr>
      </w:pPr>
      <w:r w:rsidRPr="00775AA2">
        <w:rPr>
          <w:color w:val="000000"/>
          <w:szCs w:val="24"/>
          <w:lang w:eastAsia="lt-LT"/>
        </w:rPr>
        <w:t>7.3. prisidėti organizuojant vizitus į Kauno regiono verslo įmones, tarpininkauti  tose įmonėse ir derinti galimybes priimti jose mokinius vizitams ir veikloms;</w:t>
      </w:r>
    </w:p>
    <w:p w:rsidR="00091045" w:rsidRPr="00F02168" w:rsidRDefault="00091045" w:rsidP="00971741">
      <w:pPr>
        <w:ind w:firstLine="567"/>
        <w:jc w:val="both"/>
        <w:rPr>
          <w:szCs w:val="24"/>
          <w:lang w:eastAsia="lt-LT"/>
        </w:rPr>
      </w:pPr>
      <w:r w:rsidRPr="00775AA2">
        <w:rPr>
          <w:color w:val="000000"/>
          <w:szCs w:val="24"/>
          <w:lang w:eastAsia="lt-LT"/>
        </w:rPr>
        <w:t>7.4. bendradarbiauti vykdant STEAM populiarinimo veiklas</w:t>
      </w:r>
      <w:r>
        <w:rPr>
          <w:color w:val="000000"/>
          <w:szCs w:val="24"/>
          <w:lang w:eastAsia="lt-LT"/>
        </w:rPr>
        <w:t>;</w:t>
      </w:r>
      <w:r w:rsidRPr="00DA2F7D">
        <w:rPr>
          <w:color w:val="000000"/>
          <w:szCs w:val="24"/>
          <w:lang w:eastAsia="lt-LT"/>
        </w:rPr>
        <w:t xml:space="preserve"> </w:t>
      </w:r>
    </w:p>
    <w:p w:rsidR="00091045" w:rsidRPr="00DA2F7D" w:rsidRDefault="00091045" w:rsidP="00971741">
      <w:pPr>
        <w:tabs>
          <w:tab w:val="left" w:pos="567"/>
        </w:tabs>
        <w:jc w:val="both"/>
        <w:rPr>
          <w:szCs w:val="24"/>
          <w:lang w:eastAsia="lt-LT"/>
        </w:rPr>
      </w:pPr>
      <w:r>
        <w:rPr>
          <w:b/>
          <w:bCs/>
          <w:color w:val="000000"/>
          <w:szCs w:val="24"/>
          <w:lang w:eastAsia="lt-LT"/>
        </w:rPr>
        <w:tab/>
      </w:r>
      <w:r w:rsidRPr="00AE5537">
        <w:rPr>
          <w:b/>
          <w:color w:val="000000"/>
          <w:szCs w:val="24"/>
          <w:lang w:eastAsia="lt-LT"/>
        </w:rPr>
        <w:t>8.</w:t>
      </w:r>
      <w:r w:rsidRPr="00DA2F7D">
        <w:rPr>
          <w:b/>
          <w:bCs/>
          <w:color w:val="000000"/>
          <w:szCs w:val="24"/>
          <w:lang w:eastAsia="lt-LT"/>
        </w:rPr>
        <w:t xml:space="preserve"> Klaipėdos universitetas įsipareigoja:  </w:t>
      </w:r>
    </w:p>
    <w:p w:rsidR="00091045" w:rsidRPr="00775AA2" w:rsidRDefault="00091045" w:rsidP="00971741">
      <w:pPr>
        <w:ind w:firstLine="567"/>
        <w:jc w:val="both"/>
        <w:rPr>
          <w:szCs w:val="24"/>
          <w:lang w:eastAsia="lt-LT"/>
        </w:rPr>
      </w:pPr>
      <w:r w:rsidRPr="00775AA2">
        <w:rPr>
          <w:color w:val="000000"/>
          <w:szCs w:val="24"/>
          <w:lang w:eastAsia="lt-LT"/>
        </w:rPr>
        <w:t>8.1. į  PMMC APC  ugdymo veiklas įtraukti savo darbuotojus, tyrėjus, mokslininkus, dėstytojus, doktorantus, studentus;</w:t>
      </w:r>
    </w:p>
    <w:p w:rsidR="00091045" w:rsidRPr="00775AA2" w:rsidRDefault="00091045" w:rsidP="00971741">
      <w:pPr>
        <w:ind w:firstLine="567"/>
        <w:jc w:val="both"/>
        <w:rPr>
          <w:szCs w:val="24"/>
          <w:lang w:eastAsia="lt-LT"/>
        </w:rPr>
      </w:pPr>
      <w:r w:rsidRPr="00775AA2">
        <w:rPr>
          <w:color w:val="000000"/>
          <w:szCs w:val="24"/>
          <w:lang w:eastAsia="lt-LT"/>
        </w:rPr>
        <w:t>8.2. teikti pagalbą PMMC APC darbuotojams, rengiantiems STEAM ugdymo metodiką ir metodines priemones;</w:t>
      </w:r>
    </w:p>
    <w:p w:rsidR="00091045" w:rsidRPr="00775AA2" w:rsidRDefault="00091045" w:rsidP="00971741">
      <w:pPr>
        <w:ind w:firstLine="567"/>
        <w:jc w:val="both"/>
        <w:rPr>
          <w:szCs w:val="24"/>
          <w:lang w:eastAsia="lt-LT"/>
        </w:rPr>
      </w:pPr>
      <w:r w:rsidRPr="00775AA2">
        <w:rPr>
          <w:color w:val="000000"/>
          <w:szCs w:val="24"/>
          <w:lang w:eastAsia="lt-LT"/>
        </w:rPr>
        <w:t>8.3. prisidėti organizuojant vizitus į regiono verslo įmones, tarpininkaujant su įmonėmis ir derinant dėl  galimybių priimti mokinius vizitams ir veikloms įmonėse;</w:t>
      </w:r>
    </w:p>
    <w:p w:rsidR="00091045" w:rsidRPr="00F02168" w:rsidRDefault="00091045" w:rsidP="00971741">
      <w:pPr>
        <w:ind w:firstLine="567"/>
        <w:jc w:val="both"/>
        <w:rPr>
          <w:szCs w:val="24"/>
          <w:lang w:eastAsia="lt-LT"/>
        </w:rPr>
      </w:pPr>
      <w:r w:rsidRPr="00775AA2">
        <w:rPr>
          <w:color w:val="000000"/>
          <w:szCs w:val="24"/>
          <w:lang w:eastAsia="lt-LT"/>
        </w:rPr>
        <w:t>8.4. bendradarbiauti vykdant STEAM</w:t>
      </w:r>
      <w:r w:rsidRPr="00DA2F7D">
        <w:rPr>
          <w:color w:val="000000"/>
          <w:szCs w:val="24"/>
          <w:lang w:eastAsia="lt-LT"/>
        </w:rPr>
        <w:t xml:space="preserve"> populiarinimo veiklas.</w:t>
      </w:r>
    </w:p>
    <w:p w:rsidR="00091045" w:rsidRPr="00DA2F7D" w:rsidRDefault="00091045" w:rsidP="00971741">
      <w:pPr>
        <w:ind w:firstLine="567"/>
        <w:jc w:val="both"/>
        <w:rPr>
          <w:szCs w:val="24"/>
          <w:lang w:eastAsia="lt-LT"/>
        </w:rPr>
      </w:pPr>
      <w:r w:rsidRPr="00AE5537">
        <w:rPr>
          <w:b/>
          <w:color w:val="000000"/>
          <w:szCs w:val="24"/>
          <w:lang w:eastAsia="lt-LT"/>
        </w:rPr>
        <w:t>9.</w:t>
      </w:r>
      <w:r w:rsidRPr="00DA2F7D">
        <w:rPr>
          <w:color w:val="000000"/>
          <w:szCs w:val="24"/>
          <w:lang w:eastAsia="lt-LT"/>
        </w:rPr>
        <w:t xml:space="preserve"> </w:t>
      </w:r>
      <w:r w:rsidRPr="00DA2F7D">
        <w:rPr>
          <w:b/>
          <w:bCs/>
          <w:color w:val="000000"/>
          <w:szCs w:val="24"/>
          <w:lang w:eastAsia="lt-LT"/>
        </w:rPr>
        <w:t>Kauno kolegija</w:t>
      </w:r>
      <w:r>
        <w:rPr>
          <w:b/>
          <w:bCs/>
          <w:color w:val="000000"/>
          <w:szCs w:val="24"/>
          <w:lang w:eastAsia="lt-LT"/>
        </w:rPr>
        <w:t xml:space="preserve"> įsipareigoja</w:t>
      </w:r>
      <w:r w:rsidRPr="00DA2F7D">
        <w:rPr>
          <w:b/>
          <w:bCs/>
          <w:color w:val="000000"/>
          <w:szCs w:val="24"/>
          <w:lang w:eastAsia="lt-LT"/>
        </w:rPr>
        <w:t>:</w:t>
      </w:r>
      <w:r w:rsidRPr="00DA2F7D">
        <w:rPr>
          <w:color w:val="000000"/>
          <w:szCs w:val="24"/>
          <w:lang w:eastAsia="lt-LT"/>
        </w:rPr>
        <w:t xml:space="preserve"> </w:t>
      </w:r>
    </w:p>
    <w:p w:rsidR="00091045" w:rsidRPr="00775AA2" w:rsidRDefault="00091045" w:rsidP="00971741">
      <w:pPr>
        <w:ind w:firstLine="567"/>
        <w:jc w:val="both"/>
        <w:rPr>
          <w:szCs w:val="24"/>
          <w:lang w:eastAsia="lt-LT"/>
        </w:rPr>
      </w:pPr>
      <w:r w:rsidRPr="00775AA2">
        <w:rPr>
          <w:color w:val="000000"/>
          <w:szCs w:val="24"/>
          <w:lang w:eastAsia="lt-LT"/>
        </w:rPr>
        <w:t>9.1. į  PMMC APC  ugdymo veiklas įtraukti savo darbuotojus, mokslininkus, dėstytojus, studentus;</w:t>
      </w:r>
    </w:p>
    <w:p w:rsidR="00091045" w:rsidRPr="00775AA2" w:rsidRDefault="00091045" w:rsidP="00971741">
      <w:pPr>
        <w:ind w:firstLine="567"/>
        <w:jc w:val="both"/>
        <w:rPr>
          <w:szCs w:val="24"/>
          <w:lang w:eastAsia="lt-LT"/>
        </w:rPr>
      </w:pPr>
      <w:r w:rsidRPr="00775AA2">
        <w:rPr>
          <w:color w:val="000000"/>
          <w:szCs w:val="24"/>
          <w:lang w:eastAsia="lt-LT"/>
        </w:rPr>
        <w:t>9.2. teikti pagalbą PMMC APC darbuotojams, rengiantiems STEAM ugdymo metodiką ir metodines priemones;</w:t>
      </w:r>
    </w:p>
    <w:p w:rsidR="00091045" w:rsidRPr="00775AA2" w:rsidRDefault="00091045" w:rsidP="00971741">
      <w:pPr>
        <w:ind w:firstLine="567"/>
        <w:jc w:val="both"/>
        <w:rPr>
          <w:szCs w:val="24"/>
          <w:lang w:eastAsia="lt-LT"/>
        </w:rPr>
      </w:pPr>
      <w:r w:rsidRPr="00775AA2">
        <w:rPr>
          <w:color w:val="000000"/>
          <w:szCs w:val="24"/>
          <w:lang w:eastAsia="lt-LT"/>
        </w:rPr>
        <w:t>9.3. prisidėti organizuojant vizitus į regiono verslo įmones, tarpininkaujant su įmonėmis ir derinant dėl galimybių priimti mokinius vizitams ir veikloms įmonėse;</w:t>
      </w:r>
    </w:p>
    <w:p w:rsidR="00091045" w:rsidRPr="00F02168" w:rsidRDefault="00091045" w:rsidP="00971741">
      <w:pPr>
        <w:ind w:firstLine="567"/>
        <w:jc w:val="both"/>
        <w:rPr>
          <w:color w:val="000000"/>
          <w:szCs w:val="24"/>
          <w:lang w:eastAsia="lt-LT"/>
        </w:rPr>
      </w:pPr>
      <w:r w:rsidRPr="00775AA2">
        <w:rPr>
          <w:color w:val="000000"/>
          <w:szCs w:val="24"/>
          <w:lang w:eastAsia="lt-LT"/>
        </w:rPr>
        <w:t>9.4. bendradarbiauti</w:t>
      </w:r>
      <w:r w:rsidRPr="00DA2F7D">
        <w:rPr>
          <w:color w:val="000000"/>
          <w:szCs w:val="24"/>
          <w:lang w:eastAsia="lt-LT"/>
        </w:rPr>
        <w:t xml:space="preserve"> vykdant STEAM populiarinimo veiklas.</w:t>
      </w:r>
    </w:p>
    <w:p w:rsidR="00091045" w:rsidRPr="00DA2F7D" w:rsidRDefault="00091045" w:rsidP="00971741">
      <w:pPr>
        <w:tabs>
          <w:tab w:val="left" w:pos="567"/>
        </w:tabs>
        <w:jc w:val="both"/>
        <w:rPr>
          <w:szCs w:val="24"/>
          <w:lang w:eastAsia="lt-LT"/>
        </w:rPr>
      </w:pPr>
      <w:r>
        <w:rPr>
          <w:color w:val="000000"/>
          <w:szCs w:val="24"/>
          <w:lang w:eastAsia="lt-LT"/>
        </w:rPr>
        <w:tab/>
      </w:r>
      <w:r w:rsidRPr="001C4860">
        <w:rPr>
          <w:b/>
          <w:color w:val="000000"/>
          <w:szCs w:val="24"/>
          <w:lang w:eastAsia="lt-LT"/>
        </w:rPr>
        <w:t>10.</w:t>
      </w:r>
      <w:r w:rsidRPr="00DA2F7D">
        <w:rPr>
          <w:color w:val="000000"/>
          <w:szCs w:val="24"/>
          <w:lang w:eastAsia="lt-LT"/>
        </w:rPr>
        <w:t xml:space="preserve"> </w:t>
      </w:r>
      <w:r w:rsidRPr="00DA2F7D">
        <w:rPr>
          <w:b/>
          <w:bCs/>
          <w:color w:val="000000"/>
          <w:szCs w:val="24"/>
          <w:lang w:eastAsia="lt-LT"/>
        </w:rPr>
        <w:t> Tauragės apskrities verslininkų asociacija įsipareigoja:</w:t>
      </w:r>
    </w:p>
    <w:p w:rsidR="00091045" w:rsidRPr="00775AA2" w:rsidRDefault="00091045" w:rsidP="00971741">
      <w:pPr>
        <w:tabs>
          <w:tab w:val="left" w:pos="567"/>
        </w:tabs>
        <w:jc w:val="both"/>
        <w:rPr>
          <w:szCs w:val="24"/>
          <w:lang w:eastAsia="lt-LT"/>
        </w:rPr>
      </w:pPr>
      <w:r>
        <w:rPr>
          <w:color w:val="000000"/>
          <w:szCs w:val="24"/>
          <w:lang w:eastAsia="lt-LT"/>
        </w:rPr>
        <w:tab/>
      </w:r>
      <w:r w:rsidRPr="00775AA2">
        <w:rPr>
          <w:color w:val="000000"/>
          <w:szCs w:val="24"/>
          <w:lang w:eastAsia="lt-LT"/>
        </w:rPr>
        <w:t>10.1. prisidėti organizuojant vizitus į regiono verslo įmones, tarpininkaujant su įmonėmis ir derinant dėl  galimybių priimti mokinius vizitams ir veikloms įmonėse;</w:t>
      </w:r>
    </w:p>
    <w:p w:rsidR="00091045" w:rsidRPr="00775AA2" w:rsidRDefault="00091045" w:rsidP="00971741">
      <w:pPr>
        <w:tabs>
          <w:tab w:val="left" w:pos="567"/>
        </w:tabs>
        <w:jc w:val="both"/>
        <w:rPr>
          <w:szCs w:val="24"/>
          <w:lang w:eastAsia="lt-LT"/>
        </w:rPr>
      </w:pPr>
      <w:r w:rsidRPr="00775AA2">
        <w:rPr>
          <w:color w:val="000000"/>
          <w:szCs w:val="24"/>
          <w:lang w:eastAsia="lt-LT"/>
        </w:rPr>
        <w:tab/>
        <w:t>10.2. bendradarbiauti vykdant STEAM populiarinimo veiklas;</w:t>
      </w:r>
    </w:p>
    <w:p w:rsidR="00091045" w:rsidRPr="00DA2F7D" w:rsidRDefault="00091045" w:rsidP="00971741">
      <w:pPr>
        <w:tabs>
          <w:tab w:val="left" w:pos="567"/>
        </w:tabs>
        <w:jc w:val="both"/>
        <w:rPr>
          <w:szCs w:val="24"/>
          <w:lang w:eastAsia="lt-LT"/>
        </w:rPr>
      </w:pPr>
      <w:r w:rsidRPr="00775AA2">
        <w:rPr>
          <w:color w:val="000000"/>
          <w:szCs w:val="24"/>
          <w:lang w:eastAsia="lt-LT"/>
        </w:rPr>
        <w:tab/>
        <w:t>10.3. skirti savo darbuotoją bendradarbiauti su PMMC APC dėl veiklų įmonėse organizavimo</w:t>
      </w:r>
      <w:r>
        <w:rPr>
          <w:color w:val="000000"/>
          <w:szCs w:val="24"/>
          <w:lang w:eastAsia="lt-LT"/>
        </w:rPr>
        <w:t>.</w:t>
      </w:r>
    </w:p>
    <w:p w:rsidR="00091045" w:rsidRPr="00DA2F7D" w:rsidRDefault="00091045" w:rsidP="00971741">
      <w:pPr>
        <w:tabs>
          <w:tab w:val="left" w:pos="567"/>
        </w:tabs>
        <w:jc w:val="both"/>
        <w:rPr>
          <w:szCs w:val="24"/>
          <w:lang w:eastAsia="lt-LT"/>
        </w:rPr>
      </w:pPr>
      <w:r>
        <w:rPr>
          <w:color w:val="000000"/>
          <w:szCs w:val="24"/>
          <w:lang w:eastAsia="lt-LT"/>
        </w:rPr>
        <w:tab/>
      </w:r>
      <w:r>
        <w:rPr>
          <w:b/>
          <w:color w:val="000000"/>
          <w:szCs w:val="24"/>
          <w:lang w:eastAsia="lt-LT"/>
        </w:rPr>
        <w:t>11</w:t>
      </w:r>
      <w:r w:rsidRPr="00D959B2">
        <w:rPr>
          <w:b/>
          <w:color w:val="000000"/>
          <w:szCs w:val="24"/>
          <w:lang w:eastAsia="lt-LT"/>
        </w:rPr>
        <w:t xml:space="preserve">. </w:t>
      </w:r>
      <w:r w:rsidRPr="00D959B2">
        <w:rPr>
          <w:b/>
          <w:bCs/>
          <w:color w:val="000000"/>
          <w:szCs w:val="24"/>
          <w:lang w:eastAsia="lt-LT"/>
        </w:rPr>
        <w:t>Pagėgių</w:t>
      </w:r>
      <w:r w:rsidRPr="00DA2F7D">
        <w:rPr>
          <w:b/>
          <w:bCs/>
          <w:color w:val="000000"/>
          <w:szCs w:val="24"/>
          <w:lang w:eastAsia="lt-LT"/>
        </w:rPr>
        <w:t xml:space="preserve"> savivaldybė įsipareigoja:</w:t>
      </w:r>
    </w:p>
    <w:p w:rsidR="00091045" w:rsidRPr="00775AA2" w:rsidRDefault="00091045" w:rsidP="00971741">
      <w:pPr>
        <w:ind w:firstLine="567"/>
        <w:jc w:val="both"/>
        <w:rPr>
          <w:szCs w:val="24"/>
          <w:lang w:eastAsia="lt-LT"/>
        </w:rPr>
      </w:pPr>
      <w:r>
        <w:rPr>
          <w:color w:val="000000"/>
          <w:szCs w:val="24"/>
          <w:lang w:eastAsia="lt-LT"/>
        </w:rPr>
        <w:t xml:space="preserve">11.1. </w:t>
      </w:r>
      <w:r w:rsidRPr="00775AA2">
        <w:rPr>
          <w:color w:val="000000"/>
          <w:szCs w:val="24"/>
          <w:lang w:eastAsia="lt-LT"/>
        </w:rPr>
        <w:t>skirti savo darbuotoją bendradarbiauti su regiono mokyklomis ir APC vadovu, dėl mokinių tvarkaraščio sudarymo ir jų atvežimo į APC organizavimo</w:t>
      </w:r>
      <w:r>
        <w:rPr>
          <w:color w:val="000000"/>
          <w:szCs w:val="24"/>
          <w:lang w:eastAsia="lt-LT"/>
        </w:rPr>
        <w:t>;</w:t>
      </w:r>
    </w:p>
    <w:p w:rsidR="00091045" w:rsidRPr="00775AA2" w:rsidRDefault="00091045" w:rsidP="00971741">
      <w:pPr>
        <w:tabs>
          <w:tab w:val="left" w:pos="567"/>
        </w:tabs>
        <w:jc w:val="both"/>
        <w:rPr>
          <w:szCs w:val="24"/>
          <w:lang w:eastAsia="lt-LT"/>
        </w:rPr>
      </w:pPr>
      <w:r w:rsidRPr="00775AA2">
        <w:rPr>
          <w:color w:val="000000"/>
          <w:szCs w:val="24"/>
          <w:lang w:eastAsia="lt-LT"/>
        </w:rPr>
        <w:tab/>
        <w:t>11.2. bendradarbiauti vykdant STEAM populiarinimo veiklas;</w:t>
      </w:r>
    </w:p>
    <w:p w:rsidR="00091045" w:rsidRDefault="00091045" w:rsidP="00971741">
      <w:pPr>
        <w:ind w:firstLine="567"/>
        <w:jc w:val="both"/>
        <w:rPr>
          <w:szCs w:val="24"/>
          <w:lang w:eastAsia="lt-LT"/>
        </w:rPr>
      </w:pPr>
      <w:r w:rsidRPr="00775AA2">
        <w:rPr>
          <w:color w:val="000000"/>
          <w:szCs w:val="24"/>
          <w:lang w:eastAsia="lt-LT"/>
        </w:rPr>
        <w:t>11.3. organizuoti savo lėšomis,  transportu savo teritorijoje gyvenančių mokinių, mokytojų vežiojimą į APC ir atgal, ir apmokėti už suteiktas paslaugas pagal</w:t>
      </w:r>
      <w:r>
        <w:rPr>
          <w:color w:val="000000"/>
          <w:szCs w:val="24"/>
          <w:lang w:eastAsia="lt-LT"/>
        </w:rPr>
        <w:t xml:space="preserve"> PMMC APC patvirtintus</w:t>
      </w:r>
      <w:r w:rsidRPr="00775AA2">
        <w:rPr>
          <w:color w:val="000000"/>
          <w:szCs w:val="24"/>
          <w:lang w:eastAsia="lt-LT"/>
        </w:rPr>
        <w:t xml:space="preserve"> įkainius.</w:t>
      </w:r>
    </w:p>
    <w:p w:rsidR="00091045" w:rsidRPr="00DA2F7D" w:rsidRDefault="00091045" w:rsidP="00971741">
      <w:pPr>
        <w:tabs>
          <w:tab w:val="left" w:pos="567"/>
        </w:tabs>
        <w:jc w:val="both"/>
        <w:rPr>
          <w:szCs w:val="24"/>
          <w:lang w:eastAsia="lt-LT"/>
        </w:rPr>
      </w:pPr>
      <w:r>
        <w:rPr>
          <w:szCs w:val="24"/>
          <w:lang w:eastAsia="lt-LT"/>
        </w:rPr>
        <w:tab/>
      </w:r>
      <w:r>
        <w:rPr>
          <w:b/>
          <w:color w:val="000000"/>
          <w:szCs w:val="24"/>
          <w:lang w:eastAsia="lt-LT"/>
        </w:rPr>
        <w:t>12</w:t>
      </w:r>
      <w:r w:rsidRPr="001C4860">
        <w:rPr>
          <w:b/>
          <w:color w:val="000000"/>
          <w:szCs w:val="24"/>
          <w:lang w:eastAsia="lt-LT"/>
        </w:rPr>
        <w:t>.</w:t>
      </w:r>
      <w:r w:rsidRPr="00DA2F7D">
        <w:rPr>
          <w:color w:val="000000"/>
          <w:szCs w:val="24"/>
          <w:lang w:eastAsia="lt-LT"/>
        </w:rPr>
        <w:t xml:space="preserve"> </w:t>
      </w:r>
      <w:r w:rsidRPr="00DA2F7D">
        <w:rPr>
          <w:b/>
          <w:bCs/>
          <w:color w:val="000000"/>
          <w:szCs w:val="24"/>
          <w:lang w:eastAsia="lt-LT"/>
        </w:rPr>
        <w:t>Šilalės rajono savivaldybė įsipareigoja:</w:t>
      </w:r>
    </w:p>
    <w:p w:rsidR="00091045" w:rsidRPr="00775AA2" w:rsidRDefault="00091045" w:rsidP="00971741">
      <w:pPr>
        <w:ind w:firstLine="567"/>
        <w:jc w:val="both"/>
        <w:rPr>
          <w:szCs w:val="24"/>
          <w:lang w:eastAsia="lt-LT"/>
        </w:rPr>
      </w:pPr>
      <w:r>
        <w:rPr>
          <w:color w:val="000000"/>
          <w:szCs w:val="24"/>
          <w:lang w:eastAsia="lt-LT"/>
        </w:rPr>
        <w:t xml:space="preserve">12.1. </w:t>
      </w:r>
      <w:r w:rsidRPr="00775AA2">
        <w:rPr>
          <w:color w:val="000000"/>
          <w:szCs w:val="24"/>
          <w:lang w:eastAsia="lt-LT"/>
        </w:rPr>
        <w:t>skirti savo darbuotoją bendradarbiauti su regiono mokyklomis ir APC vadovu, dėl mokinių tvarkaraščio sudarymo ir jų atvežimo į APC organizavimo</w:t>
      </w:r>
      <w:r>
        <w:rPr>
          <w:color w:val="000000"/>
          <w:szCs w:val="24"/>
          <w:lang w:eastAsia="lt-LT"/>
        </w:rPr>
        <w:t>;</w:t>
      </w:r>
    </w:p>
    <w:p w:rsidR="00091045" w:rsidRPr="00775AA2" w:rsidRDefault="00091045" w:rsidP="00971741">
      <w:pPr>
        <w:tabs>
          <w:tab w:val="left" w:pos="567"/>
        </w:tabs>
        <w:jc w:val="both"/>
        <w:rPr>
          <w:szCs w:val="24"/>
          <w:lang w:eastAsia="lt-LT"/>
        </w:rPr>
      </w:pPr>
      <w:r w:rsidRPr="00775AA2">
        <w:rPr>
          <w:color w:val="000000"/>
          <w:szCs w:val="24"/>
          <w:lang w:eastAsia="lt-LT"/>
        </w:rPr>
        <w:tab/>
      </w:r>
      <w:r>
        <w:rPr>
          <w:color w:val="000000"/>
          <w:szCs w:val="24"/>
          <w:lang w:eastAsia="lt-LT"/>
        </w:rPr>
        <w:t>12</w:t>
      </w:r>
      <w:r w:rsidRPr="00775AA2">
        <w:rPr>
          <w:color w:val="000000"/>
          <w:szCs w:val="24"/>
          <w:lang w:eastAsia="lt-LT"/>
        </w:rPr>
        <w:t>.2. bendradarbiauti vykdant STEAM populiarinimo veiklas;</w:t>
      </w:r>
    </w:p>
    <w:p w:rsidR="00091045" w:rsidRPr="00DA2F7D" w:rsidRDefault="00091045" w:rsidP="00971741">
      <w:pPr>
        <w:ind w:firstLine="567"/>
        <w:jc w:val="both"/>
        <w:rPr>
          <w:szCs w:val="24"/>
          <w:lang w:eastAsia="lt-LT"/>
        </w:rPr>
      </w:pPr>
      <w:r>
        <w:rPr>
          <w:color w:val="000000"/>
          <w:szCs w:val="24"/>
          <w:lang w:eastAsia="lt-LT"/>
        </w:rPr>
        <w:t>12</w:t>
      </w:r>
      <w:r w:rsidRPr="00775AA2">
        <w:rPr>
          <w:color w:val="000000"/>
          <w:szCs w:val="24"/>
          <w:lang w:eastAsia="lt-LT"/>
        </w:rPr>
        <w:t xml:space="preserve">.3. organizuoti savo lėšomis,  transportu savo teritorijoje gyvenančių mokinių, mokytojų vežiojimą į APC ir atgal, ir apmokėti už suteiktas paslaugas pagal PMMC APC </w:t>
      </w:r>
      <w:r>
        <w:rPr>
          <w:color w:val="000000"/>
          <w:szCs w:val="24"/>
          <w:lang w:eastAsia="lt-LT"/>
        </w:rPr>
        <w:t>patvirtintus</w:t>
      </w:r>
      <w:r w:rsidRPr="00775AA2">
        <w:rPr>
          <w:color w:val="000000"/>
          <w:szCs w:val="24"/>
          <w:lang w:eastAsia="lt-LT"/>
        </w:rPr>
        <w:t xml:space="preserve"> įkainius.</w:t>
      </w:r>
    </w:p>
    <w:p w:rsidR="00091045" w:rsidRPr="00DA2F7D" w:rsidRDefault="00091045" w:rsidP="00971741">
      <w:pPr>
        <w:ind w:firstLine="567"/>
        <w:jc w:val="both"/>
        <w:rPr>
          <w:szCs w:val="24"/>
          <w:lang w:eastAsia="lt-LT"/>
        </w:rPr>
      </w:pPr>
      <w:r w:rsidRPr="001C4860">
        <w:rPr>
          <w:b/>
          <w:color w:val="000000"/>
          <w:szCs w:val="24"/>
          <w:lang w:eastAsia="lt-LT"/>
        </w:rPr>
        <w:t>13.</w:t>
      </w:r>
      <w:r w:rsidRPr="001C4860">
        <w:rPr>
          <w:b/>
          <w:bCs/>
          <w:color w:val="000000"/>
          <w:szCs w:val="24"/>
          <w:lang w:eastAsia="lt-LT"/>
        </w:rPr>
        <w:t xml:space="preserve"> Jurbarko</w:t>
      </w:r>
      <w:r w:rsidRPr="00DA2F7D">
        <w:rPr>
          <w:b/>
          <w:bCs/>
          <w:color w:val="000000"/>
          <w:szCs w:val="24"/>
          <w:lang w:eastAsia="lt-LT"/>
        </w:rPr>
        <w:t xml:space="preserve"> rajono savivaldybė įsipareigoja:</w:t>
      </w:r>
    </w:p>
    <w:p w:rsidR="00091045" w:rsidRPr="00775AA2" w:rsidRDefault="00091045" w:rsidP="00971741">
      <w:pPr>
        <w:ind w:firstLine="567"/>
        <w:jc w:val="both"/>
        <w:rPr>
          <w:szCs w:val="24"/>
          <w:lang w:eastAsia="lt-LT"/>
        </w:rPr>
      </w:pPr>
      <w:r>
        <w:rPr>
          <w:color w:val="000000"/>
          <w:szCs w:val="24"/>
          <w:lang w:eastAsia="lt-LT"/>
        </w:rPr>
        <w:t xml:space="preserve">13.1. </w:t>
      </w:r>
      <w:r w:rsidRPr="00775AA2">
        <w:rPr>
          <w:color w:val="000000"/>
          <w:szCs w:val="24"/>
          <w:lang w:eastAsia="lt-LT"/>
        </w:rPr>
        <w:t>skirti savo darbuotoją bendradarbiauti su regiono mokyklomis ir APC vadovu, dėl mokinių tvarkaraščio sudarymo ir jų atvežimo į APC organizavimo</w:t>
      </w:r>
      <w:r>
        <w:rPr>
          <w:color w:val="000000"/>
          <w:szCs w:val="24"/>
          <w:lang w:eastAsia="lt-LT"/>
        </w:rPr>
        <w:t>;</w:t>
      </w:r>
      <w:r w:rsidRPr="00775AA2">
        <w:rPr>
          <w:color w:val="000000"/>
          <w:szCs w:val="24"/>
          <w:lang w:eastAsia="lt-LT"/>
        </w:rPr>
        <w:t xml:space="preserve"> </w:t>
      </w:r>
    </w:p>
    <w:p w:rsidR="00091045" w:rsidRPr="00775AA2" w:rsidRDefault="00091045" w:rsidP="00971741">
      <w:pPr>
        <w:tabs>
          <w:tab w:val="left" w:pos="567"/>
        </w:tabs>
        <w:jc w:val="both"/>
        <w:rPr>
          <w:szCs w:val="24"/>
          <w:lang w:eastAsia="lt-LT"/>
        </w:rPr>
      </w:pPr>
      <w:r w:rsidRPr="00775AA2">
        <w:rPr>
          <w:color w:val="000000"/>
          <w:szCs w:val="24"/>
          <w:lang w:eastAsia="lt-LT"/>
        </w:rPr>
        <w:tab/>
      </w:r>
      <w:r>
        <w:rPr>
          <w:color w:val="000000"/>
          <w:szCs w:val="24"/>
          <w:lang w:eastAsia="lt-LT"/>
        </w:rPr>
        <w:t>13</w:t>
      </w:r>
      <w:r w:rsidRPr="00775AA2">
        <w:rPr>
          <w:color w:val="000000"/>
          <w:szCs w:val="24"/>
          <w:lang w:eastAsia="lt-LT"/>
        </w:rPr>
        <w:t>.2. bendradarbiauti vykdant STEAM populiarinimo veiklas;</w:t>
      </w:r>
    </w:p>
    <w:p w:rsidR="00091045" w:rsidRPr="00F02168" w:rsidRDefault="00091045" w:rsidP="00971741">
      <w:pPr>
        <w:ind w:firstLine="567"/>
        <w:jc w:val="both"/>
        <w:rPr>
          <w:szCs w:val="24"/>
          <w:lang w:eastAsia="lt-LT"/>
        </w:rPr>
      </w:pPr>
      <w:r>
        <w:rPr>
          <w:color w:val="000000"/>
          <w:szCs w:val="24"/>
          <w:lang w:eastAsia="lt-LT"/>
        </w:rPr>
        <w:t>13</w:t>
      </w:r>
      <w:r w:rsidRPr="00775AA2">
        <w:rPr>
          <w:color w:val="000000"/>
          <w:szCs w:val="24"/>
          <w:lang w:eastAsia="lt-LT"/>
        </w:rPr>
        <w:t xml:space="preserve">.3. organizuoti savo lėšomis,  transportu savo teritorijoje gyvenančių mokinių, mokytojų vežiojimą į APC ir atgal, ir apmokėti už suteiktas paslaugas pagal PMMC APC </w:t>
      </w:r>
      <w:r>
        <w:rPr>
          <w:color w:val="000000"/>
          <w:szCs w:val="24"/>
          <w:lang w:eastAsia="lt-LT"/>
        </w:rPr>
        <w:t>patvirtintus</w:t>
      </w:r>
      <w:r w:rsidRPr="00775AA2">
        <w:rPr>
          <w:color w:val="000000"/>
          <w:szCs w:val="24"/>
          <w:lang w:eastAsia="lt-LT"/>
        </w:rPr>
        <w:t xml:space="preserve"> įkainius.</w:t>
      </w:r>
    </w:p>
    <w:p w:rsidR="00091045" w:rsidRPr="00DA2F7D" w:rsidRDefault="00091045" w:rsidP="00971741">
      <w:pPr>
        <w:tabs>
          <w:tab w:val="left" w:pos="567"/>
        </w:tabs>
        <w:jc w:val="both"/>
        <w:rPr>
          <w:szCs w:val="24"/>
          <w:lang w:eastAsia="lt-LT"/>
        </w:rPr>
      </w:pPr>
      <w:r>
        <w:rPr>
          <w:szCs w:val="24"/>
          <w:lang w:eastAsia="lt-LT"/>
        </w:rPr>
        <w:tab/>
      </w:r>
      <w:r w:rsidRPr="001C4860">
        <w:rPr>
          <w:b/>
          <w:color w:val="000000"/>
          <w:szCs w:val="24"/>
          <w:lang w:eastAsia="lt-LT"/>
        </w:rPr>
        <w:t>14.</w:t>
      </w:r>
      <w:r w:rsidRPr="00DA2F7D">
        <w:rPr>
          <w:b/>
          <w:bCs/>
          <w:color w:val="000000"/>
          <w:szCs w:val="24"/>
          <w:lang w:eastAsia="lt-LT"/>
        </w:rPr>
        <w:t xml:space="preserve"> Strateginės savivaldos institutas įsipareigoja</w:t>
      </w:r>
      <w:r w:rsidRPr="00DA2F7D">
        <w:rPr>
          <w:color w:val="000000"/>
          <w:szCs w:val="24"/>
          <w:lang w:eastAsia="lt-LT"/>
        </w:rPr>
        <w:t>:</w:t>
      </w:r>
    </w:p>
    <w:p w:rsidR="00091045" w:rsidRPr="00D67FB1" w:rsidRDefault="00091045" w:rsidP="00971741">
      <w:pPr>
        <w:tabs>
          <w:tab w:val="left" w:pos="567"/>
        </w:tabs>
        <w:jc w:val="both"/>
        <w:rPr>
          <w:szCs w:val="24"/>
          <w:lang w:eastAsia="lt-LT"/>
        </w:rPr>
      </w:pPr>
      <w:r>
        <w:rPr>
          <w:color w:val="000000"/>
          <w:szCs w:val="24"/>
          <w:lang w:eastAsia="lt-LT"/>
        </w:rPr>
        <w:tab/>
      </w:r>
      <w:r w:rsidRPr="00D67FB1">
        <w:rPr>
          <w:color w:val="000000"/>
          <w:szCs w:val="24"/>
          <w:lang w:eastAsia="lt-LT"/>
        </w:rPr>
        <w:t>14.1. bendradarbiauti kuriant ir įgyvendinant Darniosios naujadaros ir išmaniosios energetikos laboratorijos koncepciją;</w:t>
      </w:r>
    </w:p>
    <w:p w:rsidR="00091045" w:rsidRPr="00D67FB1" w:rsidRDefault="00091045" w:rsidP="00971741">
      <w:pPr>
        <w:tabs>
          <w:tab w:val="left" w:pos="567"/>
        </w:tabs>
        <w:jc w:val="both"/>
        <w:rPr>
          <w:szCs w:val="24"/>
          <w:lang w:eastAsia="lt-LT"/>
        </w:rPr>
      </w:pPr>
      <w:r w:rsidRPr="00D67FB1">
        <w:rPr>
          <w:color w:val="000000"/>
          <w:szCs w:val="24"/>
          <w:lang w:eastAsia="lt-LT"/>
        </w:rPr>
        <w:tab/>
        <w:t>14.2. bendradarbiauti kuriant ir įgyvendinant demonstravimo ir saviugdos programas bei virtualius įrankius;</w:t>
      </w:r>
    </w:p>
    <w:p w:rsidR="00091045" w:rsidRPr="00D67FB1" w:rsidRDefault="00091045" w:rsidP="00971741">
      <w:pPr>
        <w:tabs>
          <w:tab w:val="left" w:pos="567"/>
        </w:tabs>
        <w:jc w:val="both"/>
        <w:rPr>
          <w:szCs w:val="24"/>
          <w:lang w:eastAsia="lt-LT"/>
        </w:rPr>
      </w:pPr>
      <w:r w:rsidRPr="00D67FB1">
        <w:rPr>
          <w:color w:val="000000"/>
          <w:szCs w:val="24"/>
          <w:lang w:eastAsia="lt-LT"/>
        </w:rPr>
        <w:tab/>
        <w:t>14.3. apmokyti APC darbuotojus ir pedagogus darniosios naujadaros ir išmaniosios energetikos teorijos, praktikos bei saviugdos  klausimais;</w:t>
      </w:r>
    </w:p>
    <w:p w:rsidR="00091045" w:rsidRPr="0028548C" w:rsidRDefault="00091045" w:rsidP="0028548C">
      <w:pPr>
        <w:tabs>
          <w:tab w:val="left" w:pos="567"/>
        </w:tabs>
        <w:jc w:val="both"/>
        <w:rPr>
          <w:szCs w:val="24"/>
          <w:lang w:eastAsia="lt-LT"/>
        </w:rPr>
      </w:pPr>
      <w:r w:rsidRPr="00D67FB1">
        <w:rPr>
          <w:color w:val="000000"/>
          <w:szCs w:val="24"/>
          <w:lang w:eastAsia="lt-LT"/>
        </w:rPr>
        <w:tab/>
        <w:t>14.4. rengti apskrities savivaldybių, švietimo įstaigų bei įmonių vadovų ir specialistų saviugdą laboratorijoje darniosios naujadaros ir išmaniosios energetikos tematika.</w:t>
      </w:r>
    </w:p>
    <w:p w:rsidR="00091045" w:rsidRDefault="00091045" w:rsidP="00971741">
      <w:pPr>
        <w:ind w:firstLine="567"/>
        <w:jc w:val="center"/>
        <w:rPr>
          <w:b/>
          <w:bCs/>
          <w:color w:val="000000"/>
          <w:szCs w:val="24"/>
          <w:lang w:eastAsia="lt-LT"/>
        </w:rPr>
      </w:pPr>
      <w:r w:rsidRPr="00DA2F7D">
        <w:rPr>
          <w:b/>
          <w:bCs/>
          <w:color w:val="000000"/>
          <w:szCs w:val="24"/>
          <w:lang w:eastAsia="lt-LT"/>
        </w:rPr>
        <w:t>V</w:t>
      </w:r>
      <w:r>
        <w:rPr>
          <w:b/>
          <w:bCs/>
          <w:color w:val="000000"/>
          <w:szCs w:val="24"/>
          <w:lang w:eastAsia="lt-LT"/>
        </w:rPr>
        <w:t xml:space="preserve"> SKYRIUS</w:t>
      </w:r>
    </w:p>
    <w:p w:rsidR="00091045" w:rsidRPr="00DA2F7D" w:rsidRDefault="00091045" w:rsidP="00971741">
      <w:pPr>
        <w:ind w:firstLine="567"/>
        <w:jc w:val="center"/>
        <w:rPr>
          <w:szCs w:val="24"/>
          <w:lang w:eastAsia="lt-LT"/>
        </w:rPr>
      </w:pPr>
      <w:r w:rsidRPr="00DA2F7D">
        <w:rPr>
          <w:b/>
          <w:bCs/>
          <w:color w:val="000000"/>
          <w:szCs w:val="24"/>
          <w:lang w:eastAsia="lt-LT"/>
        </w:rPr>
        <w:t xml:space="preserve"> PARTNERIŲ TEISĖS IR ATSAKOMYBĖ</w:t>
      </w:r>
    </w:p>
    <w:p w:rsidR="00091045" w:rsidRPr="00DA2F7D" w:rsidRDefault="00091045" w:rsidP="00971741">
      <w:pPr>
        <w:rPr>
          <w:szCs w:val="24"/>
          <w:lang w:eastAsia="lt-LT"/>
        </w:rPr>
      </w:pPr>
    </w:p>
    <w:p w:rsidR="00091045" w:rsidRPr="00AD7854" w:rsidRDefault="00091045" w:rsidP="00971741">
      <w:pPr>
        <w:ind w:firstLine="567"/>
        <w:jc w:val="both"/>
        <w:rPr>
          <w:szCs w:val="24"/>
          <w:lang w:eastAsia="lt-LT"/>
        </w:rPr>
      </w:pPr>
      <w:r>
        <w:rPr>
          <w:color w:val="000000"/>
          <w:szCs w:val="24"/>
          <w:lang w:eastAsia="lt-LT"/>
        </w:rPr>
        <w:t>15</w:t>
      </w:r>
      <w:r w:rsidRPr="00AD7854">
        <w:rPr>
          <w:color w:val="000000"/>
          <w:szCs w:val="24"/>
          <w:lang w:eastAsia="lt-LT"/>
        </w:rPr>
        <w:t xml:space="preserve">. Visi Partneriai įsipareigoja: </w:t>
      </w:r>
    </w:p>
    <w:p w:rsidR="00091045" w:rsidRPr="00DA2F7D" w:rsidRDefault="00091045" w:rsidP="00971741">
      <w:pPr>
        <w:ind w:firstLine="567"/>
        <w:jc w:val="both"/>
        <w:rPr>
          <w:szCs w:val="24"/>
          <w:lang w:eastAsia="lt-LT"/>
        </w:rPr>
      </w:pPr>
      <w:r>
        <w:rPr>
          <w:color w:val="000000"/>
          <w:szCs w:val="24"/>
          <w:lang w:eastAsia="lt-LT"/>
        </w:rPr>
        <w:t>15.1</w:t>
      </w:r>
      <w:r w:rsidRPr="00D67FB1">
        <w:rPr>
          <w:color w:val="000000"/>
          <w:szCs w:val="24"/>
          <w:lang w:eastAsia="lt-LT"/>
        </w:rPr>
        <w:t>. sukurtą</w:t>
      </w:r>
      <w:r w:rsidRPr="00DA2F7D">
        <w:rPr>
          <w:color w:val="000000"/>
          <w:szCs w:val="24"/>
          <w:lang w:eastAsia="lt-LT"/>
        </w:rPr>
        <w:t>,  pagerintą ir įsigytą infrastruktūrą n</w:t>
      </w:r>
      <w:r>
        <w:rPr>
          <w:color w:val="000000"/>
          <w:szCs w:val="24"/>
          <w:lang w:eastAsia="lt-LT"/>
        </w:rPr>
        <w:t xml:space="preserve">audoti tik APC veiklos tikslais – Tauragės apskrities mokinių dalyvavimui centro veiklose; </w:t>
      </w:r>
    </w:p>
    <w:p w:rsidR="00091045" w:rsidRDefault="00091045" w:rsidP="00971741">
      <w:pPr>
        <w:tabs>
          <w:tab w:val="left" w:pos="567"/>
        </w:tabs>
        <w:jc w:val="both"/>
        <w:rPr>
          <w:color w:val="000000"/>
          <w:szCs w:val="24"/>
          <w:lang w:eastAsia="lt-LT"/>
        </w:rPr>
      </w:pPr>
      <w:r w:rsidRPr="00DA2F7D">
        <w:rPr>
          <w:color w:val="000000"/>
          <w:szCs w:val="24"/>
          <w:lang w:eastAsia="lt-LT"/>
        </w:rPr>
        <w:t>    </w:t>
      </w:r>
      <w:r>
        <w:rPr>
          <w:color w:val="000000"/>
          <w:szCs w:val="24"/>
          <w:lang w:eastAsia="lt-LT"/>
        </w:rPr>
        <w:tab/>
        <w:t>15.2</w:t>
      </w:r>
      <w:r w:rsidRPr="00DA2F7D">
        <w:rPr>
          <w:color w:val="000000"/>
          <w:szCs w:val="24"/>
          <w:lang w:eastAsia="lt-LT"/>
        </w:rPr>
        <w:t>.</w:t>
      </w:r>
      <w:r>
        <w:rPr>
          <w:color w:val="000000"/>
          <w:szCs w:val="24"/>
          <w:lang w:eastAsia="lt-LT"/>
        </w:rPr>
        <w:t xml:space="preserve"> p</w:t>
      </w:r>
      <w:r w:rsidRPr="00DA2F7D">
        <w:rPr>
          <w:color w:val="000000"/>
          <w:szCs w:val="24"/>
          <w:lang w:eastAsia="lt-LT"/>
        </w:rPr>
        <w:t>artneriai turi teisę keisti savo įsipareigojimus Partneriams kolegialiai tariantis ir užtikrinant veiksmingą APC  veiklą ne mažesne apimtimi nei numatyta šioje Sutartyje</w:t>
      </w:r>
      <w:r>
        <w:rPr>
          <w:color w:val="000000"/>
          <w:szCs w:val="24"/>
          <w:lang w:eastAsia="lt-LT"/>
        </w:rPr>
        <w:t>;</w:t>
      </w:r>
      <w:r w:rsidRPr="00DA2F7D">
        <w:rPr>
          <w:color w:val="000000"/>
          <w:szCs w:val="24"/>
          <w:lang w:eastAsia="lt-LT"/>
        </w:rPr>
        <w:t xml:space="preserve"> </w:t>
      </w:r>
    </w:p>
    <w:p w:rsidR="00091045" w:rsidRPr="00DA2F7D" w:rsidRDefault="00091045" w:rsidP="00971741">
      <w:pPr>
        <w:tabs>
          <w:tab w:val="left" w:pos="567"/>
        </w:tabs>
        <w:jc w:val="both"/>
        <w:rPr>
          <w:szCs w:val="24"/>
          <w:lang w:eastAsia="lt-LT"/>
        </w:rPr>
      </w:pPr>
      <w:r>
        <w:rPr>
          <w:szCs w:val="24"/>
          <w:lang w:eastAsia="lt-LT"/>
        </w:rPr>
        <w:tab/>
        <w:t xml:space="preserve">15.3. partneriai kartu ar kiekvienas atskirai, nevykdantis savo įsipareigojimų, atsako teisės aktų nustatyta tvarka. </w:t>
      </w:r>
    </w:p>
    <w:p w:rsidR="00091045" w:rsidRDefault="00091045" w:rsidP="00971741">
      <w:pPr>
        <w:rPr>
          <w:color w:val="000000"/>
          <w:szCs w:val="24"/>
          <w:lang w:eastAsia="lt-LT"/>
        </w:rPr>
      </w:pPr>
      <w:r w:rsidRPr="00DA2F7D">
        <w:rPr>
          <w:color w:val="000000"/>
          <w:szCs w:val="24"/>
          <w:lang w:eastAsia="lt-LT"/>
        </w:rPr>
        <w:tab/>
      </w:r>
    </w:p>
    <w:p w:rsidR="00091045" w:rsidRPr="00DA2F7D" w:rsidRDefault="00091045" w:rsidP="00971741">
      <w:pPr>
        <w:rPr>
          <w:szCs w:val="24"/>
          <w:lang w:eastAsia="lt-LT"/>
        </w:rPr>
      </w:pPr>
    </w:p>
    <w:p w:rsidR="00091045" w:rsidRPr="00DA2F7D" w:rsidRDefault="00091045" w:rsidP="00971741">
      <w:pPr>
        <w:jc w:val="center"/>
        <w:rPr>
          <w:szCs w:val="24"/>
          <w:lang w:eastAsia="lt-LT"/>
        </w:rPr>
      </w:pPr>
      <w:r w:rsidRPr="00DA2F7D">
        <w:rPr>
          <w:b/>
          <w:bCs/>
          <w:color w:val="000000"/>
          <w:szCs w:val="24"/>
          <w:lang w:eastAsia="lt-LT"/>
        </w:rPr>
        <w:t xml:space="preserve">VI  SKYRIUS </w:t>
      </w:r>
    </w:p>
    <w:p w:rsidR="00091045" w:rsidRPr="00DA2F7D" w:rsidRDefault="00091045" w:rsidP="00971741">
      <w:pPr>
        <w:jc w:val="center"/>
        <w:rPr>
          <w:szCs w:val="24"/>
          <w:lang w:eastAsia="lt-LT"/>
        </w:rPr>
      </w:pPr>
      <w:r w:rsidRPr="00DA2F7D">
        <w:rPr>
          <w:b/>
          <w:bCs/>
          <w:color w:val="000000"/>
          <w:szCs w:val="24"/>
          <w:lang w:eastAsia="lt-LT"/>
        </w:rPr>
        <w:t>SUTARTIES GALIOJIMAS IR NUTRAUKIMAS</w:t>
      </w:r>
    </w:p>
    <w:p w:rsidR="00091045" w:rsidRPr="00DA2F7D" w:rsidRDefault="00091045" w:rsidP="00971741">
      <w:pPr>
        <w:rPr>
          <w:szCs w:val="24"/>
          <w:lang w:eastAsia="lt-LT"/>
        </w:rPr>
      </w:pPr>
    </w:p>
    <w:p w:rsidR="00091045" w:rsidRPr="007727A8" w:rsidRDefault="00091045" w:rsidP="00971741">
      <w:pPr>
        <w:ind w:firstLine="567"/>
        <w:jc w:val="both"/>
        <w:rPr>
          <w:szCs w:val="24"/>
          <w:lang w:eastAsia="lt-LT"/>
        </w:rPr>
      </w:pPr>
      <w:r>
        <w:rPr>
          <w:color w:val="000000"/>
          <w:szCs w:val="24"/>
          <w:lang w:eastAsia="lt-LT"/>
        </w:rPr>
        <w:t>16</w:t>
      </w:r>
      <w:r w:rsidRPr="00DA2F7D">
        <w:rPr>
          <w:color w:val="000000"/>
          <w:szCs w:val="24"/>
          <w:lang w:eastAsia="lt-LT"/>
        </w:rPr>
        <w:t xml:space="preserve">. </w:t>
      </w:r>
      <w:r w:rsidRPr="007727A8">
        <w:rPr>
          <w:color w:val="000000"/>
          <w:szCs w:val="24"/>
          <w:lang w:eastAsia="lt-LT"/>
        </w:rPr>
        <w:t>Sutartis įsigalioja, kai ją pasirašo visi Partneriai, ir galioja iki visiško Partnerių įsipareigojimų įvykdymo.</w:t>
      </w:r>
    </w:p>
    <w:p w:rsidR="00091045" w:rsidRPr="007727A8" w:rsidRDefault="00091045" w:rsidP="00971741">
      <w:pPr>
        <w:ind w:firstLine="567"/>
        <w:jc w:val="both"/>
        <w:rPr>
          <w:szCs w:val="24"/>
          <w:lang w:eastAsia="lt-LT"/>
        </w:rPr>
      </w:pPr>
      <w:r w:rsidRPr="007727A8">
        <w:rPr>
          <w:color w:val="000000"/>
          <w:szCs w:val="24"/>
          <w:lang w:eastAsia="lt-LT"/>
        </w:rPr>
        <w:t xml:space="preserve">17. Kiekvienas Partneris  gali inicijuoti Sutarties nutraukimą, jei kitas Partneris/Partneriai nevykdo šios Sutarties nuostatų arba vykdo jas netinkamai, arba jei vykdydamas(-i) savo įsipareigojimus pažeidė Lietuvos Respublikos įstatymų ar kitų teisės norminių aktų reikalavimus. </w:t>
      </w:r>
    </w:p>
    <w:p w:rsidR="00091045" w:rsidRPr="00DA2F7D" w:rsidRDefault="00091045" w:rsidP="00971741">
      <w:pPr>
        <w:ind w:firstLine="567"/>
        <w:jc w:val="both"/>
        <w:rPr>
          <w:szCs w:val="24"/>
          <w:lang w:eastAsia="lt-LT"/>
        </w:rPr>
      </w:pPr>
      <w:r w:rsidRPr="007727A8">
        <w:rPr>
          <w:color w:val="000000"/>
          <w:szCs w:val="24"/>
          <w:lang w:eastAsia="lt-LT"/>
        </w:rPr>
        <w:t>18.  Bet kuris Partneris, konstatavęs ir turėdamas įrodymus,  kad Partneris/Partneriai nevykdo šios Sutarties nuostatų arba vykdo jas netinkamai, arba vykdydamas(-i) savo įsipareigojimus pažeidė Lietuvos Respublikos įstatymus ar kitų teisė aktų reikalavimus, privalo</w:t>
      </w:r>
      <w:r w:rsidRPr="00DA2F7D">
        <w:rPr>
          <w:color w:val="000000"/>
          <w:szCs w:val="24"/>
          <w:lang w:eastAsia="lt-LT"/>
        </w:rPr>
        <w:t xml:space="preserve"> raštu įspėti Partnerį ir suteikti 15 darbo dienų terminą  pažeidimams pašalinti.</w:t>
      </w:r>
    </w:p>
    <w:p w:rsidR="00091045" w:rsidRPr="007727A8" w:rsidRDefault="00091045" w:rsidP="00971741">
      <w:pPr>
        <w:ind w:firstLine="567"/>
        <w:jc w:val="both"/>
        <w:rPr>
          <w:szCs w:val="24"/>
        </w:rPr>
      </w:pPr>
      <w:r>
        <w:rPr>
          <w:color w:val="000000"/>
          <w:szCs w:val="24"/>
          <w:lang w:eastAsia="lt-LT"/>
        </w:rPr>
        <w:t> 19</w:t>
      </w:r>
      <w:r w:rsidRPr="00DA2F7D">
        <w:rPr>
          <w:color w:val="000000"/>
          <w:szCs w:val="24"/>
          <w:lang w:eastAsia="lt-LT"/>
        </w:rPr>
        <w:t xml:space="preserve">. Partneriui atsisakius </w:t>
      </w:r>
      <w:r w:rsidRPr="00AD7854">
        <w:rPr>
          <w:color w:val="000000"/>
          <w:szCs w:val="24"/>
          <w:lang w:eastAsia="lt-LT"/>
        </w:rPr>
        <w:t>dalyvauti APC veiklos</w:t>
      </w:r>
      <w:r w:rsidRPr="00DA2F7D">
        <w:rPr>
          <w:color w:val="000000"/>
          <w:szCs w:val="24"/>
          <w:lang w:eastAsia="lt-LT"/>
        </w:rPr>
        <w:t xml:space="preserve"> įveiklinime arba nutraukus šią Sutartį kiti Partneriai persiskirsto įsipareigojimus. Sutartis pakeičiama atskiru susitarimu arba pasirašoma nauja, tokiu pat būdu kaip ši Sutartis.   </w:t>
      </w:r>
    </w:p>
    <w:p w:rsidR="00091045" w:rsidRPr="00DA2F7D" w:rsidRDefault="00091045" w:rsidP="00971741">
      <w:pPr>
        <w:ind w:firstLine="567"/>
        <w:jc w:val="both"/>
        <w:rPr>
          <w:szCs w:val="24"/>
          <w:lang w:eastAsia="lt-LT"/>
        </w:rPr>
      </w:pPr>
      <w:r>
        <w:rPr>
          <w:color w:val="000000"/>
          <w:szCs w:val="24"/>
          <w:lang w:eastAsia="lt-LT"/>
        </w:rPr>
        <w:t>20</w:t>
      </w:r>
      <w:r w:rsidRPr="00DA2F7D">
        <w:rPr>
          <w:color w:val="000000"/>
          <w:szCs w:val="24"/>
          <w:lang w:eastAsia="lt-LT"/>
        </w:rPr>
        <w:t xml:space="preserve">. Atsiradus naujam partneriui Sutartis keičiama arba pasirašoma nauja bendradarbiavimo sutartis, kurioje tęsiami ankstesni įsipareigojimai </w:t>
      </w:r>
      <w:r w:rsidRPr="007727A8">
        <w:rPr>
          <w:color w:val="000000"/>
          <w:szCs w:val="24"/>
          <w:lang w:eastAsia="lt-LT"/>
        </w:rPr>
        <w:t>APC</w:t>
      </w:r>
      <w:r>
        <w:rPr>
          <w:color w:val="000000"/>
          <w:szCs w:val="24"/>
          <w:lang w:eastAsia="lt-LT"/>
        </w:rPr>
        <w:t xml:space="preserve"> </w:t>
      </w:r>
      <w:r w:rsidRPr="00DA2F7D">
        <w:rPr>
          <w:color w:val="000000"/>
          <w:szCs w:val="24"/>
          <w:lang w:eastAsia="lt-LT"/>
        </w:rPr>
        <w:t xml:space="preserve">atžvilgiu. </w:t>
      </w:r>
    </w:p>
    <w:p w:rsidR="00091045" w:rsidRDefault="00091045" w:rsidP="00971741">
      <w:pPr>
        <w:tabs>
          <w:tab w:val="left" w:pos="567"/>
        </w:tabs>
        <w:jc w:val="both"/>
        <w:rPr>
          <w:szCs w:val="24"/>
          <w:lang w:eastAsia="lt-LT"/>
        </w:rPr>
      </w:pPr>
      <w:r>
        <w:rPr>
          <w:color w:val="000000"/>
          <w:szCs w:val="24"/>
          <w:lang w:eastAsia="lt-LT"/>
        </w:rPr>
        <w:t>    </w:t>
      </w:r>
      <w:r>
        <w:rPr>
          <w:color w:val="000000"/>
          <w:szCs w:val="24"/>
          <w:lang w:eastAsia="lt-LT"/>
        </w:rPr>
        <w:tab/>
        <w:t>21</w:t>
      </w:r>
      <w:r w:rsidRPr="00DA2F7D">
        <w:rPr>
          <w:color w:val="000000"/>
          <w:szCs w:val="24"/>
          <w:lang w:eastAsia="lt-LT"/>
        </w:rPr>
        <w:t xml:space="preserve">. Visais atvejais apie pasikeitusius įsipareigojimus informuojama Švietimo ir mokslo ministerija per mėnesį nuo Sutarties pakeitimo ar naujos Sutarties pasirašymo. </w:t>
      </w:r>
    </w:p>
    <w:p w:rsidR="00091045" w:rsidRDefault="00091045" w:rsidP="00971741">
      <w:pPr>
        <w:tabs>
          <w:tab w:val="left" w:pos="567"/>
        </w:tabs>
        <w:jc w:val="both"/>
        <w:rPr>
          <w:szCs w:val="24"/>
          <w:lang w:eastAsia="lt-LT"/>
        </w:rPr>
      </w:pPr>
    </w:p>
    <w:p w:rsidR="00091045" w:rsidRPr="00DA2F7D" w:rsidRDefault="00091045" w:rsidP="00971741">
      <w:pPr>
        <w:tabs>
          <w:tab w:val="left" w:pos="567"/>
        </w:tabs>
        <w:jc w:val="both"/>
        <w:rPr>
          <w:szCs w:val="24"/>
          <w:lang w:eastAsia="lt-LT"/>
        </w:rPr>
      </w:pPr>
    </w:p>
    <w:p w:rsidR="00091045" w:rsidRPr="00DA2F7D" w:rsidRDefault="00091045" w:rsidP="00971741">
      <w:pPr>
        <w:jc w:val="center"/>
        <w:rPr>
          <w:szCs w:val="24"/>
          <w:lang w:eastAsia="lt-LT"/>
        </w:rPr>
      </w:pPr>
      <w:r w:rsidRPr="00DA2F7D">
        <w:rPr>
          <w:b/>
          <w:bCs/>
          <w:color w:val="000000"/>
          <w:szCs w:val="24"/>
          <w:lang w:eastAsia="lt-LT"/>
        </w:rPr>
        <w:t>VII SKYRIUS</w:t>
      </w:r>
    </w:p>
    <w:p w:rsidR="00091045" w:rsidRDefault="00091045" w:rsidP="00971741">
      <w:pPr>
        <w:jc w:val="center"/>
        <w:rPr>
          <w:b/>
          <w:bCs/>
          <w:color w:val="000000"/>
          <w:szCs w:val="24"/>
          <w:lang w:eastAsia="lt-LT"/>
        </w:rPr>
      </w:pPr>
      <w:r w:rsidRPr="00DA2F7D">
        <w:rPr>
          <w:b/>
          <w:bCs/>
          <w:color w:val="000000"/>
          <w:szCs w:val="24"/>
          <w:lang w:eastAsia="lt-LT"/>
        </w:rPr>
        <w:t>KITOS SUTARTIES NUOSTATOS</w:t>
      </w:r>
    </w:p>
    <w:p w:rsidR="00091045" w:rsidRPr="00DA2F7D" w:rsidRDefault="00091045" w:rsidP="00971741">
      <w:pPr>
        <w:jc w:val="center"/>
        <w:rPr>
          <w:szCs w:val="24"/>
          <w:lang w:eastAsia="lt-LT"/>
        </w:rPr>
      </w:pPr>
    </w:p>
    <w:p w:rsidR="00091045" w:rsidRPr="00DA2F7D" w:rsidRDefault="00091045" w:rsidP="00971741">
      <w:pPr>
        <w:tabs>
          <w:tab w:val="left" w:pos="567"/>
        </w:tabs>
        <w:rPr>
          <w:szCs w:val="24"/>
          <w:lang w:eastAsia="lt-LT"/>
        </w:rPr>
      </w:pPr>
      <w:r>
        <w:rPr>
          <w:szCs w:val="24"/>
          <w:lang w:eastAsia="lt-LT"/>
        </w:rPr>
        <w:t xml:space="preserve">        </w:t>
      </w:r>
      <w:r>
        <w:rPr>
          <w:szCs w:val="24"/>
          <w:lang w:eastAsia="lt-LT"/>
        </w:rPr>
        <w:tab/>
        <w:t xml:space="preserve">22. Bendradarbiavimo sutarčiai taikoma Lietuvos Respublikos teisė. </w:t>
      </w:r>
    </w:p>
    <w:p w:rsidR="00091045" w:rsidRPr="00DA2F7D" w:rsidRDefault="00091045" w:rsidP="00971741">
      <w:pPr>
        <w:ind w:firstLine="567"/>
        <w:jc w:val="both"/>
        <w:rPr>
          <w:szCs w:val="24"/>
          <w:lang w:eastAsia="lt-LT"/>
        </w:rPr>
      </w:pPr>
      <w:r>
        <w:rPr>
          <w:color w:val="000000"/>
          <w:szCs w:val="24"/>
          <w:lang w:eastAsia="lt-LT"/>
        </w:rPr>
        <w:t>23.</w:t>
      </w:r>
      <w:r w:rsidRPr="00DA2F7D">
        <w:rPr>
          <w:color w:val="000000"/>
          <w:szCs w:val="24"/>
          <w:lang w:eastAsia="lt-LT"/>
        </w:rPr>
        <w:t>Visi ginčai, nesutarimai, kylantys iš Sutarties, sprendžiami derybomis. Nepavykus išspręsti ginčo per 2 mėnesius nuo ginčo pradžios, ginčai sprendžiami Lietuvos Respublikos teismuose pagal atsakovo registruotos buveinės vietą.</w:t>
      </w:r>
    </w:p>
    <w:p w:rsidR="00091045" w:rsidRPr="00DA2F7D" w:rsidRDefault="00091045" w:rsidP="00971741">
      <w:pPr>
        <w:ind w:firstLine="567"/>
        <w:jc w:val="both"/>
        <w:rPr>
          <w:szCs w:val="24"/>
          <w:lang w:eastAsia="lt-LT"/>
        </w:rPr>
      </w:pPr>
      <w:r>
        <w:rPr>
          <w:color w:val="000000"/>
          <w:szCs w:val="24"/>
          <w:lang w:eastAsia="lt-LT"/>
        </w:rPr>
        <w:t>24</w:t>
      </w:r>
      <w:r w:rsidRPr="00DA2F7D">
        <w:rPr>
          <w:color w:val="000000"/>
          <w:szCs w:val="24"/>
          <w:lang w:eastAsia="lt-LT"/>
        </w:rPr>
        <w:t>.Visi pranešimai, reikalavimai, susiję su šia Sutartimi, turi būti siunčiami paštu arba faksu Sutartyje nurodytais adresais ir fakso numeriais.</w:t>
      </w:r>
    </w:p>
    <w:p w:rsidR="00091045" w:rsidRPr="001E446E" w:rsidRDefault="00091045" w:rsidP="00971741">
      <w:pPr>
        <w:ind w:firstLine="567"/>
        <w:jc w:val="both"/>
        <w:rPr>
          <w:szCs w:val="24"/>
          <w:lang w:eastAsia="lt-LT"/>
        </w:rPr>
      </w:pPr>
      <w:r>
        <w:rPr>
          <w:color w:val="000000"/>
          <w:szCs w:val="24"/>
          <w:lang w:eastAsia="lt-LT"/>
        </w:rPr>
        <w:t>25</w:t>
      </w:r>
      <w:r w:rsidRPr="007727A8">
        <w:rPr>
          <w:color w:val="000000"/>
          <w:szCs w:val="24"/>
          <w:lang w:eastAsia="lt-LT"/>
        </w:rPr>
        <w:t>. Partneriai įsipareigoja pasikeitus adresams ar fakso numeriams informuoti vienas kitą apie tai ne vėliau kaip per 5 darbo dienas po pasikeitimo.</w:t>
      </w:r>
    </w:p>
    <w:p w:rsidR="00091045" w:rsidRPr="00B82C56" w:rsidRDefault="00091045" w:rsidP="00971741">
      <w:pPr>
        <w:ind w:firstLine="567"/>
        <w:jc w:val="both"/>
        <w:rPr>
          <w:szCs w:val="24"/>
        </w:rPr>
      </w:pPr>
      <w:r w:rsidRPr="00B82C56">
        <w:rPr>
          <w:szCs w:val="24"/>
        </w:rPr>
        <w:t>2</w:t>
      </w:r>
      <w:r>
        <w:rPr>
          <w:szCs w:val="24"/>
        </w:rPr>
        <w:t>6</w:t>
      </w:r>
      <w:r w:rsidRPr="00B82C56">
        <w:rPr>
          <w:szCs w:val="24"/>
        </w:rPr>
        <w:t xml:space="preserve">. Bendradarbiavimo sutarties priedas Nr. 1 „Regioninio STEAM atviros prieigos centro kūrimo pagrindimas Tauragės </w:t>
      </w:r>
      <w:r>
        <w:rPr>
          <w:szCs w:val="24"/>
        </w:rPr>
        <w:t>apskrities teritorijoje</w:t>
      </w:r>
      <w:r w:rsidRPr="00B82C56">
        <w:rPr>
          <w:szCs w:val="24"/>
        </w:rPr>
        <w:t xml:space="preserve">“ yra neatsiejama šios bendradarbiavimo sutarties „Dėl gamtos mokslų, technologijų, inžinerijos, matematikos tyrimų veiklos atviros prieigos centro Tauragės </w:t>
      </w:r>
      <w:r>
        <w:rPr>
          <w:szCs w:val="24"/>
        </w:rPr>
        <w:t>apskrities teritorijoje</w:t>
      </w:r>
      <w:r w:rsidRPr="00B82C56">
        <w:rPr>
          <w:szCs w:val="24"/>
        </w:rPr>
        <w:t xml:space="preserve"> steigimo“ dalis.</w:t>
      </w:r>
    </w:p>
    <w:p w:rsidR="00091045" w:rsidRPr="00DA2F7D" w:rsidRDefault="00091045" w:rsidP="00971741">
      <w:pPr>
        <w:ind w:firstLine="567"/>
        <w:jc w:val="both"/>
        <w:rPr>
          <w:szCs w:val="24"/>
          <w:lang w:eastAsia="lt-LT"/>
        </w:rPr>
      </w:pPr>
      <w:r>
        <w:rPr>
          <w:color w:val="000000"/>
          <w:szCs w:val="24"/>
          <w:lang w:eastAsia="lt-LT"/>
        </w:rPr>
        <w:t>27</w:t>
      </w:r>
      <w:r w:rsidRPr="007727A8">
        <w:rPr>
          <w:color w:val="000000"/>
          <w:szCs w:val="24"/>
          <w:lang w:eastAsia="lt-LT"/>
        </w:rPr>
        <w:t xml:space="preserve">. Sutartis sudaryta </w:t>
      </w:r>
      <w:r w:rsidRPr="007727A8">
        <w:rPr>
          <w:szCs w:val="24"/>
          <w:lang w:eastAsia="lt-LT"/>
        </w:rPr>
        <w:t>10 vienodą teisinę galią turinčiais</w:t>
      </w:r>
      <w:r w:rsidRPr="007727A8">
        <w:rPr>
          <w:color w:val="FF0000"/>
          <w:szCs w:val="24"/>
          <w:lang w:eastAsia="lt-LT"/>
        </w:rPr>
        <w:t xml:space="preserve"> </w:t>
      </w:r>
      <w:r w:rsidRPr="007727A8">
        <w:rPr>
          <w:color w:val="000000"/>
          <w:szCs w:val="24"/>
          <w:lang w:eastAsia="lt-LT"/>
        </w:rPr>
        <w:t> egzemplioriais, po vieną kiekvienam Partneriui</w:t>
      </w:r>
    </w:p>
    <w:p w:rsidR="00091045" w:rsidRDefault="00091045" w:rsidP="00971741">
      <w:pPr>
        <w:jc w:val="center"/>
        <w:rPr>
          <w:b/>
          <w:bCs/>
          <w:color w:val="000000"/>
          <w:szCs w:val="24"/>
          <w:lang w:eastAsia="lt-LT"/>
        </w:rPr>
      </w:pPr>
    </w:p>
    <w:p w:rsidR="00091045" w:rsidRDefault="00091045" w:rsidP="00971741">
      <w:pPr>
        <w:jc w:val="center"/>
        <w:rPr>
          <w:b/>
          <w:bCs/>
          <w:color w:val="000000"/>
          <w:szCs w:val="24"/>
          <w:lang w:eastAsia="lt-LT"/>
        </w:rPr>
      </w:pPr>
      <w:r w:rsidRPr="00DA2F7D">
        <w:rPr>
          <w:b/>
          <w:bCs/>
          <w:color w:val="000000"/>
          <w:szCs w:val="24"/>
          <w:lang w:eastAsia="lt-LT"/>
        </w:rPr>
        <w:t>VIII SKYRIUS</w:t>
      </w:r>
    </w:p>
    <w:p w:rsidR="00091045" w:rsidRPr="00DA2F7D" w:rsidRDefault="00091045" w:rsidP="00971741">
      <w:pPr>
        <w:jc w:val="center"/>
        <w:rPr>
          <w:szCs w:val="24"/>
          <w:lang w:eastAsia="lt-LT"/>
        </w:rPr>
      </w:pPr>
    </w:p>
    <w:p w:rsidR="00091045" w:rsidRPr="00DA2F7D" w:rsidRDefault="00091045" w:rsidP="00971741">
      <w:pPr>
        <w:jc w:val="center"/>
        <w:rPr>
          <w:szCs w:val="24"/>
          <w:lang w:eastAsia="lt-LT"/>
        </w:rPr>
      </w:pPr>
      <w:r w:rsidRPr="00DA2F7D">
        <w:rPr>
          <w:b/>
          <w:bCs/>
          <w:color w:val="000000"/>
          <w:szCs w:val="24"/>
          <w:lang w:eastAsia="lt-LT"/>
        </w:rPr>
        <w:t>PARTNERIŲ REKVIZITAI IR PARAŠAI</w:t>
      </w:r>
    </w:p>
    <w:p w:rsidR="00091045" w:rsidRPr="00F5103E" w:rsidRDefault="00091045" w:rsidP="00971741">
      <w:pPr>
        <w:spacing w:after="240"/>
        <w:rPr>
          <w:lang w:eastAsia="lt-LT"/>
        </w:rPr>
      </w:pPr>
    </w:p>
    <w:p w:rsidR="00091045" w:rsidRPr="00F5103E" w:rsidRDefault="00091045" w:rsidP="00971741">
      <w:pPr>
        <w:rPr>
          <w:b/>
          <w:bCs/>
          <w:color w:val="000000"/>
          <w:lang w:eastAsia="lt-LT"/>
        </w:rPr>
        <w:sectPr w:rsidR="00091045" w:rsidRPr="00F5103E" w:rsidSect="00337442">
          <w:headerReference w:type="default" r:id="rId9"/>
          <w:pgSz w:w="11906" w:h="16838"/>
          <w:pgMar w:top="1276" w:right="567" w:bottom="851" w:left="1701" w:header="567" w:footer="567" w:gutter="0"/>
          <w:cols w:space="1296"/>
          <w:titlePg/>
          <w:docGrid w:linePitch="360"/>
        </w:sectPr>
      </w:pPr>
    </w:p>
    <w:p w:rsidR="00091045" w:rsidRPr="00F5103E" w:rsidRDefault="00091045" w:rsidP="00971741">
      <w:pPr>
        <w:rPr>
          <w:lang w:eastAsia="lt-LT"/>
        </w:rPr>
      </w:pPr>
      <w:r w:rsidRPr="00F5103E">
        <w:rPr>
          <w:b/>
          <w:bCs/>
          <w:color w:val="000000"/>
          <w:lang w:eastAsia="lt-LT"/>
        </w:rPr>
        <w:t>1 PARTNERIS</w:t>
      </w:r>
    </w:p>
    <w:p w:rsidR="00091045" w:rsidRPr="00F5103E" w:rsidRDefault="00091045" w:rsidP="00971741">
      <w:pPr>
        <w:jc w:val="both"/>
        <w:rPr>
          <w:lang w:eastAsia="lt-LT"/>
        </w:rPr>
      </w:pPr>
      <w:r w:rsidRPr="00F5103E">
        <w:rPr>
          <w:b/>
          <w:bCs/>
          <w:color w:val="000000"/>
          <w:lang w:eastAsia="lt-LT"/>
        </w:rPr>
        <w:t>Tauragės rajono  savivaldybės administracija</w:t>
      </w:r>
    </w:p>
    <w:p w:rsidR="00091045" w:rsidRPr="00F5103E" w:rsidRDefault="00091045" w:rsidP="00971741">
      <w:pPr>
        <w:jc w:val="both"/>
        <w:rPr>
          <w:lang w:eastAsia="lt-LT"/>
        </w:rPr>
      </w:pPr>
      <w:r w:rsidRPr="00F5103E">
        <w:rPr>
          <w:color w:val="000000"/>
          <w:lang w:eastAsia="lt-LT"/>
        </w:rPr>
        <w:t>Įmonės kodas 188737457</w:t>
      </w:r>
    </w:p>
    <w:p w:rsidR="00091045" w:rsidRPr="00F5103E" w:rsidRDefault="00091045" w:rsidP="00971741">
      <w:pPr>
        <w:jc w:val="both"/>
        <w:rPr>
          <w:lang w:eastAsia="lt-LT"/>
        </w:rPr>
      </w:pPr>
      <w:r w:rsidRPr="00F5103E">
        <w:rPr>
          <w:color w:val="000000"/>
          <w:lang w:eastAsia="lt-LT"/>
        </w:rPr>
        <w:t>Respublikos g. 2, LT-72255 Tauragė</w:t>
      </w:r>
    </w:p>
    <w:p w:rsidR="00091045" w:rsidRPr="00F5103E" w:rsidRDefault="00091045" w:rsidP="00971741">
      <w:pPr>
        <w:jc w:val="both"/>
        <w:rPr>
          <w:lang w:eastAsia="lt-LT"/>
        </w:rPr>
      </w:pPr>
      <w:r w:rsidRPr="00F5103E">
        <w:rPr>
          <w:lang w:eastAsia="lt-LT"/>
        </w:rPr>
        <w:t>Atsisk. sąsk. LT334010000000044</w:t>
      </w:r>
    </w:p>
    <w:p w:rsidR="00091045" w:rsidRPr="00F5103E" w:rsidRDefault="00091045" w:rsidP="00971741">
      <w:pPr>
        <w:jc w:val="both"/>
        <w:rPr>
          <w:lang w:eastAsia="lt-LT"/>
        </w:rPr>
      </w:pPr>
      <w:r w:rsidRPr="00F5103E">
        <w:rPr>
          <w:color w:val="000000"/>
        </w:rPr>
        <w:t>Luminor  Bank AB, banko kodas 40100</w:t>
      </w:r>
    </w:p>
    <w:p w:rsidR="00091045" w:rsidRPr="00F5103E" w:rsidRDefault="00091045" w:rsidP="00971741">
      <w:pPr>
        <w:jc w:val="both"/>
        <w:rPr>
          <w:lang w:eastAsia="lt-LT"/>
        </w:rPr>
      </w:pPr>
      <w:r w:rsidRPr="00F5103E">
        <w:rPr>
          <w:color w:val="000000"/>
          <w:lang w:eastAsia="lt-LT"/>
        </w:rPr>
        <w:t>Tel.: (8 446) 62 810, faks. (8 446) 70 801</w:t>
      </w:r>
    </w:p>
    <w:p w:rsidR="00091045" w:rsidRPr="00F5103E" w:rsidRDefault="00091045" w:rsidP="00971741">
      <w:pPr>
        <w:jc w:val="both"/>
        <w:rPr>
          <w:lang w:eastAsia="lt-LT"/>
        </w:rPr>
      </w:pPr>
      <w:r w:rsidRPr="00F5103E">
        <w:rPr>
          <w:color w:val="000000"/>
          <w:lang w:eastAsia="lt-LT"/>
        </w:rPr>
        <w:t>el. p. savivalda@taurage.lt</w:t>
      </w:r>
    </w:p>
    <w:p w:rsidR="00091045" w:rsidRPr="00F5103E" w:rsidRDefault="00091045" w:rsidP="00971741">
      <w:pPr>
        <w:jc w:val="both"/>
        <w:rPr>
          <w:lang w:eastAsia="lt-LT"/>
        </w:rPr>
      </w:pPr>
      <w:r w:rsidRPr="00F5103E">
        <w:rPr>
          <w:color w:val="000000"/>
          <w:lang w:eastAsia="lt-LT"/>
        </w:rPr>
        <w:t xml:space="preserve">Savivaldybės administracijos direktorius </w:t>
      </w:r>
    </w:p>
    <w:p w:rsidR="00091045" w:rsidRPr="00F5103E" w:rsidRDefault="00091045" w:rsidP="00971741">
      <w:pPr>
        <w:rPr>
          <w:lang w:eastAsia="lt-LT"/>
        </w:rPr>
      </w:pPr>
    </w:p>
    <w:p w:rsidR="00091045" w:rsidRPr="00F5103E" w:rsidRDefault="00091045" w:rsidP="00971741">
      <w:pPr>
        <w:jc w:val="both"/>
        <w:rPr>
          <w:lang w:eastAsia="lt-LT"/>
        </w:rPr>
      </w:pPr>
      <w:r w:rsidRPr="00F5103E">
        <w:rPr>
          <w:color w:val="000000"/>
          <w:lang w:eastAsia="lt-LT"/>
        </w:rPr>
        <w:t>Modestas Petraitis</w:t>
      </w:r>
    </w:p>
    <w:p w:rsidR="00091045" w:rsidRPr="00F5103E" w:rsidRDefault="00091045" w:rsidP="00971741">
      <w:pPr>
        <w:jc w:val="both"/>
        <w:rPr>
          <w:lang w:eastAsia="lt-LT"/>
        </w:rPr>
      </w:pPr>
      <w:r w:rsidRPr="00F5103E">
        <w:rPr>
          <w:color w:val="000000"/>
          <w:lang w:eastAsia="lt-LT"/>
        </w:rPr>
        <w:t>A.V.</w:t>
      </w:r>
    </w:p>
    <w:p w:rsidR="00091045" w:rsidRDefault="00091045" w:rsidP="00971741">
      <w:pPr>
        <w:spacing w:after="240"/>
        <w:rPr>
          <w:lang w:eastAsia="lt-LT"/>
        </w:rPr>
      </w:pPr>
    </w:p>
    <w:p w:rsidR="00091045" w:rsidRPr="00F5103E" w:rsidRDefault="00091045" w:rsidP="00971741">
      <w:pPr>
        <w:spacing w:after="240"/>
        <w:rPr>
          <w:lang w:eastAsia="lt-LT"/>
        </w:rPr>
      </w:pPr>
    </w:p>
    <w:p w:rsidR="00091045" w:rsidRPr="00F5103E" w:rsidRDefault="00091045" w:rsidP="00971741">
      <w:pPr>
        <w:rPr>
          <w:lang w:eastAsia="lt-LT"/>
        </w:rPr>
      </w:pPr>
      <w:r w:rsidRPr="00F5103E">
        <w:rPr>
          <w:b/>
          <w:bCs/>
          <w:color w:val="000000"/>
          <w:lang w:eastAsia="lt-LT"/>
        </w:rPr>
        <w:t>2 PARTNERIS</w:t>
      </w:r>
    </w:p>
    <w:p w:rsidR="00091045" w:rsidRPr="00F5103E" w:rsidRDefault="00091045" w:rsidP="00971741">
      <w:pPr>
        <w:jc w:val="both"/>
        <w:rPr>
          <w:lang w:eastAsia="lt-LT"/>
        </w:rPr>
      </w:pPr>
      <w:r w:rsidRPr="00F5103E">
        <w:rPr>
          <w:b/>
          <w:bCs/>
          <w:color w:val="000000"/>
          <w:lang w:eastAsia="lt-LT"/>
        </w:rPr>
        <w:t>Pagalbos Mokiniui ir mokytojui centras</w:t>
      </w:r>
    </w:p>
    <w:p w:rsidR="00091045" w:rsidRPr="00F5103E" w:rsidRDefault="00091045" w:rsidP="00971741">
      <w:pPr>
        <w:jc w:val="both"/>
        <w:rPr>
          <w:color w:val="000000"/>
          <w:lang w:eastAsia="lt-LT"/>
        </w:rPr>
      </w:pPr>
      <w:r w:rsidRPr="00F5103E">
        <w:rPr>
          <w:color w:val="000000"/>
          <w:lang w:eastAsia="lt-LT"/>
        </w:rPr>
        <w:t>Įmonės kodas 195450233</w:t>
      </w:r>
    </w:p>
    <w:p w:rsidR="00091045" w:rsidRPr="00F5103E" w:rsidRDefault="00091045" w:rsidP="00971741">
      <w:pPr>
        <w:jc w:val="both"/>
        <w:rPr>
          <w:lang w:eastAsia="lt-LT"/>
        </w:rPr>
      </w:pPr>
      <w:r w:rsidRPr="00F5103E">
        <w:rPr>
          <w:color w:val="000000"/>
          <w:lang w:eastAsia="lt-LT"/>
        </w:rPr>
        <w:t xml:space="preserve"> Aerodromo g. 6, LT-72186 Tauragė</w:t>
      </w:r>
    </w:p>
    <w:p w:rsidR="00091045" w:rsidRPr="00F5103E" w:rsidRDefault="00091045" w:rsidP="00971741">
      <w:pPr>
        <w:jc w:val="both"/>
        <w:rPr>
          <w:lang w:eastAsia="lt-LT"/>
        </w:rPr>
      </w:pPr>
      <w:r w:rsidRPr="00F5103E">
        <w:rPr>
          <w:color w:val="000000"/>
          <w:lang w:eastAsia="lt-LT"/>
        </w:rPr>
        <w:t>Tel.  8-446 62018                    </w:t>
      </w:r>
    </w:p>
    <w:p w:rsidR="00091045" w:rsidRPr="00F5103E" w:rsidRDefault="00091045" w:rsidP="00971741">
      <w:pPr>
        <w:jc w:val="both"/>
        <w:rPr>
          <w:lang w:eastAsia="lt-LT"/>
        </w:rPr>
      </w:pPr>
      <w:r w:rsidRPr="00F5103E">
        <w:rPr>
          <w:color w:val="000000"/>
          <w:lang w:eastAsia="lt-LT"/>
        </w:rPr>
        <w:t xml:space="preserve">Atsisk. sąsk. </w:t>
      </w:r>
      <w:r w:rsidRPr="00F5103E">
        <w:rPr>
          <w:color w:val="000000"/>
        </w:rPr>
        <w:t>LT 254010041600080213</w:t>
      </w:r>
    </w:p>
    <w:p w:rsidR="00091045" w:rsidRPr="00F5103E" w:rsidRDefault="00091045" w:rsidP="00971741">
      <w:pPr>
        <w:jc w:val="both"/>
        <w:rPr>
          <w:lang w:eastAsia="lt-LT"/>
        </w:rPr>
      </w:pPr>
      <w:r w:rsidRPr="00F5103E">
        <w:rPr>
          <w:color w:val="000000"/>
        </w:rPr>
        <w:t>Luminor  Bank AB, banko kodas 40100</w:t>
      </w:r>
    </w:p>
    <w:p w:rsidR="00091045" w:rsidRPr="00F5103E" w:rsidRDefault="00091045" w:rsidP="00971741">
      <w:pPr>
        <w:jc w:val="both"/>
        <w:rPr>
          <w:lang w:eastAsia="lt-LT"/>
        </w:rPr>
      </w:pPr>
      <w:r w:rsidRPr="00F5103E">
        <w:rPr>
          <w:color w:val="000000"/>
          <w:lang w:eastAsia="lt-LT"/>
        </w:rPr>
        <w:t xml:space="preserve">Direktorė </w:t>
      </w:r>
    </w:p>
    <w:p w:rsidR="00091045" w:rsidRPr="00F5103E" w:rsidRDefault="00091045" w:rsidP="00971741">
      <w:pPr>
        <w:rPr>
          <w:lang w:eastAsia="lt-LT"/>
        </w:rPr>
      </w:pPr>
    </w:p>
    <w:p w:rsidR="00091045" w:rsidRPr="00F5103E" w:rsidRDefault="00091045" w:rsidP="00971741">
      <w:pPr>
        <w:jc w:val="both"/>
        <w:rPr>
          <w:lang w:eastAsia="lt-LT"/>
        </w:rPr>
      </w:pPr>
      <w:r w:rsidRPr="00F5103E">
        <w:rPr>
          <w:color w:val="000000"/>
          <w:lang w:eastAsia="lt-LT"/>
        </w:rPr>
        <w:t>Vida Mejerienė</w:t>
      </w:r>
    </w:p>
    <w:p w:rsidR="00091045" w:rsidRPr="00F5103E" w:rsidRDefault="00091045" w:rsidP="00971741">
      <w:pPr>
        <w:jc w:val="both"/>
        <w:rPr>
          <w:lang w:eastAsia="lt-LT"/>
        </w:rPr>
      </w:pPr>
      <w:r w:rsidRPr="00F5103E">
        <w:rPr>
          <w:color w:val="000000"/>
          <w:lang w:eastAsia="lt-LT"/>
        </w:rPr>
        <w:t>A.V.</w:t>
      </w:r>
    </w:p>
    <w:p w:rsidR="00091045" w:rsidRDefault="00091045" w:rsidP="00971741">
      <w:pPr>
        <w:spacing w:after="240"/>
        <w:rPr>
          <w:lang w:eastAsia="lt-LT"/>
        </w:rPr>
      </w:pPr>
    </w:p>
    <w:p w:rsidR="00091045" w:rsidRDefault="00091045" w:rsidP="00971741">
      <w:pPr>
        <w:spacing w:after="240"/>
        <w:rPr>
          <w:lang w:eastAsia="lt-LT"/>
        </w:rPr>
      </w:pPr>
    </w:p>
    <w:p w:rsidR="00091045" w:rsidRPr="00F5103E" w:rsidRDefault="00091045" w:rsidP="00971741">
      <w:pPr>
        <w:spacing w:after="240"/>
        <w:rPr>
          <w:lang w:eastAsia="lt-LT"/>
        </w:rPr>
      </w:pPr>
      <w:bookmarkStart w:id="0" w:name="_GoBack"/>
      <w:bookmarkEnd w:id="0"/>
    </w:p>
    <w:p w:rsidR="00091045" w:rsidRPr="00F5103E" w:rsidRDefault="00091045" w:rsidP="00971741">
      <w:pPr>
        <w:rPr>
          <w:lang w:eastAsia="lt-LT"/>
        </w:rPr>
      </w:pPr>
      <w:r w:rsidRPr="00F5103E">
        <w:rPr>
          <w:b/>
          <w:bCs/>
          <w:color w:val="000000"/>
          <w:lang w:eastAsia="lt-LT"/>
        </w:rPr>
        <w:t>3  PARTNERIS</w:t>
      </w:r>
    </w:p>
    <w:p w:rsidR="00091045" w:rsidRPr="00F5103E" w:rsidRDefault="00091045" w:rsidP="00971741">
      <w:pPr>
        <w:jc w:val="both"/>
        <w:rPr>
          <w:lang w:eastAsia="lt-LT"/>
        </w:rPr>
      </w:pPr>
      <w:r w:rsidRPr="00F5103E">
        <w:rPr>
          <w:b/>
          <w:bCs/>
          <w:color w:val="000000"/>
          <w:lang w:eastAsia="lt-LT"/>
        </w:rPr>
        <w:t>Kauno technologijos universitetas</w:t>
      </w:r>
    </w:p>
    <w:p w:rsidR="00091045" w:rsidRPr="00F5103E" w:rsidRDefault="00091045" w:rsidP="00971741">
      <w:pPr>
        <w:jc w:val="both"/>
        <w:rPr>
          <w:lang w:eastAsia="lt-LT"/>
        </w:rPr>
      </w:pPr>
      <w:r w:rsidRPr="00F5103E">
        <w:rPr>
          <w:color w:val="000000"/>
          <w:lang w:eastAsia="lt-LT"/>
        </w:rPr>
        <w:t>Įmonės kodas 111950581</w:t>
      </w:r>
    </w:p>
    <w:p w:rsidR="00091045" w:rsidRPr="00F5103E" w:rsidRDefault="00091045" w:rsidP="00971741">
      <w:pPr>
        <w:jc w:val="both"/>
        <w:rPr>
          <w:lang w:eastAsia="lt-LT"/>
        </w:rPr>
      </w:pPr>
      <w:r w:rsidRPr="00F5103E">
        <w:rPr>
          <w:color w:val="000000"/>
          <w:lang w:eastAsia="lt-LT"/>
        </w:rPr>
        <w:t>Buveinės adresas K. Donelaičio 73, LT-44249 Kaunas</w:t>
      </w:r>
    </w:p>
    <w:p w:rsidR="00091045" w:rsidRPr="00F5103E" w:rsidRDefault="00091045" w:rsidP="00971741">
      <w:pPr>
        <w:jc w:val="both"/>
        <w:rPr>
          <w:lang w:eastAsia="lt-LT"/>
        </w:rPr>
      </w:pPr>
      <w:r w:rsidRPr="00F5103E">
        <w:rPr>
          <w:color w:val="000000"/>
          <w:lang w:eastAsia="lt-LT"/>
        </w:rPr>
        <w:t xml:space="preserve">Tel. 8-37-300000/324140 , faksas 8-37-324144 </w:t>
      </w:r>
    </w:p>
    <w:p w:rsidR="00091045" w:rsidRPr="00F5103E" w:rsidRDefault="00091045" w:rsidP="00971741">
      <w:pPr>
        <w:jc w:val="both"/>
        <w:rPr>
          <w:lang w:eastAsia="lt-LT"/>
        </w:rPr>
      </w:pPr>
      <w:r w:rsidRPr="00F5103E">
        <w:rPr>
          <w:color w:val="000000"/>
          <w:lang w:eastAsia="lt-LT"/>
        </w:rPr>
        <w:t>Atsisk. sąsk. LT82-70414-0600-0310-4465</w:t>
      </w:r>
    </w:p>
    <w:p w:rsidR="00091045" w:rsidRPr="00F5103E" w:rsidRDefault="00091045" w:rsidP="00971741">
      <w:pPr>
        <w:jc w:val="both"/>
        <w:rPr>
          <w:lang w:eastAsia="lt-LT"/>
        </w:rPr>
      </w:pPr>
      <w:r w:rsidRPr="00F5103E">
        <w:rPr>
          <w:color w:val="000000"/>
          <w:lang w:eastAsia="lt-LT"/>
        </w:rPr>
        <w:t>AB SEB bankas</w:t>
      </w:r>
    </w:p>
    <w:p w:rsidR="00091045" w:rsidRPr="00F5103E" w:rsidRDefault="00091045" w:rsidP="00971741">
      <w:pPr>
        <w:jc w:val="both"/>
        <w:rPr>
          <w:color w:val="000000"/>
          <w:lang w:eastAsia="lt-LT"/>
        </w:rPr>
      </w:pPr>
      <w:r w:rsidRPr="00F5103E">
        <w:rPr>
          <w:color w:val="000000"/>
          <w:lang w:eastAsia="lt-LT"/>
        </w:rPr>
        <w:t>Kauno technologijos universiteto rektorius</w:t>
      </w:r>
    </w:p>
    <w:p w:rsidR="00091045" w:rsidRPr="00F5103E" w:rsidRDefault="00091045" w:rsidP="00971741">
      <w:pPr>
        <w:jc w:val="both"/>
        <w:rPr>
          <w:lang w:eastAsia="lt-LT"/>
        </w:rPr>
      </w:pPr>
    </w:p>
    <w:p w:rsidR="00091045" w:rsidRPr="00F5103E" w:rsidRDefault="00091045" w:rsidP="00971741">
      <w:pPr>
        <w:jc w:val="both"/>
        <w:rPr>
          <w:lang w:eastAsia="lt-LT"/>
        </w:rPr>
      </w:pPr>
      <w:r>
        <w:rPr>
          <w:color w:val="000000"/>
          <w:lang w:eastAsia="lt-LT"/>
        </w:rPr>
        <w:t>Prof. Eugenijus Valatka</w:t>
      </w:r>
    </w:p>
    <w:p w:rsidR="00091045" w:rsidRPr="00B64639" w:rsidRDefault="00091045" w:rsidP="00971741">
      <w:pPr>
        <w:jc w:val="both"/>
        <w:rPr>
          <w:color w:val="000000"/>
          <w:lang w:eastAsia="lt-LT"/>
        </w:rPr>
      </w:pPr>
      <w:r w:rsidRPr="00F5103E">
        <w:rPr>
          <w:color w:val="000000"/>
          <w:lang w:eastAsia="lt-LT"/>
        </w:rPr>
        <w:t>A.V.</w:t>
      </w:r>
    </w:p>
    <w:p w:rsidR="00091045" w:rsidRPr="00F5103E" w:rsidRDefault="00091045" w:rsidP="00971741">
      <w:pPr>
        <w:jc w:val="both"/>
        <w:rPr>
          <w:lang w:eastAsia="lt-LT"/>
        </w:rPr>
      </w:pPr>
      <w:r w:rsidRPr="00F5103E">
        <w:rPr>
          <w:b/>
          <w:bCs/>
          <w:color w:val="000000"/>
          <w:lang w:eastAsia="lt-LT"/>
        </w:rPr>
        <w:t>4  PARTNERIS</w:t>
      </w:r>
    </w:p>
    <w:p w:rsidR="00091045" w:rsidRPr="00F5103E" w:rsidRDefault="00091045" w:rsidP="00971741">
      <w:pPr>
        <w:jc w:val="both"/>
        <w:rPr>
          <w:lang w:eastAsia="lt-LT"/>
        </w:rPr>
      </w:pPr>
      <w:r w:rsidRPr="00F5103E">
        <w:rPr>
          <w:b/>
          <w:bCs/>
          <w:color w:val="000000"/>
          <w:lang w:eastAsia="lt-LT"/>
        </w:rPr>
        <w:t xml:space="preserve">Klaipėdos </w:t>
      </w:r>
      <w:r w:rsidRPr="00F5103E">
        <w:rPr>
          <w:b/>
          <w:bCs/>
          <w:lang w:eastAsia="lt-LT"/>
        </w:rPr>
        <w:t xml:space="preserve">universitetas </w:t>
      </w:r>
    </w:p>
    <w:p w:rsidR="00091045" w:rsidRPr="00F5103E" w:rsidRDefault="00091045" w:rsidP="00971741">
      <w:pPr>
        <w:jc w:val="both"/>
        <w:rPr>
          <w:lang w:eastAsia="lt-LT"/>
        </w:rPr>
      </w:pPr>
      <w:r w:rsidRPr="00F5103E">
        <w:rPr>
          <w:lang w:eastAsia="lt-LT"/>
        </w:rPr>
        <w:t>Įmonės kodas 211951150</w:t>
      </w:r>
    </w:p>
    <w:p w:rsidR="00091045" w:rsidRPr="00F5103E" w:rsidRDefault="00091045" w:rsidP="00971741">
      <w:pPr>
        <w:jc w:val="both"/>
        <w:rPr>
          <w:lang w:eastAsia="lt-LT"/>
        </w:rPr>
      </w:pPr>
      <w:r w:rsidRPr="00F5103E">
        <w:rPr>
          <w:lang w:eastAsia="lt-LT"/>
        </w:rPr>
        <w:t>Buveinės adresas Herkaus Manto g. 84, 92294 Klaipėda</w:t>
      </w:r>
    </w:p>
    <w:p w:rsidR="00091045" w:rsidRPr="00F5103E" w:rsidRDefault="00091045" w:rsidP="00971741">
      <w:pPr>
        <w:jc w:val="both"/>
        <w:rPr>
          <w:lang w:eastAsia="lt-LT"/>
        </w:rPr>
      </w:pPr>
      <w:r w:rsidRPr="00F5103E">
        <w:rPr>
          <w:color w:val="000000"/>
          <w:lang w:eastAsia="lt-LT"/>
        </w:rPr>
        <w:t>Tel. (8 46)  39 89 08, faksas  (8 46)  39 89 99</w:t>
      </w:r>
    </w:p>
    <w:p w:rsidR="00091045" w:rsidRPr="00F5103E" w:rsidRDefault="00091045" w:rsidP="00971741">
      <w:pPr>
        <w:jc w:val="both"/>
        <w:rPr>
          <w:lang w:eastAsia="lt-LT"/>
        </w:rPr>
      </w:pPr>
      <w:r w:rsidRPr="00F5103E">
        <w:rPr>
          <w:color w:val="000000"/>
          <w:lang w:eastAsia="lt-LT"/>
        </w:rPr>
        <w:t>Atsisk. sąsk. LT257300010002330225</w:t>
      </w:r>
    </w:p>
    <w:p w:rsidR="00091045" w:rsidRPr="00F5103E" w:rsidRDefault="00091045" w:rsidP="00971741">
      <w:pPr>
        <w:jc w:val="both"/>
        <w:rPr>
          <w:lang w:eastAsia="lt-LT"/>
        </w:rPr>
      </w:pPr>
      <w:r>
        <w:rPr>
          <w:color w:val="000000"/>
          <w:lang w:eastAsia="lt-LT"/>
        </w:rPr>
        <w:t xml:space="preserve"> </w:t>
      </w:r>
      <w:r w:rsidRPr="00F5103E">
        <w:rPr>
          <w:color w:val="000000"/>
          <w:lang w:eastAsia="lt-LT"/>
        </w:rPr>
        <w:t>AB bankas “Swedbank”, 73000</w:t>
      </w:r>
    </w:p>
    <w:p w:rsidR="00091045" w:rsidRPr="00F5103E" w:rsidRDefault="00091045" w:rsidP="00971741">
      <w:pPr>
        <w:jc w:val="both"/>
        <w:rPr>
          <w:color w:val="000000"/>
          <w:lang w:eastAsia="lt-LT"/>
        </w:rPr>
      </w:pPr>
      <w:r w:rsidRPr="00F5103E">
        <w:rPr>
          <w:color w:val="000000"/>
          <w:lang w:eastAsia="lt-LT"/>
        </w:rPr>
        <w:t>Laikinai einantis Klaipėdos universiteto rektoriaus pareigas</w:t>
      </w:r>
    </w:p>
    <w:p w:rsidR="00091045" w:rsidRPr="00F5103E" w:rsidRDefault="00091045" w:rsidP="00971741">
      <w:pPr>
        <w:jc w:val="both"/>
        <w:rPr>
          <w:color w:val="000000"/>
          <w:lang w:eastAsia="lt-LT"/>
        </w:rPr>
      </w:pPr>
    </w:p>
    <w:p w:rsidR="00091045" w:rsidRPr="00F5103E" w:rsidRDefault="00091045" w:rsidP="00971741">
      <w:pPr>
        <w:jc w:val="both"/>
        <w:rPr>
          <w:lang w:eastAsia="lt-LT"/>
        </w:rPr>
      </w:pPr>
      <w:r w:rsidRPr="00F5103E">
        <w:rPr>
          <w:color w:val="000000"/>
          <w:lang w:eastAsia="lt-LT"/>
        </w:rPr>
        <w:t>Prof. dr. Artūras Razbadauskas</w:t>
      </w:r>
    </w:p>
    <w:p w:rsidR="00091045" w:rsidRPr="00F5103E" w:rsidRDefault="00091045" w:rsidP="00971741">
      <w:pPr>
        <w:jc w:val="both"/>
        <w:rPr>
          <w:lang w:eastAsia="lt-LT"/>
        </w:rPr>
      </w:pPr>
      <w:r w:rsidRPr="00F5103E">
        <w:rPr>
          <w:color w:val="000000"/>
          <w:lang w:eastAsia="lt-LT"/>
        </w:rPr>
        <w:t>A.V.</w:t>
      </w:r>
    </w:p>
    <w:p w:rsidR="00091045" w:rsidRPr="00F5103E" w:rsidRDefault="00091045" w:rsidP="00971741">
      <w:pPr>
        <w:spacing w:after="240"/>
        <w:rPr>
          <w:lang w:eastAsia="lt-LT"/>
        </w:rPr>
      </w:pPr>
    </w:p>
    <w:p w:rsidR="00091045" w:rsidRPr="00F5103E" w:rsidRDefault="00091045" w:rsidP="00971741">
      <w:pPr>
        <w:rPr>
          <w:lang w:eastAsia="lt-LT"/>
        </w:rPr>
      </w:pPr>
      <w:r w:rsidRPr="00F5103E">
        <w:rPr>
          <w:b/>
          <w:bCs/>
          <w:color w:val="000000"/>
          <w:lang w:eastAsia="lt-LT"/>
        </w:rPr>
        <w:t>5  PARTNERIS</w:t>
      </w:r>
    </w:p>
    <w:p w:rsidR="00091045" w:rsidRPr="00F5103E" w:rsidRDefault="00091045" w:rsidP="00971741">
      <w:pPr>
        <w:jc w:val="both"/>
        <w:rPr>
          <w:lang w:eastAsia="lt-LT"/>
        </w:rPr>
      </w:pPr>
      <w:r w:rsidRPr="00F5103E">
        <w:rPr>
          <w:b/>
          <w:bCs/>
          <w:color w:val="000000"/>
          <w:lang w:eastAsia="lt-LT"/>
        </w:rPr>
        <w:t>VšĮ Kauno Kolegija</w:t>
      </w:r>
    </w:p>
    <w:p w:rsidR="00091045" w:rsidRPr="00F5103E" w:rsidRDefault="00091045" w:rsidP="00971741">
      <w:pPr>
        <w:jc w:val="both"/>
        <w:rPr>
          <w:lang w:eastAsia="lt-LT"/>
        </w:rPr>
      </w:pPr>
      <w:r w:rsidRPr="00F5103E">
        <w:rPr>
          <w:color w:val="000000"/>
          <w:lang w:eastAsia="lt-LT"/>
        </w:rPr>
        <w:t>Įmonės kodas 111965284</w:t>
      </w:r>
    </w:p>
    <w:p w:rsidR="00091045" w:rsidRPr="00F5103E" w:rsidRDefault="00091045" w:rsidP="00971741">
      <w:pPr>
        <w:jc w:val="both"/>
        <w:rPr>
          <w:lang w:eastAsia="lt-LT"/>
        </w:rPr>
      </w:pPr>
      <w:r>
        <w:rPr>
          <w:color w:val="000000"/>
          <w:lang w:eastAsia="lt-LT"/>
        </w:rPr>
        <w:t>A</w:t>
      </w:r>
      <w:r w:rsidRPr="00F5103E">
        <w:rPr>
          <w:color w:val="000000"/>
          <w:lang w:eastAsia="lt-LT"/>
        </w:rPr>
        <w:t xml:space="preserve">dresas Pramonės pr. 20, Kaunas LT-50468 </w:t>
      </w:r>
    </w:p>
    <w:p w:rsidR="00091045" w:rsidRPr="00F5103E" w:rsidRDefault="00091045" w:rsidP="00971741">
      <w:pPr>
        <w:jc w:val="both"/>
        <w:rPr>
          <w:lang w:eastAsia="lt-LT"/>
        </w:rPr>
      </w:pPr>
      <w:r w:rsidRPr="00F5103E">
        <w:rPr>
          <w:color w:val="000000"/>
          <w:lang w:eastAsia="lt-LT"/>
        </w:rPr>
        <w:t>Tel. 8  37352324  , faksas  8 37751135</w:t>
      </w:r>
    </w:p>
    <w:p w:rsidR="00091045" w:rsidRPr="00F5103E" w:rsidRDefault="00091045" w:rsidP="00971741">
      <w:pPr>
        <w:jc w:val="both"/>
        <w:rPr>
          <w:lang w:eastAsia="lt-LT"/>
        </w:rPr>
      </w:pPr>
      <w:r w:rsidRPr="00F5103E">
        <w:rPr>
          <w:color w:val="000000"/>
          <w:lang w:eastAsia="lt-LT"/>
        </w:rPr>
        <w:t>Atsisk. sąsk. LT89 7300 0100 7983 3043</w:t>
      </w:r>
    </w:p>
    <w:p w:rsidR="00091045" w:rsidRPr="00F5103E" w:rsidRDefault="00091045" w:rsidP="00971741">
      <w:pPr>
        <w:jc w:val="both"/>
        <w:rPr>
          <w:lang w:eastAsia="lt-LT"/>
        </w:rPr>
      </w:pPr>
      <w:r w:rsidRPr="00F5103E">
        <w:rPr>
          <w:color w:val="000000"/>
          <w:lang w:eastAsia="lt-LT"/>
        </w:rPr>
        <w:t xml:space="preserve"> AB SWEDBANK, 73000</w:t>
      </w:r>
    </w:p>
    <w:p w:rsidR="00091045" w:rsidRPr="00F5103E" w:rsidRDefault="00091045" w:rsidP="00971741">
      <w:pPr>
        <w:jc w:val="both"/>
        <w:rPr>
          <w:lang w:eastAsia="lt-LT"/>
        </w:rPr>
      </w:pPr>
      <w:r w:rsidRPr="00F5103E">
        <w:rPr>
          <w:color w:val="000000"/>
          <w:lang w:eastAsia="lt-LT"/>
        </w:rPr>
        <w:t>Kauno kolegijos direktorius</w:t>
      </w:r>
    </w:p>
    <w:p w:rsidR="00091045" w:rsidRPr="00F5103E" w:rsidRDefault="00091045" w:rsidP="00971741">
      <w:pPr>
        <w:rPr>
          <w:lang w:eastAsia="lt-LT"/>
        </w:rPr>
      </w:pPr>
    </w:p>
    <w:p w:rsidR="00091045" w:rsidRPr="00F5103E" w:rsidRDefault="00091045" w:rsidP="00971741">
      <w:pPr>
        <w:jc w:val="both"/>
        <w:rPr>
          <w:lang w:eastAsia="lt-LT"/>
        </w:rPr>
      </w:pPr>
      <w:r w:rsidRPr="00F5103E">
        <w:rPr>
          <w:color w:val="000000"/>
          <w:lang w:eastAsia="lt-LT"/>
        </w:rPr>
        <w:t xml:space="preserve">Dr. </w:t>
      </w:r>
      <w:r>
        <w:rPr>
          <w:color w:val="000000"/>
          <w:lang w:eastAsia="lt-LT"/>
        </w:rPr>
        <w:t>Paulius Baltrušaitis</w:t>
      </w:r>
    </w:p>
    <w:p w:rsidR="00091045" w:rsidRPr="00F5103E" w:rsidRDefault="00091045" w:rsidP="00971741">
      <w:pPr>
        <w:jc w:val="both"/>
        <w:rPr>
          <w:color w:val="000000"/>
          <w:lang w:eastAsia="lt-LT"/>
        </w:rPr>
      </w:pPr>
      <w:r w:rsidRPr="00F5103E">
        <w:rPr>
          <w:color w:val="000000"/>
          <w:lang w:eastAsia="lt-LT"/>
        </w:rPr>
        <w:t>A.V.</w:t>
      </w:r>
    </w:p>
    <w:p w:rsidR="00091045" w:rsidRPr="00F5103E" w:rsidRDefault="00091045" w:rsidP="00971741">
      <w:pPr>
        <w:jc w:val="both"/>
        <w:rPr>
          <w:lang w:eastAsia="lt-LT"/>
        </w:rPr>
      </w:pPr>
    </w:p>
    <w:p w:rsidR="00091045" w:rsidRDefault="00091045" w:rsidP="00971741">
      <w:pPr>
        <w:jc w:val="both"/>
        <w:rPr>
          <w:lang w:eastAsia="lt-LT"/>
        </w:rPr>
      </w:pPr>
    </w:p>
    <w:p w:rsidR="00091045" w:rsidRPr="00F5103E" w:rsidRDefault="00091045" w:rsidP="00971741">
      <w:pPr>
        <w:jc w:val="both"/>
        <w:rPr>
          <w:lang w:eastAsia="lt-LT"/>
        </w:rPr>
      </w:pPr>
    </w:p>
    <w:p w:rsidR="00091045" w:rsidRPr="00F5103E" w:rsidRDefault="00091045" w:rsidP="00971741">
      <w:pPr>
        <w:rPr>
          <w:lang w:eastAsia="lt-LT"/>
        </w:rPr>
      </w:pPr>
      <w:r w:rsidRPr="00F5103E">
        <w:rPr>
          <w:b/>
          <w:bCs/>
          <w:color w:val="000000"/>
          <w:lang w:eastAsia="lt-LT"/>
        </w:rPr>
        <w:t>6 PARTNERIS</w:t>
      </w:r>
    </w:p>
    <w:p w:rsidR="00091045" w:rsidRPr="00F5103E" w:rsidRDefault="00091045" w:rsidP="00971741">
      <w:pPr>
        <w:jc w:val="both"/>
        <w:rPr>
          <w:lang w:eastAsia="lt-LT"/>
        </w:rPr>
      </w:pPr>
      <w:r w:rsidRPr="00F5103E">
        <w:rPr>
          <w:b/>
          <w:bCs/>
          <w:color w:val="000000"/>
          <w:lang w:eastAsia="lt-LT"/>
        </w:rPr>
        <w:t>Pagėgių savivaldybės administracija</w:t>
      </w:r>
    </w:p>
    <w:p w:rsidR="00091045" w:rsidRPr="00F5103E" w:rsidRDefault="00091045" w:rsidP="00971741">
      <w:pPr>
        <w:jc w:val="both"/>
        <w:rPr>
          <w:lang w:eastAsia="lt-LT"/>
        </w:rPr>
      </w:pPr>
      <w:r w:rsidRPr="00F5103E">
        <w:rPr>
          <w:color w:val="000000"/>
          <w:lang w:eastAsia="lt-LT"/>
        </w:rPr>
        <w:t>įstaigos kodas 188746659</w:t>
      </w:r>
    </w:p>
    <w:p w:rsidR="00091045" w:rsidRPr="00F5103E" w:rsidRDefault="00091045" w:rsidP="00971741">
      <w:pPr>
        <w:jc w:val="both"/>
        <w:rPr>
          <w:lang w:eastAsia="lt-LT"/>
        </w:rPr>
      </w:pPr>
      <w:r w:rsidRPr="00F5103E">
        <w:rPr>
          <w:color w:val="000000"/>
          <w:lang w:eastAsia="lt-LT"/>
        </w:rPr>
        <w:t>buveinės adresas Vilniaus g. 9, LT-99288</w:t>
      </w:r>
    </w:p>
    <w:p w:rsidR="00091045" w:rsidRPr="00F5103E" w:rsidRDefault="00091045" w:rsidP="00971741">
      <w:pPr>
        <w:jc w:val="both"/>
        <w:rPr>
          <w:lang w:eastAsia="lt-LT"/>
        </w:rPr>
      </w:pPr>
      <w:r w:rsidRPr="00F5103E">
        <w:rPr>
          <w:color w:val="000000"/>
          <w:lang w:eastAsia="lt-LT"/>
        </w:rPr>
        <w:t xml:space="preserve">Atsisk. sąsk. </w:t>
      </w:r>
      <w:r w:rsidRPr="00F5103E">
        <w:t>LTLT207300010002596289</w:t>
      </w:r>
    </w:p>
    <w:p w:rsidR="00091045" w:rsidRPr="00F5103E" w:rsidRDefault="00091045" w:rsidP="00971741">
      <w:pPr>
        <w:jc w:val="both"/>
        <w:rPr>
          <w:lang w:eastAsia="lt-LT"/>
        </w:rPr>
      </w:pPr>
      <w:r w:rsidRPr="00F5103E">
        <w:rPr>
          <w:color w:val="000000"/>
          <w:lang w:eastAsia="lt-LT"/>
        </w:rPr>
        <w:t>Bankas AB “Swedbank”</w:t>
      </w:r>
    </w:p>
    <w:p w:rsidR="00091045" w:rsidRPr="00F5103E" w:rsidRDefault="00091045" w:rsidP="00971741">
      <w:pPr>
        <w:jc w:val="both"/>
        <w:rPr>
          <w:lang w:eastAsia="lt-LT"/>
        </w:rPr>
      </w:pPr>
      <w:r w:rsidRPr="00F5103E">
        <w:rPr>
          <w:color w:val="000000"/>
          <w:lang w:eastAsia="lt-LT"/>
        </w:rPr>
        <w:t>Banko kodas 7300</w:t>
      </w:r>
    </w:p>
    <w:p w:rsidR="00091045" w:rsidRPr="00F5103E" w:rsidRDefault="00091045" w:rsidP="00971741">
      <w:pPr>
        <w:jc w:val="both"/>
        <w:rPr>
          <w:lang w:eastAsia="lt-LT"/>
        </w:rPr>
      </w:pPr>
      <w:r w:rsidRPr="00F5103E">
        <w:rPr>
          <w:color w:val="000000"/>
          <w:lang w:eastAsia="lt-LT"/>
        </w:rPr>
        <w:t>Tel. (8 441) 57 482, faksas (8-441) 57 874 el. p. info@pagegiai.lt</w:t>
      </w:r>
    </w:p>
    <w:p w:rsidR="00091045" w:rsidRPr="00F5103E" w:rsidRDefault="00091045" w:rsidP="00971741">
      <w:pPr>
        <w:rPr>
          <w:lang w:eastAsia="lt-LT"/>
        </w:rPr>
      </w:pPr>
    </w:p>
    <w:p w:rsidR="00091045" w:rsidRPr="00F5103E" w:rsidRDefault="00091045" w:rsidP="00971741">
      <w:pPr>
        <w:jc w:val="both"/>
        <w:rPr>
          <w:lang w:eastAsia="lt-LT"/>
        </w:rPr>
      </w:pPr>
      <w:r w:rsidRPr="00F5103E">
        <w:rPr>
          <w:color w:val="000000"/>
          <w:lang w:eastAsia="lt-LT"/>
        </w:rPr>
        <w:t xml:space="preserve">Savivaldybės administracijos direktorė </w:t>
      </w:r>
    </w:p>
    <w:p w:rsidR="00091045" w:rsidRPr="00F5103E" w:rsidRDefault="00091045" w:rsidP="00971741"/>
    <w:p w:rsidR="00091045" w:rsidRPr="00F5103E" w:rsidRDefault="00091045" w:rsidP="00971741">
      <w:r w:rsidRPr="00F5103E">
        <w:t>Dainora Butvydienė</w:t>
      </w:r>
    </w:p>
    <w:p w:rsidR="00091045" w:rsidRPr="00F5103E" w:rsidRDefault="00091045" w:rsidP="00971741">
      <w:r w:rsidRPr="00F5103E">
        <w:t xml:space="preserve">A.V. </w:t>
      </w:r>
    </w:p>
    <w:p w:rsidR="00091045" w:rsidRPr="00F5103E" w:rsidRDefault="00091045" w:rsidP="00971741">
      <w:pPr>
        <w:rPr>
          <w:b/>
          <w:bCs/>
          <w:color w:val="000000"/>
          <w:lang w:eastAsia="lt-LT"/>
        </w:rPr>
        <w:sectPr w:rsidR="00091045" w:rsidRPr="00F5103E" w:rsidSect="0028548C">
          <w:type w:val="continuous"/>
          <w:pgSz w:w="11906" w:h="16838"/>
          <w:pgMar w:top="1701" w:right="567" w:bottom="851" w:left="1701" w:header="567" w:footer="567" w:gutter="0"/>
          <w:cols w:num="2" w:space="1296"/>
          <w:docGrid w:linePitch="360"/>
        </w:sectPr>
      </w:pPr>
    </w:p>
    <w:p w:rsidR="00091045" w:rsidRPr="00F5103E" w:rsidRDefault="00091045" w:rsidP="00971741">
      <w:pPr>
        <w:rPr>
          <w:lang w:eastAsia="lt-LT"/>
        </w:rPr>
      </w:pPr>
      <w:r w:rsidRPr="00F5103E">
        <w:rPr>
          <w:b/>
          <w:bCs/>
          <w:color w:val="000000"/>
          <w:lang w:eastAsia="lt-LT"/>
        </w:rPr>
        <w:t>7 PARTNERIS</w:t>
      </w:r>
    </w:p>
    <w:p w:rsidR="00091045" w:rsidRPr="00F5103E" w:rsidRDefault="00091045" w:rsidP="00971741">
      <w:pPr>
        <w:jc w:val="both"/>
        <w:rPr>
          <w:lang w:eastAsia="lt-LT"/>
        </w:rPr>
      </w:pPr>
      <w:r w:rsidRPr="00F5103E">
        <w:rPr>
          <w:b/>
          <w:bCs/>
          <w:color w:val="000000"/>
          <w:lang w:eastAsia="lt-LT"/>
        </w:rPr>
        <w:t>Šilalės rajono savivaldybės administracija</w:t>
      </w:r>
    </w:p>
    <w:p w:rsidR="00091045" w:rsidRPr="00F5103E" w:rsidRDefault="00091045" w:rsidP="00971741">
      <w:pPr>
        <w:jc w:val="both"/>
        <w:rPr>
          <w:lang w:eastAsia="lt-LT"/>
        </w:rPr>
      </w:pPr>
      <w:r w:rsidRPr="00F5103E">
        <w:rPr>
          <w:color w:val="000000"/>
          <w:lang w:eastAsia="lt-LT"/>
        </w:rPr>
        <w:t>Juridinių asmenų registras</w:t>
      </w:r>
    </w:p>
    <w:p w:rsidR="00091045" w:rsidRPr="00F5103E" w:rsidRDefault="00091045" w:rsidP="00971741">
      <w:pPr>
        <w:jc w:val="both"/>
        <w:rPr>
          <w:lang w:eastAsia="lt-LT"/>
        </w:rPr>
      </w:pPr>
      <w:r w:rsidRPr="00F5103E">
        <w:rPr>
          <w:color w:val="000000"/>
          <w:lang w:eastAsia="lt-LT"/>
        </w:rPr>
        <w:t>Įstaigos kodas 188773720</w:t>
      </w:r>
    </w:p>
    <w:p w:rsidR="00091045" w:rsidRPr="00F5103E" w:rsidRDefault="00091045" w:rsidP="00971741">
      <w:pPr>
        <w:jc w:val="both"/>
        <w:rPr>
          <w:lang w:eastAsia="lt-LT"/>
        </w:rPr>
      </w:pPr>
      <w:r w:rsidRPr="00F5103E">
        <w:rPr>
          <w:color w:val="000000"/>
          <w:lang w:eastAsia="lt-LT"/>
        </w:rPr>
        <w:t>buveinės adresas: J. Basanavičiaus g. 2, Šilalė</w:t>
      </w:r>
    </w:p>
    <w:p w:rsidR="00091045" w:rsidRPr="00F5103E" w:rsidRDefault="00091045" w:rsidP="00971741">
      <w:pPr>
        <w:jc w:val="both"/>
        <w:rPr>
          <w:lang w:eastAsia="lt-LT"/>
        </w:rPr>
      </w:pPr>
      <w:r w:rsidRPr="00F5103E">
        <w:rPr>
          <w:color w:val="000000"/>
          <w:lang w:eastAsia="lt-LT"/>
        </w:rPr>
        <w:t>Atsisk. sąsk. LTLT524010044500040033</w:t>
      </w:r>
    </w:p>
    <w:p w:rsidR="00091045" w:rsidRPr="00F5103E" w:rsidRDefault="00091045" w:rsidP="00971741">
      <w:pPr>
        <w:jc w:val="both"/>
        <w:rPr>
          <w:lang w:eastAsia="lt-LT"/>
        </w:rPr>
      </w:pPr>
      <w:r w:rsidRPr="00F5103E">
        <w:rPr>
          <w:color w:val="000000"/>
        </w:rPr>
        <w:t>Luminor  Bank AB, banko kodas 40100</w:t>
      </w:r>
    </w:p>
    <w:p w:rsidR="00091045" w:rsidRPr="00F5103E" w:rsidRDefault="00091045" w:rsidP="00971741">
      <w:pPr>
        <w:jc w:val="both"/>
        <w:rPr>
          <w:lang w:eastAsia="lt-LT"/>
        </w:rPr>
      </w:pPr>
      <w:r w:rsidRPr="00F5103E">
        <w:rPr>
          <w:color w:val="000000"/>
          <w:lang w:eastAsia="lt-LT"/>
        </w:rPr>
        <w:t>Tel.  98 449) 76114, faksas (8 449) 76118</w:t>
      </w:r>
    </w:p>
    <w:p w:rsidR="00091045" w:rsidRPr="00F5103E" w:rsidRDefault="00091045" w:rsidP="00971741">
      <w:pPr>
        <w:jc w:val="both"/>
        <w:rPr>
          <w:lang w:eastAsia="lt-LT"/>
        </w:rPr>
      </w:pPr>
      <w:r w:rsidRPr="00F5103E">
        <w:rPr>
          <w:color w:val="000000"/>
          <w:lang w:eastAsia="lt-LT"/>
        </w:rPr>
        <w:t>El. paštas – administratorius@silale.lt</w:t>
      </w:r>
    </w:p>
    <w:p w:rsidR="00091045" w:rsidRPr="00F5103E" w:rsidRDefault="00091045" w:rsidP="00971741">
      <w:pPr>
        <w:jc w:val="both"/>
        <w:rPr>
          <w:color w:val="000000"/>
          <w:lang w:eastAsia="lt-LT"/>
        </w:rPr>
      </w:pPr>
      <w:r w:rsidRPr="00F5103E">
        <w:rPr>
          <w:color w:val="000000"/>
          <w:lang w:eastAsia="lt-LT"/>
        </w:rPr>
        <w:t>Savivaldybės  administracijos direktorius</w:t>
      </w:r>
    </w:p>
    <w:p w:rsidR="00091045" w:rsidRDefault="00091045" w:rsidP="00971741">
      <w:pPr>
        <w:jc w:val="both"/>
        <w:rPr>
          <w:color w:val="000000"/>
          <w:lang w:eastAsia="lt-LT"/>
        </w:rPr>
      </w:pPr>
    </w:p>
    <w:p w:rsidR="00091045" w:rsidRPr="00F5103E" w:rsidRDefault="00091045" w:rsidP="00971741">
      <w:pPr>
        <w:jc w:val="both"/>
        <w:rPr>
          <w:color w:val="000000"/>
          <w:lang w:eastAsia="lt-LT"/>
        </w:rPr>
      </w:pPr>
    </w:p>
    <w:p w:rsidR="00091045" w:rsidRPr="00F5103E" w:rsidRDefault="00091045" w:rsidP="00971741">
      <w:pPr>
        <w:jc w:val="both"/>
        <w:rPr>
          <w:lang w:eastAsia="lt-LT"/>
        </w:rPr>
      </w:pPr>
      <w:r w:rsidRPr="00F5103E">
        <w:rPr>
          <w:color w:val="000000"/>
          <w:lang w:eastAsia="lt-LT"/>
        </w:rPr>
        <w:t>Raimundas Vaitiekus</w:t>
      </w:r>
    </w:p>
    <w:p w:rsidR="00091045" w:rsidRPr="00F5103E" w:rsidRDefault="00091045" w:rsidP="00971741">
      <w:pPr>
        <w:jc w:val="both"/>
        <w:rPr>
          <w:lang w:eastAsia="lt-LT"/>
        </w:rPr>
      </w:pPr>
      <w:r w:rsidRPr="00F5103E">
        <w:rPr>
          <w:color w:val="000000"/>
          <w:lang w:eastAsia="lt-LT"/>
        </w:rPr>
        <w:t>A.V.</w:t>
      </w:r>
    </w:p>
    <w:p w:rsidR="00091045" w:rsidRPr="00F5103E" w:rsidRDefault="00091045" w:rsidP="00971741">
      <w:pPr>
        <w:rPr>
          <w:b/>
          <w:bCs/>
          <w:color w:val="000000"/>
          <w:lang w:eastAsia="lt-LT"/>
        </w:rPr>
      </w:pPr>
    </w:p>
    <w:p w:rsidR="00091045" w:rsidRPr="00F5103E" w:rsidRDefault="00091045" w:rsidP="00971741">
      <w:pPr>
        <w:rPr>
          <w:lang w:eastAsia="lt-LT"/>
        </w:rPr>
      </w:pPr>
      <w:r w:rsidRPr="00F5103E">
        <w:rPr>
          <w:b/>
          <w:bCs/>
          <w:color w:val="000000"/>
          <w:lang w:eastAsia="lt-LT"/>
        </w:rPr>
        <w:t>8 PARTNERIS</w:t>
      </w:r>
    </w:p>
    <w:p w:rsidR="00091045" w:rsidRPr="00F5103E" w:rsidRDefault="00091045" w:rsidP="00971741">
      <w:pPr>
        <w:jc w:val="both"/>
        <w:rPr>
          <w:lang w:eastAsia="lt-LT"/>
        </w:rPr>
      </w:pPr>
      <w:r w:rsidRPr="00F5103E">
        <w:rPr>
          <w:b/>
          <w:bCs/>
          <w:color w:val="000000"/>
          <w:lang w:eastAsia="lt-LT"/>
        </w:rPr>
        <w:t>Jurbarko rajono savivaldybės administracija</w:t>
      </w:r>
    </w:p>
    <w:p w:rsidR="00091045" w:rsidRPr="00F5103E" w:rsidRDefault="00091045" w:rsidP="00971741">
      <w:pPr>
        <w:jc w:val="both"/>
        <w:rPr>
          <w:lang w:eastAsia="lt-LT"/>
        </w:rPr>
      </w:pPr>
      <w:r w:rsidRPr="00F5103E">
        <w:rPr>
          <w:color w:val="000000"/>
          <w:lang w:eastAsia="lt-LT"/>
        </w:rPr>
        <w:t>Įstaigos kodas 188713933</w:t>
      </w:r>
    </w:p>
    <w:p w:rsidR="00091045" w:rsidRPr="00F5103E" w:rsidRDefault="00091045" w:rsidP="00971741">
      <w:pPr>
        <w:jc w:val="both"/>
        <w:rPr>
          <w:lang w:eastAsia="lt-LT"/>
        </w:rPr>
      </w:pPr>
      <w:r w:rsidRPr="00F5103E">
        <w:rPr>
          <w:color w:val="000000"/>
          <w:lang w:eastAsia="lt-LT"/>
        </w:rPr>
        <w:t xml:space="preserve">buveinės adresas: Dariaus ir Girėno g. 96, Jurbarkas  </w:t>
      </w:r>
    </w:p>
    <w:p w:rsidR="00091045" w:rsidRPr="00F5103E" w:rsidRDefault="00091045" w:rsidP="00971741">
      <w:pPr>
        <w:jc w:val="both"/>
        <w:rPr>
          <w:lang w:eastAsia="lt-LT"/>
        </w:rPr>
      </w:pPr>
      <w:r w:rsidRPr="00F5103E">
        <w:rPr>
          <w:color w:val="000000"/>
          <w:lang w:eastAsia="lt-LT"/>
        </w:rPr>
        <w:t>Atsisk. sąsk. LT034010044300070177</w:t>
      </w:r>
    </w:p>
    <w:p w:rsidR="00091045" w:rsidRPr="00F5103E" w:rsidRDefault="00091045" w:rsidP="00971741">
      <w:pPr>
        <w:jc w:val="both"/>
        <w:rPr>
          <w:lang w:eastAsia="lt-LT"/>
        </w:rPr>
      </w:pPr>
      <w:r w:rsidRPr="00F5103E">
        <w:rPr>
          <w:color w:val="000000"/>
        </w:rPr>
        <w:t>Luminor  Bank AB, banko kodas 40100</w:t>
      </w:r>
    </w:p>
    <w:p w:rsidR="00091045" w:rsidRPr="00F5103E" w:rsidRDefault="00091045" w:rsidP="00971741">
      <w:pPr>
        <w:jc w:val="both"/>
        <w:rPr>
          <w:lang w:eastAsia="lt-LT"/>
        </w:rPr>
      </w:pPr>
      <w:r w:rsidRPr="00F5103E">
        <w:rPr>
          <w:color w:val="000000"/>
          <w:lang w:eastAsia="lt-LT"/>
        </w:rPr>
        <w:t>Tel.   (8 447) 70151, faksas   (8 447) 70166</w:t>
      </w:r>
    </w:p>
    <w:p w:rsidR="00091045" w:rsidRPr="00F5103E" w:rsidRDefault="00091045" w:rsidP="00971741">
      <w:pPr>
        <w:jc w:val="both"/>
        <w:rPr>
          <w:lang w:eastAsia="lt-LT"/>
        </w:rPr>
      </w:pPr>
      <w:r w:rsidRPr="00F5103E">
        <w:rPr>
          <w:color w:val="000000"/>
          <w:lang w:eastAsia="lt-LT"/>
        </w:rPr>
        <w:t>El. paštas – vida.rekesiene@jurbarkas.lt</w:t>
      </w:r>
    </w:p>
    <w:p w:rsidR="00091045" w:rsidRPr="00F5103E" w:rsidRDefault="00091045" w:rsidP="00971741">
      <w:pPr>
        <w:jc w:val="both"/>
        <w:rPr>
          <w:color w:val="000000"/>
          <w:lang w:eastAsia="lt-LT"/>
        </w:rPr>
      </w:pPr>
      <w:r w:rsidRPr="00F5103E">
        <w:rPr>
          <w:color w:val="000000"/>
          <w:lang w:eastAsia="lt-LT"/>
        </w:rPr>
        <w:t>Savivaldybės administracijos direktorė</w:t>
      </w:r>
    </w:p>
    <w:p w:rsidR="00091045" w:rsidRDefault="00091045" w:rsidP="00971741">
      <w:pPr>
        <w:jc w:val="both"/>
        <w:rPr>
          <w:color w:val="000000"/>
          <w:lang w:eastAsia="lt-LT"/>
        </w:rPr>
      </w:pPr>
    </w:p>
    <w:p w:rsidR="00091045" w:rsidRPr="00F5103E" w:rsidRDefault="00091045" w:rsidP="00971741">
      <w:pPr>
        <w:jc w:val="both"/>
        <w:rPr>
          <w:color w:val="000000"/>
          <w:lang w:eastAsia="lt-LT"/>
        </w:rPr>
      </w:pPr>
    </w:p>
    <w:p w:rsidR="00091045" w:rsidRPr="00F5103E" w:rsidRDefault="00091045" w:rsidP="00971741">
      <w:pPr>
        <w:jc w:val="both"/>
        <w:rPr>
          <w:color w:val="000000"/>
          <w:lang w:eastAsia="lt-LT"/>
        </w:rPr>
      </w:pPr>
      <w:r w:rsidRPr="00F5103E">
        <w:rPr>
          <w:color w:val="000000"/>
          <w:lang w:eastAsia="lt-LT"/>
        </w:rPr>
        <w:t>Vida Rekešienė</w:t>
      </w:r>
    </w:p>
    <w:p w:rsidR="00091045" w:rsidRPr="0028548C" w:rsidRDefault="00091045" w:rsidP="00971741">
      <w:pPr>
        <w:jc w:val="both"/>
        <w:rPr>
          <w:color w:val="000000"/>
          <w:lang w:eastAsia="lt-LT"/>
        </w:rPr>
        <w:sectPr w:rsidR="00091045" w:rsidRPr="0028548C" w:rsidSect="0016756F">
          <w:type w:val="continuous"/>
          <w:pgSz w:w="11906" w:h="16838"/>
          <w:pgMar w:top="1701" w:right="567" w:bottom="1134" w:left="1701" w:header="567" w:footer="567" w:gutter="0"/>
          <w:cols w:num="2" w:space="1296"/>
          <w:docGrid w:linePitch="360"/>
        </w:sectPr>
      </w:pPr>
      <w:r>
        <w:rPr>
          <w:color w:val="000000"/>
          <w:lang w:eastAsia="lt-LT"/>
        </w:rPr>
        <w:t>A.V</w:t>
      </w:r>
    </w:p>
    <w:p w:rsidR="00091045" w:rsidRDefault="00091045" w:rsidP="00971741">
      <w:pPr>
        <w:rPr>
          <w:b/>
          <w:bCs/>
          <w:color w:val="000000"/>
          <w:lang w:eastAsia="lt-LT"/>
        </w:rPr>
      </w:pPr>
    </w:p>
    <w:p w:rsidR="00091045" w:rsidRDefault="00091045" w:rsidP="00971741">
      <w:pPr>
        <w:rPr>
          <w:b/>
          <w:bCs/>
          <w:color w:val="000000"/>
          <w:lang w:eastAsia="lt-LT"/>
        </w:rPr>
      </w:pPr>
    </w:p>
    <w:p w:rsidR="00091045" w:rsidRPr="00F5103E" w:rsidRDefault="00091045" w:rsidP="00971741">
      <w:pPr>
        <w:rPr>
          <w:b/>
          <w:bCs/>
          <w:color w:val="000000"/>
          <w:lang w:eastAsia="lt-LT"/>
        </w:rPr>
        <w:sectPr w:rsidR="00091045" w:rsidRPr="00F5103E" w:rsidSect="0016756F">
          <w:type w:val="continuous"/>
          <w:pgSz w:w="11906" w:h="16838"/>
          <w:pgMar w:top="1701" w:right="567" w:bottom="1134" w:left="1701" w:header="567" w:footer="567" w:gutter="0"/>
          <w:cols w:num="2" w:space="1296"/>
          <w:docGrid w:linePitch="360"/>
        </w:sectPr>
      </w:pPr>
    </w:p>
    <w:p w:rsidR="00091045" w:rsidRPr="00F5103E" w:rsidRDefault="00091045" w:rsidP="00971741">
      <w:pPr>
        <w:rPr>
          <w:b/>
          <w:bCs/>
          <w:color w:val="000000"/>
          <w:lang w:eastAsia="lt-LT"/>
        </w:rPr>
      </w:pPr>
    </w:p>
    <w:p w:rsidR="00091045" w:rsidRPr="00F5103E" w:rsidRDefault="00091045" w:rsidP="00971741">
      <w:pPr>
        <w:rPr>
          <w:lang w:eastAsia="lt-LT"/>
        </w:rPr>
      </w:pPr>
      <w:r w:rsidRPr="00F5103E">
        <w:rPr>
          <w:b/>
          <w:bCs/>
          <w:color w:val="000000"/>
          <w:lang w:eastAsia="lt-LT"/>
        </w:rPr>
        <w:t>9  PARTNERIS</w:t>
      </w:r>
    </w:p>
    <w:p w:rsidR="00091045" w:rsidRPr="00F5103E" w:rsidRDefault="00091045" w:rsidP="00971741">
      <w:pPr>
        <w:pStyle w:val="prastasis1"/>
        <w:jc w:val="both"/>
        <w:rPr>
          <w:sz w:val="22"/>
          <w:szCs w:val="22"/>
        </w:rPr>
      </w:pPr>
      <w:r w:rsidRPr="00F5103E">
        <w:rPr>
          <w:b/>
          <w:sz w:val="22"/>
          <w:szCs w:val="22"/>
        </w:rPr>
        <w:t>Tauragės apskrities verslininkų asociacija</w:t>
      </w:r>
      <w:r w:rsidRPr="00F5103E">
        <w:rPr>
          <w:sz w:val="22"/>
          <w:szCs w:val="22"/>
        </w:rPr>
        <w:t xml:space="preserve"> </w:t>
      </w:r>
    </w:p>
    <w:p w:rsidR="00091045" w:rsidRPr="00F5103E" w:rsidRDefault="00091045" w:rsidP="00971741">
      <w:pPr>
        <w:pStyle w:val="prastasis1"/>
        <w:jc w:val="both"/>
        <w:rPr>
          <w:sz w:val="22"/>
          <w:szCs w:val="22"/>
        </w:rPr>
      </w:pPr>
      <w:r w:rsidRPr="00F5103E">
        <w:rPr>
          <w:sz w:val="22"/>
          <w:szCs w:val="22"/>
        </w:rPr>
        <w:t>Įstaigos kodas: 193474171</w:t>
      </w:r>
    </w:p>
    <w:p w:rsidR="00091045" w:rsidRPr="00F5103E" w:rsidRDefault="00091045" w:rsidP="00971741">
      <w:pPr>
        <w:pStyle w:val="prastasis1"/>
        <w:jc w:val="both"/>
        <w:rPr>
          <w:sz w:val="22"/>
          <w:szCs w:val="22"/>
        </w:rPr>
      </w:pPr>
      <w:r>
        <w:rPr>
          <w:sz w:val="22"/>
          <w:szCs w:val="22"/>
        </w:rPr>
        <w:t>A</w:t>
      </w:r>
      <w:r w:rsidRPr="00F5103E">
        <w:rPr>
          <w:sz w:val="22"/>
          <w:szCs w:val="22"/>
        </w:rPr>
        <w:t>dresas</w:t>
      </w:r>
      <w:r>
        <w:rPr>
          <w:sz w:val="22"/>
          <w:szCs w:val="22"/>
        </w:rPr>
        <w:t>: Televizijos g. 7-1,Tauragė, LT-72343</w:t>
      </w:r>
    </w:p>
    <w:p w:rsidR="00091045" w:rsidRPr="00F5103E" w:rsidRDefault="00091045" w:rsidP="00971741">
      <w:pPr>
        <w:pStyle w:val="prastasis1"/>
        <w:jc w:val="both"/>
        <w:rPr>
          <w:sz w:val="22"/>
          <w:szCs w:val="22"/>
        </w:rPr>
      </w:pPr>
      <w:r w:rsidRPr="00F5103E">
        <w:rPr>
          <w:sz w:val="22"/>
          <w:szCs w:val="22"/>
        </w:rPr>
        <w:t xml:space="preserve">Atsisk. </w:t>
      </w:r>
      <w:smartTag w:uri="urn:schemas-microsoft-com:office:smarttags" w:element="place">
        <w:smartTag w:uri="urn:schemas-microsoft-com:office:smarttags" w:element="State">
          <w:r w:rsidRPr="00F5103E">
            <w:rPr>
              <w:sz w:val="22"/>
              <w:szCs w:val="22"/>
            </w:rPr>
            <w:t>sąsk</w:t>
          </w:r>
        </w:smartTag>
      </w:smartTag>
      <w:r w:rsidRPr="00F5103E">
        <w:rPr>
          <w:sz w:val="22"/>
          <w:szCs w:val="22"/>
        </w:rPr>
        <w:t xml:space="preserve">. </w:t>
      </w:r>
      <w:r w:rsidRPr="006D2366">
        <w:rPr>
          <w:rFonts w:ascii="PT Sans" w:hAnsi="PT Sans"/>
          <w:color w:val="auto"/>
          <w:sz w:val="21"/>
          <w:szCs w:val="21"/>
        </w:rPr>
        <w:t>LT94 5012 8000 1400 0166</w:t>
      </w:r>
    </w:p>
    <w:p w:rsidR="00091045" w:rsidRPr="00F5103E" w:rsidRDefault="00091045" w:rsidP="00971741">
      <w:pPr>
        <w:pStyle w:val="prastasis1"/>
        <w:jc w:val="both"/>
        <w:rPr>
          <w:sz w:val="22"/>
          <w:szCs w:val="22"/>
        </w:rPr>
      </w:pPr>
      <w:r w:rsidRPr="00F5103E">
        <w:rPr>
          <w:sz w:val="22"/>
          <w:szCs w:val="22"/>
        </w:rPr>
        <w:t>Bankas Tauragės kredito unija</w:t>
      </w:r>
    </w:p>
    <w:p w:rsidR="00091045" w:rsidRPr="00F5103E" w:rsidRDefault="00091045" w:rsidP="00971741">
      <w:pPr>
        <w:pStyle w:val="prastasis1"/>
        <w:jc w:val="both"/>
        <w:rPr>
          <w:sz w:val="22"/>
          <w:szCs w:val="22"/>
        </w:rPr>
      </w:pPr>
      <w:r w:rsidRPr="00F5103E">
        <w:rPr>
          <w:sz w:val="22"/>
          <w:szCs w:val="22"/>
        </w:rPr>
        <w:t>Tel</w:t>
      </w:r>
      <w:r w:rsidRPr="006D2366">
        <w:rPr>
          <w:color w:val="auto"/>
          <w:sz w:val="22"/>
          <w:szCs w:val="22"/>
        </w:rPr>
        <w:t xml:space="preserve">., </w:t>
      </w:r>
      <w:r w:rsidRPr="006D2366">
        <w:rPr>
          <w:rFonts w:ascii="PT Sans" w:hAnsi="PT Sans"/>
          <w:color w:val="auto"/>
          <w:sz w:val="21"/>
          <w:szCs w:val="21"/>
          <w:shd w:val="clear" w:color="auto" w:fill="FFFFFF"/>
        </w:rPr>
        <w:t>+370-686-09750</w:t>
      </w:r>
    </w:p>
    <w:p w:rsidR="00091045" w:rsidRPr="00F5103E" w:rsidRDefault="00091045" w:rsidP="00971741">
      <w:pPr>
        <w:pStyle w:val="prastasis1"/>
        <w:jc w:val="both"/>
        <w:rPr>
          <w:sz w:val="22"/>
          <w:szCs w:val="22"/>
        </w:rPr>
      </w:pPr>
      <w:r w:rsidRPr="00F5103E">
        <w:rPr>
          <w:sz w:val="22"/>
          <w:szCs w:val="22"/>
        </w:rPr>
        <w:t xml:space="preserve">El. paštas – </w:t>
      </w:r>
      <w:hyperlink r:id="rId10" w:history="1">
        <w:r w:rsidRPr="006D2366">
          <w:rPr>
            <w:rStyle w:val="Hyperlink"/>
            <w:color w:val="auto"/>
            <w:sz w:val="22"/>
            <w:szCs w:val="22"/>
            <w:shd w:val="clear" w:color="auto" w:fill="FFFFFF"/>
          </w:rPr>
          <w:t>pirmininkas@tava.lt</w:t>
        </w:r>
      </w:hyperlink>
    </w:p>
    <w:p w:rsidR="00091045" w:rsidRPr="00F5103E" w:rsidRDefault="00091045" w:rsidP="00971741">
      <w:pPr>
        <w:pStyle w:val="prastasis1"/>
        <w:jc w:val="both"/>
        <w:rPr>
          <w:sz w:val="22"/>
          <w:szCs w:val="22"/>
        </w:rPr>
      </w:pPr>
      <w:r w:rsidRPr="00F5103E">
        <w:rPr>
          <w:sz w:val="22"/>
          <w:szCs w:val="22"/>
        </w:rPr>
        <w:t>Pirminink</w:t>
      </w:r>
      <w:r>
        <w:rPr>
          <w:sz w:val="22"/>
          <w:szCs w:val="22"/>
        </w:rPr>
        <w:t>ė</w:t>
      </w:r>
      <w:r w:rsidRPr="00F5103E">
        <w:rPr>
          <w:sz w:val="22"/>
          <w:szCs w:val="22"/>
        </w:rPr>
        <w:t xml:space="preserve"> </w:t>
      </w:r>
    </w:p>
    <w:p w:rsidR="00091045" w:rsidRDefault="00091045" w:rsidP="00971741">
      <w:pPr>
        <w:pStyle w:val="prastasis1"/>
        <w:jc w:val="both"/>
        <w:rPr>
          <w:sz w:val="22"/>
          <w:szCs w:val="22"/>
        </w:rPr>
      </w:pPr>
    </w:p>
    <w:p w:rsidR="00091045" w:rsidRPr="00F5103E" w:rsidRDefault="00091045" w:rsidP="00971741">
      <w:pPr>
        <w:pStyle w:val="prastasis1"/>
        <w:jc w:val="both"/>
        <w:rPr>
          <w:sz w:val="22"/>
          <w:szCs w:val="22"/>
        </w:rPr>
      </w:pPr>
    </w:p>
    <w:p w:rsidR="00091045" w:rsidRPr="00F5103E" w:rsidRDefault="00091045" w:rsidP="00971741">
      <w:pPr>
        <w:pStyle w:val="prastasis1"/>
        <w:jc w:val="both"/>
        <w:rPr>
          <w:sz w:val="22"/>
          <w:szCs w:val="22"/>
        </w:rPr>
      </w:pPr>
      <w:r>
        <w:rPr>
          <w:sz w:val="22"/>
          <w:szCs w:val="22"/>
        </w:rPr>
        <w:t>Giedrė Stulginskienė</w:t>
      </w:r>
    </w:p>
    <w:p w:rsidR="00091045" w:rsidRDefault="00091045" w:rsidP="0028548C">
      <w:pPr>
        <w:pStyle w:val="prastasis1"/>
        <w:jc w:val="both"/>
      </w:pPr>
      <w:r w:rsidRPr="00F5103E">
        <w:t>A.V.</w:t>
      </w:r>
    </w:p>
    <w:p w:rsidR="00091045" w:rsidRPr="0028548C" w:rsidRDefault="00091045" w:rsidP="0028548C">
      <w:pPr>
        <w:pStyle w:val="prastasis1"/>
        <w:jc w:val="both"/>
        <w:rPr>
          <w:sz w:val="22"/>
          <w:szCs w:val="22"/>
        </w:rPr>
      </w:pPr>
    </w:p>
    <w:p w:rsidR="00091045" w:rsidRPr="00F5103E" w:rsidRDefault="00091045" w:rsidP="00971741">
      <w:pPr>
        <w:rPr>
          <w:b/>
          <w:bCs/>
          <w:color w:val="000000"/>
          <w:lang w:eastAsia="lt-LT"/>
        </w:rPr>
      </w:pPr>
    </w:p>
    <w:p w:rsidR="00091045" w:rsidRPr="00F5103E" w:rsidRDefault="00091045" w:rsidP="00971741">
      <w:pPr>
        <w:rPr>
          <w:lang w:eastAsia="lt-LT"/>
        </w:rPr>
      </w:pPr>
      <w:r w:rsidRPr="00F5103E">
        <w:rPr>
          <w:b/>
          <w:bCs/>
          <w:color w:val="000000"/>
          <w:lang w:eastAsia="lt-LT"/>
        </w:rPr>
        <w:t>10 PARTNERIS</w:t>
      </w:r>
    </w:p>
    <w:p w:rsidR="00091045" w:rsidRPr="00F5103E" w:rsidRDefault="00091045" w:rsidP="00971741">
      <w:pPr>
        <w:jc w:val="both"/>
        <w:rPr>
          <w:lang w:eastAsia="lt-LT"/>
        </w:rPr>
      </w:pPr>
      <w:r w:rsidRPr="00F5103E">
        <w:rPr>
          <w:b/>
          <w:bCs/>
          <w:color w:val="000000"/>
          <w:lang w:eastAsia="lt-LT"/>
        </w:rPr>
        <w:t>Strateginės savivaldos institutas</w:t>
      </w:r>
    </w:p>
    <w:p w:rsidR="00091045" w:rsidRPr="00F5103E" w:rsidRDefault="00091045" w:rsidP="00971741">
      <w:pPr>
        <w:jc w:val="both"/>
        <w:rPr>
          <w:lang w:eastAsia="lt-LT"/>
        </w:rPr>
      </w:pPr>
      <w:r w:rsidRPr="00F5103E">
        <w:rPr>
          <w:color w:val="000000"/>
          <w:lang w:eastAsia="lt-LT"/>
        </w:rPr>
        <w:t>Viešoji įstaiga</w:t>
      </w:r>
    </w:p>
    <w:p w:rsidR="00091045" w:rsidRPr="00F5103E" w:rsidRDefault="00091045" w:rsidP="00971741">
      <w:pPr>
        <w:jc w:val="both"/>
        <w:rPr>
          <w:lang w:eastAsia="lt-LT"/>
        </w:rPr>
      </w:pPr>
      <w:r w:rsidRPr="00F5103E">
        <w:rPr>
          <w:color w:val="000000"/>
          <w:lang w:eastAsia="lt-LT"/>
        </w:rPr>
        <w:t>Įstaigos kodas 140199155</w:t>
      </w:r>
    </w:p>
    <w:p w:rsidR="00091045" w:rsidRPr="00F5103E" w:rsidRDefault="00091045" w:rsidP="00971741">
      <w:pPr>
        <w:jc w:val="both"/>
        <w:rPr>
          <w:lang w:eastAsia="lt-LT"/>
        </w:rPr>
      </w:pPr>
      <w:r w:rsidRPr="00F5103E">
        <w:rPr>
          <w:color w:val="000000"/>
          <w:lang w:eastAsia="lt-LT"/>
        </w:rPr>
        <w:t>Buveinės adresas Baltijos pr. 123-61 LT-93224 Klaipėda</w:t>
      </w:r>
    </w:p>
    <w:p w:rsidR="00091045" w:rsidRPr="00F5103E" w:rsidRDefault="00091045" w:rsidP="00971741">
      <w:pPr>
        <w:jc w:val="both"/>
        <w:rPr>
          <w:lang w:eastAsia="lt-LT"/>
        </w:rPr>
      </w:pPr>
      <w:r w:rsidRPr="00F5103E">
        <w:rPr>
          <w:color w:val="000000"/>
          <w:lang w:eastAsia="lt-LT"/>
        </w:rPr>
        <w:t>Atsisk. sąsk. LT227300010002312625 Swedbankas, 73000</w:t>
      </w:r>
    </w:p>
    <w:p w:rsidR="00091045" w:rsidRPr="00F5103E" w:rsidRDefault="00091045" w:rsidP="00971741">
      <w:pPr>
        <w:jc w:val="both"/>
        <w:rPr>
          <w:lang w:eastAsia="lt-LT"/>
        </w:rPr>
      </w:pPr>
      <w:r w:rsidRPr="00F5103E">
        <w:rPr>
          <w:color w:val="000000"/>
          <w:lang w:eastAsia="lt-LT"/>
        </w:rPr>
        <w:t>Tel.   +370 46 350560, faks. +370 46 350560</w:t>
      </w:r>
    </w:p>
    <w:p w:rsidR="00091045" w:rsidRPr="00F5103E" w:rsidRDefault="00091045" w:rsidP="00971741">
      <w:pPr>
        <w:jc w:val="both"/>
        <w:rPr>
          <w:lang w:eastAsia="lt-LT"/>
        </w:rPr>
      </w:pPr>
      <w:r w:rsidRPr="00F5103E">
        <w:rPr>
          <w:color w:val="000000"/>
          <w:lang w:eastAsia="lt-LT"/>
        </w:rPr>
        <w:t>El. paštas - ssi@eksponente.lt</w:t>
      </w:r>
    </w:p>
    <w:p w:rsidR="00091045" w:rsidRPr="00F5103E" w:rsidRDefault="00091045" w:rsidP="00971741">
      <w:pPr>
        <w:jc w:val="both"/>
        <w:rPr>
          <w:color w:val="000000"/>
          <w:lang w:eastAsia="lt-LT"/>
        </w:rPr>
      </w:pPr>
      <w:r w:rsidRPr="00F5103E">
        <w:rPr>
          <w:color w:val="000000"/>
          <w:lang w:eastAsia="lt-LT"/>
        </w:rPr>
        <w:t xml:space="preserve">Vadovas Direktorius </w:t>
      </w:r>
    </w:p>
    <w:p w:rsidR="00091045" w:rsidRPr="00F5103E" w:rsidRDefault="00091045" w:rsidP="00971741">
      <w:pPr>
        <w:jc w:val="both"/>
        <w:rPr>
          <w:color w:val="000000"/>
          <w:lang w:eastAsia="lt-LT"/>
        </w:rPr>
      </w:pPr>
    </w:p>
    <w:p w:rsidR="00091045" w:rsidRPr="00F5103E" w:rsidRDefault="00091045" w:rsidP="00971741">
      <w:pPr>
        <w:jc w:val="both"/>
        <w:rPr>
          <w:lang w:eastAsia="lt-LT"/>
        </w:rPr>
      </w:pPr>
      <w:r w:rsidRPr="00F5103E">
        <w:rPr>
          <w:color w:val="000000"/>
          <w:lang w:eastAsia="lt-LT"/>
        </w:rPr>
        <w:t>Prof. dr. Stasys Paulauskas</w:t>
      </w:r>
    </w:p>
    <w:p w:rsidR="00091045" w:rsidRPr="00F5103E" w:rsidRDefault="00091045" w:rsidP="00971741">
      <w:pPr>
        <w:jc w:val="both"/>
        <w:rPr>
          <w:lang w:eastAsia="lt-LT"/>
        </w:rPr>
      </w:pPr>
      <w:r w:rsidRPr="00F5103E">
        <w:rPr>
          <w:color w:val="000000"/>
          <w:lang w:eastAsia="lt-LT"/>
        </w:rPr>
        <w:t>A.V.</w:t>
      </w:r>
    </w:p>
    <w:p w:rsidR="00091045" w:rsidRPr="00F5103E" w:rsidRDefault="00091045" w:rsidP="00971741">
      <w:r w:rsidRPr="00F5103E">
        <w:rPr>
          <w:lang w:eastAsia="lt-LT"/>
        </w:rPr>
        <w:br/>
      </w:r>
    </w:p>
    <w:p w:rsidR="00091045" w:rsidRPr="00F5103E" w:rsidRDefault="00091045" w:rsidP="00971741">
      <w:pPr>
        <w:jc w:val="both"/>
        <w:rPr>
          <w:lang w:eastAsia="lt-LT"/>
        </w:rPr>
      </w:pPr>
    </w:p>
    <w:p w:rsidR="00091045" w:rsidRPr="00F5103E" w:rsidRDefault="00091045" w:rsidP="00971741">
      <w:pPr>
        <w:jc w:val="both"/>
        <w:rPr>
          <w:color w:val="000000"/>
          <w:lang w:eastAsia="lt-LT"/>
        </w:rPr>
        <w:sectPr w:rsidR="00091045" w:rsidRPr="00F5103E" w:rsidSect="0028548C">
          <w:type w:val="continuous"/>
          <w:pgSz w:w="11906" w:h="16838"/>
          <w:pgMar w:top="1418" w:right="567" w:bottom="1134" w:left="1701" w:header="567" w:footer="567" w:gutter="0"/>
          <w:cols w:num="2" w:space="1296"/>
          <w:docGrid w:linePitch="360"/>
        </w:sectPr>
      </w:pPr>
    </w:p>
    <w:p w:rsidR="00091045" w:rsidRDefault="00091045" w:rsidP="0028548C">
      <w:pPr>
        <w:tabs>
          <w:tab w:val="left" w:pos="4536"/>
        </w:tabs>
        <w:rPr>
          <w:bCs/>
          <w:color w:val="000000"/>
          <w:kern w:val="3"/>
          <w:szCs w:val="24"/>
        </w:rPr>
      </w:pPr>
      <w:r>
        <w:rPr>
          <w:bCs/>
          <w:color w:val="000000"/>
          <w:kern w:val="3"/>
          <w:szCs w:val="24"/>
        </w:rPr>
        <w:tab/>
      </w:r>
      <w:r>
        <w:rPr>
          <w:bCs/>
          <w:color w:val="000000"/>
          <w:kern w:val="3"/>
          <w:szCs w:val="24"/>
        </w:rPr>
        <w:tab/>
        <w:t>Priedas Nr.1</w:t>
      </w:r>
    </w:p>
    <w:p w:rsidR="00091045" w:rsidRDefault="00091045" w:rsidP="0028548C">
      <w:pPr>
        <w:tabs>
          <w:tab w:val="left" w:pos="4536"/>
        </w:tabs>
        <w:ind w:left="5184"/>
        <w:rPr>
          <w:bCs/>
          <w:color w:val="000000"/>
          <w:kern w:val="3"/>
          <w:szCs w:val="24"/>
        </w:rPr>
      </w:pPr>
      <w:r>
        <w:rPr>
          <w:bCs/>
          <w:color w:val="000000"/>
          <w:kern w:val="3"/>
          <w:szCs w:val="24"/>
        </w:rPr>
        <w:t>Prie 2018 m.                    d. bendradarbiavimo sutarties Nr. 51S-</w:t>
      </w:r>
    </w:p>
    <w:p w:rsidR="00091045" w:rsidRDefault="00091045" w:rsidP="0028548C">
      <w:pPr>
        <w:tabs>
          <w:tab w:val="left" w:pos="4536"/>
        </w:tabs>
        <w:ind w:left="4536"/>
        <w:rPr>
          <w:bCs/>
          <w:color w:val="000000"/>
          <w:kern w:val="3"/>
          <w:szCs w:val="24"/>
        </w:rPr>
      </w:pPr>
    </w:p>
    <w:p w:rsidR="00091045" w:rsidRPr="00493562" w:rsidRDefault="00091045" w:rsidP="0028548C">
      <w:pPr>
        <w:jc w:val="center"/>
        <w:rPr>
          <w:b/>
          <w:szCs w:val="24"/>
        </w:rPr>
      </w:pPr>
      <w:r w:rsidRPr="00493562">
        <w:rPr>
          <w:b/>
          <w:szCs w:val="24"/>
        </w:rPr>
        <w:t xml:space="preserve">REGIONINIO STEAM ATVIROS PRIEIGOS CENTRO </w:t>
      </w:r>
    </w:p>
    <w:p w:rsidR="00091045" w:rsidRDefault="00091045" w:rsidP="0028548C">
      <w:pPr>
        <w:jc w:val="center"/>
        <w:rPr>
          <w:b/>
          <w:szCs w:val="24"/>
        </w:rPr>
      </w:pPr>
      <w:r w:rsidRPr="00493562">
        <w:rPr>
          <w:b/>
          <w:szCs w:val="24"/>
        </w:rPr>
        <w:t>KŪRIMO PAGRINDIMAS</w:t>
      </w:r>
      <w:r>
        <w:rPr>
          <w:b/>
          <w:szCs w:val="24"/>
        </w:rPr>
        <w:t xml:space="preserve"> TAURAGĖS APSKRITIES TERITORIJOJE</w:t>
      </w:r>
    </w:p>
    <w:p w:rsidR="00091045" w:rsidRPr="007E547F" w:rsidRDefault="00091045" w:rsidP="0028548C">
      <w:pPr>
        <w:pBdr>
          <w:bottom w:val="single" w:sz="12" w:space="1" w:color="auto"/>
        </w:pBdr>
        <w:tabs>
          <w:tab w:val="left" w:pos="3119"/>
          <w:tab w:val="left" w:pos="3544"/>
        </w:tabs>
        <w:rPr>
          <w:b/>
          <w:i/>
          <w:szCs w:val="24"/>
        </w:rPr>
      </w:pPr>
      <w:r w:rsidRPr="006B6DFE">
        <w:rPr>
          <w:b/>
          <w:i/>
          <w:szCs w:val="24"/>
        </w:rPr>
        <w:t>B alternatyva su specializuota laboratorij</w:t>
      </w:r>
      <w:r>
        <w:rPr>
          <w:b/>
          <w:i/>
          <w:szCs w:val="24"/>
        </w:rPr>
        <w:t>a</w:t>
      </w:r>
    </w:p>
    <w:p w:rsidR="00091045" w:rsidRPr="001A4E95" w:rsidRDefault="00091045" w:rsidP="0028548C">
      <w:pPr>
        <w:pStyle w:val="Sraopastraipa"/>
        <w:numPr>
          <w:ilvl w:val="0"/>
          <w:numId w:val="12"/>
        </w:numPr>
        <w:tabs>
          <w:tab w:val="left" w:pos="284"/>
          <w:tab w:val="left" w:pos="567"/>
        </w:tabs>
        <w:spacing w:after="0" w:line="240" w:lineRule="auto"/>
        <w:rPr>
          <w:rFonts w:ascii="Times New Roman" w:hAnsi="Times New Roman"/>
          <w:b/>
          <w:sz w:val="24"/>
          <w:szCs w:val="24"/>
        </w:rPr>
      </w:pPr>
      <w:r w:rsidRPr="00EE1595">
        <w:rPr>
          <w:rFonts w:ascii="Times New Roman" w:hAnsi="Times New Roman"/>
          <w:b/>
          <w:sz w:val="24"/>
          <w:szCs w:val="24"/>
        </w:rPr>
        <w:t>CENTRO PATALPOS, VEIKLA, LANKYTOJAI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3612"/>
        <w:gridCol w:w="5865"/>
      </w:tblGrid>
      <w:tr w:rsidR="00091045" w:rsidRPr="00493562" w:rsidTr="00406825">
        <w:tc>
          <w:tcPr>
            <w:tcW w:w="556" w:type="dxa"/>
          </w:tcPr>
          <w:p w:rsidR="00091045" w:rsidRPr="00A954F1" w:rsidRDefault="00091045" w:rsidP="00406825">
            <w:pPr>
              <w:rPr>
                <w:b/>
                <w:szCs w:val="24"/>
              </w:rPr>
            </w:pPr>
            <w:r w:rsidRPr="00A954F1">
              <w:rPr>
                <w:b/>
                <w:szCs w:val="24"/>
              </w:rPr>
              <w:t xml:space="preserve">Nr. </w:t>
            </w:r>
          </w:p>
        </w:tc>
        <w:tc>
          <w:tcPr>
            <w:tcW w:w="9226" w:type="dxa"/>
            <w:gridSpan w:val="2"/>
          </w:tcPr>
          <w:p w:rsidR="00091045" w:rsidRPr="00A954F1" w:rsidRDefault="00091045" w:rsidP="00406825">
            <w:pPr>
              <w:ind w:left="1080"/>
              <w:contextualSpacing/>
              <w:rPr>
                <w:b/>
                <w:szCs w:val="24"/>
              </w:rPr>
            </w:pPr>
            <w:r w:rsidRPr="00A954F1">
              <w:rPr>
                <w:b/>
                <w:szCs w:val="24"/>
              </w:rPr>
              <w:t xml:space="preserve">Informacija </w:t>
            </w:r>
          </w:p>
        </w:tc>
      </w:tr>
      <w:tr w:rsidR="00091045" w:rsidRPr="00493562" w:rsidTr="00406825">
        <w:tc>
          <w:tcPr>
            <w:tcW w:w="556" w:type="dxa"/>
          </w:tcPr>
          <w:p w:rsidR="00091045" w:rsidRPr="00A954F1" w:rsidRDefault="00091045" w:rsidP="00406825">
            <w:pPr>
              <w:rPr>
                <w:szCs w:val="24"/>
              </w:rPr>
            </w:pPr>
            <w:r w:rsidRPr="00A954F1">
              <w:rPr>
                <w:szCs w:val="24"/>
              </w:rPr>
              <w:t>1.</w:t>
            </w:r>
          </w:p>
        </w:tc>
        <w:tc>
          <w:tcPr>
            <w:tcW w:w="3219" w:type="dxa"/>
            <w:shd w:val="clear" w:color="auto" w:fill="FFFFFF"/>
          </w:tcPr>
          <w:p w:rsidR="00091045" w:rsidRPr="00A954F1" w:rsidRDefault="00091045" w:rsidP="00406825">
            <w:pPr>
              <w:rPr>
                <w:szCs w:val="24"/>
              </w:rPr>
            </w:pPr>
            <w:r w:rsidRPr="00A954F1">
              <w:rPr>
                <w:szCs w:val="24"/>
              </w:rPr>
              <w:t>Centro steigimo aktualumo  pagrindimas</w:t>
            </w:r>
          </w:p>
        </w:tc>
        <w:tc>
          <w:tcPr>
            <w:tcW w:w="6007" w:type="dxa"/>
          </w:tcPr>
          <w:p w:rsidR="00091045" w:rsidRPr="00A954F1" w:rsidRDefault="00091045" w:rsidP="00406825">
            <w:pPr>
              <w:jc w:val="both"/>
              <w:rPr>
                <w:szCs w:val="24"/>
              </w:rPr>
            </w:pPr>
            <w:r w:rsidRPr="00493562">
              <w:t>Regioninio STEAM centro įsteigimas Tauragėje skatintų jaunimą domėtis gamtos, technologijų, inžinerijos mokslais ir sudarytų galimybę ugdyti jaunimo kūrybingumą, iniciatyvumą, verslumą ir lyderystę.  Centro įsteigimas įgalintų vystyti savivaldybės prioritetinę veiklos sritį:</w:t>
            </w:r>
            <w:r>
              <w:t xml:space="preserve"> t</w:t>
            </w:r>
            <w:r w:rsidRPr="00A954F1">
              <w:rPr>
                <w:sz w:val="23"/>
                <w:szCs w:val="23"/>
              </w:rPr>
              <w:t xml:space="preserve">varus, subalansuotas regiono vystymas, patogios ir sveikos infrastruktūros bendruomenei plėtra, tausojanti energetika  (žaliosios/alternatyviosios energetikos vystymasis). </w:t>
            </w:r>
          </w:p>
        </w:tc>
      </w:tr>
      <w:tr w:rsidR="00091045" w:rsidRPr="00493562" w:rsidTr="00406825">
        <w:tc>
          <w:tcPr>
            <w:tcW w:w="556" w:type="dxa"/>
          </w:tcPr>
          <w:p w:rsidR="00091045" w:rsidRPr="00A954F1" w:rsidRDefault="00091045" w:rsidP="00406825">
            <w:pPr>
              <w:rPr>
                <w:szCs w:val="24"/>
              </w:rPr>
            </w:pPr>
            <w:r w:rsidRPr="00A954F1">
              <w:rPr>
                <w:szCs w:val="24"/>
              </w:rPr>
              <w:t>2.</w:t>
            </w:r>
          </w:p>
        </w:tc>
        <w:tc>
          <w:tcPr>
            <w:tcW w:w="3219" w:type="dxa"/>
            <w:shd w:val="clear" w:color="auto" w:fill="FFFFFF"/>
          </w:tcPr>
          <w:p w:rsidR="00091045" w:rsidRPr="00A954F1" w:rsidRDefault="00091045" w:rsidP="00406825">
            <w:pPr>
              <w:rPr>
                <w:szCs w:val="24"/>
              </w:rPr>
            </w:pPr>
            <w:r w:rsidRPr="00A954F1">
              <w:rPr>
                <w:szCs w:val="24"/>
              </w:rPr>
              <w:t>Centro steigimo vietos ir patalpų pasirinkimo pagrindimas</w:t>
            </w:r>
          </w:p>
        </w:tc>
        <w:tc>
          <w:tcPr>
            <w:tcW w:w="6007" w:type="dxa"/>
          </w:tcPr>
          <w:p w:rsidR="00091045" w:rsidRPr="00A954F1" w:rsidRDefault="00091045" w:rsidP="00406825">
            <w:pPr>
              <w:jc w:val="both"/>
              <w:rPr>
                <w:szCs w:val="24"/>
              </w:rPr>
            </w:pPr>
            <w:r w:rsidRPr="00493562">
              <w:t>Patalpos skiriamos Tauragės „Aušros“  progimnazijoje.</w:t>
            </w:r>
            <w:r>
              <w:t xml:space="preserve"> </w:t>
            </w:r>
            <w:r w:rsidRPr="00A954F1">
              <w:rPr>
                <w:bCs/>
              </w:rPr>
              <w:t xml:space="preserve">Šioje progimnazijoje yra įsteigtas Tauragės pagalbos mokiniui ir mokytojui centras ( toliau-PMMC) –  projekto partneris. </w:t>
            </w:r>
            <w:r w:rsidRPr="00493562">
              <w:t>STEAM centras būtų lengvai pasiekiamas ir kitoms miesto/rajono/regiono mokykloms</w:t>
            </w:r>
            <w:r>
              <w:t xml:space="preserve">. </w:t>
            </w:r>
          </w:p>
        </w:tc>
      </w:tr>
      <w:tr w:rsidR="00091045" w:rsidRPr="00493562" w:rsidTr="00406825">
        <w:tc>
          <w:tcPr>
            <w:tcW w:w="556" w:type="dxa"/>
          </w:tcPr>
          <w:p w:rsidR="00091045" w:rsidRPr="00A954F1" w:rsidRDefault="00091045" w:rsidP="00406825">
            <w:pPr>
              <w:rPr>
                <w:szCs w:val="24"/>
              </w:rPr>
            </w:pPr>
            <w:r w:rsidRPr="00A954F1">
              <w:rPr>
                <w:szCs w:val="24"/>
              </w:rPr>
              <w:t>3.</w:t>
            </w:r>
          </w:p>
        </w:tc>
        <w:tc>
          <w:tcPr>
            <w:tcW w:w="3219" w:type="dxa"/>
            <w:shd w:val="clear" w:color="auto" w:fill="FFFFFF"/>
          </w:tcPr>
          <w:p w:rsidR="00091045" w:rsidRPr="00A954F1" w:rsidRDefault="00091045" w:rsidP="00406825">
            <w:pPr>
              <w:rPr>
                <w:szCs w:val="24"/>
              </w:rPr>
            </w:pPr>
            <w:r w:rsidRPr="00A954F1">
              <w:rPr>
                <w:szCs w:val="24"/>
              </w:rPr>
              <w:t xml:space="preserve">Centro pavaldumas, teisinė forma </w:t>
            </w:r>
          </w:p>
        </w:tc>
        <w:tc>
          <w:tcPr>
            <w:tcW w:w="6007" w:type="dxa"/>
          </w:tcPr>
          <w:p w:rsidR="00091045" w:rsidRPr="00A954F1" w:rsidRDefault="00091045" w:rsidP="00406825">
            <w:pPr>
              <w:rPr>
                <w:szCs w:val="24"/>
              </w:rPr>
            </w:pPr>
            <w:r w:rsidRPr="00A954F1">
              <w:rPr>
                <w:szCs w:val="24"/>
                <w:lang w:eastAsia="lt-LT"/>
              </w:rPr>
              <w:t>Centras kuriamas kaip Tauragės PMMC padalinys. Pavaldumas - savivaldybė</w:t>
            </w:r>
          </w:p>
        </w:tc>
      </w:tr>
      <w:tr w:rsidR="00091045" w:rsidRPr="00493562" w:rsidTr="00406825">
        <w:tc>
          <w:tcPr>
            <w:tcW w:w="556" w:type="dxa"/>
          </w:tcPr>
          <w:p w:rsidR="00091045" w:rsidRPr="00A954F1" w:rsidRDefault="00091045" w:rsidP="00406825">
            <w:pPr>
              <w:rPr>
                <w:szCs w:val="24"/>
              </w:rPr>
            </w:pPr>
            <w:r w:rsidRPr="00A954F1">
              <w:rPr>
                <w:szCs w:val="24"/>
              </w:rPr>
              <w:t>4.</w:t>
            </w:r>
          </w:p>
        </w:tc>
        <w:tc>
          <w:tcPr>
            <w:tcW w:w="3219" w:type="dxa"/>
          </w:tcPr>
          <w:p w:rsidR="00091045" w:rsidRPr="00A954F1" w:rsidRDefault="00091045" w:rsidP="00406825">
            <w:pPr>
              <w:rPr>
                <w:szCs w:val="24"/>
              </w:rPr>
            </w:pPr>
            <w:r w:rsidRPr="00A954F1">
              <w:rPr>
                <w:szCs w:val="24"/>
              </w:rPr>
              <w:t>Centro patalpų, kuriose planuojama vykdyti veiklas, adresas, esamas patalpų valdytojas</w:t>
            </w:r>
          </w:p>
        </w:tc>
        <w:tc>
          <w:tcPr>
            <w:tcW w:w="6007" w:type="dxa"/>
          </w:tcPr>
          <w:p w:rsidR="00091045" w:rsidRPr="00A954F1" w:rsidRDefault="00091045" w:rsidP="00406825">
            <w:pPr>
              <w:rPr>
                <w:bCs/>
              </w:rPr>
            </w:pPr>
            <w:r w:rsidRPr="00A954F1">
              <w:rPr>
                <w:bCs/>
              </w:rPr>
              <w:t>Aerodromo g. 6, Tauragė</w:t>
            </w:r>
          </w:p>
          <w:p w:rsidR="00091045" w:rsidRPr="00A954F1" w:rsidRDefault="00091045" w:rsidP="00406825">
            <w:pPr>
              <w:rPr>
                <w:szCs w:val="24"/>
              </w:rPr>
            </w:pPr>
            <w:r w:rsidRPr="00A954F1">
              <w:rPr>
                <w:szCs w:val="24"/>
              </w:rPr>
              <w:t>Patalpų valdytojas – Tauragės rajono savivaldybė</w:t>
            </w:r>
          </w:p>
        </w:tc>
      </w:tr>
      <w:tr w:rsidR="00091045" w:rsidRPr="00493562" w:rsidTr="00406825">
        <w:tc>
          <w:tcPr>
            <w:tcW w:w="556" w:type="dxa"/>
          </w:tcPr>
          <w:p w:rsidR="00091045" w:rsidRPr="00A954F1" w:rsidRDefault="00091045" w:rsidP="00406825">
            <w:pPr>
              <w:rPr>
                <w:szCs w:val="24"/>
              </w:rPr>
            </w:pPr>
            <w:r w:rsidRPr="00A954F1">
              <w:rPr>
                <w:szCs w:val="24"/>
              </w:rPr>
              <w:t>5.</w:t>
            </w:r>
          </w:p>
        </w:tc>
        <w:tc>
          <w:tcPr>
            <w:tcW w:w="3219" w:type="dxa"/>
          </w:tcPr>
          <w:p w:rsidR="00091045" w:rsidRPr="00A954F1" w:rsidRDefault="00091045" w:rsidP="00406825">
            <w:pPr>
              <w:rPr>
                <w:szCs w:val="24"/>
              </w:rPr>
            </w:pPr>
            <w:r w:rsidRPr="00A954F1">
              <w:rPr>
                <w:szCs w:val="24"/>
              </w:rPr>
              <w:t xml:space="preserve">Centro patalpų plotas </w:t>
            </w:r>
          </w:p>
        </w:tc>
        <w:tc>
          <w:tcPr>
            <w:tcW w:w="6007" w:type="dxa"/>
          </w:tcPr>
          <w:p w:rsidR="00091045" w:rsidRPr="00A954F1" w:rsidRDefault="00091045" w:rsidP="00406825">
            <w:pPr>
              <w:jc w:val="both"/>
              <w:rPr>
                <w:szCs w:val="24"/>
                <w:vertAlign w:val="superscript"/>
              </w:rPr>
            </w:pPr>
            <w:r w:rsidRPr="00A954F1">
              <w:rPr>
                <w:szCs w:val="24"/>
              </w:rPr>
              <w:t>Bendras plotas - 419,73 m</w:t>
            </w:r>
            <w:r w:rsidRPr="00A954F1">
              <w:rPr>
                <w:szCs w:val="24"/>
                <w:vertAlign w:val="superscript"/>
              </w:rPr>
              <w:t>2</w:t>
            </w:r>
          </w:p>
          <w:p w:rsidR="00091045" w:rsidRPr="00A954F1" w:rsidRDefault="00091045" w:rsidP="00406825">
            <w:pPr>
              <w:rPr>
                <w:szCs w:val="24"/>
              </w:rPr>
            </w:pPr>
            <w:r w:rsidRPr="00A954F1">
              <w:rPr>
                <w:szCs w:val="24"/>
              </w:rPr>
              <w:t>Šiose patalpose planuojama įrengti:</w:t>
            </w:r>
          </w:p>
          <w:p w:rsidR="00091045" w:rsidRPr="0016756F" w:rsidRDefault="00091045" w:rsidP="00406825">
            <w:pPr>
              <w:pStyle w:val="Sraopastraipa"/>
              <w:numPr>
                <w:ilvl w:val="0"/>
                <w:numId w:val="13"/>
              </w:numPr>
              <w:spacing w:after="0" w:line="240" w:lineRule="auto"/>
              <w:jc w:val="both"/>
              <w:rPr>
                <w:rFonts w:ascii="Times New Roman" w:hAnsi="Times New Roman"/>
                <w:sz w:val="24"/>
                <w:szCs w:val="24"/>
              </w:rPr>
            </w:pPr>
            <w:r w:rsidRPr="0016756F">
              <w:rPr>
                <w:rFonts w:ascii="Times New Roman" w:hAnsi="Times New Roman"/>
                <w:sz w:val="24"/>
                <w:szCs w:val="24"/>
              </w:rPr>
              <w:t xml:space="preserve">3 laboratorijas, skirtas mokinių ugdymui STEAM mokslų srityse: </w:t>
            </w:r>
          </w:p>
          <w:p w:rsidR="00091045" w:rsidRPr="00A954F1" w:rsidRDefault="00091045" w:rsidP="00406825">
            <w:pPr>
              <w:jc w:val="both"/>
              <w:rPr>
                <w:szCs w:val="24"/>
              </w:rPr>
            </w:pPr>
            <w:r w:rsidRPr="00A954F1">
              <w:rPr>
                <w:szCs w:val="24"/>
              </w:rPr>
              <w:t>gamtamokslinė - 55,89 m</w:t>
            </w:r>
            <w:r w:rsidRPr="00A954F1">
              <w:rPr>
                <w:szCs w:val="24"/>
                <w:vertAlign w:val="superscript"/>
              </w:rPr>
              <w:t xml:space="preserve">2 </w:t>
            </w:r>
            <w:r w:rsidRPr="00A954F1">
              <w:rPr>
                <w:szCs w:val="24"/>
              </w:rPr>
              <w:t>mechatronikos/informacinių technologijų (inžinerija, robotika) - 78,83 m</w:t>
            </w:r>
            <w:r w:rsidRPr="00A954F1">
              <w:rPr>
                <w:szCs w:val="24"/>
                <w:vertAlign w:val="superscript"/>
              </w:rPr>
              <w:t>2</w:t>
            </w:r>
            <w:r w:rsidRPr="00A954F1">
              <w:rPr>
                <w:szCs w:val="24"/>
              </w:rPr>
              <w:t>, specializuota - tvaraus vystymosi, žaliosios ir alternatyviosios energetikos -50,0 m</w:t>
            </w:r>
            <w:r w:rsidRPr="00A954F1">
              <w:rPr>
                <w:szCs w:val="24"/>
                <w:vertAlign w:val="superscript"/>
              </w:rPr>
              <w:t>2</w:t>
            </w:r>
            <w:r w:rsidRPr="00A954F1">
              <w:rPr>
                <w:szCs w:val="24"/>
              </w:rPr>
              <w:t xml:space="preserve">. </w:t>
            </w:r>
          </w:p>
          <w:p w:rsidR="00091045" w:rsidRPr="0016756F" w:rsidRDefault="00091045" w:rsidP="00406825">
            <w:pPr>
              <w:pStyle w:val="Sraopastraipa"/>
              <w:numPr>
                <w:ilvl w:val="0"/>
                <w:numId w:val="13"/>
              </w:numPr>
              <w:spacing w:after="0" w:line="240" w:lineRule="auto"/>
              <w:ind w:left="-55" w:firstLine="475"/>
              <w:jc w:val="both"/>
              <w:rPr>
                <w:rFonts w:ascii="Times New Roman" w:hAnsi="Times New Roman"/>
                <w:sz w:val="24"/>
                <w:szCs w:val="24"/>
              </w:rPr>
            </w:pPr>
            <w:r w:rsidRPr="0016756F">
              <w:rPr>
                <w:rFonts w:ascii="Times New Roman" w:hAnsi="Times New Roman"/>
                <w:sz w:val="24"/>
                <w:szCs w:val="24"/>
              </w:rPr>
              <w:t>paruošiamieji kabinetai: 1-as su tiesioginiu išėjimu į biologijos-chemijos laboratoriją, skirtas laikyti/ruošti chemines medžiagas (30,0 m</w:t>
            </w:r>
            <w:r w:rsidRPr="0016756F">
              <w:rPr>
                <w:rFonts w:ascii="Times New Roman" w:hAnsi="Times New Roman"/>
                <w:sz w:val="24"/>
                <w:szCs w:val="24"/>
                <w:vertAlign w:val="superscript"/>
              </w:rPr>
              <w:t>2</w:t>
            </w:r>
            <w:r w:rsidRPr="0016756F">
              <w:rPr>
                <w:rFonts w:ascii="Times New Roman" w:hAnsi="Times New Roman"/>
                <w:sz w:val="24"/>
                <w:szCs w:val="24"/>
              </w:rPr>
              <w:t>);  2-as su tiesioginiu išėjimu į mechatronikos/IT laboratoriją, skirtas laikyti/ruošti priemones (su kompiuterine įranga)  (30,0 m</w:t>
            </w:r>
            <w:r w:rsidRPr="0016756F">
              <w:rPr>
                <w:rFonts w:ascii="Times New Roman" w:hAnsi="Times New Roman"/>
                <w:sz w:val="24"/>
                <w:szCs w:val="24"/>
                <w:vertAlign w:val="superscript"/>
              </w:rPr>
              <w:t>2</w:t>
            </w:r>
            <w:r w:rsidRPr="0016756F">
              <w:rPr>
                <w:rFonts w:ascii="Times New Roman" w:hAnsi="Times New Roman"/>
                <w:sz w:val="24"/>
                <w:szCs w:val="24"/>
              </w:rPr>
              <w:t>).</w:t>
            </w:r>
          </w:p>
          <w:p w:rsidR="00091045" w:rsidRPr="0016756F" w:rsidRDefault="00091045" w:rsidP="00406825">
            <w:pPr>
              <w:pStyle w:val="Sraopastraipa"/>
              <w:numPr>
                <w:ilvl w:val="0"/>
                <w:numId w:val="13"/>
              </w:numPr>
              <w:spacing w:after="0" w:line="240" w:lineRule="auto"/>
              <w:ind w:left="0" w:firstLine="420"/>
              <w:jc w:val="both"/>
              <w:rPr>
                <w:rFonts w:ascii="Times New Roman" w:hAnsi="Times New Roman"/>
                <w:sz w:val="24"/>
                <w:szCs w:val="24"/>
              </w:rPr>
            </w:pPr>
            <w:r w:rsidRPr="0016756F">
              <w:rPr>
                <w:rFonts w:ascii="Times New Roman" w:hAnsi="Times New Roman"/>
                <w:sz w:val="24"/>
                <w:szCs w:val="24"/>
              </w:rPr>
              <w:t>Bendroji erdvė - skirta pasidėti lauko rūbams, lankytojų laukiamasis ( 35,36 m</w:t>
            </w:r>
            <w:r w:rsidRPr="0016756F">
              <w:rPr>
                <w:rFonts w:ascii="Times New Roman" w:hAnsi="Times New Roman"/>
                <w:sz w:val="24"/>
                <w:szCs w:val="24"/>
                <w:vertAlign w:val="superscript"/>
              </w:rPr>
              <w:t>2</w:t>
            </w:r>
            <w:r w:rsidRPr="0016756F">
              <w:rPr>
                <w:rFonts w:ascii="Times New Roman" w:hAnsi="Times New Roman"/>
                <w:sz w:val="24"/>
                <w:szCs w:val="24"/>
              </w:rPr>
              <w:t>).</w:t>
            </w:r>
          </w:p>
          <w:p w:rsidR="00091045" w:rsidRPr="0016756F" w:rsidRDefault="00091045" w:rsidP="00406825">
            <w:pPr>
              <w:pStyle w:val="Sraopastraipa"/>
              <w:numPr>
                <w:ilvl w:val="0"/>
                <w:numId w:val="13"/>
              </w:numPr>
              <w:spacing w:after="0" w:line="240" w:lineRule="auto"/>
              <w:ind w:left="0" w:firstLine="369"/>
              <w:jc w:val="both"/>
              <w:rPr>
                <w:rFonts w:ascii="Times New Roman" w:hAnsi="Times New Roman"/>
                <w:sz w:val="24"/>
                <w:szCs w:val="24"/>
              </w:rPr>
            </w:pPr>
            <w:r w:rsidRPr="0016756F">
              <w:rPr>
                <w:rFonts w:ascii="Times New Roman" w:hAnsi="Times New Roman"/>
                <w:sz w:val="24"/>
                <w:szCs w:val="24"/>
              </w:rPr>
              <w:t xml:space="preserve">Fab LAB ( 45,0) - </w:t>
            </w:r>
            <w:bookmarkStart w:id="1" w:name="_Hlk524351451"/>
            <w:r w:rsidRPr="0016756F">
              <w:rPr>
                <w:rFonts w:ascii="Times New Roman" w:hAnsi="Times New Roman"/>
                <w:sz w:val="24"/>
                <w:szCs w:val="24"/>
              </w:rPr>
              <w:t>speciali skaitmeninės gamybos technologijų erdvė.</w:t>
            </w:r>
          </w:p>
          <w:bookmarkEnd w:id="1"/>
          <w:p w:rsidR="00091045" w:rsidRPr="0016756F" w:rsidRDefault="00091045" w:rsidP="00406825">
            <w:pPr>
              <w:pStyle w:val="Sraopastraipa"/>
              <w:numPr>
                <w:ilvl w:val="0"/>
                <w:numId w:val="13"/>
              </w:numPr>
              <w:tabs>
                <w:tab w:val="left" w:pos="284"/>
                <w:tab w:val="left" w:pos="567"/>
              </w:tabs>
              <w:spacing w:after="0" w:line="240" w:lineRule="auto"/>
              <w:ind w:left="0" w:firstLine="420"/>
              <w:jc w:val="both"/>
              <w:rPr>
                <w:rFonts w:ascii="Times New Roman" w:hAnsi="Times New Roman"/>
                <w:sz w:val="24"/>
                <w:szCs w:val="24"/>
              </w:rPr>
            </w:pPr>
            <w:r w:rsidRPr="0016756F">
              <w:rPr>
                <w:rFonts w:ascii="Times New Roman" w:hAnsi="Times New Roman"/>
                <w:sz w:val="24"/>
                <w:szCs w:val="24"/>
              </w:rPr>
              <w:t xml:space="preserve">           Metodininkų poilsio kabinetas (28,16 m</w:t>
            </w:r>
            <w:r w:rsidRPr="0016756F">
              <w:rPr>
                <w:rFonts w:ascii="Times New Roman" w:hAnsi="Times New Roman"/>
                <w:sz w:val="24"/>
                <w:szCs w:val="24"/>
                <w:vertAlign w:val="superscript"/>
              </w:rPr>
              <w:t>2</w:t>
            </w:r>
            <w:r w:rsidRPr="0016756F">
              <w:rPr>
                <w:rFonts w:ascii="Times New Roman" w:hAnsi="Times New Roman"/>
                <w:sz w:val="24"/>
                <w:szCs w:val="24"/>
              </w:rPr>
              <w:t>),  administracinis kabinetas (15,0 m</w:t>
            </w:r>
            <w:r w:rsidRPr="0016756F">
              <w:rPr>
                <w:rFonts w:ascii="Times New Roman" w:hAnsi="Times New Roman"/>
                <w:sz w:val="24"/>
                <w:szCs w:val="24"/>
                <w:vertAlign w:val="superscript"/>
              </w:rPr>
              <w:t>2</w:t>
            </w:r>
            <w:r w:rsidRPr="0016756F">
              <w:rPr>
                <w:rFonts w:ascii="Times New Roman" w:hAnsi="Times New Roman"/>
                <w:sz w:val="24"/>
                <w:szCs w:val="24"/>
              </w:rPr>
              <w:t>), sandėlis (15,0 m</w:t>
            </w:r>
            <w:r w:rsidRPr="0016756F">
              <w:rPr>
                <w:rFonts w:ascii="Times New Roman" w:hAnsi="Times New Roman"/>
                <w:sz w:val="24"/>
                <w:szCs w:val="24"/>
                <w:vertAlign w:val="superscript"/>
              </w:rPr>
              <w:t>2</w:t>
            </w:r>
            <w:r w:rsidRPr="0016756F">
              <w:rPr>
                <w:rFonts w:ascii="Times New Roman" w:hAnsi="Times New Roman"/>
                <w:sz w:val="24"/>
                <w:szCs w:val="24"/>
              </w:rPr>
              <w:t xml:space="preserve">),  ir WC.  </w:t>
            </w:r>
          </w:p>
          <w:p w:rsidR="00091045" w:rsidRPr="00A954F1" w:rsidRDefault="00091045" w:rsidP="00406825">
            <w:pPr>
              <w:jc w:val="both"/>
              <w:rPr>
                <w:szCs w:val="24"/>
              </w:rPr>
            </w:pPr>
          </w:p>
        </w:tc>
      </w:tr>
      <w:tr w:rsidR="00091045" w:rsidRPr="00493562" w:rsidTr="00406825">
        <w:tc>
          <w:tcPr>
            <w:tcW w:w="556" w:type="dxa"/>
          </w:tcPr>
          <w:p w:rsidR="00091045" w:rsidRPr="00A954F1" w:rsidRDefault="00091045" w:rsidP="00406825">
            <w:pPr>
              <w:rPr>
                <w:szCs w:val="24"/>
              </w:rPr>
            </w:pPr>
            <w:r w:rsidRPr="00A954F1">
              <w:rPr>
                <w:szCs w:val="24"/>
              </w:rPr>
              <w:t>6.</w:t>
            </w:r>
          </w:p>
        </w:tc>
        <w:tc>
          <w:tcPr>
            <w:tcW w:w="3219" w:type="dxa"/>
          </w:tcPr>
          <w:p w:rsidR="00091045" w:rsidRPr="00A954F1" w:rsidRDefault="00091045" w:rsidP="00406825">
            <w:pPr>
              <w:rPr>
                <w:szCs w:val="24"/>
              </w:rPr>
            </w:pPr>
            <w:r w:rsidRPr="00A954F1">
              <w:rPr>
                <w:szCs w:val="24"/>
              </w:rPr>
              <w:t>Centro patalpų būklė (patalpos suremontuotos / reikia paprastojo remonto / reikia kapitalinio remonto / kitas apibūdinimas)</w:t>
            </w:r>
          </w:p>
        </w:tc>
        <w:tc>
          <w:tcPr>
            <w:tcW w:w="6007" w:type="dxa"/>
          </w:tcPr>
          <w:p w:rsidR="00091045" w:rsidRPr="00A954F1" w:rsidRDefault="00091045" w:rsidP="00406825">
            <w:pPr>
              <w:rPr>
                <w:szCs w:val="24"/>
              </w:rPr>
            </w:pPr>
            <w:r w:rsidRPr="00A954F1">
              <w:rPr>
                <w:szCs w:val="24"/>
              </w:rPr>
              <w:t xml:space="preserve"> Patalpos suremontuotos, reikalingas koregavimas  įrengiant paruošiamuosius kabinetus, pritaikant patalpas pagal ŠMM pateiktas rekomendacijas ( pridedama patalpų remonto sąmata)</w:t>
            </w:r>
          </w:p>
        </w:tc>
      </w:tr>
      <w:tr w:rsidR="00091045" w:rsidRPr="00493562" w:rsidTr="00406825">
        <w:tc>
          <w:tcPr>
            <w:tcW w:w="556" w:type="dxa"/>
          </w:tcPr>
          <w:p w:rsidR="00091045" w:rsidRPr="00A954F1" w:rsidRDefault="00091045" w:rsidP="00406825">
            <w:pPr>
              <w:rPr>
                <w:szCs w:val="24"/>
              </w:rPr>
            </w:pPr>
            <w:r w:rsidRPr="00A954F1">
              <w:rPr>
                <w:szCs w:val="24"/>
              </w:rPr>
              <w:t>7.</w:t>
            </w:r>
          </w:p>
        </w:tc>
        <w:tc>
          <w:tcPr>
            <w:tcW w:w="3219" w:type="dxa"/>
          </w:tcPr>
          <w:p w:rsidR="00091045" w:rsidRPr="00A954F1" w:rsidRDefault="00091045" w:rsidP="00406825">
            <w:pPr>
              <w:rPr>
                <w:szCs w:val="24"/>
              </w:rPr>
            </w:pPr>
            <w:r w:rsidRPr="00A954F1">
              <w:rPr>
                <w:szCs w:val="24"/>
              </w:rPr>
              <w:t xml:space="preserve">Regioninio bendradarbiavimo partneriai ir veiklos </w:t>
            </w:r>
          </w:p>
        </w:tc>
        <w:tc>
          <w:tcPr>
            <w:tcW w:w="6007" w:type="dxa"/>
          </w:tcPr>
          <w:p w:rsidR="00091045" w:rsidRPr="00A954F1" w:rsidRDefault="00091045" w:rsidP="00406825">
            <w:pPr>
              <w:jc w:val="both"/>
              <w:rPr>
                <w:b/>
                <w:bCs/>
                <w:color w:val="000000"/>
                <w:szCs w:val="24"/>
                <w:lang w:eastAsia="lt-LT"/>
              </w:rPr>
            </w:pPr>
            <w:r w:rsidRPr="00A954F1">
              <w:rPr>
                <w:b/>
                <w:bCs/>
                <w:color w:val="000000"/>
                <w:szCs w:val="24"/>
                <w:lang w:eastAsia="lt-LT"/>
              </w:rPr>
              <w:t xml:space="preserve">1. Kauno Technologijos universitetas, Klaipėdos universitetas, Kauno kolegija įsipareigoja: </w:t>
            </w:r>
          </w:p>
          <w:p w:rsidR="00091045" w:rsidRPr="00A954F1" w:rsidRDefault="00091045" w:rsidP="00406825">
            <w:pPr>
              <w:jc w:val="both"/>
              <w:rPr>
                <w:szCs w:val="24"/>
                <w:lang w:eastAsia="lt-LT"/>
              </w:rPr>
            </w:pPr>
            <w:r w:rsidRPr="00A954F1">
              <w:rPr>
                <w:color w:val="000000"/>
                <w:szCs w:val="24"/>
                <w:lang w:eastAsia="lt-LT"/>
              </w:rPr>
              <w:t>1. į  PMMC APC  ugdymo veiklas įtraukti savo darbuotojus, tyrėjus, mokslininkus, dėstytojus, doktorantus, studentus;</w:t>
            </w:r>
          </w:p>
          <w:p w:rsidR="00091045" w:rsidRPr="00A954F1" w:rsidRDefault="00091045" w:rsidP="00406825">
            <w:pPr>
              <w:jc w:val="both"/>
              <w:rPr>
                <w:szCs w:val="24"/>
                <w:lang w:eastAsia="lt-LT"/>
              </w:rPr>
            </w:pPr>
            <w:r w:rsidRPr="00A954F1">
              <w:rPr>
                <w:color w:val="000000"/>
                <w:szCs w:val="24"/>
                <w:lang w:eastAsia="lt-LT"/>
              </w:rPr>
              <w:t>2. teikti pagalbą PMMC APC darbuotojams, rengiantiems STEAM ugdymo metodiką ir metodines priemones;</w:t>
            </w:r>
          </w:p>
          <w:p w:rsidR="00091045" w:rsidRPr="00A954F1" w:rsidRDefault="00091045" w:rsidP="00406825">
            <w:pPr>
              <w:jc w:val="both"/>
              <w:rPr>
                <w:szCs w:val="24"/>
                <w:lang w:eastAsia="lt-LT"/>
              </w:rPr>
            </w:pPr>
            <w:r w:rsidRPr="00A954F1">
              <w:rPr>
                <w:color w:val="000000"/>
                <w:szCs w:val="24"/>
                <w:lang w:eastAsia="lt-LT"/>
              </w:rPr>
              <w:t>3. prisidėti organizuojant vizitus į regiono verslo įmones, tarpininkaujant su įmonėmis ir derinant dėl  galimybių priimti mokinius vizitams ir veikloms įmonėse;</w:t>
            </w:r>
          </w:p>
          <w:p w:rsidR="00091045" w:rsidRPr="00A954F1" w:rsidRDefault="00091045" w:rsidP="00406825">
            <w:pPr>
              <w:jc w:val="both"/>
              <w:rPr>
                <w:color w:val="000000"/>
                <w:szCs w:val="24"/>
                <w:lang w:eastAsia="lt-LT"/>
              </w:rPr>
            </w:pPr>
            <w:r w:rsidRPr="00A954F1">
              <w:rPr>
                <w:color w:val="000000"/>
                <w:szCs w:val="24"/>
                <w:lang w:eastAsia="lt-LT"/>
              </w:rPr>
              <w:t>4. bendradarbiauti vykdant STEAM populiarinimo veiklas.</w:t>
            </w:r>
          </w:p>
          <w:p w:rsidR="00091045" w:rsidRPr="00A954F1" w:rsidRDefault="00091045" w:rsidP="00406825">
            <w:pPr>
              <w:jc w:val="both"/>
              <w:rPr>
                <w:b/>
                <w:bCs/>
                <w:color w:val="000000"/>
                <w:szCs w:val="24"/>
                <w:lang w:eastAsia="lt-LT"/>
              </w:rPr>
            </w:pPr>
            <w:r w:rsidRPr="00A954F1">
              <w:rPr>
                <w:b/>
                <w:szCs w:val="24"/>
                <w:lang w:eastAsia="lt-LT"/>
              </w:rPr>
              <w:t>2.</w:t>
            </w:r>
            <w:r w:rsidRPr="00A954F1">
              <w:rPr>
                <w:szCs w:val="24"/>
                <w:lang w:eastAsia="lt-LT"/>
              </w:rPr>
              <w:t xml:space="preserve"> </w:t>
            </w:r>
            <w:r w:rsidRPr="00A954F1">
              <w:rPr>
                <w:b/>
                <w:bCs/>
                <w:color w:val="000000"/>
                <w:szCs w:val="24"/>
                <w:lang w:eastAsia="lt-LT"/>
              </w:rPr>
              <w:t xml:space="preserve">Pagėgių savivaldybė, Šilalės rajono savivaldybė, Jurbarko rajono savivaldybė įsipareigoja: </w:t>
            </w:r>
          </w:p>
          <w:p w:rsidR="00091045" w:rsidRPr="00A954F1" w:rsidRDefault="00091045" w:rsidP="00406825">
            <w:pPr>
              <w:jc w:val="both"/>
              <w:rPr>
                <w:szCs w:val="24"/>
                <w:lang w:eastAsia="lt-LT"/>
              </w:rPr>
            </w:pPr>
            <w:r w:rsidRPr="00A954F1">
              <w:rPr>
                <w:color w:val="000000"/>
                <w:szCs w:val="24"/>
                <w:lang w:eastAsia="lt-LT"/>
              </w:rPr>
              <w:t xml:space="preserve">1. skirti savo darbuotoją bendradarbiauti su regiono mokyklomis ir APC vadovu, dėl mokinių tvarkaraščio sudarymo ir jų atvežimo į APC organizavimo. </w:t>
            </w:r>
          </w:p>
          <w:p w:rsidR="00091045" w:rsidRPr="00A954F1" w:rsidRDefault="00091045" w:rsidP="00406825">
            <w:pPr>
              <w:tabs>
                <w:tab w:val="left" w:pos="567"/>
              </w:tabs>
              <w:jc w:val="both"/>
              <w:rPr>
                <w:szCs w:val="24"/>
                <w:lang w:eastAsia="lt-LT"/>
              </w:rPr>
            </w:pPr>
            <w:r w:rsidRPr="00A954F1">
              <w:rPr>
                <w:color w:val="000000"/>
                <w:szCs w:val="24"/>
                <w:lang w:eastAsia="lt-LT"/>
              </w:rPr>
              <w:t>2. bendradarbiauti vykdant STEAM populiarinimo veiklas;</w:t>
            </w:r>
          </w:p>
          <w:p w:rsidR="00091045" w:rsidRPr="00A954F1" w:rsidRDefault="00091045" w:rsidP="00406825">
            <w:pPr>
              <w:jc w:val="both"/>
              <w:rPr>
                <w:szCs w:val="24"/>
                <w:lang w:eastAsia="lt-LT"/>
              </w:rPr>
            </w:pPr>
            <w:r w:rsidRPr="00A954F1">
              <w:rPr>
                <w:color w:val="000000"/>
                <w:szCs w:val="24"/>
                <w:lang w:eastAsia="lt-LT"/>
              </w:rPr>
              <w:t>3. organizuoti savo lėšomis,  transportu savo teritorijoje gyvenančių mokinių, mokytojų vežiojimą į APC ir atgal, ir apmokėti už suteiktas paslaugas pagal PMMC APC patvirtintus įkainius.</w:t>
            </w:r>
          </w:p>
          <w:p w:rsidR="00091045" w:rsidRPr="00A954F1" w:rsidRDefault="00091045" w:rsidP="00406825">
            <w:pPr>
              <w:jc w:val="both"/>
              <w:rPr>
                <w:szCs w:val="24"/>
                <w:lang w:eastAsia="lt-LT"/>
              </w:rPr>
            </w:pPr>
            <w:r w:rsidRPr="00A954F1">
              <w:rPr>
                <w:b/>
                <w:szCs w:val="24"/>
                <w:lang w:eastAsia="lt-LT"/>
              </w:rPr>
              <w:t>3</w:t>
            </w:r>
            <w:r w:rsidRPr="00A954F1">
              <w:rPr>
                <w:szCs w:val="24"/>
                <w:lang w:eastAsia="lt-LT"/>
              </w:rPr>
              <w:t xml:space="preserve">. </w:t>
            </w:r>
            <w:r w:rsidRPr="00A954F1">
              <w:rPr>
                <w:b/>
                <w:szCs w:val="24"/>
                <w:lang w:eastAsia="lt-LT"/>
              </w:rPr>
              <w:t>Tauragės PMMC</w:t>
            </w:r>
            <w:r w:rsidRPr="00A954F1">
              <w:rPr>
                <w:szCs w:val="24"/>
                <w:lang w:eastAsia="lt-LT"/>
              </w:rPr>
              <w:t xml:space="preserve"> – padalinys, kuriame kuriamas APC.</w:t>
            </w:r>
          </w:p>
          <w:p w:rsidR="00091045" w:rsidRPr="00A954F1" w:rsidRDefault="00091045" w:rsidP="00406825">
            <w:pPr>
              <w:tabs>
                <w:tab w:val="left" w:pos="567"/>
              </w:tabs>
              <w:jc w:val="both"/>
              <w:rPr>
                <w:szCs w:val="24"/>
                <w:lang w:eastAsia="lt-LT"/>
              </w:rPr>
            </w:pPr>
            <w:r w:rsidRPr="00A954F1">
              <w:rPr>
                <w:b/>
                <w:bCs/>
                <w:color w:val="000000"/>
                <w:szCs w:val="24"/>
                <w:lang w:eastAsia="lt-LT"/>
              </w:rPr>
              <w:t>4.Strateginės savivaldos institutas įsipareigoja</w:t>
            </w:r>
            <w:r w:rsidRPr="00A954F1">
              <w:rPr>
                <w:color w:val="000000"/>
                <w:szCs w:val="24"/>
                <w:lang w:eastAsia="lt-LT"/>
              </w:rPr>
              <w:t>:</w:t>
            </w:r>
          </w:p>
          <w:p w:rsidR="00091045" w:rsidRPr="00A954F1" w:rsidRDefault="00091045" w:rsidP="00406825">
            <w:pPr>
              <w:tabs>
                <w:tab w:val="left" w:pos="567"/>
              </w:tabs>
              <w:jc w:val="both"/>
              <w:rPr>
                <w:szCs w:val="24"/>
                <w:lang w:eastAsia="lt-LT"/>
              </w:rPr>
            </w:pPr>
            <w:r w:rsidRPr="00A954F1">
              <w:rPr>
                <w:color w:val="000000"/>
                <w:szCs w:val="24"/>
                <w:lang w:eastAsia="lt-LT"/>
              </w:rPr>
              <w:t>1.bendradarbiauti kuriant ir įgyvendinant Darniosios naujadaros ir išmaniosios energetikos laboratorijos koncepciją;</w:t>
            </w:r>
          </w:p>
          <w:p w:rsidR="00091045" w:rsidRPr="00A954F1" w:rsidRDefault="00091045" w:rsidP="00406825">
            <w:pPr>
              <w:tabs>
                <w:tab w:val="left" w:pos="567"/>
              </w:tabs>
              <w:jc w:val="both"/>
              <w:rPr>
                <w:szCs w:val="24"/>
                <w:lang w:eastAsia="lt-LT"/>
              </w:rPr>
            </w:pPr>
            <w:r w:rsidRPr="00A954F1">
              <w:rPr>
                <w:color w:val="000000"/>
                <w:szCs w:val="24"/>
                <w:lang w:eastAsia="lt-LT"/>
              </w:rPr>
              <w:t>2.bendradarbiauti kuriant ir įgyvendinant demonstravimo ir saviugdos programas bei virtualius įrankius;</w:t>
            </w:r>
          </w:p>
          <w:p w:rsidR="00091045" w:rsidRPr="00A954F1" w:rsidRDefault="00091045" w:rsidP="00406825">
            <w:pPr>
              <w:tabs>
                <w:tab w:val="left" w:pos="567"/>
              </w:tabs>
              <w:jc w:val="both"/>
              <w:rPr>
                <w:szCs w:val="24"/>
                <w:lang w:eastAsia="lt-LT"/>
              </w:rPr>
            </w:pPr>
            <w:r w:rsidRPr="00A954F1">
              <w:rPr>
                <w:color w:val="000000"/>
                <w:szCs w:val="24"/>
                <w:lang w:eastAsia="lt-LT"/>
              </w:rPr>
              <w:t>3.apmokyti APC darbuotojus ir pedagogus darniosios naujadaros ir išmaniosios energetikos teorijos, praktikos bei saviugdos  klausimais;</w:t>
            </w:r>
          </w:p>
          <w:p w:rsidR="00091045" w:rsidRPr="00A954F1" w:rsidRDefault="00091045" w:rsidP="00406825">
            <w:pPr>
              <w:tabs>
                <w:tab w:val="left" w:pos="567"/>
              </w:tabs>
              <w:jc w:val="both"/>
              <w:rPr>
                <w:szCs w:val="24"/>
                <w:lang w:eastAsia="lt-LT"/>
              </w:rPr>
            </w:pPr>
            <w:r w:rsidRPr="00A954F1">
              <w:rPr>
                <w:color w:val="000000"/>
                <w:szCs w:val="24"/>
                <w:lang w:eastAsia="lt-LT"/>
              </w:rPr>
              <w:t>4.rengti apskrities savivaldybių, švietimo įstaigų bei įmonių vadovų ir specialistų saviugdą laboratorijoje darniosios naujadaros ir išmaniosios energetikos tematika.</w:t>
            </w:r>
          </w:p>
          <w:p w:rsidR="00091045" w:rsidRPr="00A954F1" w:rsidRDefault="00091045" w:rsidP="00406825">
            <w:pPr>
              <w:rPr>
                <w:color w:val="FF0000"/>
                <w:szCs w:val="24"/>
              </w:rPr>
            </w:pPr>
          </w:p>
        </w:tc>
      </w:tr>
      <w:tr w:rsidR="00091045" w:rsidRPr="00493562" w:rsidTr="00406825">
        <w:tc>
          <w:tcPr>
            <w:tcW w:w="556" w:type="dxa"/>
          </w:tcPr>
          <w:p w:rsidR="00091045" w:rsidRPr="00A954F1" w:rsidRDefault="00091045" w:rsidP="00406825">
            <w:pPr>
              <w:rPr>
                <w:szCs w:val="24"/>
              </w:rPr>
            </w:pPr>
            <w:r w:rsidRPr="00A954F1">
              <w:rPr>
                <w:szCs w:val="24"/>
              </w:rPr>
              <w:t>8.</w:t>
            </w:r>
          </w:p>
        </w:tc>
        <w:tc>
          <w:tcPr>
            <w:tcW w:w="3219" w:type="dxa"/>
          </w:tcPr>
          <w:p w:rsidR="00091045" w:rsidRPr="00A954F1" w:rsidRDefault="00091045" w:rsidP="00406825">
            <w:pPr>
              <w:rPr>
                <w:szCs w:val="24"/>
              </w:rPr>
            </w:pPr>
            <w:r w:rsidRPr="00A954F1">
              <w:rPr>
                <w:szCs w:val="24"/>
              </w:rPr>
              <w:t xml:space="preserve">Planuojamas bendradarbiavimas su apskrities verslo organizacijomis </w:t>
            </w:r>
          </w:p>
        </w:tc>
        <w:tc>
          <w:tcPr>
            <w:tcW w:w="6007" w:type="dxa"/>
          </w:tcPr>
          <w:p w:rsidR="00091045" w:rsidRPr="00A954F1" w:rsidRDefault="00091045" w:rsidP="00406825">
            <w:pPr>
              <w:tabs>
                <w:tab w:val="left" w:pos="567"/>
              </w:tabs>
              <w:jc w:val="both"/>
              <w:rPr>
                <w:szCs w:val="24"/>
                <w:lang w:eastAsia="lt-LT"/>
              </w:rPr>
            </w:pPr>
            <w:r w:rsidRPr="00A954F1">
              <w:rPr>
                <w:b/>
                <w:bCs/>
                <w:color w:val="000000"/>
                <w:szCs w:val="24"/>
                <w:lang w:eastAsia="lt-LT"/>
              </w:rPr>
              <w:t>Tauragės apskrities verslininkų asociacija įsipareigoja:</w:t>
            </w:r>
          </w:p>
          <w:p w:rsidR="00091045" w:rsidRPr="00A954F1" w:rsidRDefault="00091045" w:rsidP="00406825">
            <w:pPr>
              <w:tabs>
                <w:tab w:val="left" w:pos="567"/>
              </w:tabs>
              <w:jc w:val="both"/>
              <w:rPr>
                <w:szCs w:val="24"/>
                <w:lang w:eastAsia="lt-LT"/>
              </w:rPr>
            </w:pPr>
            <w:r w:rsidRPr="00A954F1">
              <w:rPr>
                <w:color w:val="000000"/>
                <w:szCs w:val="24"/>
                <w:lang w:eastAsia="lt-LT"/>
              </w:rPr>
              <w:t>1. prisidėti organizuojant vizitus į regiono verslo įmones, tarpininkaujant su įmonėmis ir derinant dėl  galimybių priimti mokinius vizitams ir veikloms įmonėse;</w:t>
            </w:r>
          </w:p>
          <w:p w:rsidR="00091045" w:rsidRPr="00A954F1" w:rsidRDefault="00091045" w:rsidP="00406825">
            <w:pPr>
              <w:tabs>
                <w:tab w:val="left" w:pos="567"/>
              </w:tabs>
              <w:jc w:val="both"/>
              <w:rPr>
                <w:szCs w:val="24"/>
                <w:lang w:eastAsia="lt-LT"/>
              </w:rPr>
            </w:pPr>
            <w:r w:rsidRPr="00A954F1">
              <w:rPr>
                <w:color w:val="000000"/>
                <w:szCs w:val="24"/>
                <w:lang w:eastAsia="lt-LT"/>
              </w:rPr>
              <w:t>2.  bendradarbiauti vykdant STEAM populiarinimo veiklas;</w:t>
            </w:r>
          </w:p>
          <w:p w:rsidR="00091045" w:rsidRPr="00A954F1" w:rsidRDefault="00091045" w:rsidP="00406825">
            <w:pPr>
              <w:tabs>
                <w:tab w:val="left" w:pos="567"/>
              </w:tabs>
              <w:jc w:val="both"/>
              <w:rPr>
                <w:szCs w:val="24"/>
                <w:lang w:eastAsia="lt-LT"/>
              </w:rPr>
            </w:pPr>
            <w:r w:rsidRPr="00A954F1">
              <w:rPr>
                <w:color w:val="000000"/>
                <w:szCs w:val="24"/>
                <w:lang w:eastAsia="lt-LT"/>
              </w:rPr>
              <w:t>3. skirti savo darbuotoją bendradarbiauti su PMMC APC dėl veiklų įmonėse organizavimo;</w:t>
            </w:r>
          </w:p>
          <w:p w:rsidR="00091045" w:rsidRPr="00A954F1" w:rsidRDefault="00091045" w:rsidP="00406825">
            <w:pPr>
              <w:rPr>
                <w:szCs w:val="24"/>
              </w:rPr>
            </w:pPr>
          </w:p>
        </w:tc>
      </w:tr>
      <w:tr w:rsidR="00091045" w:rsidRPr="00493562" w:rsidTr="00406825">
        <w:tc>
          <w:tcPr>
            <w:tcW w:w="556" w:type="dxa"/>
          </w:tcPr>
          <w:p w:rsidR="00091045" w:rsidRPr="00A954F1" w:rsidRDefault="00091045" w:rsidP="00406825">
            <w:pPr>
              <w:rPr>
                <w:szCs w:val="24"/>
              </w:rPr>
            </w:pPr>
            <w:r w:rsidRPr="00A954F1">
              <w:rPr>
                <w:szCs w:val="24"/>
              </w:rPr>
              <w:t>9.</w:t>
            </w:r>
          </w:p>
        </w:tc>
        <w:tc>
          <w:tcPr>
            <w:tcW w:w="3219" w:type="dxa"/>
          </w:tcPr>
          <w:p w:rsidR="00091045" w:rsidRPr="00A954F1" w:rsidRDefault="00091045" w:rsidP="00406825">
            <w:pPr>
              <w:rPr>
                <w:szCs w:val="24"/>
              </w:rPr>
            </w:pPr>
            <w:r w:rsidRPr="00A954F1">
              <w:rPr>
                <w:szCs w:val="24"/>
              </w:rPr>
              <w:t xml:space="preserve">Mokinių, kuriems būtų teikiamos formaliojo ugdymo paslaugos, skaičius apskrities teritorijoje </w:t>
            </w:r>
          </w:p>
        </w:tc>
        <w:tc>
          <w:tcPr>
            <w:tcW w:w="6007" w:type="dxa"/>
          </w:tcPr>
          <w:p w:rsidR="00091045" w:rsidRPr="00A954F1" w:rsidRDefault="00091045" w:rsidP="00406825">
            <w:pPr>
              <w:rPr>
                <w:szCs w:val="24"/>
              </w:rPr>
            </w:pPr>
            <w:r w:rsidRPr="00A954F1">
              <w:rPr>
                <w:szCs w:val="24"/>
              </w:rPr>
              <w:t xml:space="preserve">Planuojama teikti paslaugas </w:t>
            </w:r>
            <w:r w:rsidRPr="00A954F1">
              <w:rPr>
                <w:b/>
                <w:szCs w:val="24"/>
              </w:rPr>
              <w:t xml:space="preserve">2528 </w:t>
            </w:r>
            <w:r w:rsidRPr="00A954F1">
              <w:rPr>
                <w:szCs w:val="24"/>
              </w:rPr>
              <w:t>apskrities teritorijoje gyvenantiems mokiniams. Planuojamas užsiėmimų skaičius per metus – 1011 užsiėmimas.</w:t>
            </w:r>
          </w:p>
          <w:p w:rsidR="00091045" w:rsidRPr="00A954F1" w:rsidRDefault="00091045" w:rsidP="00406825">
            <w:pPr>
              <w:rPr>
                <w:szCs w:val="24"/>
              </w:rPr>
            </w:pPr>
            <w:r w:rsidRPr="00A954F1">
              <w:rPr>
                <w:szCs w:val="24"/>
              </w:rPr>
              <w:t xml:space="preserve">Viena grupė dalyvauja visose veiklose t.y. 2 užsiėmimai po 3 val. </w:t>
            </w:r>
          </w:p>
          <w:p w:rsidR="00091045" w:rsidRPr="00A954F1" w:rsidRDefault="00091045" w:rsidP="00406825">
            <w:pPr>
              <w:rPr>
                <w:szCs w:val="24"/>
              </w:rPr>
            </w:pPr>
          </w:p>
        </w:tc>
      </w:tr>
      <w:tr w:rsidR="00091045" w:rsidRPr="00493562" w:rsidTr="00406825">
        <w:tc>
          <w:tcPr>
            <w:tcW w:w="556" w:type="dxa"/>
          </w:tcPr>
          <w:p w:rsidR="00091045" w:rsidRPr="00A954F1" w:rsidRDefault="00091045" w:rsidP="00406825">
            <w:pPr>
              <w:rPr>
                <w:szCs w:val="24"/>
              </w:rPr>
            </w:pPr>
            <w:r w:rsidRPr="00A954F1">
              <w:rPr>
                <w:szCs w:val="24"/>
              </w:rPr>
              <w:t>10.</w:t>
            </w:r>
          </w:p>
        </w:tc>
        <w:tc>
          <w:tcPr>
            <w:tcW w:w="3219" w:type="dxa"/>
          </w:tcPr>
          <w:p w:rsidR="00091045" w:rsidRPr="00A954F1" w:rsidRDefault="00091045" w:rsidP="00406825">
            <w:pPr>
              <w:rPr>
                <w:szCs w:val="24"/>
              </w:rPr>
            </w:pPr>
            <w:r w:rsidRPr="00A954F1">
              <w:rPr>
                <w:szCs w:val="24"/>
              </w:rPr>
              <w:t>Formaliojo ugdymo veiklų per savaitę skaičius</w:t>
            </w:r>
          </w:p>
        </w:tc>
        <w:tc>
          <w:tcPr>
            <w:tcW w:w="6007" w:type="dxa"/>
          </w:tcPr>
          <w:p w:rsidR="00091045" w:rsidRPr="00A954F1" w:rsidRDefault="00091045" w:rsidP="00406825">
            <w:pPr>
              <w:rPr>
                <w:bCs/>
                <w:color w:val="000000"/>
                <w:szCs w:val="24"/>
              </w:rPr>
            </w:pPr>
            <w:r w:rsidRPr="00A954F1">
              <w:rPr>
                <w:bCs/>
                <w:color w:val="000000"/>
                <w:szCs w:val="24"/>
              </w:rPr>
              <w:t xml:space="preserve">Per savaitę planuojamas užsiėmimų skaičius – 30. </w:t>
            </w:r>
          </w:p>
          <w:p w:rsidR="00091045" w:rsidRPr="00A954F1" w:rsidRDefault="00091045" w:rsidP="00406825">
            <w:pPr>
              <w:rPr>
                <w:szCs w:val="24"/>
                <w:lang w:val="en-GB"/>
              </w:rPr>
            </w:pPr>
            <w:r w:rsidRPr="00A954F1">
              <w:rPr>
                <w:szCs w:val="24"/>
              </w:rPr>
              <w:t>( 1 laboratorijai per dieną 2 užsiėmimai, 3 laboratorijos – 6 užsiėmimai *5=30)</w:t>
            </w:r>
          </w:p>
        </w:tc>
      </w:tr>
      <w:tr w:rsidR="00091045" w:rsidRPr="00493562" w:rsidTr="00406825">
        <w:tc>
          <w:tcPr>
            <w:tcW w:w="556" w:type="dxa"/>
          </w:tcPr>
          <w:p w:rsidR="00091045" w:rsidRPr="00A954F1" w:rsidRDefault="00091045" w:rsidP="00406825">
            <w:pPr>
              <w:rPr>
                <w:szCs w:val="24"/>
              </w:rPr>
            </w:pPr>
          </w:p>
        </w:tc>
        <w:tc>
          <w:tcPr>
            <w:tcW w:w="9226" w:type="dxa"/>
            <w:gridSpan w:val="2"/>
          </w:tcPr>
          <w:p w:rsidR="00091045" w:rsidRPr="00A954F1" w:rsidRDefault="00091045" w:rsidP="00406825">
            <w:pPr>
              <w:rPr>
                <w:szCs w:val="24"/>
              </w:rPr>
            </w:pPr>
          </w:p>
          <w:tbl>
            <w:tblPr>
              <w:tblW w:w="9248" w:type="dxa"/>
              <w:tblLook w:val="00A0"/>
            </w:tblPr>
            <w:tblGrid>
              <w:gridCol w:w="1880"/>
              <w:gridCol w:w="887"/>
              <w:gridCol w:w="1668"/>
              <w:gridCol w:w="997"/>
              <w:gridCol w:w="780"/>
              <w:gridCol w:w="1013"/>
              <w:gridCol w:w="1013"/>
              <w:gridCol w:w="1013"/>
            </w:tblGrid>
            <w:tr w:rsidR="00091045" w:rsidRPr="00493562" w:rsidTr="00406825">
              <w:trPr>
                <w:trHeight w:val="1350"/>
              </w:trPr>
              <w:tc>
                <w:tcPr>
                  <w:tcW w:w="1880" w:type="dxa"/>
                  <w:tcBorders>
                    <w:top w:val="single" w:sz="4" w:space="0" w:color="auto"/>
                    <w:left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Savivaldybė</w:t>
                  </w:r>
                </w:p>
              </w:tc>
              <w:tc>
                <w:tcPr>
                  <w:tcW w:w="887" w:type="dxa"/>
                  <w:tcBorders>
                    <w:top w:val="single" w:sz="4" w:space="0" w:color="auto"/>
                    <w:bottom w:val="single" w:sz="4" w:space="0" w:color="auto"/>
                    <w:right w:val="single" w:sz="4" w:space="0" w:color="auto"/>
                  </w:tcBorders>
                </w:tcPr>
                <w:p w:rsidR="00091045" w:rsidRPr="00493562" w:rsidRDefault="00091045" w:rsidP="00406825">
                  <w:pPr>
                    <w:jc w:val="center"/>
                    <w:rPr>
                      <w:rFonts w:ascii="Calibri" w:hAnsi="Calibri" w:cs="Calibri"/>
                      <w:color w:val="000000"/>
                      <w:sz w:val="18"/>
                      <w:szCs w:val="18"/>
                      <w:lang w:eastAsia="lt-LT"/>
                    </w:rPr>
                  </w:pPr>
                  <w:r w:rsidRPr="00493562">
                    <w:rPr>
                      <w:rFonts w:ascii="Calibri" w:hAnsi="Calibri" w:cs="Calibri"/>
                      <w:color w:val="000000"/>
                      <w:sz w:val="18"/>
                      <w:szCs w:val="18"/>
                      <w:lang w:eastAsia="lt-LT"/>
                    </w:rPr>
                    <w:t>Mokinių skaičius</w:t>
                  </w:r>
                </w:p>
              </w:tc>
              <w:tc>
                <w:tcPr>
                  <w:tcW w:w="1668" w:type="dxa"/>
                  <w:tcBorders>
                    <w:top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Planuojama, kad centrą lankys 97% Tauragės mokinių, o kitų savivaldybių  12 % mokinių</w:t>
                  </w:r>
                </w:p>
              </w:tc>
              <w:tc>
                <w:tcPr>
                  <w:tcW w:w="997" w:type="dxa"/>
                  <w:tcBorders>
                    <w:top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Grupių skaičius ( per metus 1 kartą)</w:t>
                  </w:r>
                </w:p>
              </w:tc>
              <w:tc>
                <w:tcPr>
                  <w:tcW w:w="780" w:type="dxa"/>
                  <w:tcBorders>
                    <w:top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Grupių skaičius ( per metus 6 kartai)</w:t>
                  </w:r>
                </w:p>
              </w:tc>
              <w:tc>
                <w:tcPr>
                  <w:tcW w:w="1012" w:type="dxa"/>
                  <w:tcBorders>
                    <w:top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6"/>
                      <w:szCs w:val="16"/>
                      <w:lang w:eastAsia="lt-LT"/>
                    </w:rPr>
                  </w:pPr>
                  <w:r w:rsidRPr="00493562">
                    <w:rPr>
                      <w:rFonts w:ascii="Calibri" w:hAnsi="Calibri" w:cs="Calibri"/>
                      <w:color w:val="000000"/>
                      <w:sz w:val="16"/>
                      <w:szCs w:val="16"/>
                      <w:lang w:eastAsia="lt-LT"/>
                    </w:rPr>
                    <w:t>Uzimtumas 1 laboratorijai  per metus</w:t>
                  </w:r>
                </w:p>
              </w:tc>
              <w:tc>
                <w:tcPr>
                  <w:tcW w:w="1012" w:type="dxa"/>
                  <w:tcBorders>
                    <w:top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6"/>
                      <w:szCs w:val="16"/>
                      <w:lang w:eastAsia="lt-LT"/>
                    </w:rPr>
                  </w:pPr>
                  <w:r w:rsidRPr="00493562">
                    <w:rPr>
                      <w:rFonts w:ascii="Calibri" w:hAnsi="Calibri" w:cs="Calibri"/>
                      <w:color w:val="000000"/>
                      <w:sz w:val="16"/>
                      <w:szCs w:val="16"/>
                      <w:lang w:eastAsia="lt-LT"/>
                    </w:rPr>
                    <w:t>Uzimtumas 1 laboratorijai  per 1 mėn.</w:t>
                  </w:r>
                </w:p>
              </w:tc>
              <w:tc>
                <w:tcPr>
                  <w:tcW w:w="1012" w:type="dxa"/>
                  <w:tcBorders>
                    <w:top w:val="single" w:sz="4" w:space="0" w:color="auto"/>
                    <w:bottom w:val="single" w:sz="4" w:space="0" w:color="auto"/>
                    <w:right w:val="single" w:sz="4" w:space="0" w:color="auto"/>
                  </w:tcBorders>
                </w:tcPr>
                <w:p w:rsidR="00091045" w:rsidRPr="00493562" w:rsidRDefault="00091045" w:rsidP="00406825">
                  <w:pPr>
                    <w:rPr>
                      <w:rFonts w:ascii="Calibri" w:hAnsi="Calibri" w:cs="Calibri"/>
                      <w:color w:val="000000"/>
                      <w:sz w:val="16"/>
                      <w:szCs w:val="16"/>
                      <w:lang w:eastAsia="lt-LT"/>
                    </w:rPr>
                  </w:pPr>
                  <w:r w:rsidRPr="00493562">
                    <w:rPr>
                      <w:rFonts w:ascii="Calibri" w:hAnsi="Calibri" w:cs="Calibri"/>
                      <w:color w:val="000000"/>
                      <w:sz w:val="16"/>
                      <w:szCs w:val="16"/>
                      <w:lang w:eastAsia="lt-LT"/>
                    </w:rPr>
                    <w:t>Uzimtumas 1 laboratorijai  per dien</w:t>
                  </w:r>
                  <w:r>
                    <w:rPr>
                      <w:rFonts w:ascii="Calibri" w:hAnsi="Calibri" w:cs="Calibri"/>
                      <w:color w:val="000000"/>
                      <w:sz w:val="16"/>
                      <w:szCs w:val="16"/>
                      <w:lang w:eastAsia="lt-LT"/>
                    </w:rPr>
                    <w:t>ą</w:t>
                  </w:r>
                </w:p>
              </w:tc>
            </w:tr>
            <w:tr w:rsidR="00091045" w:rsidRPr="00493562" w:rsidTr="00406825">
              <w:trPr>
                <w:trHeight w:val="300"/>
              </w:trPr>
              <w:tc>
                <w:tcPr>
                  <w:tcW w:w="1880" w:type="dxa"/>
                  <w:tcBorders>
                    <w:left w:val="single" w:sz="4" w:space="0" w:color="auto"/>
                    <w:bottom w:val="single" w:sz="4" w:space="0" w:color="auto"/>
                    <w:right w:val="single" w:sz="4" w:space="0" w:color="auto"/>
                  </w:tcBorders>
                  <w:noWrap/>
                  <w:vAlign w:val="bottom"/>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 xml:space="preserve">Tauragės r. sav. </w:t>
                  </w:r>
                </w:p>
              </w:tc>
              <w:tc>
                <w:tcPr>
                  <w:tcW w:w="88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2162</w:t>
                  </w:r>
                </w:p>
              </w:tc>
              <w:tc>
                <w:tcPr>
                  <w:tcW w:w="1668"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2097,1</w:t>
                  </w:r>
                </w:p>
              </w:tc>
              <w:tc>
                <w:tcPr>
                  <w:tcW w:w="99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139,8</w:t>
                  </w:r>
                </w:p>
              </w:tc>
              <w:tc>
                <w:tcPr>
                  <w:tcW w:w="780"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838,9</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279,6</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31,1</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w:t>
                  </w:r>
                </w:p>
              </w:tc>
            </w:tr>
            <w:tr w:rsidR="00091045" w:rsidRPr="00493562" w:rsidTr="00406825">
              <w:trPr>
                <w:trHeight w:val="300"/>
              </w:trPr>
              <w:tc>
                <w:tcPr>
                  <w:tcW w:w="1880" w:type="dxa"/>
                  <w:tcBorders>
                    <w:left w:val="single" w:sz="4" w:space="0" w:color="auto"/>
                    <w:bottom w:val="single" w:sz="4" w:space="0" w:color="auto"/>
                    <w:right w:val="single" w:sz="4" w:space="0" w:color="auto"/>
                  </w:tcBorders>
                  <w:noWrap/>
                  <w:vAlign w:val="bottom"/>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 xml:space="preserve">Jurbarko r. sav. </w:t>
                  </w:r>
                </w:p>
              </w:tc>
              <w:tc>
                <w:tcPr>
                  <w:tcW w:w="88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1496</w:t>
                  </w:r>
                </w:p>
              </w:tc>
              <w:tc>
                <w:tcPr>
                  <w:tcW w:w="1668"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179,5</w:t>
                  </w:r>
                </w:p>
              </w:tc>
              <w:tc>
                <w:tcPr>
                  <w:tcW w:w="99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12,0</w:t>
                  </w:r>
                </w:p>
              </w:tc>
              <w:tc>
                <w:tcPr>
                  <w:tcW w:w="780"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71,8</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23,9</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2,7</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0</w:t>
                  </w:r>
                </w:p>
              </w:tc>
            </w:tr>
            <w:tr w:rsidR="00091045" w:rsidRPr="00493562" w:rsidTr="00406825">
              <w:trPr>
                <w:trHeight w:val="300"/>
              </w:trPr>
              <w:tc>
                <w:tcPr>
                  <w:tcW w:w="1880" w:type="dxa"/>
                  <w:tcBorders>
                    <w:left w:val="single" w:sz="4" w:space="0" w:color="auto"/>
                    <w:bottom w:val="single" w:sz="4" w:space="0" w:color="auto"/>
                    <w:right w:val="single" w:sz="4" w:space="0" w:color="auto"/>
                  </w:tcBorders>
                  <w:noWrap/>
                  <w:vAlign w:val="bottom"/>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Šilalės r.  sav.</w:t>
                  </w:r>
                </w:p>
              </w:tc>
              <w:tc>
                <w:tcPr>
                  <w:tcW w:w="88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1666</w:t>
                  </w:r>
                </w:p>
              </w:tc>
              <w:tc>
                <w:tcPr>
                  <w:tcW w:w="1668"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199,9</w:t>
                  </w:r>
                </w:p>
              </w:tc>
              <w:tc>
                <w:tcPr>
                  <w:tcW w:w="99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13,3</w:t>
                  </w:r>
                </w:p>
              </w:tc>
              <w:tc>
                <w:tcPr>
                  <w:tcW w:w="780"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80,0</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26,7</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3,0</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0</w:t>
                  </w:r>
                </w:p>
              </w:tc>
            </w:tr>
            <w:tr w:rsidR="00091045" w:rsidRPr="00493562" w:rsidTr="00406825">
              <w:trPr>
                <w:trHeight w:val="300"/>
              </w:trPr>
              <w:tc>
                <w:tcPr>
                  <w:tcW w:w="1880" w:type="dxa"/>
                  <w:tcBorders>
                    <w:left w:val="single" w:sz="4" w:space="0" w:color="auto"/>
                    <w:bottom w:val="single" w:sz="4" w:space="0" w:color="auto"/>
                    <w:right w:val="single" w:sz="4" w:space="0" w:color="auto"/>
                  </w:tcBorders>
                  <w:noWrap/>
                  <w:vAlign w:val="bottom"/>
                </w:tcPr>
                <w:p w:rsidR="00091045" w:rsidRPr="00493562" w:rsidRDefault="00091045" w:rsidP="00406825">
                  <w:pPr>
                    <w:rPr>
                      <w:rFonts w:ascii="Calibri" w:hAnsi="Calibri" w:cs="Calibri"/>
                      <w:color w:val="000000"/>
                      <w:sz w:val="18"/>
                      <w:szCs w:val="18"/>
                      <w:lang w:eastAsia="lt-LT"/>
                    </w:rPr>
                  </w:pPr>
                  <w:r w:rsidRPr="00493562">
                    <w:rPr>
                      <w:rFonts w:ascii="Calibri" w:hAnsi="Calibri" w:cs="Calibri"/>
                      <w:color w:val="000000"/>
                      <w:sz w:val="18"/>
                      <w:szCs w:val="18"/>
                      <w:lang w:eastAsia="lt-LT"/>
                    </w:rPr>
                    <w:t xml:space="preserve">Pagėgių sav. </w:t>
                  </w:r>
                </w:p>
              </w:tc>
              <w:tc>
                <w:tcPr>
                  <w:tcW w:w="88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425</w:t>
                  </w:r>
                </w:p>
              </w:tc>
              <w:tc>
                <w:tcPr>
                  <w:tcW w:w="1668"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51,0</w:t>
                  </w:r>
                </w:p>
              </w:tc>
              <w:tc>
                <w:tcPr>
                  <w:tcW w:w="99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3,4</w:t>
                  </w:r>
                </w:p>
              </w:tc>
              <w:tc>
                <w:tcPr>
                  <w:tcW w:w="780"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20,4</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6,8</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0,8</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color w:val="000000"/>
                      <w:sz w:val="18"/>
                      <w:szCs w:val="18"/>
                      <w:lang w:eastAsia="lt-LT"/>
                    </w:rPr>
                  </w:pPr>
                  <w:r w:rsidRPr="00493562">
                    <w:rPr>
                      <w:rFonts w:ascii="Calibri" w:hAnsi="Calibri" w:cs="Calibri"/>
                      <w:color w:val="000000"/>
                      <w:sz w:val="18"/>
                      <w:szCs w:val="18"/>
                      <w:lang w:eastAsia="lt-LT"/>
                    </w:rPr>
                    <w:t>0</w:t>
                  </w:r>
                </w:p>
              </w:tc>
            </w:tr>
            <w:tr w:rsidR="00091045" w:rsidRPr="00493562" w:rsidTr="00406825">
              <w:trPr>
                <w:trHeight w:val="495"/>
              </w:trPr>
              <w:tc>
                <w:tcPr>
                  <w:tcW w:w="1880" w:type="dxa"/>
                  <w:tcBorders>
                    <w:left w:val="single" w:sz="4" w:space="0" w:color="auto"/>
                    <w:bottom w:val="single" w:sz="4" w:space="0" w:color="auto"/>
                    <w:right w:val="single" w:sz="4" w:space="0" w:color="auto"/>
                  </w:tcBorders>
                  <w:vAlign w:val="bottom"/>
                </w:tcPr>
                <w:p w:rsidR="00091045" w:rsidRPr="00493562" w:rsidRDefault="00091045" w:rsidP="00406825">
                  <w:pPr>
                    <w:rPr>
                      <w:rFonts w:ascii="Calibri" w:hAnsi="Calibri" w:cs="Calibri"/>
                      <w:b/>
                      <w:bCs/>
                      <w:sz w:val="18"/>
                      <w:szCs w:val="18"/>
                      <w:lang w:eastAsia="lt-LT"/>
                    </w:rPr>
                  </w:pPr>
                  <w:r w:rsidRPr="00493562">
                    <w:rPr>
                      <w:rFonts w:ascii="Calibri" w:hAnsi="Calibri" w:cs="Calibri"/>
                      <w:b/>
                      <w:bCs/>
                      <w:sz w:val="18"/>
                      <w:szCs w:val="18"/>
                      <w:lang w:eastAsia="lt-LT"/>
                    </w:rPr>
                    <w:t xml:space="preserve">Tauragės regiono 7-12 klasių mokinių skaičius: </w:t>
                  </w:r>
                </w:p>
              </w:tc>
              <w:tc>
                <w:tcPr>
                  <w:tcW w:w="88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5749</w:t>
                  </w:r>
                </w:p>
              </w:tc>
              <w:tc>
                <w:tcPr>
                  <w:tcW w:w="1668"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2527,6</w:t>
                  </w:r>
                </w:p>
              </w:tc>
              <w:tc>
                <w:tcPr>
                  <w:tcW w:w="997"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168,5</w:t>
                  </w:r>
                </w:p>
              </w:tc>
              <w:tc>
                <w:tcPr>
                  <w:tcW w:w="780"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1011,0</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337,0</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37,4</w:t>
                  </w:r>
                </w:p>
              </w:tc>
              <w:tc>
                <w:tcPr>
                  <w:tcW w:w="1012" w:type="dxa"/>
                  <w:tcBorders>
                    <w:bottom w:val="single" w:sz="4" w:space="0" w:color="auto"/>
                    <w:right w:val="single" w:sz="4" w:space="0" w:color="auto"/>
                  </w:tcBorders>
                  <w:noWrap/>
                  <w:vAlign w:val="bottom"/>
                </w:tcPr>
                <w:p w:rsidR="00091045" w:rsidRPr="00493562" w:rsidRDefault="00091045" w:rsidP="00406825">
                  <w:pPr>
                    <w:jc w:val="right"/>
                    <w:rPr>
                      <w:rFonts w:ascii="Calibri" w:hAnsi="Calibri" w:cs="Calibri"/>
                      <w:b/>
                      <w:bCs/>
                      <w:sz w:val="18"/>
                      <w:szCs w:val="18"/>
                      <w:lang w:eastAsia="lt-LT"/>
                    </w:rPr>
                  </w:pPr>
                  <w:r w:rsidRPr="00493562">
                    <w:rPr>
                      <w:rFonts w:ascii="Calibri" w:hAnsi="Calibri" w:cs="Calibri"/>
                      <w:b/>
                      <w:bCs/>
                      <w:sz w:val="18"/>
                      <w:szCs w:val="18"/>
                      <w:lang w:eastAsia="lt-LT"/>
                    </w:rPr>
                    <w:t>2</w:t>
                  </w:r>
                </w:p>
              </w:tc>
            </w:tr>
            <w:tr w:rsidR="00091045" w:rsidRPr="00493562" w:rsidTr="00406825">
              <w:trPr>
                <w:trHeight w:val="1365"/>
              </w:trPr>
              <w:tc>
                <w:tcPr>
                  <w:tcW w:w="9248" w:type="dxa"/>
                  <w:gridSpan w:val="8"/>
                  <w:tcBorders>
                    <w:top w:val="single" w:sz="4" w:space="0" w:color="auto"/>
                    <w:left w:val="single" w:sz="4" w:space="0" w:color="auto"/>
                    <w:bottom w:val="single" w:sz="4" w:space="0" w:color="auto"/>
                    <w:right w:val="single" w:sz="4" w:space="0" w:color="auto"/>
                  </w:tcBorders>
                </w:tcPr>
                <w:p w:rsidR="00091045" w:rsidRPr="00493562" w:rsidRDefault="00091045" w:rsidP="00406825">
                  <w:pPr>
                    <w:rPr>
                      <w:rFonts w:ascii="Calibri" w:hAnsi="Calibri" w:cs="Calibri"/>
                      <w:sz w:val="18"/>
                      <w:szCs w:val="18"/>
                      <w:lang w:eastAsia="lt-LT"/>
                    </w:rPr>
                  </w:pPr>
                  <w:r w:rsidRPr="00493562">
                    <w:rPr>
                      <w:rFonts w:ascii="Calibri" w:hAnsi="Calibri" w:cs="Calibri"/>
                      <w:sz w:val="18"/>
                      <w:szCs w:val="18"/>
                      <w:lang w:eastAsia="lt-LT"/>
                    </w:rPr>
                    <w:t>Skaičiavimo pagrindimas: planuojame, kad centą lankys 2528 regiono mokiniai. 2528/15= 168,5 grupes. 168,5*6=1011 grupių 3 laboratorijose.                                                                                                                                                                                                                                                  1 laboratorijai tenka  per metus: 1011/3=337 užsiėmimai,                                                                                                                                                                                       1 laboratorijai tenka per mėnesį : 337/9= 37,4 užsiėmimai,                                                                                                                                                              1 laboratorijai per dieną tenka: 37,4/21=2 užsiėmimai</w:t>
                  </w:r>
                </w:p>
              </w:tc>
            </w:tr>
            <w:tr w:rsidR="00091045" w:rsidRPr="00493562" w:rsidTr="00406825">
              <w:trPr>
                <w:trHeight w:val="300"/>
              </w:trPr>
              <w:tc>
                <w:tcPr>
                  <w:tcW w:w="9248" w:type="dxa"/>
                  <w:gridSpan w:val="8"/>
                  <w:tcBorders>
                    <w:top w:val="single" w:sz="4" w:space="0" w:color="auto"/>
                    <w:left w:val="single" w:sz="4" w:space="0" w:color="auto"/>
                    <w:bottom w:val="single" w:sz="4" w:space="0" w:color="auto"/>
                    <w:right w:val="single" w:sz="4" w:space="0" w:color="auto"/>
                  </w:tcBorders>
                  <w:noWrap/>
                  <w:vAlign w:val="bottom"/>
                </w:tcPr>
                <w:p w:rsidR="00091045" w:rsidRPr="00493562" w:rsidRDefault="00091045" w:rsidP="00406825">
                  <w:pPr>
                    <w:rPr>
                      <w:rFonts w:ascii="Calibri" w:hAnsi="Calibri" w:cs="Calibri"/>
                      <w:sz w:val="18"/>
                      <w:szCs w:val="18"/>
                      <w:lang w:eastAsia="lt-LT"/>
                    </w:rPr>
                  </w:pPr>
                  <w:r w:rsidRPr="00493562">
                    <w:rPr>
                      <w:rFonts w:ascii="Calibri" w:hAnsi="Calibri" w:cs="Calibri"/>
                      <w:sz w:val="18"/>
                      <w:szCs w:val="18"/>
                      <w:lang w:eastAsia="lt-LT"/>
                    </w:rPr>
                    <w:t xml:space="preserve">Pastaba: </w:t>
                  </w:r>
                </w:p>
                <w:p w:rsidR="00091045" w:rsidRPr="00493562" w:rsidRDefault="00091045" w:rsidP="00406825">
                  <w:pPr>
                    <w:rPr>
                      <w:rFonts w:ascii="Calibri" w:hAnsi="Calibri" w:cs="Calibri"/>
                      <w:b/>
                      <w:sz w:val="18"/>
                      <w:szCs w:val="18"/>
                      <w:lang w:eastAsia="lt-LT"/>
                    </w:rPr>
                  </w:pPr>
                  <w:r w:rsidRPr="00493562">
                    <w:rPr>
                      <w:rFonts w:ascii="Calibri" w:hAnsi="Calibri" w:cs="Calibri"/>
                      <w:b/>
                    </w:rPr>
                    <w:t>Vienas mokinys per metus dalyvaus 6 užsiėmimuose atvykstant į centrą 3 kartus po 2 užsiėmimus.</w:t>
                  </w:r>
                </w:p>
                <w:p w:rsidR="00091045" w:rsidRPr="00493562" w:rsidRDefault="00091045" w:rsidP="00406825">
                  <w:pPr>
                    <w:rPr>
                      <w:rFonts w:ascii="Calibri" w:hAnsi="Calibri" w:cs="Calibri"/>
                      <w:sz w:val="18"/>
                      <w:szCs w:val="18"/>
                      <w:lang w:eastAsia="lt-LT"/>
                    </w:rPr>
                  </w:pPr>
                </w:p>
              </w:tc>
            </w:tr>
          </w:tbl>
          <w:p w:rsidR="00091045" w:rsidRPr="00A954F1" w:rsidRDefault="00091045" w:rsidP="00406825">
            <w:pPr>
              <w:rPr>
                <w:bCs/>
                <w:color w:val="000000"/>
                <w:szCs w:val="24"/>
              </w:rPr>
            </w:pPr>
          </w:p>
        </w:tc>
      </w:tr>
      <w:tr w:rsidR="00091045" w:rsidRPr="00493562" w:rsidTr="00406825">
        <w:tc>
          <w:tcPr>
            <w:tcW w:w="556" w:type="dxa"/>
          </w:tcPr>
          <w:p w:rsidR="00091045" w:rsidRPr="00A954F1" w:rsidRDefault="00091045" w:rsidP="00406825">
            <w:pPr>
              <w:rPr>
                <w:szCs w:val="24"/>
              </w:rPr>
            </w:pPr>
            <w:r w:rsidRPr="00A954F1">
              <w:rPr>
                <w:szCs w:val="24"/>
              </w:rPr>
              <w:t>11.</w:t>
            </w:r>
          </w:p>
        </w:tc>
        <w:tc>
          <w:tcPr>
            <w:tcW w:w="3219" w:type="dxa"/>
          </w:tcPr>
          <w:p w:rsidR="00091045" w:rsidRPr="00A954F1" w:rsidRDefault="00091045" w:rsidP="00406825">
            <w:pPr>
              <w:rPr>
                <w:szCs w:val="24"/>
              </w:rPr>
            </w:pPr>
            <w:r w:rsidRPr="00A954F1">
              <w:rPr>
                <w:szCs w:val="24"/>
              </w:rPr>
              <w:t>Mokinių, kuriems būtų teikiamos neformaliojo ugdymo paslaugos, skaičius apskrities teritorijoje</w:t>
            </w:r>
          </w:p>
        </w:tc>
        <w:tc>
          <w:tcPr>
            <w:tcW w:w="6007" w:type="dxa"/>
          </w:tcPr>
          <w:p w:rsidR="00091045" w:rsidRPr="00A954F1" w:rsidRDefault="00091045" w:rsidP="00406825">
            <w:pPr>
              <w:rPr>
                <w:szCs w:val="24"/>
                <w:highlight w:val="green"/>
              </w:rPr>
            </w:pPr>
            <w:r w:rsidRPr="00A954F1">
              <w:rPr>
                <w:szCs w:val="24"/>
              </w:rPr>
              <w:t>Įgyvendinamos trys gamtos mokslų, robotikos ir eksperimentinės veiklos programos, kurias lanko apie 140 vaikų.  Planuojamas grupių skaičius – 9.</w:t>
            </w:r>
          </w:p>
        </w:tc>
      </w:tr>
      <w:tr w:rsidR="00091045" w:rsidRPr="00493562" w:rsidTr="00406825">
        <w:tc>
          <w:tcPr>
            <w:tcW w:w="556" w:type="dxa"/>
          </w:tcPr>
          <w:p w:rsidR="00091045" w:rsidRPr="00A954F1" w:rsidRDefault="00091045" w:rsidP="00406825">
            <w:pPr>
              <w:rPr>
                <w:szCs w:val="24"/>
              </w:rPr>
            </w:pPr>
            <w:r w:rsidRPr="00A954F1">
              <w:rPr>
                <w:szCs w:val="24"/>
              </w:rPr>
              <w:t>12.</w:t>
            </w:r>
          </w:p>
        </w:tc>
        <w:tc>
          <w:tcPr>
            <w:tcW w:w="3219" w:type="dxa"/>
          </w:tcPr>
          <w:p w:rsidR="00091045" w:rsidRPr="00A954F1" w:rsidRDefault="00091045" w:rsidP="00406825">
            <w:pPr>
              <w:rPr>
                <w:szCs w:val="24"/>
              </w:rPr>
            </w:pPr>
            <w:r w:rsidRPr="00A954F1">
              <w:rPr>
                <w:szCs w:val="24"/>
              </w:rPr>
              <w:t>Neformaliojo ugdymo veiklų per savaitę skaičius</w:t>
            </w:r>
          </w:p>
        </w:tc>
        <w:tc>
          <w:tcPr>
            <w:tcW w:w="6007" w:type="dxa"/>
          </w:tcPr>
          <w:p w:rsidR="00091045" w:rsidRPr="00A954F1" w:rsidRDefault="00091045" w:rsidP="00406825">
            <w:pPr>
              <w:rPr>
                <w:szCs w:val="24"/>
                <w:highlight w:val="green"/>
              </w:rPr>
            </w:pPr>
            <w:r w:rsidRPr="00A954F1">
              <w:rPr>
                <w:szCs w:val="24"/>
              </w:rPr>
              <w:t>Per savaitę neformaliojo ugdymo paslaugoms planuojama skirti 6 val. , (įgyvendinant tris NVŠ programas- kiekvienai iš jų skiriant per savaitę 2 val.)</w:t>
            </w:r>
          </w:p>
        </w:tc>
      </w:tr>
      <w:tr w:rsidR="00091045" w:rsidRPr="00493562" w:rsidTr="00406825">
        <w:tc>
          <w:tcPr>
            <w:tcW w:w="556" w:type="dxa"/>
          </w:tcPr>
          <w:p w:rsidR="00091045" w:rsidRPr="00A954F1" w:rsidRDefault="00091045" w:rsidP="00406825">
            <w:pPr>
              <w:rPr>
                <w:szCs w:val="24"/>
              </w:rPr>
            </w:pPr>
            <w:r w:rsidRPr="00A954F1">
              <w:rPr>
                <w:szCs w:val="24"/>
              </w:rPr>
              <w:t>13.</w:t>
            </w:r>
          </w:p>
        </w:tc>
        <w:tc>
          <w:tcPr>
            <w:tcW w:w="3219" w:type="dxa"/>
          </w:tcPr>
          <w:p w:rsidR="00091045" w:rsidRPr="00A954F1" w:rsidRDefault="00091045" w:rsidP="00406825">
            <w:pPr>
              <w:rPr>
                <w:szCs w:val="24"/>
              </w:rPr>
            </w:pPr>
            <w:r w:rsidRPr="00A954F1">
              <w:rPr>
                <w:szCs w:val="24"/>
              </w:rPr>
              <w:t>Būtini žmogiškieji ištekliai (pedagogų ir kitų specialistų įvardijimas, skaičius, pagrindinės funkcijos)</w:t>
            </w:r>
          </w:p>
        </w:tc>
        <w:tc>
          <w:tcPr>
            <w:tcW w:w="6007" w:type="dxa"/>
          </w:tcPr>
          <w:p w:rsidR="00091045" w:rsidRPr="00A954F1" w:rsidRDefault="00091045" w:rsidP="00406825">
            <w:pPr>
              <w:jc w:val="both"/>
              <w:rPr>
                <w:b/>
                <w:color w:val="000000"/>
                <w:szCs w:val="24"/>
                <w:lang w:eastAsia="lt-LT"/>
              </w:rPr>
            </w:pPr>
            <w:r w:rsidRPr="00A954F1">
              <w:rPr>
                <w:b/>
                <w:color w:val="000000"/>
                <w:szCs w:val="24"/>
                <w:lang w:eastAsia="lt-LT"/>
              </w:rPr>
              <w:t>Planuojamas etatų skaičius 5,5:</w:t>
            </w:r>
          </w:p>
          <w:p w:rsidR="00091045" w:rsidRPr="00493562" w:rsidRDefault="00091045" w:rsidP="00406825">
            <w:pPr>
              <w:jc w:val="both"/>
              <w:rPr>
                <w:lang w:eastAsia="lt-LT"/>
              </w:rPr>
            </w:pPr>
            <w:r w:rsidRPr="00A954F1">
              <w:rPr>
                <w:b/>
                <w:color w:val="000000"/>
                <w:szCs w:val="24"/>
                <w:lang w:eastAsia="lt-LT"/>
              </w:rPr>
              <w:t>Vadybininkas (vadovas) – 1 etatas,</w:t>
            </w:r>
            <w:r w:rsidRPr="00A954F1">
              <w:rPr>
                <w:color w:val="000000"/>
                <w:szCs w:val="24"/>
                <w:lang w:eastAsia="lt-LT"/>
              </w:rPr>
              <w:t xml:space="preserve"> funkcijos: s</w:t>
            </w:r>
            <w:r w:rsidRPr="00493562">
              <w:rPr>
                <w:lang w:eastAsia="lt-LT"/>
              </w:rPr>
              <w:t xml:space="preserve">trateginis planavimas; bendradarbiavimas su centro partneriais, mokykloms, tėvais; nacionalinių ir tarptautinių projektų iniciavimas; bendradarbiavimas su UPC, tinklaveika su kitais centrais, žmogiškųjų ir materialinių išteklių valdymas,  neformalaus ugdymo programų įgyvendinimas, nuolatinis jų atnaujinimas, centro darbuotojų kvalifikacijos tobulinimas  ir kt.   </w:t>
            </w:r>
          </w:p>
          <w:p w:rsidR="00091045" w:rsidRPr="00493562" w:rsidRDefault="00091045" w:rsidP="00406825">
            <w:pPr>
              <w:jc w:val="both"/>
              <w:rPr>
                <w:lang w:eastAsia="lt-LT"/>
              </w:rPr>
            </w:pPr>
            <w:r w:rsidRPr="00493562">
              <w:rPr>
                <w:lang w:eastAsia="lt-LT"/>
              </w:rPr>
              <w:t xml:space="preserve"> </w:t>
            </w:r>
            <w:r w:rsidRPr="00A954F1">
              <w:rPr>
                <w:b/>
                <w:bCs/>
                <w:color w:val="000000"/>
                <w:szCs w:val="24"/>
                <w:lang w:eastAsia="lt-LT"/>
              </w:rPr>
              <w:t>Metodininkas – inžinierius - 3 etatai kiekvienai laboratorijai</w:t>
            </w:r>
            <w:r w:rsidRPr="00A954F1">
              <w:rPr>
                <w:b/>
                <w:bCs/>
                <w:color w:val="000000"/>
                <w:lang w:eastAsia="lt-LT"/>
              </w:rPr>
              <w:t xml:space="preserve">, </w:t>
            </w:r>
            <w:r w:rsidRPr="00A954F1">
              <w:rPr>
                <w:bCs/>
                <w:color w:val="000000"/>
                <w:lang w:eastAsia="lt-LT"/>
              </w:rPr>
              <w:t>funkcijos:</w:t>
            </w:r>
            <w:r w:rsidRPr="00A954F1">
              <w:rPr>
                <w:b/>
                <w:bCs/>
                <w:color w:val="000000"/>
                <w:lang w:eastAsia="lt-LT"/>
              </w:rPr>
              <w:t xml:space="preserve"> </w:t>
            </w:r>
            <w:r w:rsidRPr="00493562">
              <w:rPr>
                <w:lang w:eastAsia="lt-LT"/>
              </w:rPr>
              <w:t xml:space="preserve">  </w:t>
            </w:r>
            <w:r>
              <w:rPr>
                <w:lang w:eastAsia="lt-LT"/>
              </w:rPr>
              <w:t>o</w:t>
            </w:r>
            <w:r w:rsidRPr="00493562">
              <w:rPr>
                <w:lang w:eastAsia="lt-LT"/>
              </w:rPr>
              <w:t>rganizuoja mokinių veiklą</w:t>
            </w:r>
            <w:r>
              <w:rPr>
                <w:lang w:eastAsia="lt-LT"/>
              </w:rPr>
              <w:t>;</w:t>
            </w:r>
            <w:r w:rsidRPr="00493562">
              <w:rPr>
                <w:lang w:eastAsia="lt-LT"/>
              </w:rPr>
              <w:t xml:space="preserve"> </w:t>
            </w:r>
            <w:r>
              <w:rPr>
                <w:lang w:eastAsia="lt-LT"/>
              </w:rPr>
              <w:t>p</w:t>
            </w:r>
            <w:r w:rsidRPr="00493562">
              <w:rPr>
                <w:lang w:eastAsia="lt-LT"/>
              </w:rPr>
              <w:t>adeda atlikti tyrimus mokiniams, pasirinkusiems Brandos darbą;</w:t>
            </w:r>
            <w:r>
              <w:rPr>
                <w:lang w:eastAsia="lt-LT"/>
              </w:rPr>
              <w:t xml:space="preserve"> k</w:t>
            </w:r>
            <w:r w:rsidRPr="00493562">
              <w:rPr>
                <w:lang w:eastAsia="lt-LT"/>
              </w:rPr>
              <w:t xml:space="preserve">uria metodikas ir vykdo nuotolines konsultacijas; </w:t>
            </w:r>
            <w:r>
              <w:rPr>
                <w:lang w:eastAsia="lt-LT"/>
              </w:rPr>
              <w:t>v</w:t>
            </w:r>
            <w:r w:rsidRPr="00493562">
              <w:rPr>
                <w:lang w:eastAsia="lt-LT"/>
              </w:rPr>
              <w:t>ykdo mokytojų mokymus.</w:t>
            </w:r>
          </w:p>
          <w:p w:rsidR="00091045" w:rsidRPr="00A954F1" w:rsidRDefault="00091045" w:rsidP="00406825">
            <w:pPr>
              <w:jc w:val="both"/>
              <w:rPr>
                <w:b/>
                <w:lang w:eastAsia="lt-LT"/>
              </w:rPr>
            </w:pPr>
            <w:r w:rsidRPr="00493562">
              <w:rPr>
                <w:lang w:eastAsia="lt-LT"/>
              </w:rPr>
              <w:t xml:space="preserve"> </w:t>
            </w:r>
            <w:r w:rsidRPr="00A954F1">
              <w:rPr>
                <w:b/>
                <w:color w:val="000000"/>
                <w:lang w:eastAsia="lt-LT"/>
              </w:rPr>
              <w:t xml:space="preserve">Laborantas – 1,5 etatai, funkcijos: </w:t>
            </w:r>
            <w:r w:rsidRPr="00A954F1">
              <w:rPr>
                <w:b/>
                <w:lang w:eastAsia="lt-LT"/>
              </w:rPr>
              <w:t xml:space="preserve"> </w:t>
            </w:r>
            <w:r w:rsidRPr="00E407F3">
              <w:rPr>
                <w:lang w:eastAsia="lt-LT"/>
              </w:rPr>
              <w:t>d</w:t>
            </w:r>
            <w:r w:rsidRPr="00A954F1">
              <w:rPr>
                <w:color w:val="000000"/>
                <w:lang w:eastAsia="lt-LT"/>
              </w:rPr>
              <w:t>erina ir prižiūri  įrangą ir priemones; padeda organizuoti veiklas (NVŠ ir formaliojo ugdymo); parengia ir sutvarko priemones darbui.</w:t>
            </w:r>
            <w:r w:rsidRPr="00A954F1">
              <w:rPr>
                <w:b/>
                <w:lang w:eastAsia="lt-LT"/>
              </w:rPr>
              <w:t xml:space="preserve">   </w:t>
            </w:r>
          </w:p>
          <w:p w:rsidR="00091045" w:rsidRPr="00A954F1" w:rsidRDefault="00091045" w:rsidP="00406825">
            <w:pPr>
              <w:jc w:val="both"/>
              <w:rPr>
                <w:szCs w:val="24"/>
                <w:highlight w:val="green"/>
              </w:rPr>
            </w:pPr>
            <w:r w:rsidRPr="00EE1595">
              <w:rPr>
                <w:lang w:eastAsia="lt-LT"/>
              </w:rPr>
              <w:t xml:space="preserve">Siekiant pritraukti būsimus centro darbuotojus bus bendradarbiaujama su aukštosiomis mokyklomis, kolegijomis. Bendradarbiaujant su projekto  partneriais (KTU, KU, Kauno kolegija, Strateginės savivaldos institutu) bus  vykdomas specialistų kompetencijos tobulinimas, partneriai teiks pagalbą APC darbuotojams metodikos rengimo klausimais.                                                 </w:t>
            </w:r>
          </w:p>
        </w:tc>
      </w:tr>
      <w:tr w:rsidR="00091045" w:rsidRPr="00493562" w:rsidTr="00406825">
        <w:tc>
          <w:tcPr>
            <w:tcW w:w="556" w:type="dxa"/>
          </w:tcPr>
          <w:p w:rsidR="00091045" w:rsidRPr="00A954F1" w:rsidRDefault="00091045" w:rsidP="00406825">
            <w:pPr>
              <w:rPr>
                <w:szCs w:val="24"/>
              </w:rPr>
            </w:pPr>
            <w:r w:rsidRPr="00A954F1">
              <w:rPr>
                <w:szCs w:val="24"/>
              </w:rPr>
              <w:t>14.</w:t>
            </w:r>
          </w:p>
        </w:tc>
        <w:tc>
          <w:tcPr>
            <w:tcW w:w="3219" w:type="dxa"/>
          </w:tcPr>
          <w:p w:rsidR="00091045" w:rsidRPr="00A954F1" w:rsidRDefault="00091045" w:rsidP="00406825">
            <w:pPr>
              <w:rPr>
                <w:szCs w:val="24"/>
              </w:rPr>
            </w:pPr>
            <w:r w:rsidRPr="00A954F1">
              <w:rPr>
                <w:szCs w:val="24"/>
              </w:rPr>
              <w:t>Specializuotos laboratorijos kūrimo atveju: laboratorijos pavadinimas, pagrindimas, apimantis atitiktį regiono specifikai</w:t>
            </w:r>
          </w:p>
          <w:p w:rsidR="00091045" w:rsidRPr="00A954F1" w:rsidRDefault="00091045" w:rsidP="00406825">
            <w:pPr>
              <w:rPr>
                <w:szCs w:val="24"/>
              </w:rPr>
            </w:pPr>
          </w:p>
        </w:tc>
        <w:tc>
          <w:tcPr>
            <w:tcW w:w="6007" w:type="dxa"/>
          </w:tcPr>
          <w:p w:rsidR="00091045" w:rsidRPr="00A954F1" w:rsidRDefault="00091045" w:rsidP="00406825">
            <w:pPr>
              <w:tabs>
                <w:tab w:val="left" w:pos="567"/>
              </w:tabs>
              <w:jc w:val="both"/>
              <w:rPr>
                <w:b/>
                <w:bCs/>
                <w:color w:val="000000"/>
                <w:szCs w:val="24"/>
                <w:lang w:eastAsia="lt-LT"/>
              </w:rPr>
            </w:pPr>
            <w:r w:rsidRPr="00A954F1">
              <w:rPr>
                <w:szCs w:val="24"/>
              </w:rPr>
              <w:t>Specializuota laboratorija - Tvaraus vystymosi, žaliosios ir alternatyviosios energetikos</w:t>
            </w:r>
          </w:p>
          <w:p w:rsidR="00091045" w:rsidRPr="00A954F1" w:rsidRDefault="00091045" w:rsidP="00406825">
            <w:pPr>
              <w:jc w:val="both"/>
              <w:rPr>
                <w:sz w:val="23"/>
                <w:szCs w:val="23"/>
              </w:rPr>
            </w:pPr>
            <w:r w:rsidRPr="00A954F1">
              <w:rPr>
                <w:sz w:val="23"/>
                <w:szCs w:val="23"/>
              </w:rPr>
              <w:t xml:space="preserve">Specializuota laboratorija pasirinkta atsižvelgiant į Tauragės regiono strateginį 2014-2020 metų plėtros planą, kuriame nustatyti  veiklos prioritetai ir viena iš jų:  darni regiono plėtra; tvarus, subalansuotas regiono vystymas, patogios ir sveikos infrastruktūros bendruomenei plėtra, tausojanti energetika (žaliosios/alternatyviosios energetikos vystymasis). </w:t>
            </w:r>
          </w:p>
          <w:p w:rsidR="00091045" w:rsidRPr="00A954F1" w:rsidRDefault="00091045" w:rsidP="00406825">
            <w:pPr>
              <w:tabs>
                <w:tab w:val="left" w:pos="567"/>
              </w:tabs>
              <w:jc w:val="both"/>
              <w:rPr>
                <w:szCs w:val="24"/>
                <w:lang w:eastAsia="lt-LT"/>
              </w:rPr>
            </w:pPr>
            <w:r w:rsidRPr="00493562">
              <w:t>Laboratorijos įsteigimas  skatintų jaunimą domėtis naujausiomis technologijomis, inžinerijos mokslais, padėtų gilinti žinias,  ugdytų  kūrybingumą ir iniciatyvumą. Mokiniams būtų sudarytos galimybės praktiškai išmėginti įvairias  laboratorijos eksperimentines veiklas bendradarbiaujant su regiono  verslo įmonėmis.</w:t>
            </w:r>
          </w:p>
          <w:p w:rsidR="00091045" w:rsidRPr="00A954F1" w:rsidRDefault="00091045" w:rsidP="00406825">
            <w:pPr>
              <w:tabs>
                <w:tab w:val="left" w:pos="567"/>
              </w:tabs>
              <w:jc w:val="both"/>
              <w:rPr>
                <w:szCs w:val="24"/>
                <w:lang w:eastAsia="lt-LT"/>
              </w:rPr>
            </w:pPr>
            <w:r w:rsidRPr="00A954F1">
              <w:rPr>
                <w:bCs/>
                <w:color w:val="000000"/>
                <w:szCs w:val="24"/>
                <w:lang w:eastAsia="lt-LT"/>
              </w:rPr>
              <w:t>Metodinė pagalba -</w:t>
            </w:r>
            <w:r w:rsidRPr="00A954F1">
              <w:rPr>
                <w:b/>
                <w:bCs/>
                <w:color w:val="000000"/>
                <w:szCs w:val="24"/>
                <w:lang w:eastAsia="lt-LT"/>
              </w:rPr>
              <w:t xml:space="preserve"> </w:t>
            </w:r>
            <w:r w:rsidRPr="00A954F1">
              <w:rPr>
                <w:bCs/>
                <w:color w:val="000000"/>
                <w:szCs w:val="24"/>
                <w:lang w:eastAsia="lt-LT"/>
              </w:rPr>
              <w:t>Strateginės savivaldos institutas įsipareigoja užtikrinti metodinę pagalbą.</w:t>
            </w:r>
          </w:p>
          <w:p w:rsidR="00091045" w:rsidRPr="00A954F1" w:rsidRDefault="00091045" w:rsidP="00406825">
            <w:pPr>
              <w:jc w:val="both"/>
              <w:rPr>
                <w:szCs w:val="24"/>
                <w:highlight w:val="green"/>
              </w:rPr>
            </w:pPr>
          </w:p>
        </w:tc>
      </w:tr>
    </w:tbl>
    <w:p w:rsidR="00091045" w:rsidRPr="00493562" w:rsidRDefault="00091045" w:rsidP="0028548C">
      <w:pPr>
        <w:rPr>
          <w:szCs w:val="24"/>
        </w:rPr>
      </w:pPr>
    </w:p>
    <w:p w:rsidR="00091045" w:rsidRPr="00493562" w:rsidRDefault="00091045" w:rsidP="0028548C">
      <w:pPr>
        <w:rPr>
          <w:szCs w:val="24"/>
        </w:rPr>
      </w:pPr>
    </w:p>
    <w:p w:rsidR="00091045" w:rsidRPr="00F67910" w:rsidRDefault="00091045" w:rsidP="0028548C">
      <w:pPr>
        <w:pStyle w:val="Sraopastraipa"/>
        <w:numPr>
          <w:ilvl w:val="0"/>
          <w:numId w:val="12"/>
        </w:numPr>
        <w:spacing w:after="0" w:line="240" w:lineRule="auto"/>
        <w:rPr>
          <w:rFonts w:ascii="Times New Roman" w:hAnsi="Times New Roman"/>
          <w:b/>
          <w:sz w:val="24"/>
          <w:szCs w:val="24"/>
        </w:rPr>
      </w:pPr>
      <w:r w:rsidRPr="00F67910">
        <w:rPr>
          <w:rFonts w:ascii="Times New Roman" w:hAnsi="Times New Roman"/>
          <w:b/>
          <w:sz w:val="24"/>
          <w:szCs w:val="24"/>
        </w:rPr>
        <w:t>LĖŠŲ POREIKIO CENTRO VEIKLAI FINANSUOTI PAGRINDIMAS</w:t>
      </w:r>
    </w:p>
    <w:p w:rsidR="00091045" w:rsidRPr="00493562" w:rsidRDefault="00091045" w:rsidP="0028548C">
      <w:pPr>
        <w:ind w:left="284"/>
        <w:rPr>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1946"/>
        <w:gridCol w:w="1276"/>
        <w:gridCol w:w="1446"/>
        <w:gridCol w:w="1276"/>
        <w:gridCol w:w="1389"/>
        <w:gridCol w:w="1843"/>
      </w:tblGrid>
      <w:tr w:rsidR="00091045" w:rsidRPr="00493562" w:rsidTr="00406825">
        <w:trPr>
          <w:trHeight w:val="939"/>
        </w:trPr>
        <w:tc>
          <w:tcPr>
            <w:tcW w:w="577" w:type="dxa"/>
            <w:vAlign w:val="center"/>
          </w:tcPr>
          <w:p w:rsidR="00091045" w:rsidRPr="00A954F1" w:rsidRDefault="00091045" w:rsidP="00406825">
            <w:pPr>
              <w:jc w:val="center"/>
              <w:rPr>
                <w:b/>
                <w:szCs w:val="24"/>
              </w:rPr>
            </w:pPr>
            <w:bookmarkStart w:id="2" w:name="_Hlk524688187"/>
            <w:r w:rsidRPr="00A954F1">
              <w:rPr>
                <w:b/>
                <w:szCs w:val="24"/>
              </w:rPr>
              <w:t>Nr.</w:t>
            </w:r>
          </w:p>
        </w:tc>
        <w:tc>
          <w:tcPr>
            <w:tcW w:w="1946" w:type="dxa"/>
            <w:vAlign w:val="center"/>
          </w:tcPr>
          <w:p w:rsidR="00091045" w:rsidRPr="00A954F1" w:rsidRDefault="00091045" w:rsidP="00406825">
            <w:pPr>
              <w:jc w:val="center"/>
              <w:rPr>
                <w:b/>
              </w:rPr>
            </w:pPr>
            <w:r w:rsidRPr="00A954F1">
              <w:rPr>
                <w:b/>
              </w:rPr>
              <w:t>Išlaidų pavadinimas</w:t>
            </w:r>
          </w:p>
        </w:tc>
        <w:tc>
          <w:tcPr>
            <w:tcW w:w="1276" w:type="dxa"/>
          </w:tcPr>
          <w:p w:rsidR="00091045" w:rsidRPr="00A954F1" w:rsidRDefault="00091045" w:rsidP="00406825">
            <w:pPr>
              <w:jc w:val="center"/>
              <w:rPr>
                <w:b/>
                <w:sz w:val="20"/>
              </w:rPr>
            </w:pPr>
          </w:p>
          <w:p w:rsidR="00091045" w:rsidRPr="00A954F1" w:rsidRDefault="00091045" w:rsidP="00406825">
            <w:pPr>
              <w:jc w:val="center"/>
              <w:rPr>
                <w:b/>
                <w:sz w:val="20"/>
              </w:rPr>
            </w:pPr>
          </w:p>
          <w:p w:rsidR="00091045" w:rsidRPr="00A954F1" w:rsidRDefault="00091045" w:rsidP="00406825">
            <w:pPr>
              <w:jc w:val="center"/>
              <w:rPr>
                <w:b/>
                <w:sz w:val="20"/>
              </w:rPr>
            </w:pPr>
            <w:r w:rsidRPr="00A954F1">
              <w:rPr>
                <w:b/>
                <w:sz w:val="20"/>
              </w:rPr>
              <w:t>Lėšų poreikis mėnesiui, Eur</w:t>
            </w:r>
          </w:p>
        </w:tc>
        <w:tc>
          <w:tcPr>
            <w:tcW w:w="1446" w:type="dxa"/>
            <w:vAlign w:val="center"/>
          </w:tcPr>
          <w:p w:rsidR="00091045" w:rsidRPr="00A954F1" w:rsidRDefault="00091045" w:rsidP="00406825">
            <w:pPr>
              <w:jc w:val="center"/>
              <w:rPr>
                <w:b/>
                <w:sz w:val="20"/>
              </w:rPr>
            </w:pPr>
            <w:r w:rsidRPr="00A954F1">
              <w:rPr>
                <w:b/>
                <w:sz w:val="20"/>
              </w:rPr>
              <w:t>Lėšų poreikis vieneriems kalendoriniams metams, Eur</w:t>
            </w:r>
          </w:p>
        </w:tc>
        <w:tc>
          <w:tcPr>
            <w:tcW w:w="1276" w:type="dxa"/>
          </w:tcPr>
          <w:p w:rsidR="00091045" w:rsidRPr="00A954F1" w:rsidRDefault="00091045" w:rsidP="00406825">
            <w:pPr>
              <w:jc w:val="center"/>
              <w:rPr>
                <w:b/>
                <w:sz w:val="20"/>
              </w:rPr>
            </w:pPr>
          </w:p>
          <w:p w:rsidR="00091045" w:rsidRPr="00A954F1" w:rsidRDefault="00091045" w:rsidP="00406825">
            <w:pPr>
              <w:jc w:val="center"/>
              <w:rPr>
                <w:b/>
                <w:sz w:val="20"/>
              </w:rPr>
            </w:pPr>
            <w:r w:rsidRPr="00A954F1">
              <w:rPr>
                <w:b/>
                <w:sz w:val="20"/>
              </w:rPr>
              <w:t>Lėšų poreikis penkeriems kalendoriniams metams, Eur</w:t>
            </w:r>
          </w:p>
        </w:tc>
        <w:tc>
          <w:tcPr>
            <w:tcW w:w="1389" w:type="dxa"/>
            <w:vAlign w:val="center"/>
          </w:tcPr>
          <w:p w:rsidR="00091045" w:rsidRPr="00A954F1" w:rsidRDefault="00091045" w:rsidP="00406825">
            <w:pPr>
              <w:jc w:val="center"/>
              <w:rPr>
                <w:b/>
                <w:sz w:val="20"/>
              </w:rPr>
            </w:pPr>
            <w:r w:rsidRPr="00A954F1">
              <w:rPr>
                <w:b/>
                <w:sz w:val="20"/>
              </w:rPr>
              <w:t>Finansavimo šaltiniai projekto vykdymo metu ir 5 metams po projekto pabaigos  (maždaug 2020</w:t>
            </w:r>
            <w:r w:rsidRPr="00A954F1">
              <w:rPr>
                <w:b/>
                <w:sz w:val="20"/>
              </w:rPr>
              <w:softHyphen/>
            </w:r>
            <w:r w:rsidRPr="00A954F1">
              <w:rPr>
                <w:b/>
                <w:sz w:val="20"/>
              </w:rPr>
              <w:softHyphen/>
            </w:r>
            <w:r w:rsidRPr="00A954F1">
              <w:rPr>
                <w:b/>
                <w:sz w:val="20"/>
                <w:lang w:val="en-GB"/>
              </w:rPr>
              <w:t>–</w:t>
            </w:r>
            <w:r w:rsidRPr="00A954F1">
              <w:rPr>
                <w:b/>
                <w:sz w:val="20"/>
              </w:rPr>
              <w:t>2026 m.)</w:t>
            </w:r>
          </w:p>
        </w:tc>
        <w:tc>
          <w:tcPr>
            <w:tcW w:w="1843" w:type="dxa"/>
            <w:vAlign w:val="center"/>
          </w:tcPr>
          <w:p w:rsidR="00091045" w:rsidRPr="00A954F1" w:rsidRDefault="00091045" w:rsidP="00406825">
            <w:pPr>
              <w:jc w:val="center"/>
              <w:rPr>
                <w:b/>
                <w:sz w:val="20"/>
              </w:rPr>
            </w:pPr>
            <w:r w:rsidRPr="00A954F1">
              <w:rPr>
                <w:b/>
                <w:sz w:val="20"/>
              </w:rPr>
              <w:t>Pastabos</w:t>
            </w:r>
          </w:p>
        </w:tc>
      </w:tr>
      <w:tr w:rsidR="00091045" w:rsidRPr="00493562" w:rsidTr="00406825">
        <w:tc>
          <w:tcPr>
            <w:tcW w:w="577" w:type="dxa"/>
          </w:tcPr>
          <w:p w:rsidR="00091045" w:rsidRPr="00A954F1" w:rsidRDefault="00091045" w:rsidP="00406825">
            <w:pPr>
              <w:jc w:val="center"/>
              <w:rPr>
                <w:szCs w:val="24"/>
              </w:rPr>
            </w:pPr>
            <w:r w:rsidRPr="00A954F1">
              <w:rPr>
                <w:szCs w:val="24"/>
              </w:rPr>
              <w:t>1.</w:t>
            </w:r>
          </w:p>
        </w:tc>
        <w:tc>
          <w:tcPr>
            <w:tcW w:w="1946" w:type="dxa"/>
          </w:tcPr>
          <w:p w:rsidR="00091045" w:rsidRPr="00493562" w:rsidRDefault="00091045" w:rsidP="00406825">
            <w:r w:rsidRPr="00493562">
              <w:t>Personalo išlaikymas</w:t>
            </w:r>
            <w:r>
              <w:t xml:space="preserve"> </w:t>
            </w:r>
          </w:p>
        </w:tc>
        <w:tc>
          <w:tcPr>
            <w:tcW w:w="1276" w:type="dxa"/>
          </w:tcPr>
          <w:p w:rsidR="00091045" w:rsidRPr="00493562" w:rsidRDefault="00091045" w:rsidP="00406825">
            <w:r w:rsidRPr="00493562">
              <w:t>8243,7</w:t>
            </w:r>
            <w:r>
              <w:t>0</w:t>
            </w:r>
          </w:p>
        </w:tc>
        <w:tc>
          <w:tcPr>
            <w:tcW w:w="1446" w:type="dxa"/>
          </w:tcPr>
          <w:p w:rsidR="00091045" w:rsidRPr="00493562" w:rsidRDefault="00091045" w:rsidP="00406825">
            <w:r w:rsidRPr="00493562">
              <w:t>98924,4</w:t>
            </w:r>
            <w:r>
              <w:t>0</w:t>
            </w:r>
          </w:p>
        </w:tc>
        <w:tc>
          <w:tcPr>
            <w:tcW w:w="1276" w:type="dxa"/>
          </w:tcPr>
          <w:p w:rsidR="00091045" w:rsidRPr="00493562" w:rsidRDefault="00091045" w:rsidP="00406825">
            <w:r w:rsidRPr="00493562">
              <w:t>494622</w:t>
            </w:r>
            <w:r>
              <w:t>,00</w:t>
            </w:r>
          </w:p>
        </w:tc>
        <w:tc>
          <w:tcPr>
            <w:tcW w:w="1389" w:type="dxa"/>
          </w:tcPr>
          <w:p w:rsidR="00091045" w:rsidRPr="00493562" w:rsidRDefault="00091045" w:rsidP="00406825"/>
        </w:tc>
        <w:tc>
          <w:tcPr>
            <w:tcW w:w="1843" w:type="dxa"/>
          </w:tcPr>
          <w:p w:rsidR="00091045" w:rsidRPr="00A954F1" w:rsidRDefault="00091045" w:rsidP="00406825">
            <w:pPr>
              <w:rPr>
                <w:i/>
                <w:sz w:val="18"/>
                <w:szCs w:val="18"/>
              </w:rPr>
            </w:pPr>
            <w:r w:rsidRPr="00A954F1">
              <w:rPr>
                <w:i/>
                <w:sz w:val="18"/>
                <w:szCs w:val="18"/>
              </w:rPr>
              <w:t xml:space="preserve">1.1, 1.2, 1.3 eilučių suma </w:t>
            </w:r>
          </w:p>
        </w:tc>
      </w:tr>
      <w:tr w:rsidR="00091045" w:rsidRPr="00493562" w:rsidTr="00406825">
        <w:tc>
          <w:tcPr>
            <w:tcW w:w="577" w:type="dxa"/>
          </w:tcPr>
          <w:p w:rsidR="00091045" w:rsidRPr="00A954F1" w:rsidRDefault="00091045" w:rsidP="00406825">
            <w:pPr>
              <w:jc w:val="center"/>
              <w:rPr>
                <w:szCs w:val="24"/>
              </w:rPr>
            </w:pPr>
            <w:r w:rsidRPr="00A954F1">
              <w:rPr>
                <w:szCs w:val="24"/>
              </w:rPr>
              <w:t>1.1.</w:t>
            </w:r>
          </w:p>
        </w:tc>
        <w:tc>
          <w:tcPr>
            <w:tcW w:w="1946" w:type="dxa"/>
          </w:tcPr>
          <w:p w:rsidR="00091045" w:rsidRPr="00493562" w:rsidRDefault="00091045" w:rsidP="00406825">
            <w:r w:rsidRPr="00493562">
              <w:t>Administravimas</w:t>
            </w:r>
          </w:p>
        </w:tc>
        <w:tc>
          <w:tcPr>
            <w:tcW w:w="1276" w:type="dxa"/>
          </w:tcPr>
          <w:p w:rsidR="00091045" w:rsidRPr="00493562" w:rsidRDefault="00091045" w:rsidP="00406825">
            <w:r w:rsidRPr="00493562">
              <w:t>1815,30</w:t>
            </w:r>
          </w:p>
        </w:tc>
        <w:tc>
          <w:tcPr>
            <w:tcW w:w="1446" w:type="dxa"/>
          </w:tcPr>
          <w:p w:rsidR="00091045" w:rsidRPr="00493562" w:rsidRDefault="00091045" w:rsidP="00406825">
            <w:r w:rsidRPr="00493562">
              <w:t>21783,6</w:t>
            </w:r>
            <w:r>
              <w:t>0</w:t>
            </w:r>
          </w:p>
        </w:tc>
        <w:tc>
          <w:tcPr>
            <w:tcW w:w="1276" w:type="dxa"/>
          </w:tcPr>
          <w:p w:rsidR="00091045" w:rsidRPr="00493562" w:rsidRDefault="00091045" w:rsidP="00406825">
            <w:r w:rsidRPr="00493562">
              <w:t>108918</w:t>
            </w:r>
            <w:r>
              <w:t>,00</w:t>
            </w:r>
          </w:p>
        </w:tc>
        <w:tc>
          <w:tcPr>
            <w:tcW w:w="1389" w:type="dxa"/>
          </w:tcPr>
          <w:p w:rsidR="00091045" w:rsidRPr="00A954F1" w:rsidRDefault="00091045" w:rsidP="00406825">
            <w:pPr>
              <w:rPr>
                <w:sz w:val="18"/>
                <w:szCs w:val="18"/>
              </w:rPr>
            </w:pPr>
            <w:r w:rsidRPr="00A954F1">
              <w:rPr>
                <w:sz w:val="18"/>
                <w:szCs w:val="18"/>
              </w:rPr>
              <w:t>Partnerių lėšos, savivaldybės biudžeto lėšos</w:t>
            </w:r>
          </w:p>
        </w:tc>
        <w:tc>
          <w:tcPr>
            <w:tcW w:w="1843" w:type="dxa"/>
          </w:tcPr>
          <w:p w:rsidR="00091045" w:rsidRPr="00A954F1" w:rsidRDefault="00091045" w:rsidP="00406825">
            <w:pPr>
              <w:rPr>
                <w:i/>
                <w:color w:val="FF0000"/>
                <w:sz w:val="18"/>
                <w:szCs w:val="18"/>
                <w:highlight w:val="green"/>
              </w:rPr>
            </w:pPr>
            <w:r w:rsidRPr="00A954F1">
              <w:rPr>
                <w:i/>
                <w:sz w:val="18"/>
                <w:szCs w:val="18"/>
              </w:rPr>
              <w:t>Planuojamas etatų skaičius turi užtikrinti optimalią laboratorijų veiklą</w:t>
            </w:r>
          </w:p>
        </w:tc>
      </w:tr>
      <w:tr w:rsidR="00091045" w:rsidRPr="00493562" w:rsidTr="00406825">
        <w:tc>
          <w:tcPr>
            <w:tcW w:w="577" w:type="dxa"/>
          </w:tcPr>
          <w:p w:rsidR="00091045" w:rsidRPr="00A954F1" w:rsidRDefault="00091045" w:rsidP="00406825">
            <w:pPr>
              <w:jc w:val="center"/>
              <w:rPr>
                <w:szCs w:val="24"/>
              </w:rPr>
            </w:pPr>
            <w:r w:rsidRPr="00A954F1">
              <w:rPr>
                <w:szCs w:val="24"/>
              </w:rPr>
              <w:t>1.2.</w:t>
            </w:r>
          </w:p>
        </w:tc>
        <w:tc>
          <w:tcPr>
            <w:tcW w:w="1946" w:type="dxa"/>
          </w:tcPr>
          <w:p w:rsidR="00091045" w:rsidRPr="00493562" w:rsidRDefault="00091045" w:rsidP="00406825">
            <w:r w:rsidRPr="00493562">
              <w:t>Formalusis ugdymas</w:t>
            </w:r>
          </w:p>
        </w:tc>
        <w:tc>
          <w:tcPr>
            <w:tcW w:w="1276" w:type="dxa"/>
          </w:tcPr>
          <w:p w:rsidR="00091045" w:rsidRPr="00493562" w:rsidRDefault="00091045" w:rsidP="00406825">
            <w:r w:rsidRPr="00493562">
              <w:t>6428,4</w:t>
            </w:r>
            <w:r>
              <w:t>0</w:t>
            </w:r>
          </w:p>
        </w:tc>
        <w:tc>
          <w:tcPr>
            <w:tcW w:w="1446" w:type="dxa"/>
          </w:tcPr>
          <w:p w:rsidR="00091045" w:rsidRPr="00493562" w:rsidRDefault="00091045" w:rsidP="00406825">
            <w:r w:rsidRPr="00493562">
              <w:t>77140,8</w:t>
            </w:r>
            <w:r>
              <w:t>0</w:t>
            </w:r>
          </w:p>
        </w:tc>
        <w:tc>
          <w:tcPr>
            <w:tcW w:w="1276" w:type="dxa"/>
          </w:tcPr>
          <w:p w:rsidR="00091045" w:rsidRPr="00493562" w:rsidRDefault="00091045" w:rsidP="00406825">
            <w:r w:rsidRPr="00493562">
              <w:t>385704</w:t>
            </w:r>
            <w:r>
              <w:t>,00</w:t>
            </w:r>
          </w:p>
        </w:tc>
        <w:tc>
          <w:tcPr>
            <w:tcW w:w="1389" w:type="dxa"/>
          </w:tcPr>
          <w:p w:rsidR="00091045" w:rsidRPr="00A954F1" w:rsidRDefault="00091045" w:rsidP="00406825">
            <w:pPr>
              <w:rPr>
                <w:sz w:val="18"/>
                <w:szCs w:val="18"/>
              </w:rPr>
            </w:pPr>
            <w:r w:rsidRPr="00A954F1">
              <w:rPr>
                <w:sz w:val="18"/>
                <w:szCs w:val="18"/>
              </w:rPr>
              <w:t>Partnerių lėšos, savivaldybės biudžeto lėšos</w:t>
            </w:r>
          </w:p>
        </w:tc>
        <w:tc>
          <w:tcPr>
            <w:tcW w:w="1843" w:type="dxa"/>
          </w:tcPr>
          <w:p w:rsidR="00091045" w:rsidRPr="00A954F1" w:rsidRDefault="00091045" w:rsidP="00406825">
            <w:pPr>
              <w:rPr>
                <w:sz w:val="18"/>
                <w:szCs w:val="18"/>
                <w:highlight w:val="green"/>
              </w:rPr>
            </w:pPr>
            <w:r w:rsidRPr="00A954F1">
              <w:rPr>
                <w:i/>
                <w:sz w:val="18"/>
                <w:szCs w:val="18"/>
              </w:rPr>
              <w:t>Planuojamas etatų skaičius turi užtikrinti optimalią laboratorijų veiklą</w:t>
            </w:r>
          </w:p>
        </w:tc>
      </w:tr>
      <w:tr w:rsidR="00091045" w:rsidRPr="00493562" w:rsidTr="00406825">
        <w:tc>
          <w:tcPr>
            <w:tcW w:w="577" w:type="dxa"/>
          </w:tcPr>
          <w:p w:rsidR="00091045" w:rsidRPr="00A954F1" w:rsidRDefault="00091045" w:rsidP="00406825">
            <w:pPr>
              <w:jc w:val="center"/>
              <w:rPr>
                <w:szCs w:val="24"/>
              </w:rPr>
            </w:pPr>
            <w:r w:rsidRPr="00A954F1">
              <w:rPr>
                <w:szCs w:val="24"/>
              </w:rPr>
              <w:t xml:space="preserve">1.3. </w:t>
            </w:r>
          </w:p>
        </w:tc>
        <w:tc>
          <w:tcPr>
            <w:tcW w:w="1946" w:type="dxa"/>
          </w:tcPr>
          <w:p w:rsidR="00091045" w:rsidRPr="00493562" w:rsidRDefault="00091045" w:rsidP="00406825">
            <w:r>
              <w:t>Neformalusis ugdymas</w:t>
            </w:r>
          </w:p>
        </w:tc>
        <w:tc>
          <w:tcPr>
            <w:tcW w:w="5387" w:type="dxa"/>
            <w:gridSpan w:val="4"/>
          </w:tcPr>
          <w:p w:rsidR="00091045" w:rsidRPr="00A954F1" w:rsidRDefault="00091045" w:rsidP="00406825">
            <w:pPr>
              <w:rPr>
                <w:sz w:val="20"/>
              </w:rPr>
            </w:pPr>
            <w:r w:rsidRPr="00A954F1">
              <w:rPr>
                <w:color w:val="000000"/>
                <w:sz w:val="20"/>
                <w:lang w:eastAsia="lt-LT"/>
              </w:rPr>
              <w:t>Neformalaus ugdymo vadovas nebus centro darbuotojas. Neformalaus ugdymo vadovo veikla finansuojama iš neformalaus ugdymo krepšelio lėšų.  Su neformaliojo ugdymo paslaugos tiekėjais bus sudaromos sutartys dėl STEAM centro patalpų panaudojimo, užsiėmimų organizavimo laboratorijose.</w:t>
            </w:r>
          </w:p>
        </w:tc>
        <w:tc>
          <w:tcPr>
            <w:tcW w:w="1843" w:type="dxa"/>
          </w:tcPr>
          <w:p w:rsidR="00091045" w:rsidRPr="00A954F1" w:rsidRDefault="00091045" w:rsidP="00406825">
            <w:pPr>
              <w:rPr>
                <w:i/>
                <w:sz w:val="18"/>
                <w:szCs w:val="18"/>
              </w:rPr>
            </w:pPr>
            <w:r w:rsidRPr="00A954F1">
              <w:rPr>
                <w:i/>
                <w:sz w:val="18"/>
                <w:szCs w:val="18"/>
              </w:rPr>
              <w:t>Nurodoma pagal poreikį ir galimybes</w:t>
            </w:r>
          </w:p>
        </w:tc>
      </w:tr>
      <w:tr w:rsidR="00091045" w:rsidRPr="00493562" w:rsidTr="00406825">
        <w:tc>
          <w:tcPr>
            <w:tcW w:w="577" w:type="dxa"/>
          </w:tcPr>
          <w:p w:rsidR="00091045" w:rsidRPr="00A954F1" w:rsidRDefault="00091045" w:rsidP="00406825">
            <w:pPr>
              <w:jc w:val="center"/>
              <w:rPr>
                <w:szCs w:val="24"/>
              </w:rPr>
            </w:pPr>
            <w:r w:rsidRPr="00A954F1">
              <w:rPr>
                <w:szCs w:val="24"/>
              </w:rPr>
              <w:t>2.</w:t>
            </w:r>
          </w:p>
        </w:tc>
        <w:tc>
          <w:tcPr>
            <w:tcW w:w="1946" w:type="dxa"/>
          </w:tcPr>
          <w:p w:rsidR="00091045" w:rsidRPr="00493562" w:rsidRDefault="00091045" w:rsidP="00406825">
            <w:r w:rsidRPr="00493562">
              <w:t>Veiklos išlaidos:</w:t>
            </w:r>
          </w:p>
          <w:p w:rsidR="00091045" w:rsidRPr="00493562" w:rsidRDefault="00091045" w:rsidP="00406825">
            <w:r w:rsidRPr="00493562">
              <w:t>2.1. Vaikų vasaros poilsio stovykla</w:t>
            </w:r>
          </w:p>
        </w:tc>
        <w:tc>
          <w:tcPr>
            <w:tcW w:w="1276" w:type="dxa"/>
          </w:tcPr>
          <w:p w:rsidR="00091045" w:rsidRPr="00493562" w:rsidRDefault="00091045" w:rsidP="00406825">
            <w:r>
              <w:t>250,00</w:t>
            </w:r>
          </w:p>
        </w:tc>
        <w:tc>
          <w:tcPr>
            <w:tcW w:w="1446" w:type="dxa"/>
          </w:tcPr>
          <w:p w:rsidR="00091045" w:rsidRPr="00493562" w:rsidRDefault="00091045" w:rsidP="00406825">
            <w:r>
              <w:t>3000,00</w:t>
            </w:r>
          </w:p>
        </w:tc>
        <w:tc>
          <w:tcPr>
            <w:tcW w:w="1276" w:type="dxa"/>
          </w:tcPr>
          <w:p w:rsidR="00091045" w:rsidRPr="00493562" w:rsidRDefault="00091045" w:rsidP="00406825">
            <w:r>
              <w:t>15000,00</w:t>
            </w:r>
            <w:r w:rsidRPr="00493562">
              <w:t xml:space="preserve"> </w:t>
            </w:r>
          </w:p>
        </w:tc>
        <w:tc>
          <w:tcPr>
            <w:tcW w:w="1389" w:type="dxa"/>
          </w:tcPr>
          <w:p w:rsidR="00091045" w:rsidRPr="00A954F1" w:rsidRDefault="00091045" w:rsidP="00406825">
            <w:pPr>
              <w:rPr>
                <w:sz w:val="18"/>
                <w:szCs w:val="18"/>
              </w:rPr>
            </w:pPr>
            <w:r w:rsidRPr="00A954F1">
              <w:rPr>
                <w:sz w:val="18"/>
                <w:szCs w:val="18"/>
              </w:rPr>
              <w:t>Savivaldybės lėšos</w:t>
            </w:r>
          </w:p>
        </w:tc>
        <w:tc>
          <w:tcPr>
            <w:tcW w:w="1843" w:type="dxa"/>
          </w:tcPr>
          <w:p w:rsidR="00091045" w:rsidRPr="00A954F1" w:rsidRDefault="00091045" w:rsidP="00406825">
            <w:pPr>
              <w:rPr>
                <w:sz w:val="18"/>
                <w:szCs w:val="18"/>
              </w:rPr>
            </w:pPr>
            <w:r w:rsidRPr="00A954F1">
              <w:rPr>
                <w:i/>
                <w:sz w:val="18"/>
                <w:szCs w:val="18"/>
              </w:rPr>
              <w:t>Detalizuoti veiklas (renginiai, konkursai, išvykos, stovyklos ir pan.) ir joms skiriamas lėšas</w:t>
            </w:r>
          </w:p>
        </w:tc>
      </w:tr>
      <w:tr w:rsidR="00091045" w:rsidRPr="00493562" w:rsidTr="00406825">
        <w:tc>
          <w:tcPr>
            <w:tcW w:w="577" w:type="dxa"/>
          </w:tcPr>
          <w:p w:rsidR="00091045" w:rsidRPr="00A954F1" w:rsidRDefault="00091045" w:rsidP="00406825">
            <w:pPr>
              <w:jc w:val="center"/>
              <w:rPr>
                <w:szCs w:val="24"/>
              </w:rPr>
            </w:pPr>
            <w:r w:rsidRPr="00A954F1">
              <w:rPr>
                <w:szCs w:val="24"/>
              </w:rPr>
              <w:t>3.</w:t>
            </w:r>
          </w:p>
        </w:tc>
        <w:tc>
          <w:tcPr>
            <w:tcW w:w="1946" w:type="dxa"/>
          </w:tcPr>
          <w:p w:rsidR="00091045" w:rsidRPr="00493562" w:rsidRDefault="00091045" w:rsidP="00406825">
            <w:r w:rsidRPr="00493562">
              <w:t>Medžiagos, priemonės laboratoriniams  darbams, eksperimentams (mokymo,  saugos ir kt.)</w:t>
            </w:r>
          </w:p>
        </w:tc>
        <w:tc>
          <w:tcPr>
            <w:tcW w:w="1276" w:type="dxa"/>
          </w:tcPr>
          <w:p w:rsidR="00091045" w:rsidRPr="00493562" w:rsidRDefault="00091045" w:rsidP="00406825">
            <w:r w:rsidRPr="00493562">
              <w:t>700</w:t>
            </w:r>
            <w:r>
              <w:t>,00</w:t>
            </w:r>
          </w:p>
        </w:tc>
        <w:tc>
          <w:tcPr>
            <w:tcW w:w="1446" w:type="dxa"/>
          </w:tcPr>
          <w:p w:rsidR="00091045" w:rsidRPr="00493562" w:rsidRDefault="00091045" w:rsidP="00406825">
            <w:r w:rsidRPr="00493562">
              <w:t>8400</w:t>
            </w:r>
            <w:r>
              <w:t>,00</w:t>
            </w:r>
          </w:p>
        </w:tc>
        <w:tc>
          <w:tcPr>
            <w:tcW w:w="1276" w:type="dxa"/>
          </w:tcPr>
          <w:p w:rsidR="00091045" w:rsidRPr="00493562" w:rsidRDefault="00091045" w:rsidP="00406825">
            <w:r w:rsidRPr="00493562">
              <w:t>42000</w:t>
            </w:r>
            <w:r>
              <w:t>,00</w:t>
            </w:r>
          </w:p>
        </w:tc>
        <w:tc>
          <w:tcPr>
            <w:tcW w:w="1389" w:type="dxa"/>
          </w:tcPr>
          <w:p w:rsidR="00091045" w:rsidRPr="00A954F1" w:rsidRDefault="00091045" w:rsidP="00406825">
            <w:pPr>
              <w:rPr>
                <w:sz w:val="18"/>
                <w:szCs w:val="18"/>
              </w:rPr>
            </w:pPr>
            <w:r w:rsidRPr="00A954F1">
              <w:rPr>
                <w:sz w:val="18"/>
                <w:szCs w:val="18"/>
              </w:rPr>
              <w:t>Partnerių lėšos, savivaldybės biudžeto lėšos</w:t>
            </w:r>
          </w:p>
        </w:tc>
        <w:tc>
          <w:tcPr>
            <w:tcW w:w="1843" w:type="dxa"/>
          </w:tcPr>
          <w:p w:rsidR="00091045" w:rsidRPr="00A954F1" w:rsidRDefault="00091045" w:rsidP="00406825">
            <w:pPr>
              <w:rPr>
                <w:i/>
                <w:sz w:val="18"/>
                <w:szCs w:val="18"/>
              </w:rPr>
            </w:pPr>
            <w:r w:rsidRPr="00A954F1">
              <w:rPr>
                <w:i/>
                <w:sz w:val="18"/>
                <w:szCs w:val="18"/>
              </w:rPr>
              <w:t>Turi būti įvertintos išlaidos visoms medžiagoms, reagentams, saugumo priemonėms, kt. (rekomenduojama ne mažiau nei 700  Eur per mėn.)</w:t>
            </w:r>
          </w:p>
        </w:tc>
      </w:tr>
      <w:tr w:rsidR="00091045" w:rsidRPr="00493562" w:rsidTr="00406825">
        <w:tc>
          <w:tcPr>
            <w:tcW w:w="577" w:type="dxa"/>
          </w:tcPr>
          <w:p w:rsidR="00091045" w:rsidRPr="00A954F1" w:rsidRDefault="00091045" w:rsidP="00406825">
            <w:pPr>
              <w:jc w:val="center"/>
              <w:rPr>
                <w:szCs w:val="24"/>
              </w:rPr>
            </w:pPr>
            <w:r w:rsidRPr="00A954F1">
              <w:rPr>
                <w:szCs w:val="24"/>
              </w:rPr>
              <w:t>4.</w:t>
            </w:r>
          </w:p>
        </w:tc>
        <w:tc>
          <w:tcPr>
            <w:tcW w:w="1946" w:type="dxa"/>
          </w:tcPr>
          <w:p w:rsidR="00091045" w:rsidRPr="00493562" w:rsidRDefault="00091045" w:rsidP="00406825">
            <w:r w:rsidRPr="00493562">
              <w:t xml:space="preserve">Įrangos, priemonių ir baldų atnaujinimas (reinvesticijos) kiekvienai laboratorijai </w:t>
            </w:r>
          </w:p>
        </w:tc>
        <w:tc>
          <w:tcPr>
            <w:tcW w:w="1276" w:type="dxa"/>
          </w:tcPr>
          <w:p w:rsidR="00091045" w:rsidRPr="00493562" w:rsidRDefault="00091045" w:rsidP="00406825">
            <w:r w:rsidRPr="00493562">
              <w:t>14</w:t>
            </w:r>
            <w:r>
              <w:t>16,66</w:t>
            </w:r>
          </w:p>
        </w:tc>
        <w:tc>
          <w:tcPr>
            <w:tcW w:w="1446" w:type="dxa"/>
          </w:tcPr>
          <w:p w:rsidR="00091045" w:rsidRPr="00493562" w:rsidRDefault="00091045" w:rsidP="00406825">
            <w:r w:rsidRPr="00493562">
              <w:t>17000</w:t>
            </w:r>
            <w:r>
              <w:t>,00</w:t>
            </w:r>
            <w:r w:rsidRPr="00493562">
              <w:t xml:space="preserve"> </w:t>
            </w:r>
            <w:r w:rsidRPr="00A954F1">
              <w:rPr>
                <w:sz w:val="16"/>
                <w:szCs w:val="16"/>
              </w:rPr>
              <w:t>( apie 5 proc. nuo lėšų priemonėms, įrangai,</w:t>
            </w:r>
            <w:r w:rsidRPr="00493562">
              <w:t xml:space="preserve"> </w:t>
            </w:r>
            <w:r w:rsidRPr="00A954F1">
              <w:rPr>
                <w:sz w:val="16"/>
                <w:szCs w:val="16"/>
              </w:rPr>
              <w:t>baldams)</w:t>
            </w:r>
          </w:p>
        </w:tc>
        <w:tc>
          <w:tcPr>
            <w:tcW w:w="1276" w:type="dxa"/>
          </w:tcPr>
          <w:p w:rsidR="00091045" w:rsidRPr="00493562" w:rsidRDefault="00091045" w:rsidP="00406825">
            <w:r w:rsidRPr="00493562">
              <w:t>85000</w:t>
            </w:r>
            <w:r>
              <w:t>,00</w:t>
            </w:r>
          </w:p>
        </w:tc>
        <w:tc>
          <w:tcPr>
            <w:tcW w:w="1389" w:type="dxa"/>
          </w:tcPr>
          <w:p w:rsidR="00091045" w:rsidRPr="00A954F1" w:rsidRDefault="00091045" w:rsidP="00406825">
            <w:pPr>
              <w:rPr>
                <w:sz w:val="18"/>
                <w:szCs w:val="18"/>
              </w:rPr>
            </w:pPr>
            <w:r w:rsidRPr="00A954F1">
              <w:rPr>
                <w:sz w:val="18"/>
                <w:szCs w:val="18"/>
              </w:rPr>
              <w:t>Savivaldybės biudžeto lėšos</w:t>
            </w:r>
          </w:p>
        </w:tc>
        <w:tc>
          <w:tcPr>
            <w:tcW w:w="1843" w:type="dxa"/>
          </w:tcPr>
          <w:p w:rsidR="00091045" w:rsidRPr="00A954F1" w:rsidRDefault="00091045" w:rsidP="00406825">
            <w:pPr>
              <w:rPr>
                <w:i/>
                <w:sz w:val="18"/>
                <w:szCs w:val="18"/>
              </w:rPr>
            </w:pPr>
            <w:r w:rsidRPr="00A954F1">
              <w:rPr>
                <w:i/>
                <w:sz w:val="18"/>
                <w:szCs w:val="18"/>
              </w:rPr>
              <w:t>Turi būti įvertintos išlaidos įrangos remontui, atnaujinimui, detalių pakeitimui.</w:t>
            </w:r>
          </w:p>
          <w:p w:rsidR="00091045" w:rsidRPr="00A954F1" w:rsidRDefault="00091045" w:rsidP="00406825">
            <w:pPr>
              <w:rPr>
                <w:sz w:val="18"/>
                <w:szCs w:val="18"/>
              </w:rPr>
            </w:pPr>
            <w:r w:rsidRPr="00A954F1">
              <w:rPr>
                <w:i/>
                <w:sz w:val="18"/>
                <w:szCs w:val="18"/>
              </w:rPr>
              <w:t>Rekomenduojama metams ne mažiau nei 15 proc. bendros įrangos ir baldų lėšų sumos</w:t>
            </w:r>
          </w:p>
        </w:tc>
      </w:tr>
      <w:tr w:rsidR="00091045" w:rsidRPr="00493562" w:rsidTr="00406825">
        <w:tc>
          <w:tcPr>
            <w:tcW w:w="577" w:type="dxa"/>
          </w:tcPr>
          <w:p w:rsidR="00091045" w:rsidRPr="00A954F1" w:rsidRDefault="00091045" w:rsidP="00406825">
            <w:pPr>
              <w:jc w:val="center"/>
              <w:rPr>
                <w:szCs w:val="24"/>
              </w:rPr>
            </w:pPr>
            <w:r w:rsidRPr="00A954F1">
              <w:rPr>
                <w:szCs w:val="24"/>
              </w:rPr>
              <w:t>5.</w:t>
            </w:r>
          </w:p>
        </w:tc>
        <w:tc>
          <w:tcPr>
            <w:tcW w:w="1946" w:type="dxa"/>
          </w:tcPr>
          <w:p w:rsidR="00091045" w:rsidRPr="00493562" w:rsidRDefault="00091045" w:rsidP="00406825">
            <w:r w:rsidRPr="00493562">
              <w:t>Įrangos draudimas</w:t>
            </w:r>
          </w:p>
        </w:tc>
        <w:tc>
          <w:tcPr>
            <w:tcW w:w="1276" w:type="dxa"/>
          </w:tcPr>
          <w:p w:rsidR="00091045" w:rsidRPr="00A954F1" w:rsidRDefault="00091045" w:rsidP="00406825">
            <w:pPr>
              <w:rPr>
                <w:highlight w:val="yellow"/>
              </w:rPr>
            </w:pPr>
            <w:r w:rsidRPr="00493562">
              <w:t>300</w:t>
            </w:r>
            <w:r>
              <w:t>,00</w:t>
            </w:r>
          </w:p>
        </w:tc>
        <w:tc>
          <w:tcPr>
            <w:tcW w:w="1446" w:type="dxa"/>
          </w:tcPr>
          <w:p w:rsidR="00091045" w:rsidRPr="00493562" w:rsidRDefault="00091045" w:rsidP="00406825">
            <w:r w:rsidRPr="00493562">
              <w:t>3600</w:t>
            </w:r>
            <w:r>
              <w:t>,00</w:t>
            </w:r>
          </w:p>
        </w:tc>
        <w:tc>
          <w:tcPr>
            <w:tcW w:w="1276" w:type="dxa"/>
          </w:tcPr>
          <w:p w:rsidR="00091045" w:rsidRPr="00493562" w:rsidRDefault="00091045" w:rsidP="00406825">
            <w:r w:rsidRPr="00493562">
              <w:t>18000</w:t>
            </w:r>
            <w:r>
              <w:t>,00</w:t>
            </w:r>
          </w:p>
        </w:tc>
        <w:tc>
          <w:tcPr>
            <w:tcW w:w="1389" w:type="dxa"/>
          </w:tcPr>
          <w:p w:rsidR="00091045" w:rsidRPr="00A954F1" w:rsidRDefault="00091045" w:rsidP="00406825">
            <w:pPr>
              <w:rPr>
                <w:sz w:val="18"/>
                <w:szCs w:val="18"/>
              </w:rPr>
            </w:pPr>
            <w:r w:rsidRPr="00A954F1">
              <w:rPr>
                <w:sz w:val="18"/>
                <w:szCs w:val="18"/>
              </w:rPr>
              <w:t>Partnerių lėšos, savivaldybės biudžeto lėšos</w:t>
            </w:r>
          </w:p>
        </w:tc>
        <w:tc>
          <w:tcPr>
            <w:tcW w:w="1843" w:type="dxa"/>
          </w:tcPr>
          <w:p w:rsidR="00091045" w:rsidRPr="00A954F1" w:rsidRDefault="00091045" w:rsidP="00406825">
            <w:pPr>
              <w:rPr>
                <w:i/>
                <w:sz w:val="18"/>
                <w:szCs w:val="18"/>
              </w:rPr>
            </w:pPr>
          </w:p>
        </w:tc>
      </w:tr>
      <w:tr w:rsidR="00091045" w:rsidRPr="00493562" w:rsidTr="00406825">
        <w:trPr>
          <w:trHeight w:val="990"/>
        </w:trPr>
        <w:tc>
          <w:tcPr>
            <w:tcW w:w="577" w:type="dxa"/>
            <w:vMerge w:val="restart"/>
          </w:tcPr>
          <w:p w:rsidR="00091045" w:rsidRPr="00A954F1" w:rsidRDefault="00091045" w:rsidP="00406825">
            <w:pPr>
              <w:jc w:val="center"/>
              <w:rPr>
                <w:szCs w:val="24"/>
              </w:rPr>
            </w:pPr>
            <w:r w:rsidRPr="00A954F1">
              <w:rPr>
                <w:szCs w:val="24"/>
              </w:rPr>
              <w:t>7.</w:t>
            </w:r>
          </w:p>
        </w:tc>
        <w:tc>
          <w:tcPr>
            <w:tcW w:w="1946" w:type="dxa"/>
          </w:tcPr>
          <w:p w:rsidR="00091045" w:rsidRPr="00493562" w:rsidRDefault="00091045" w:rsidP="00406825">
            <w:r w:rsidRPr="00493562">
              <w:t>Patalpų eksploatavimas ir priežiūra</w:t>
            </w:r>
            <w:r>
              <w:t>:</w:t>
            </w:r>
          </w:p>
          <w:p w:rsidR="00091045" w:rsidRPr="00493562" w:rsidRDefault="00091045" w:rsidP="00406825">
            <w:r>
              <w:t>7.</w:t>
            </w:r>
            <w:r w:rsidRPr="00493562">
              <w:t>1. šildymas</w:t>
            </w:r>
          </w:p>
        </w:tc>
        <w:tc>
          <w:tcPr>
            <w:tcW w:w="1276" w:type="dxa"/>
          </w:tcPr>
          <w:p w:rsidR="00091045" w:rsidRPr="00A954F1" w:rsidRDefault="00091045" w:rsidP="00406825">
            <w:pPr>
              <w:rPr>
                <w:highlight w:val="yellow"/>
              </w:rPr>
            </w:pPr>
          </w:p>
          <w:p w:rsidR="00091045" w:rsidRPr="00A954F1" w:rsidRDefault="00091045" w:rsidP="00406825">
            <w:pPr>
              <w:rPr>
                <w:highlight w:val="yellow"/>
              </w:rPr>
            </w:pPr>
          </w:p>
          <w:p w:rsidR="00091045" w:rsidRPr="00A954F1" w:rsidRDefault="00091045" w:rsidP="00406825">
            <w:pPr>
              <w:rPr>
                <w:highlight w:val="yellow"/>
              </w:rPr>
            </w:pPr>
          </w:p>
          <w:p w:rsidR="00091045" w:rsidRPr="00A954F1" w:rsidRDefault="00091045" w:rsidP="00406825">
            <w:pPr>
              <w:rPr>
                <w:highlight w:val="yellow"/>
              </w:rPr>
            </w:pPr>
            <w:r w:rsidRPr="00493562">
              <w:t>165</w:t>
            </w:r>
            <w:r>
              <w:t>,00</w:t>
            </w:r>
          </w:p>
        </w:tc>
        <w:tc>
          <w:tcPr>
            <w:tcW w:w="1446" w:type="dxa"/>
          </w:tcPr>
          <w:p w:rsidR="00091045" w:rsidRPr="00493562" w:rsidRDefault="00091045" w:rsidP="00406825"/>
          <w:p w:rsidR="00091045" w:rsidRPr="00493562" w:rsidRDefault="00091045" w:rsidP="00406825"/>
          <w:p w:rsidR="00091045" w:rsidRPr="00493562" w:rsidRDefault="00091045" w:rsidP="00406825"/>
          <w:p w:rsidR="00091045" w:rsidRPr="00493562" w:rsidRDefault="00091045" w:rsidP="00406825">
            <w:r w:rsidRPr="00493562">
              <w:t>1980</w:t>
            </w:r>
            <w:r>
              <w:t>,00</w:t>
            </w:r>
          </w:p>
        </w:tc>
        <w:tc>
          <w:tcPr>
            <w:tcW w:w="1276" w:type="dxa"/>
          </w:tcPr>
          <w:p w:rsidR="00091045" w:rsidRPr="00493562" w:rsidRDefault="00091045" w:rsidP="00406825"/>
          <w:p w:rsidR="00091045" w:rsidRPr="00493562" w:rsidRDefault="00091045" w:rsidP="00406825"/>
          <w:p w:rsidR="00091045" w:rsidRPr="00493562" w:rsidRDefault="00091045" w:rsidP="00406825"/>
          <w:p w:rsidR="00091045" w:rsidRPr="00493562" w:rsidRDefault="00091045" w:rsidP="00406825">
            <w:r w:rsidRPr="00493562">
              <w:t>9900</w:t>
            </w:r>
            <w:r>
              <w:t>,00</w:t>
            </w:r>
          </w:p>
        </w:tc>
        <w:tc>
          <w:tcPr>
            <w:tcW w:w="1389" w:type="dxa"/>
            <w:vMerge w:val="restart"/>
          </w:tcPr>
          <w:p w:rsidR="00091045" w:rsidRPr="00A954F1" w:rsidRDefault="00091045" w:rsidP="00406825">
            <w:pPr>
              <w:rPr>
                <w:sz w:val="18"/>
                <w:szCs w:val="18"/>
              </w:rPr>
            </w:pPr>
            <w:r w:rsidRPr="00A954F1">
              <w:rPr>
                <w:sz w:val="18"/>
                <w:szCs w:val="18"/>
              </w:rPr>
              <w:t>Partnerių lėšos, savivaldybės biudžeto lėšos</w:t>
            </w:r>
          </w:p>
        </w:tc>
        <w:tc>
          <w:tcPr>
            <w:tcW w:w="1843" w:type="dxa"/>
            <w:vMerge w:val="restart"/>
          </w:tcPr>
          <w:p w:rsidR="00091045" w:rsidRPr="00A954F1" w:rsidRDefault="00091045" w:rsidP="00406825">
            <w:pPr>
              <w:rPr>
                <w:sz w:val="18"/>
                <w:szCs w:val="18"/>
                <w:highlight w:val="yellow"/>
              </w:rPr>
            </w:pPr>
            <w:r w:rsidRPr="00A954F1">
              <w:rPr>
                <w:i/>
                <w:sz w:val="18"/>
                <w:szCs w:val="18"/>
              </w:rPr>
              <w:t>Išlaidas nurodyti pagal jų pobūdį</w:t>
            </w:r>
          </w:p>
        </w:tc>
      </w:tr>
      <w:tr w:rsidR="00091045" w:rsidRPr="00493562" w:rsidTr="00406825">
        <w:trPr>
          <w:trHeight w:val="495"/>
        </w:trPr>
        <w:tc>
          <w:tcPr>
            <w:tcW w:w="577" w:type="dxa"/>
            <w:vMerge/>
          </w:tcPr>
          <w:p w:rsidR="00091045" w:rsidRPr="00A954F1" w:rsidRDefault="00091045" w:rsidP="00406825">
            <w:pPr>
              <w:jc w:val="center"/>
              <w:rPr>
                <w:szCs w:val="24"/>
              </w:rPr>
            </w:pPr>
          </w:p>
        </w:tc>
        <w:tc>
          <w:tcPr>
            <w:tcW w:w="1946" w:type="dxa"/>
          </w:tcPr>
          <w:p w:rsidR="00091045" w:rsidRPr="00493562" w:rsidRDefault="00091045" w:rsidP="00406825">
            <w:r>
              <w:t>7.</w:t>
            </w:r>
            <w:r w:rsidRPr="00493562">
              <w:t>2. elektros energijos</w:t>
            </w:r>
          </w:p>
        </w:tc>
        <w:tc>
          <w:tcPr>
            <w:tcW w:w="1276" w:type="dxa"/>
          </w:tcPr>
          <w:p w:rsidR="00091045" w:rsidRPr="00493562" w:rsidRDefault="00091045" w:rsidP="00406825">
            <w:r w:rsidRPr="00493562">
              <w:t>40</w:t>
            </w:r>
            <w:r>
              <w:t>,00</w:t>
            </w:r>
          </w:p>
          <w:p w:rsidR="00091045" w:rsidRPr="00A954F1" w:rsidRDefault="00091045" w:rsidP="00406825">
            <w:pPr>
              <w:rPr>
                <w:highlight w:val="yellow"/>
              </w:rPr>
            </w:pPr>
          </w:p>
        </w:tc>
        <w:tc>
          <w:tcPr>
            <w:tcW w:w="1446" w:type="dxa"/>
          </w:tcPr>
          <w:p w:rsidR="00091045" w:rsidRPr="00493562" w:rsidRDefault="00091045" w:rsidP="00406825">
            <w:r w:rsidRPr="00493562">
              <w:t>480</w:t>
            </w:r>
            <w:r>
              <w:t>,00</w:t>
            </w:r>
          </w:p>
          <w:p w:rsidR="00091045" w:rsidRPr="00493562" w:rsidRDefault="00091045" w:rsidP="00406825"/>
        </w:tc>
        <w:tc>
          <w:tcPr>
            <w:tcW w:w="1276" w:type="dxa"/>
          </w:tcPr>
          <w:p w:rsidR="00091045" w:rsidRPr="00493562" w:rsidRDefault="00091045" w:rsidP="00406825">
            <w:r w:rsidRPr="00493562">
              <w:t>2400</w:t>
            </w:r>
            <w:r>
              <w:t>,00</w:t>
            </w:r>
          </w:p>
          <w:p w:rsidR="00091045" w:rsidRPr="00493562" w:rsidRDefault="00091045" w:rsidP="00406825"/>
        </w:tc>
        <w:tc>
          <w:tcPr>
            <w:tcW w:w="1389" w:type="dxa"/>
            <w:vMerge/>
          </w:tcPr>
          <w:p w:rsidR="00091045" w:rsidRPr="00A954F1" w:rsidRDefault="00091045" w:rsidP="00406825">
            <w:pPr>
              <w:rPr>
                <w:sz w:val="16"/>
                <w:szCs w:val="16"/>
              </w:rPr>
            </w:pPr>
          </w:p>
        </w:tc>
        <w:tc>
          <w:tcPr>
            <w:tcW w:w="1843" w:type="dxa"/>
            <w:vMerge/>
          </w:tcPr>
          <w:p w:rsidR="00091045" w:rsidRPr="00A954F1" w:rsidRDefault="00091045" w:rsidP="00406825">
            <w:pPr>
              <w:rPr>
                <w:i/>
                <w:sz w:val="16"/>
                <w:szCs w:val="16"/>
              </w:rPr>
            </w:pPr>
          </w:p>
        </w:tc>
      </w:tr>
      <w:tr w:rsidR="00091045" w:rsidRPr="00493562" w:rsidTr="00406825">
        <w:trPr>
          <w:trHeight w:val="510"/>
        </w:trPr>
        <w:tc>
          <w:tcPr>
            <w:tcW w:w="577" w:type="dxa"/>
            <w:vMerge/>
          </w:tcPr>
          <w:p w:rsidR="00091045" w:rsidRPr="00A954F1" w:rsidRDefault="00091045" w:rsidP="00406825">
            <w:pPr>
              <w:jc w:val="center"/>
              <w:rPr>
                <w:szCs w:val="24"/>
              </w:rPr>
            </w:pPr>
          </w:p>
        </w:tc>
        <w:tc>
          <w:tcPr>
            <w:tcW w:w="1946" w:type="dxa"/>
          </w:tcPr>
          <w:p w:rsidR="00091045" w:rsidRPr="00493562" w:rsidRDefault="00091045" w:rsidP="00406825">
            <w:r>
              <w:t>7.</w:t>
            </w:r>
            <w:r w:rsidRPr="00493562">
              <w:t>3. vandentiekis ir kanalizacija</w:t>
            </w:r>
          </w:p>
        </w:tc>
        <w:tc>
          <w:tcPr>
            <w:tcW w:w="1276" w:type="dxa"/>
          </w:tcPr>
          <w:p w:rsidR="00091045" w:rsidRPr="00493562" w:rsidRDefault="00091045" w:rsidP="00406825">
            <w:r w:rsidRPr="00493562">
              <w:t>10</w:t>
            </w:r>
            <w:r>
              <w:t>,00</w:t>
            </w:r>
          </w:p>
        </w:tc>
        <w:tc>
          <w:tcPr>
            <w:tcW w:w="1446" w:type="dxa"/>
          </w:tcPr>
          <w:p w:rsidR="00091045" w:rsidRPr="00493562" w:rsidRDefault="00091045" w:rsidP="00406825">
            <w:r w:rsidRPr="00493562">
              <w:t>120</w:t>
            </w:r>
            <w:r>
              <w:t>,00</w:t>
            </w:r>
          </w:p>
        </w:tc>
        <w:tc>
          <w:tcPr>
            <w:tcW w:w="1276" w:type="dxa"/>
          </w:tcPr>
          <w:p w:rsidR="00091045" w:rsidRPr="00493562" w:rsidRDefault="00091045" w:rsidP="00406825">
            <w:r w:rsidRPr="00493562">
              <w:t>600</w:t>
            </w:r>
            <w:r>
              <w:t>,00</w:t>
            </w:r>
          </w:p>
        </w:tc>
        <w:tc>
          <w:tcPr>
            <w:tcW w:w="1389" w:type="dxa"/>
            <w:vMerge/>
          </w:tcPr>
          <w:p w:rsidR="00091045" w:rsidRPr="00A954F1" w:rsidRDefault="00091045" w:rsidP="00406825">
            <w:pPr>
              <w:rPr>
                <w:sz w:val="16"/>
                <w:szCs w:val="16"/>
              </w:rPr>
            </w:pPr>
          </w:p>
        </w:tc>
        <w:tc>
          <w:tcPr>
            <w:tcW w:w="1843" w:type="dxa"/>
            <w:vMerge/>
          </w:tcPr>
          <w:p w:rsidR="00091045" w:rsidRPr="00A954F1" w:rsidRDefault="00091045" w:rsidP="00406825">
            <w:pPr>
              <w:rPr>
                <w:i/>
                <w:sz w:val="16"/>
                <w:szCs w:val="16"/>
              </w:rPr>
            </w:pPr>
          </w:p>
        </w:tc>
      </w:tr>
      <w:tr w:rsidR="00091045" w:rsidRPr="00493562" w:rsidTr="00406825">
        <w:trPr>
          <w:trHeight w:val="510"/>
        </w:trPr>
        <w:tc>
          <w:tcPr>
            <w:tcW w:w="577" w:type="dxa"/>
          </w:tcPr>
          <w:p w:rsidR="00091045" w:rsidRPr="00A954F1" w:rsidRDefault="00091045" w:rsidP="00406825">
            <w:pPr>
              <w:jc w:val="center"/>
              <w:rPr>
                <w:szCs w:val="24"/>
              </w:rPr>
            </w:pPr>
            <w:r w:rsidRPr="00A954F1">
              <w:rPr>
                <w:szCs w:val="24"/>
              </w:rPr>
              <w:t>8.</w:t>
            </w:r>
          </w:p>
        </w:tc>
        <w:tc>
          <w:tcPr>
            <w:tcW w:w="1946" w:type="dxa"/>
          </w:tcPr>
          <w:p w:rsidR="00091045" w:rsidRDefault="00091045" w:rsidP="00406825">
            <w:r w:rsidRPr="005D4356">
              <w:t>Iš viso:</w:t>
            </w:r>
          </w:p>
        </w:tc>
        <w:tc>
          <w:tcPr>
            <w:tcW w:w="1276" w:type="dxa"/>
          </w:tcPr>
          <w:p w:rsidR="00091045" w:rsidRPr="00493562" w:rsidRDefault="00091045" w:rsidP="00406825">
            <w:r w:rsidRPr="005D4356">
              <w:t>1125,366</w:t>
            </w:r>
          </w:p>
        </w:tc>
        <w:tc>
          <w:tcPr>
            <w:tcW w:w="1446" w:type="dxa"/>
          </w:tcPr>
          <w:p w:rsidR="00091045" w:rsidRPr="00493562" w:rsidRDefault="00091045" w:rsidP="00406825">
            <w:r w:rsidRPr="005D4356">
              <w:t>133504,32</w:t>
            </w:r>
          </w:p>
        </w:tc>
        <w:tc>
          <w:tcPr>
            <w:tcW w:w="1276" w:type="dxa"/>
          </w:tcPr>
          <w:p w:rsidR="00091045" w:rsidRPr="00493562" w:rsidRDefault="00091045" w:rsidP="00406825">
            <w:r w:rsidRPr="005D4356">
              <w:t>66751,60</w:t>
            </w:r>
          </w:p>
        </w:tc>
        <w:tc>
          <w:tcPr>
            <w:tcW w:w="1389" w:type="dxa"/>
          </w:tcPr>
          <w:p w:rsidR="00091045" w:rsidRPr="00A954F1" w:rsidRDefault="00091045" w:rsidP="00406825">
            <w:pPr>
              <w:rPr>
                <w:sz w:val="16"/>
                <w:szCs w:val="16"/>
              </w:rPr>
            </w:pPr>
          </w:p>
        </w:tc>
        <w:tc>
          <w:tcPr>
            <w:tcW w:w="1843" w:type="dxa"/>
          </w:tcPr>
          <w:p w:rsidR="00091045" w:rsidRPr="00A954F1" w:rsidRDefault="00091045" w:rsidP="00406825">
            <w:pPr>
              <w:rPr>
                <w:i/>
                <w:sz w:val="16"/>
                <w:szCs w:val="16"/>
              </w:rPr>
            </w:pPr>
          </w:p>
        </w:tc>
      </w:tr>
    </w:tbl>
    <w:p w:rsidR="00091045" w:rsidRDefault="00091045" w:rsidP="0028548C">
      <w:pPr>
        <w:ind w:left="851"/>
        <w:contextualSpacing/>
        <w:jc w:val="both"/>
        <w:rPr>
          <w:b/>
          <w:szCs w:val="24"/>
        </w:rPr>
      </w:pPr>
      <w:bookmarkStart w:id="3" w:name="_Hlk517361966"/>
      <w:bookmarkEnd w:id="2"/>
    </w:p>
    <w:p w:rsidR="00091045" w:rsidRDefault="00091045" w:rsidP="0028548C">
      <w:pPr>
        <w:contextualSpacing/>
        <w:jc w:val="both"/>
        <w:rPr>
          <w:b/>
          <w:szCs w:val="24"/>
        </w:rPr>
      </w:pPr>
    </w:p>
    <w:p w:rsidR="00091045" w:rsidRDefault="00091045" w:rsidP="0028548C">
      <w:pPr>
        <w:numPr>
          <w:ilvl w:val="0"/>
          <w:numId w:val="11"/>
        </w:numPr>
        <w:overflowPunct/>
        <w:autoSpaceDE/>
        <w:autoSpaceDN/>
        <w:adjustRightInd/>
        <w:ind w:left="851" w:hanging="425"/>
        <w:contextualSpacing/>
        <w:jc w:val="both"/>
        <w:textAlignment w:val="auto"/>
        <w:rPr>
          <w:b/>
          <w:szCs w:val="24"/>
        </w:rPr>
      </w:pPr>
      <w:r w:rsidRPr="00493562">
        <w:rPr>
          <w:b/>
          <w:szCs w:val="24"/>
        </w:rPr>
        <w:t>PATALPŲ REMONTAS, PRITAIKYMAS CENTRO VEIKLAI</w:t>
      </w:r>
    </w:p>
    <w:p w:rsidR="00091045" w:rsidRPr="00493562" w:rsidRDefault="00091045" w:rsidP="0028548C">
      <w:pPr>
        <w:ind w:left="851"/>
        <w:contextualSpacing/>
        <w:jc w:val="both"/>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5279"/>
        <w:gridCol w:w="1116"/>
        <w:gridCol w:w="1659"/>
        <w:gridCol w:w="1278"/>
      </w:tblGrid>
      <w:tr w:rsidR="00091045" w:rsidRPr="00493562" w:rsidTr="00406825">
        <w:trPr>
          <w:trHeight w:val="939"/>
        </w:trPr>
        <w:tc>
          <w:tcPr>
            <w:tcW w:w="556" w:type="dxa"/>
            <w:vAlign w:val="center"/>
          </w:tcPr>
          <w:p w:rsidR="00091045" w:rsidRPr="00A954F1" w:rsidRDefault="00091045" w:rsidP="00406825">
            <w:pPr>
              <w:jc w:val="center"/>
              <w:rPr>
                <w:b/>
                <w:szCs w:val="24"/>
              </w:rPr>
            </w:pPr>
            <w:r w:rsidRPr="00A954F1">
              <w:rPr>
                <w:b/>
                <w:szCs w:val="24"/>
              </w:rPr>
              <w:t>Nr.</w:t>
            </w:r>
          </w:p>
        </w:tc>
        <w:tc>
          <w:tcPr>
            <w:tcW w:w="5398" w:type="dxa"/>
            <w:vAlign w:val="center"/>
          </w:tcPr>
          <w:p w:rsidR="00091045" w:rsidRPr="00A954F1" w:rsidRDefault="00091045" w:rsidP="00406825">
            <w:pPr>
              <w:jc w:val="center"/>
              <w:rPr>
                <w:b/>
                <w:szCs w:val="24"/>
              </w:rPr>
            </w:pPr>
            <w:r w:rsidRPr="00A954F1">
              <w:rPr>
                <w:b/>
                <w:szCs w:val="24"/>
              </w:rPr>
              <w:t>Būtiniausių išlaidų pavadinimai</w:t>
            </w:r>
          </w:p>
        </w:tc>
        <w:tc>
          <w:tcPr>
            <w:tcW w:w="992" w:type="dxa"/>
            <w:vAlign w:val="center"/>
          </w:tcPr>
          <w:p w:rsidR="00091045" w:rsidRPr="00A954F1" w:rsidRDefault="00091045" w:rsidP="00406825">
            <w:pPr>
              <w:jc w:val="center"/>
              <w:rPr>
                <w:b/>
                <w:szCs w:val="24"/>
              </w:rPr>
            </w:pPr>
            <w:r w:rsidRPr="00A954F1">
              <w:rPr>
                <w:b/>
                <w:szCs w:val="24"/>
              </w:rPr>
              <w:t>Išlaidos, Eur su PVM</w:t>
            </w:r>
          </w:p>
        </w:tc>
        <w:tc>
          <w:tcPr>
            <w:tcW w:w="1659" w:type="dxa"/>
            <w:vAlign w:val="center"/>
          </w:tcPr>
          <w:p w:rsidR="00091045" w:rsidRPr="00A954F1" w:rsidRDefault="00091045" w:rsidP="00406825">
            <w:pPr>
              <w:jc w:val="center"/>
              <w:rPr>
                <w:b/>
                <w:szCs w:val="24"/>
              </w:rPr>
            </w:pPr>
            <w:r w:rsidRPr="00A954F1">
              <w:rPr>
                <w:b/>
                <w:szCs w:val="24"/>
              </w:rPr>
              <w:t>Šaltiniai (projekto lėšos, kitas finansavimas)</w:t>
            </w:r>
          </w:p>
        </w:tc>
        <w:tc>
          <w:tcPr>
            <w:tcW w:w="1283" w:type="dxa"/>
            <w:vAlign w:val="center"/>
          </w:tcPr>
          <w:p w:rsidR="00091045" w:rsidRPr="00A954F1" w:rsidRDefault="00091045" w:rsidP="00406825">
            <w:pPr>
              <w:jc w:val="center"/>
              <w:rPr>
                <w:b/>
                <w:szCs w:val="24"/>
              </w:rPr>
            </w:pPr>
            <w:r w:rsidRPr="00A954F1">
              <w:rPr>
                <w:b/>
                <w:szCs w:val="24"/>
              </w:rPr>
              <w:t>Pastabos</w:t>
            </w:r>
          </w:p>
        </w:tc>
      </w:tr>
      <w:tr w:rsidR="00091045" w:rsidRPr="00493562" w:rsidTr="00406825">
        <w:tc>
          <w:tcPr>
            <w:tcW w:w="556" w:type="dxa"/>
          </w:tcPr>
          <w:p w:rsidR="00091045" w:rsidRPr="00493562" w:rsidRDefault="00091045" w:rsidP="00406825">
            <w:r w:rsidRPr="00493562">
              <w:t>1.</w:t>
            </w:r>
          </w:p>
        </w:tc>
        <w:tc>
          <w:tcPr>
            <w:tcW w:w="5398" w:type="dxa"/>
          </w:tcPr>
          <w:p w:rsidR="00091045" w:rsidRDefault="00091045" w:rsidP="00406825">
            <w:pPr>
              <w:jc w:val="both"/>
            </w:pPr>
            <w:r w:rsidRPr="00493562">
              <w:t xml:space="preserve">Sienų rekonstrukcija </w:t>
            </w:r>
          </w:p>
          <w:p w:rsidR="00091045" w:rsidRPr="00493562" w:rsidRDefault="00091045" w:rsidP="00406825">
            <w:pPr>
              <w:jc w:val="both"/>
            </w:pPr>
            <w:r>
              <w:t>(išar</w:t>
            </w:r>
            <w:r w:rsidRPr="00493562">
              <w:t>dymas, pertvarų mūrijimas)</w:t>
            </w:r>
          </w:p>
        </w:tc>
        <w:tc>
          <w:tcPr>
            <w:tcW w:w="992" w:type="dxa"/>
          </w:tcPr>
          <w:p w:rsidR="00091045" w:rsidRPr="00493562" w:rsidRDefault="00091045" w:rsidP="00406825">
            <w:r w:rsidRPr="00493562">
              <w:t>12110,83</w:t>
            </w:r>
          </w:p>
        </w:tc>
        <w:tc>
          <w:tcPr>
            <w:tcW w:w="1659" w:type="dxa"/>
            <w:vMerge w:val="restart"/>
          </w:tcPr>
          <w:p w:rsidR="00091045" w:rsidRPr="00493562" w:rsidRDefault="00091045" w:rsidP="00406825">
            <w:r w:rsidRPr="00493562">
              <w:t>Projekto lėšos, savivaldybės lėšos</w:t>
            </w:r>
          </w:p>
        </w:tc>
        <w:tc>
          <w:tcPr>
            <w:tcW w:w="1283" w:type="dxa"/>
            <w:vMerge w:val="restart"/>
          </w:tcPr>
          <w:p w:rsidR="00091045" w:rsidRPr="00A954F1" w:rsidRDefault="00091045" w:rsidP="00406825">
            <w:pPr>
              <w:rPr>
                <w:sz w:val="18"/>
                <w:szCs w:val="18"/>
              </w:rPr>
            </w:pPr>
            <w:r w:rsidRPr="00A954F1">
              <w:rPr>
                <w:szCs w:val="24"/>
              </w:rPr>
              <w:t xml:space="preserve"> </w:t>
            </w:r>
            <w:r w:rsidRPr="00A954F1">
              <w:rPr>
                <w:sz w:val="18"/>
                <w:szCs w:val="18"/>
              </w:rPr>
              <w:t xml:space="preserve">Pridedama preliminari patalpų remonto sąmata </w:t>
            </w:r>
          </w:p>
        </w:tc>
      </w:tr>
      <w:tr w:rsidR="00091045" w:rsidRPr="00493562" w:rsidTr="00406825">
        <w:tc>
          <w:tcPr>
            <w:tcW w:w="556" w:type="dxa"/>
          </w:tcPr>
          <w:p w:rsidR="00091045" w:rsidRPr="00493562" w:rsidRDefault="00091045" w:rsidP="00406825">
            <w:r w:rsidRPr="00493562">
              <w:t>2.</w:t>
            </w:r>
          </w:p>
        </w:tc>
        <w:tc>
          <w:tcPr>
            <w:tcW w:w="5398" w:type="dxa"/>
          </w:tcPr>
          <w:p w:rsidR="00091045" w:rsidRPr="00493562" w:rsidRDefault="00091045" w:rsidP="00406825">
            <w:pPr>
              <w:jc w:val="both"/>
            </w:pPr>
            <w:r w:rsidRPr="00493562">
              <w:t>Langų, durų rekonstrukcija</w:t>
            </w:r>
          </w:p>
        </w:tc>
        <w:tc>
          <w:tcPr>
            <w:tcW w:w="992" w:type="dxa"/>
          </w:tcPr>
          <w:p w:rsidR="00091045" w:rsidRPr="00493562" w:rsidRDefault="00091045" w:rsidP="00406825">
            <w:r w:rsidRPr="00493562">
              <w:t>6109,65</w:t>
            </w:r>
          </w:p>
        </w:tc>
        <w:tc>
          <w:tcPr>
            <w:tcW w:w="1659" w:type="dxa"/>
            <w:vMerge/>
          </w:tcPr>
          <w:p w:rsidR="00091045" w:rsidRPr="00493562" w:rsidRDefault="00091045" w:rsidP="00406825"/>
        </w:tc>
        <w:tc>
          <w:tcPr>
            <w:tcW w:w="1283" w:type="dxa"/>
            <w:vMerge/>
          </w:tcPr>
          <w:p w:rsidR="00091045" w:rsidRPr="00A954F1" w:rsidRDefault="00091045" w:rsidP="00406825">
            <w:pPr>
              <w:rPr>
                <w:szCs w:val="24"/>
              </w:rPr>
            </w:pPr>
          </w:p>
        </w:tc>
      </w:tr>
      <w:tr w:rsidR="00091045" w:rsidRPr="00493562" w:rsidTr="00406825">
        <w:tc>
          <w:tcPr>
            <w:tcW w:w="556" w:type="dxa"/>
          </w:tcPr>
          <w:p w:rsidR="00091045" w:rsidRPr="00493562" w:rsidRDefault="00091045" w:rsidP="00406825">
            <w:r w:rsidRPr="00493562">
              <w:t>3.</w:t>
            </w:r>
          </w:p>
        </w:tc>
        <w:tc>
          <w:tcPr>
            <w:tcW w:w="5398" w:type="dxa"/>
          </w:tcPr>
          <w:p w:rsidR="00091045" w:rsidRPr="00493562" w:rsidRDefault="00091045" w:rsidP="00406825">
            <w:pPr>
              <w:jc w:val="both"/>
            </w:pPr>
            <w:r w:rsidRPr="00493562">
              <w:t>Sienų rekonstrukcija (glaistymas, tinkavimas, gruntavimas, dažymas, vidinių pavir</w:t>
            </w:r>
            <w:r>
              <w:t>šių aptaisymas keraminėmis plyte</w:t>
            </w:r>
            <w:r w:rsidRPr="00493562">
              <w:t>lėmis)</w:t>
            </w:r>
          </w:p>
        </w:tc>
        <w:tc>
          <w:tcPr>
            <w:tcW w:w="992" w:type="dxa"/>
          </w:tcPr>
          <w:p w:rsidR="00091045" w:rsidRPr="00493562" w:rsidRDefault="00091045" w:rsidP="00406825">
            <w:r w:rsidRPr="00493562">
              <w:t>36891,69</w:t>
            </w:r>
          </w:p>
        </w:tc>
        <w:tc>
          <w:tcPr>
            <w:tcW w:w="1659" w:type="dxa"/>
            <w:vMerge/>
          </w:tcPr>
          <w:p w:rsidR="00091045" w:rsidRPr="00493562" w:rsidRDefault="00091045" w:rsidP="00406825"/>
        </w:tc>
        <w:tc>
          <w:tcPr>
            <w:tcW w:w="1283" w:type="dxa"/>
            <w:vMerge/>
          </w:tcPr>
          <w:p w:rsidR="00091045" w:rsidRPr="00A954F1" w:rsidRDefault="00091045" w:rsidP="00406825">
            <w:pPr>
              <w:rPr>
                <w:szCs w:val="24"/>
              </w:rPr>
            </w:pPr>
          </w:p>
        </w:tc>
      </w:tr>
      <w:tr w:rsidR="00091045" w:rsidRPr="00493562" w:rsidTr="00406825">
        <w:tc>
          <w:tcPr>
            <w:tcW w:w="556" w:type="dxa"/>
          </w:tcPr>
          <w:p w:rsidR="00091045" w:rsidRPr="00493562" w:rsidRDefault="00091045" w:rsidP="00406825">
            <w:r w:rsidRPr="00493562">
              <w:t>4.</w:t>
            </w:r>
          </w:p>
        </w:tc>
        <w:tc>
          <w:tcPr>
            <w:tcW w:w="5398" w:type="dxa"/>
          </w:tcPr>
          <w:p w:rsidR="00091045" w:rsidRPr="00493562" w:rsidRDefault="00091045" w:rsidP="00406825">
            <w:pPr>
              <w:jc w:val="both"/>
            </w:pPr>
            <w:r w:rsidRPr="00493562">
              <w:t>Grindų dangos įrengimas</w:t>
            </w:r>
          </w:p>
        </w:tc>
        <w:tc>
          <w:tcPr>
            <w:tcW w:w="992" w:type="dxa"/>
          </w:tcPr>
          <w:p w:rsidR="00091045" w:rsidRPr="00493562" w:rsidRDefault="00091045" w:rsidP="00406825">
            <w:r w:rsidRPr="00493562">
              <w:t>21780,99</w:t>
            </w:r>
          </w:p>
        </w:tc>
        <w:tc>
          <w:tcPr>
            <w:tcW w:w="1659" w:type="dxa"/>
            <w:vMerge/>
          </w:tcPr>
          <w:p w:rsidR="00091045" w:rsidRPr="00493562" w:rsidRDefault="00091045" w:rsidP="00406825"/>
        </w:tc>
        <w:tc>
          <w:tcPr>
            <w:tcW w:w="1283" w:type="dxa"/>
            <w:vMerge/>
          </w:tcPr>
          <w:p w:rsidR="00091045" w:rsidRPr="00A954F1" w:rsidRDefault="00091045" w:rsidP="00406825">
            <w:pPr>
              <w:rPr>
                <w:szCs w:val="24"/>
              </w:rPr>
            </w:pPr>
          </w:p>
        </w:tc>
      </w:tr>
      <w:tr w:rsidR="00091045" w:rsidRPr="00493562" w:rsidTr="00406825">
        <w:tc>
          <w:tcPr>
            <w:tcW w:w="556" w:type="dxa"/>
          </w:tcPr>
          <w:p w:rsidR="00091045" w:rsidRPr="00493562" w:rsidRDefault="00091045" w:rsidP="00406825">
            <w:r w:rsidRPr="00493562">
              <w:t>5.</w:t>
            </w:r>
          </w:p>
        </w:tc>
        <w:tc>
          <w:tcPr>
            <w:tcW w:w="5398" w:type="dxa"/>
          </w:tcPr>
          <w:p w:rsidR="00091045" w:rsidRPr="00493562" w:rsidRDefault="00091045" w:rsidP="00406825">
            <w:pPr>
              <w:jc w:val="both"/>
            </w:pPr>
            <w:r w:rsidRPr="00493562">
              <w:t>Vandentiekio įrengimas (vamzdynų tiesimas</w:t>
            </w:r>
            <w:r>
              <w:t>, p</w:t>
            </w:r>
            <w:r w:rsidRPr="00493562">
              <w:t>raustuvų su vandens maišytuvais montavimas)</w:t>
            </w:r>
          </w:p>
        </w:tc>
        <w:tc>
          <w:tcPr>
            <w:tcW w:w="992" w:type="dxa"/>
          </w:tcPr>
          <w:p w:rsidR="00091045" w:rsidRPr="00493562" w:rsidRDefault="00091045" w:rsidP="00406825">
            <w:r w:rsidRPr="00493562">
              <w:t>6777,94</w:t>
            </w:r>
          </w:p>
        </w:tc>
        <w:tc>
          <w:tcPr>
            <w:tcW w:w="1659" w:type="dxa"/>
            <w:vMerge/>
          </w:tcPr>
          <w:p w:rsidR="00091045" w:rsidRPr="00493562" w:rsidRDefault="00091045" w:rsidP="00406825"/>
        </w:tc>
        <w:tc>
          <w:tcPr>
            <w:tcW w:w="1283" w:type="dxa"/>
            <w:vMerge/>
          </w:tcPr>
          <w:p w:rsidR="00091045" w:rsidRPr="00A954F1" w:rsidRDefault="00091045" w:rsidP="00406825">
            <w:pPr>
              <w:rPr>
                <w:szCs w:val="24"/>
              </w:rPr>
            </w:pPr>
          </w:p>
        </w:tc>
      </w:tr>
      <w:tr w:rsidR="00091045" w:rsidRPr="00493562" w:rsidTr="00406825">
        <w:tc>
          <w:tcPr>
            <w:tcW w:w="556" w:type="dxa"/>
          </w:tcPr>
          <w:p w:rsidR="00091045" w:rsidRPr="00493562" w:rsidRDefault="00091045" w:rsidP="00406825">
            <w:r w:rsidRPr="00493562">
              <w:t>6.</w:t>
            </w:r>
          </w:p>
        </w:tc>
        <w:tc>
          <w:tcPr>
            <w:tcW w:w="5398" w:type="dxa"/>
          </w:tcPr>
          <w:p w:rsidR="00091045" w:rsidRPr="00493562" w:rsidRDefault="00091045" w:rsidP="00406825">
            <w:pPr>
              <w:jc w:val="both"/>
            </w:pPr>
            <w:r w:rsidRPr="00493562">
              <w:t>Apšvietimo instaliacijos įrengimas</w:t>
            </w:r>
          </w:p>
        </w:tc>
        <w:tc>
          <w:tcPr>
            <w:tcW w:w="992" w:type="dxa"/>
          </w:tcPr>
          <w:p w:rsidR="00091045" w:rsidRPr="00493562" w:rsidRDefault="00091045" w:rsidP="00406825">
            <w:r w:rsidRPr="00493562">
              <w:t>14674,53</w:t>
            </w:r>
          </w:p>
        </w:tc>
        <w:tc>
          <w:tcPr>
            <w:tcW w:w="1659" w:type="dxa"/>
            <w:vMerge/>
          </w:tcPr>
          <w:p w:rsidR="00091045" w:rsidRPr="00493562" w:rsidRDefault="00091045" w:rsidP="00406825"/>
        </w:tc>
        <w:tc>
          <w:tcPr>
            <w:tcW w:w="1283" w:type="dxa"/>
            <w:vMerge/>
          </w:tcPr>
          <w:p w:rsidR="00091045" w:rsidRPr="00A954F1" w:rsidRDefault="00091045" w:rsidP="00406825">
            <w:pPr>
              <w:rPr>
                <w:szCs w:val="24"/>
              </w:rPr>
            </w:pPr>
          </w:p>
        </w:tc>
      </w:tr>
      <w:tr w:rsidR="00091045" w:rsidRPr="00493562" w:rsidTr="00406825">
        <w:tc>
          <w:tcPr>
            <w:tcW w:w="556" w:type="dxa"/>
          </w:tcPr>
          <w:p w:rsidR="00091045" w:rsidRPr="00493562" w:rsidRDefault="00091045" w:rsidP="00406825"/>
        </w:tc>
        <w:tc>
          <w:tcPr>
            <w:tcW w:w="5398" w:type="dxa"/>
          </w:tcPr>
          <w:p w:rsidR="00091045" w:rsidRPr="00A954F1" w:rsidRDefault="00091045" w:rsidP="00406825">
            <w:pPr>
              <w:jc w:val="right"/>
              <w:rPr>
                <w:b/>
                <w:szCs w:val="24"/>
              </w:rPr>
            </w:pPr>
            <w:r w:rsidRPr="00A954F1">
              <w:rPr>
                <w:b/>
                <w:szCs w:val="24"/>
              </w:rPr>
              <w:t xml:space="preserve">VISO: </w:t>
            </w:r>
          </w:p>
        </w:tc>
        <w:tc>
          <w:tcPr>
            <w:tcW w:w="992" w:type="dxa"/>
          </w:tcPr>
          <w:p w:rsidR="00091045" w:rsidRPr="00A954F1" w:rsidRDefault="00091045" w:rsidP="00406825">
            <w:pPr>
              <w:rPr>
                <w:b/>
                <w:szCs w:val="24"/>
              </w:rPr>
            </w:pPr>
            <w:r w:rsidRPr="00A954F1">
              <w:rPr>
                <w:b/>
                <w:szCs w:val="24"/>
              </w:rPr>
              <w:t>98345,69</w:t>
            </w:r>
          </w:p>
        </w:tc>
        <w:tc>
          <w:tcPr>
            <w:tcW w:w="1659" w:type="dxa"/>
          </w:tcPr>
          <w:p w:rsidR="00091045" w:rsidRPr="00A954F1" w:rsidRDefault="00091045" w:rsidP="00406825">
            <w:pPr>
              <w:rPr>
                <w:color w:val="FF0000"/>
              </w:rPr>
            </w:pPr>
          </w:p>
        </w:tc>
        <w:tc>
          <w:tcPr>
            <w:tcW w:w="1283" w:type="dxa"/>
          </w:tcPr>
          <w:p w:rsidR="00091045" w:rsidRPr="00A954F1" w:rsidRDefault="00091045" w:rsidP="00406825">
            <w:pPr>
              <w:rPr>
                <w:sz w:val="28"/>
                <w:szCs w:val="28"/>
              </w:rPr>
            </w:pPr>
          </w:p>
        </w:tc>
      </w:tr>
    </w:tbl>
    <w:bookmarkEnd w:id="3"/>
    <w:p w:rsidR="00091045" w:rsidRPr="00320753" w:rsidRDefault="00091045" w:rsidP="0028548C">
      <w:pPr>
        <w:contextualSpacing/>
        <w:rPr>
          <w:b/>
          <w:szCs w:val="24"/>
        </w:rPr>
      </w:pPr>
      <w:r>
        <w:rPr>
          <w:b/>
          <w:szCs w:val="24"/>
        </w:rPr>
        <w:t xml:space="preserve">IV. </w:t>
      </w:r>
      <w:r w:rsidRPr="00320753">
        <w:rPr>
          <w:b/>
          <w:szCs w:val="24"/>
        </w:rPr>
        <w:t xml:space="preserve">PLANUOJAMOS CENTRO </w:t>
      </w:r>
      <w:r>
        <w:rPr>
          <w:b/>
          <w:szCs w:val="24"/>
        </w:rPr>
        <w:t>PAJAMOS ( 1metams)</w:t>
      </w:r>
    </w:p>
    <w:p w:rsidR="00091045" w:rsidRPr="00493562" w:rsidRDefault="00091045" w:rsidP="0028548C">
      <w:pPr>
        <w:rPr>
          <w:szCs w:val="24"/>
        </w:rPr>
      </w:pPr>
      <w:r w:rsidRPr="00493562">
        <w:rPr>
          <w:b/>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923"/>
        <w:gridCol w:w="2166"/>
        <w:gridCol w:w="22"/>
        <w:gridCol w:w="2259"/>
        <w:gridCol w:w="1928"/>
      </w:tblGrid>
      <w:tr w:rsidR="00091045" w:rsidRPr="00493562" w:rsidTr="00406825">
        <w:tc>
          <w:tcPr>
            <w:tcW w:w="556" w:type="dxa"/>
          </w:tcPr>
          <w:p w:rsidR="00091045" w:rsidRPr="00A954F1" w:rsidRDefault="00091045" w:rsidP="00406825">
            <w:pPr>
              <w:jc w:val="center"/>
              <w:rPr>
                <w:b/>
                <w:szCs w:val="24"/>
              </w:rPr>
            </w:pPr>
            <w:r w:rsidRPr="00A954F1">
              <w:rPr>
                <w:b/>
                <w:szCs w:val="24"/>
              </w:rPr>
              <w:t>Nr.</w:t>
            </w:r>
          </w:p>
        </w:tc>
        <w:tc>
          <w:tcPr>
            <w:tcW w:w="2923" w:type="dxa"/>
          </w:tcPr>
          <w:p w:rsidR="00091045" w:rsidRPr="00A954F1" w:rsidRDefault="00091045" w:rsidP="00406825">
            <w:pPr>
              <w:jc w:val="center"/>
              <w:rPr>
                <w:b/>
                <w:szCs w:val="24"/>
              </w:rPr>
            </w:pPr>
            <w:r w:rsidRPr="00A954F1">
              <w:rPr>
                <w:b/>
                <w:szCs w:val="24"/>
              </w:rPr>
              <w:t>Pajamų pavadinimas</w:t>
            </w:r>
          </w:p>
        </w:tc>
        <w:tc>
          <w:tcPr>
            <w:tcW w:w="4447" w:type="dxa"/>
            <w:gridSpan w:val="3"/>
          </w:tcPr>
          <w:p w:rsidR="00091045" w:rsidRPr="00A954F1" w:rsidRDefault="00091045" w:rsidP="00406825">
            <w:pPr>
              <w:jc w:val="center"/>
              <w:rPr>
                <w:b/>
                <w:szCs w:val="24"/>
              </w:rPr>
            </w:pPr>
            <w:r w:rsidRPr="00A954F1">
              <w:rPr>
                <w:b/>
                <w:szCs w:val="24"/>
              </w:rPr>
              <w:t>Pagrindimas</w:t>
            </w:r>
          </w:p>
        </w:tc>
        <w:tc>
          <w:tcPr>
            <w:tcW w:w="1928" w:type="dxa"/>
          </w:tcPr>
          <w:p w:rsidR="00091045" w:rsidRPr="00A954F1" w:rsidRDefault="00091045" w:rsidP="00406825">
            <w:pPr>
              <w:jc w:val="center"/>
              <w:rPr>
                <w:b/>
                <w:szCs w:val="24"/>
              </w:rPr>
            </w:pPr>
            <w:r w:rsidRPr="00A954F1">
              <w:rPr>
                <w:b/>
                <w:szCs w:val="24"/>
              </w:rPr>
              <w:t>Pastabos</w:t>
            </w:r>
          </w:p>
        </w:tc>
      </w:tr>
      <w:tr w:rsidR="00091045" w:rsidRPr="00493562" w:rsidTr="00406825">
        <w:tc>
          <w:tcPr>
            <w:tcW w:w="556" w:type="dxa"/>
            <w:vMerge w:val="restart"/>
          </w:tcPr>
          <w:p w:rsidR="00091045" w:rsidRPr="00A954F1" w:rsidRDefault="00091045" w:rsidP="00406825">
            <w:pPr>
              <w:jc w:val="center"/>
              <w:rPr>
                <w:szCs w:val="24"/>
              </w:rPr>
            </w:pPr>
            <w:r w:rsidRPr="00A954F1">
              <w:rPr>
                <w:szCs w:val="24"/>
              </w:rPr>
              <w:t>1.</w:t>
            </w:r>
          </w:p>
        </w:tc>
        <w:tc>
          <w:tcPr>
            <w:tcW w:w="2923" w:type="dxa"/>
            <w:vMerge w:val="restart"/>
          </w:tcPr>
          <w:p w:rsidR="00091045" w:rsidRPr="00493562" w:rsidRDefault="00091045" w:rsidP="00406825">
            <w:r w:rsidRPr="00493562">
              <w:t xml:space="preserve">Kitų savivaldybių įmokos / kompensacija </w:t>
            </w:r>
          </w:p>
        </w:tc>
        <w:tc>
          <w:tcPr>
            <w:tcW w:w="4447" w:type="dxa"/>
            <w:gridSpan w:val="3"/>
          </w:tcPr>
          <w:p w:rsidR="00091045" w:rsidRPr="00493562" w:rsidRDefault="00091045" w:rsidP="00406825">
            <w:r w:rsidRPr="00493562">
              <w:t xml:space="preserve">Planuojamos APC bendros išlaidos per metus – </w:t>
            </w:r>
            <w:r w:rsidRPr="00A954F1">
              <w:rPr>
                <w:b/>
              </w:rPr>
              <w:t>130504,40 eur.</w:t>
            </w:r>
            <w:r w:rsidRPr="00493562">
              <w:t xml:space="preserve"> </w:t>
            </w:r>
          </w:p>
          <w:p w:rsidR="00091045" w:rsidRPr="00493562" w:rsidRDefault="00091045" w:rsidP="00406825">
            <w:r w:rsidRPr="00493562">
              <w:t xml:space="preserve">Planuojamas užsiėmimų skaičius per metus – 1011. Vieno užsiėmimo kaina apie 126 eur. </w:t>
            </w:r>
          </w:p>
        </w:tc>
        <w:tc>
          <w:tcPr>
            <w:tcW w:w="1928" w:type="dxa"/>
          </w:tcPr>
          <w:p w:rsidR="00091045" w:rsidRPr="00A954F1" w:rsidRDefault="00091045" w:rsidP="00406825">
            <w:pPr>
              <w:rPr>
                <w:i/>
                <w:sz w:val="16"/>
                <w:szCs w:val="16"/>
              </w:rPr>
            </w:pPr>
            <w:r w:rsidRPr="00A954F1">
              <w:rPr>
                <w:i/>
                <w:sz w:val="16"/>
                <w:szCs w:val="16"/>
              </w:rPr>
              <w:t>Skaičiavimai nurodomi apimant: patirtas patalpų ir įrangos išlaikymo, metodininkų, administravimo ir medžiagų išlaidas, vykdant formaliojo ugdymo veiklas</w:t>
            </w:r>
          </w:p>
        </w:tc>
      </w:tr>
      <w:tr w:rsidR="00091045" w:rsidRPr="00493562" w:rsidTr="00406825">
        <w:trPr>
          <w:trHeight w:val="195"/>
        </w:trPr>
        <w:tc>
          <w:tcPr>
            <w:tcW w:w="556" w:type="dxa"/>
            <w:vMerge/>
          </w:tcPr>
          <w:p w:rsidR="00091045" w:rsidRPr="00A954F1" w:rsidRDefault="00091045" w:rsidP="00406825">
            <w:pPr>
              <w:jc w:val="center"/>
              <w:rPr>
                <w:szCs w:val="24"/>
              </w:rPr>
            </w:pPr>
          </w:p>
        </w:tc>
        <w:tc>
          <w:tcPr>
            <w:tcW w:w="2923" w:type="dxa"/>
            <w:vMerge/>
          </w:tcPr>
          <w:p w:rsidR="00091045" w:rsidRPr="006E0A59" w:rsidRDefault="00091045" w:rsidP="00406825">
            <w:pPr>
              <w:jc w:val="center"/>
            </w:pPr>
          </w:p>
        </w:tc>
        <w:tc>
          <w:tcPr>
            <w:tcW w:w="6375" w:type="dxa"/>
            <w:gridSpan w:val="4"/>
          </w:tcPr>
          <w:p w:rsidR="00091045" w:rsidRPr="006E0A59" w:rsidRDefault="00091045" w:rsidP="00406825">
            <w:pPr>
              <w:ind w:left="27"/>
              <w:jc w:val="center"/>
            </w:pPr>
            <w:r w:rsidRPr="006E0A59">
              <w:t>PLANUOJAMOS LĖŠOS (pajamos eurais per metus)</w:t>
            </w:r>
          </w:p>
        </w:tc>
      </w:tr>
      <w:tr w:rsidR="00091045" w:rsidRPr="00493562" w:rsidTr="00406825">
        <w:trPr>
          <w:trHeight w:val="360"/>
        </w:trPr>
        <w:tc>
          <w:tcPr>
            <w:tcW w:w="556" w:type="dxa"/>
            <w:vMerge/>
          </w:tcPr>
          <w:p w:rsidR="00091045" w:rsidRPr="00A954F1" w:rsidRDefault="00091045" w:rsidP="00406825">
            <w:pPr>
              <w:jc w:val="center"/>
              <w:rPr>
                <w:szCs w:val="24"/>
              </w:rPr>
            </w:pPr>
            <w:bookmarkStart w:id="4" w:name="_Hlk521941389"/>
          </w:p>
        </w:tc>
        <w:tc>
          <w:tcPr>
            <w:tcW w:w="2923" w:type="dxa"/>
          </w:tcPr>
          <w:p w:rsidR="00091045" w:rsidRPr="006E0A59" w:rsidRDefault="00091045" w:rsidP="00406825">
            <w:pPr>
              <w:jc w:val="center"/>
            </w:pPr>
            <w:r w:rsidRPr="006E0A59">
              <w:t>Savivaldybė</w:t>
            </w:r>
          </w:p>
        </w:tc>
        <w:tc>
          <w:tcPr>
            <w:tcW w:w="2166" w:type="dxa"/>
          </w:tcPr>
          <w:p w:rsidR="00091045" w:rsidRPr="006E0A59" w:rsidRDefault="00091045" w:rsidP="00406825">
            <w:pPr>
              <w:jc w:val="center"/>
            </w:pPr>
            <w:r w:rsidRPr="006E0A59">
              <w:t>Užsiėmimų skaičius per metus</w:t>
            </w:r>
          </w:p>
        </w:tc>
        <w:tc>
          <w:tcPr>
            <w:tcW w:w="4209" w:type="dxa"/>
            <w:gridSpan w:val="3"/>
          </w:tcPr>
          <w:p w:rsidR="00091045" w:rsidRPr="006E0A59" w:rsidRDefault="00091045" w:rsidP="00406825">
            <w:pPr>
              <w:jc w:val="center"/>
            </w:pPr>
            <w:r w:rsidRPr="006E0A59">
              <w:t>Lėšos, eur per metus</w:t>
            </w:r>
          </w:p>
        </w:tc>
      </w:tr>
      <w:tr w:rsidR="00091045" w:rsidRPr="00493562" w:rsidTr="00406825">
        <w:trPr>
          <w:trHeight w:val="360"/>
        </w:trPr>
        <w:tc>
          <w:tcPr>
            <w:tcW w:w="556" w:type="dxa"/>
            <w:vMerge/>
          </w:tcPr>
          <w:p w:rsidR="00091045" w:rsidRPr="00A954F1" w:rsidRDefault="00091045" w:rsidP="00406825">
            <w:pPr>
              <w:rPr>
                <w:szCs w:val="24"/>
              </w:rPr>
            </w:pPr>
          </w:p>
        </w:tc>
        <w:tc>
          <w:tcPr>
            <w:tcW w:w="2923" w:type="dxa"/>
            <w:vAlign w:val="bottom"/>
          </w:tcPr>
          <w:p w:rsidR="00091045" w:rsidRPr="00A954F1" w:rsidRDefault="00091045" w:rsidP="00406825">
            <w:pPr>
              <w:rPr>
                <w:i/>
              </w:rPr>
            </w:pPr>
            <w:r w:rsidRPr="00A954F1">
              <w:rPr>
                <w:color w:val="000000"/>
                <w:lang w:eastAsia="lt-LT"/>
              </w:rPr>
              <w:t>Tauragės r. savivaldybė</w:t>
            </w:r>
          </w:p>
        </w:tc>
        <w:tc>
          <w:tcPr>
            <w:tcW w:w="2166" w:type="dxa"/>
          </w:tcPr>
          <w:p w:rsidR="00091045" w:rsidRPr="00A954F1" w:rsidRDefault="00091045" w:rsidP="00406825">
            <w:pPr>
              <w:rPr>
                <w:i/>
              </w:rPr>
            </w:pPr>
            <w:r w:rsidRPr="00A954F1">
              <w:rPr>
                <w:i/>
              </w:rPr>
              <w:t>839</w:t>
            </w:r>
          </w:p>
        </w:tc>
        <w:tc>
          <w:tcPr>
            <w:tcW w:w="4209" w:type="dxa"/>
            <w:gridSpan w:val="3"/>
          </w:tcPr>
          <w:p w:rsidR="00091045" w:rsidRPr="00A954F1" w:rsidRDefault="00091045" w:rsidP="00406825">
            <w:pPr>
              <w:rPr>
                <w:i/>
              </w:rPr>
            </w:pPr>
            <w:r w:rsidRPr="00A954F1">
              <w:rPr>
                <w:i/>
              </w:rPr>
              <w:t>105812,20</w:t>
            </w:r>
          </w:p>
        </w:tc>
      </w:tr>
      <w:tr w:rsidR="00091045" w:rsidRPr="00493562" w:rsidTr="00406825">
        <w:trPr>
          <w:trHeight w:val="360"/>
        </w:trPr>
        <w:tc>
          <w:tcPr>
            <w:tcW w:w="556" w:type="dxa"/>
            <w:vMerge/>
          </w:tcPr>
          <w:p w:rsidR="00091045" w:rsidRPr="00A954F1" w:rsidRDefault="00091045" w:rsidP="00406825">
            <w:pPr>
              <w:rPr>
                <w:szCs w:val="24"/>
              </w:rPr>
            </w:pPr>
          </w:p>
        </w:tc>
        <w:tc>
          <w:tcPr>
            <w:tcW w:w="2923" w:type="dxa"/>
            <w:vAlign w:val="bottom"/>
          </w:tcPr>
          <w:p w:rsidR="00091045" w:rsidRPr="00A954F1" w:rsidRDefault="00091045" w:rsidP="00406825">
            <w:pPr>
              <w:rPr>
                <w:i/>
              </w:rPr>
            </w:pPr>
            <w:r w:rsidRPr="00A954F1">
              <w:rPr>
                <w:color w:val="000000"/>
                <w:lang w:eastAsia="lt-LT"/>
              </w:rPr>
              <w:t>Jurbarko r. savivaldybė</w:t>
            </w:r>
          </w:p>
        </w:tc>
        <w:tc>
          <w:tcPr>
            <w:tcW w:w="2166" w:type="dxa"/>
          </w:tcPr>
          <w:p w:rsidR="00091045" w:rsidRPr="00A954F1" w:rsidRDefault="00091045" w:rsidP="00406825">
            <w:pPr>
              <w:rPr>
                <w:i/>
              </w:rPr>
            </w:pPr>
            <w:r w:rsidRPr="00A954F1">
              <w:rPr>
                <w:i/>
              </w:rPr>
              <w:t>72</w:t>
            </w:r>
          </w:p>
        </w:tc>
        <w:tc>
          <w:tcPr>
            <w:tcW w:w="4209" w:type="dxa"/>
            <w:gridSpan w:val="3"/>
          </w:tcPr>
          <w:p w:rsidR="00091045" w:rsidRPr="00A954F1" w:rsidRDefault="00091045" w:rsidP="00406825">
            <w:pPr>
              <w:rPr>
                <w:i/>
              </w:rPr>
            </w:pPr>
            <w:r w:rsidRPr="00A954F1">
              <w:rPr>
                <w:i/>
              </w:rPr>
              <w:t>9080,00</w:t>
            </w:r>
          </w:p>
        </w:tc>
      </w:tr>
      <w:tr w:rsidR="00091045" w:rsidRPr="00493562" w:rsidTr="00406825">
        <w:trPr>
          <w:trHeight w:val="360"/>
        </w:trPr>
        <w:tc>
          <w:tcPr>
            <w:tcW w:w="556" w:type="dxa"/>
            <w:vMerge/>
          </w:tcPr>
          <w:p w:rsidR="00091045" w:rsidRPr="00A954F1" w:rsidRDefault="00091045" w:rsidP="00406825">
            <w:pPr>
              <w:rPr>
                <w:szCs w:val="24"/>
              </w:rPr>
            </w:pPr>
          </w:p>
        </w:tc>
        <w:tc>
          <w:tcPr>
            <w:tcW w:w="2923" w:type="dxa"/>
            <w:vAlign w:val="bottom"/>
          </w:tcPr>
          <w:p w:rsidR="00091045" w:rsidRPr="00A954F1" w:rsidRDefault="00091045" w:rsidP="00406825">
            <w:pPr>
              <w:rPr>
                <w:i/>
              </w:rPr>
            </w:pPr>
            <w:r w:rsidRPr="00A954F1">
              <w:rPr>
                <w:color w:val="000000"/>
                <w:lang w:eastAsia="lt-LT"/>
              </w:rPr>
              <w:t>Šilalės r. savivaldybė</w:t>
            </w:r>
          </w:p>
        </w:tc>
        <w:tc>
          <w:tcPr>
            <w:tcW w:w="2166" w:type="dxa"/>
          </w:tcPr>
          <w:p w:rsidR="00091045" w:rsidRPr="00A954F1" w:rsidRDefault="00091045" w:rsidP="00406825">
            <w:pPr>
              <w:rPr>
                <w:i/>
              </w:rPr>
            </w:pPr>
            <w:r w:rsidRPr="00A954F1">
              <w:rPr>
                <w:i/>
              </w:rPr>
              <w:t>80</w:t>
            </w:r>
          </w:p>
        </w:tc>
        <w:tc>
          <w:tcPr>
            <w:tcW w:w="4209" w:type="dxa"/>
            <w:gridSpan w:val="3"/>
          </w:tcPr>
          <w:p w:rsidR="00091045" w:rsidRPr="00A954F1" w:rsidRDefault="00091045" w:rsidP="00406825">
            <w:pPr>
              <w:rPr>
                <w:i/>
              </w:rPr>
            </w:pPr>
            <w:r w:rsidRPr="00A954F1">
              <w:rPr>
                <w:i/>
              </w:rPr>
              <w:t>10090,00</w:t>
            </w:r>
          </w:p>
        </w:tc>
      </w:tr>
      <w:tr w:rsidR="00091045" w:rsidRPr="00493562" w:rsidTr="00406825">
        <w:trPr>
          <w:trHeight w:val="360"/>
        </w:trPr>
        <w:tc>
          <w:tcPr>
            <w:tcW w:w="556" w:type="dxa"/>
            <w:vMerge/>
          </w:tcPr>
          <w:p w:rsidR="00091045" w:rsidRPr="00A954F1" w:rsidRDefault="00091045" w:rsidP="00406825">
            <w:pPr>
              <w:rPr>
                <w:szCs w:val="24"/>
              </w:rPr>
            </w:pPr>
          </w:p>
        </w:tc>
        <w:tc>
          <w:tcPr>
            <w:tcW w:w="2923" w:type="dxa"/>
            <w:vAlign w:val="bottom"/>
          </w:tcPr>
          <w:p w:rsidR="00091045" w:rsidRPr="00A954F1" w:rsidRDefault="00091045" w:rsidP="00406825">
            <w:pPr>
              <w:rPr>
                <w:i/>
              </w:rPr>
            </w:pPr>
            <w:r w:rsidRPr="00A954F1">
              <w:rPr>
                <w:color w:val="000000"/>
                <w:lang w:eastAsia="lt-LT"/>
              </w:rPr>
              <w:t>Pagėgių  savivaldybė</w:t>
            </w:r>
          </w:p>
        </w:tc>
        <w:tc>
          <w:tcPr>
            <w:tcW w:w="2166" w:type="dxa"/>
          </w:tcPr>
          <w:p w:rsidR="00091045" w:rsidRPr="00A954F1" w:rsidRDefault="00091045" w:rsidP="00406825">
            <w:pPr>
              <w:rPr>
                <w:i/>
              </w:rPr>
            </w:pPr>
            <w:r w:rsidRPr="00A954F1">
              <w:rPr>
                <w:i/>
              </w:rPr>
              <w:t>20</w:t>
            </w:r>
          </w:p>
        </w:tc>
        <w:tc>
          <w:tcPr>
            <w:tcW w:w="4209" w:type="dxa"/>
            <w:gridSpan w:val="3"/>
          </w:tcPr>
          <w:p w:rsidR="00091045" w:rsidRPr="00A954F1" w:rsidRDefault="00091045" w:rsidP="00406825">
            <w:pPr>
              <w:rPr>
                <w:i/>
              </w:rPr>
            </w:pPr>
            <w:r w:rsidRPr="00A954F1">
              <w:rPr>
                <w:i/>
              </w:rPr>
              <w:t>2522,20</w:t>
            </w:r>
          </w:p>
        </w:tc>
      </w:tr>
      <w:bookmarkEnd w:id="4"/>
      <w:tr w:rsidR="00091045" w:rsidRPr="00493562" w:rsidTr="00406825">
        <w:trPr>
          <w:trHeight w:val="360"/>
        </w:trPr>
        <w:tc>
          <w:tcPr>
            <w:tcW w:w="556" w:type="dxa"/>
            <w:vMerge/>
          </w:tcPr>
          <w:p w:rsidR="00091045" w:rsidRPr="00A954F1" w:rsidRDefault="00091045" w:rsidP="00406825">
            <w:pPr>
              <w:rPr>
                <w:szCs w:val="24"/>
              </w:rPr>
            </w:pPr>
          </w:p>
        </w:tc>
        <w:tc>
          <w:tcPr>
            <w:tcW w:w="2923" w:type="dxa"/>
            <w:vAlign w:val="bottom"/>
          </w:tcPr>
          <w:p w:rsidR="00091045" w:rsidRPr="00A954F1" w:rsidRDefault="00091045" w:rsidP="00406825">
            <w:pPr>
              <w:jc w:val="right"/>
              <w:rPr>
                <w:color w:val="000000"/>
                <w:lang w:eastAsia="lt-LT"/>
              </w:rPr>
            </w:pPr>
            <w:r w:rsidRPr="00A954F1">
              <w:rPr>
                <w:color w:val="000000"/>
                <w:lang w:eastAsia="lt-LT"/>
              </w:rPr>
              <w:t>VISO :</w:t>
            </w:r>
          </w:p>
        </w:tc>
        <w:tc>
          <w:tcPr>
            <w:tcW w:w="2166" w:type="dxa"/>
          </w:tcPr>
          <w:p w:rsidR="00091045" w:rsidRPr="00A954F1" w:rsidRDefault="00091045" w:rsidP="00406825">
            <w:pPr>
              <w:rPr>
                <w:i/>
              </w:rPr>
            </w:pPr>
            <w:r w:rsidRPr="00A954F1">
              <w:rPr>
                <w:i/>
              </w:rPr>
              <w:t>1011</w:t>
            </w:r>
          </w:p>
        </w:tc>
        <w:tc>
          <w:tcPr>
            <w:tcW w:w="4209" w:type="dxa"/>
            <w:gridSpan w:val="3"/>
          </w:tcPr>
          <w:p w:rsidR="00091045" w:rsidRPr="00A954F1" w:rsidRDefault="00091045" w:rsidP="00406825">
            <w:pPr>
              <w:rPr>
                <w:i/>
              </w:rPr>
            </w:pPr>
            <w:r w:rsidRPr="00A954F1">
              <w:rPr>
                <w:i/>
              </w:rPr>
              <w:t>127504,40</w:t>
            </w:r>
          </w:p>
        </w:tc>
      </w:tr>
      <w:tr w:rsidR="00091045" w:rsidRPr="00493562" w:rsidTr="00406825">
        <w:tc>
          <w:tcPr>
            <w:tcW w:w="556" w:type="dxa"/>
          </w:tcPr>
          <w:p w:rsidR="00091045" w:rsidRPr="00A954F1" w:rsidRDefault="00091045" w:rsidP="00406825">
            <w:pPr>
              <w:jc w:val="center"/>
              <w:rPr>
                <w:szCs w:val="24"/>
              </w:rPr>
            </w:pPr>
            <w:r w:rsidRPr="00A954F1">
              <w:rPr>
                <w:szCs w:val="24"/>
              </w:rPr>
              <w:t>2.</w:t>
            </w:r>
          </w:p>
        </w:tc>
        <w:tc>
          <w:tcPr>
            <w:tcW w:w="2923" w:type="dxa"/>
          </w:tcPr>
          <w:p w:rsidR="00091045" w:rsidRPr="00213040" w:rsidRDefault="00091045" w:rsidP="00406825">
            <w:r w:rsidRPr="00213040">
              <w:t>Stovyklų vaikams mokestis</w:t>
            </w:r>
          </w:p>
        </w:tc>
        <w:tc>
          <w:tcPr>
            <w:tcW w:w="2188" w:type="dxa"/>
            <w:gridSpan w:val="2"/>
          </w:tcPr>
          <w:p w:rsidR="00091045" w:rsidRPr="00A954F1" w:rsidRDefault="00091045" w:rsidP="00406825">
            <w:pPr>
              <w:jc w:val="both"/>
              <w:rPr>
                <w:sz w:val="16"/>
                <w:szCs w:val="16"/>
              </w:rPr>
            </w:pPr>
            <w:r w:rsidRPr="00A954F1">
              <w:rPr>
                <w:sz w:val="16"/>
                <w:szCs w:val="16"/>
              </w:rPr>
              <w:t xml:space="preserve">Planuojama, kad stovyklą (5 dienas)  lankys 100 vaikų. Vienos dienos kaina 1 vaikui – 6 eur. </w:t>
            </w:r>
          </w:p>
          <w:p w:rsidR="00091045" w:rsidRPr="00A954F1" w:rsidRDefault="00091045" w:rsidP="00406825">
            <w:pPr>
              <w:rPr>
                <w:sz w:val="16"/>
                <w:szCs w:val="16"/>
              </w:rPr>
            </w:pPr>
            <w:r w:rsidRPr="00A954F1">
              <w:rPr>
                <w:sz w:val="16"/>
                <w:szCs w:val="16"/>
              </w:rPr>
              <w:t xml:space="preserve">6eur*100vaikų*5dienos. = 3000 eur. </w:t>
            </w:r>
          </w:p>
        </w:tc>
        <w:tc>
          <w:tcPr>
            <w:tcW w:w="4187" w:type="dxa"/>
            <w:gridSpan w:val="2"/>
          </w:tcPr>
          <w:p w:rsidR="00091045" w:rsidRPr="00A954F1" w:rsidRDefault="00091045" w:rsidP="00406825">
            <w:pPr>
              <w:rPr>
                <w:i/>
                <w:szCs w:val="24"/>
              </w:rPr>
            </w:pPr>
            <w:r w:rsidRPr="00213040">
              <w:t xml:space="preserve"> 3000,00</w:t>
            </w:r>
          </w:p>
        </w:tc>
      </w:tr>
      <w:tr w:rsidR="00091045" w:rsidRPr="00493562" w:rsidTr="00406825">
        <w:tc>
          <w:tcPr>
            <w:tcW w:w="556" w:type="dxa"/>
          </w:tcPr>
          <w:p w:rsidR="00091045" w:rsidRPr="00A954F1" w:rsidRDefault="00091045" w:rsidP="00406825">
            <w:pPr>
              <w:jc w:val="center"/>
              <w:rPr>
                <w:szCs w:val="24"/>
              </w:rPr>
            </w:pPr>
            <w:r w:rsidRPr="00A954F1">
              <w:rPr>
                <w:szCs w:val="24"/>
              </w:rPr>
              <w:t xml:space="preserve">3. </w:t>
            </w:r>
          </w:p>
        </w:tc>
        <w:tc>
          <w:tcPr>
            <w:tcW w:w="2923" w:type="dxa"/>
          </w:tcPr>
          <w:p w:rsidR="00091045" w:rsidRPr="00A954F1" w:rsidRDefault="00091045" w:rsidP="00406825">
            <w:pPr>
              <w:jc w:val="right"/>
              <w:rPr>
                <w:b/>
                <w:szCs w:val="24"/>
              </w:rPr>
            </w:pPr>
            <w:r w:rsidRPr="00A954F1">
              <w:rPr>
                <w:b/>
                <w:szCs w:val="24"/>
              </w:rPr>
              <w:t>Bendra suma</w:t>
            </w:r>
          </w:p>
        </w:tc>
        <w:tc>
          <w:tcPr>
            <w:tcW w:w="6375" w:type="dxa"/>
            <w:gridSpan w:val="4"/>
          </w:tcPr>
          <w:p w:rsidR="00091045" w:rsidRPr="00A954F1" w:rsidRDefault="00091045" w:rsidP="00406825">
            <w:pPr>
              <w:jc w:val="right"/>
              <w:rPr>
                <w:b/>
                <w:i/>
                <w:szCs w:val="24"/>
              </w:rPr>
            </w:pPr>
            <w:r w:rsidRPr="00A954F1">
              <w:rPr>
                <w:b/>
                <w:i/>
                <w:szCs w:val="24"/>
              </w:rPr>
              <w:t>130504,40</w:t>
            </w:r>
          </w:p>
        </w:tc>
      </w:tr>
    </w:tbl>
    <w:p w:rsidR="00091045" w:rsidRDefault="00091045" w:rsidP="0028548C"/>
    <w:p w:rsidR="00091045" w:rsidRPr="007E547F" w:rsidRDefault="00091045" w:rsidP="0028548C">
      <w:pPr>
        <w:spacing w:line="480" w:lineRule="auto"/>
      </w:pPr>
    </w:p>
    <w:p w:rsidR="00091045" w:rsidRPr="007E547F" w:rsidRDefault="00091045" w:rsidP="0028548C">
      <w:pPr>
        <w:spacing w:line="600" w:lineRule="auto"/>
      </w:pPr>
      <w:r w:rsidRPr="007E547F">
        <w:t>Tauragės rajono savivaldybės administracijos direktorius</w:t>
      </w:r>
      <w:r w:rsidRPr="007E547F">
        <w:tab/>
        <w:t xml:space="preserve">            Modestas Petraitis</w:t>
      </w:r>
    </w:p>
    <w:p w:rsidR="00091045" w:rsidRPr="007E547F" w:rsidRDefault="00091045" w:rsidP="0028548C">
      <w:pPr>
        <w:spacing w:line="600" w:lineRule="auto"/>
      </w:pPr>
      <w:r w:rsidRPr="007E547F">
        <w:t xml:space="preserve">Pagėgių  savivaldybės administracijos </w:t>
      </w:r>
      <w:r>
        <w:t>direktorė</w:t>
      </w:r>
      <w:r>
        <w:tab/>
      </w:r>
      <w:r>
        <w:tab/>
        <w:t xml:space="preserve">            </w:t>
      </w:r>
      <w:r w:rsidRPr="007E547F">
        <w:t>Dainora Butvydienė</w:t>
      </w:r>
    </w:p>
    <w:p w:rsidR="00091045" w:rsidRPr="007E547F" w:rsidRDefault="00091045" w:rsidP="0028548C">
      <w:pPr>
        <w:spacing w:line="600" w:lineRule="auto"/>
      </w:pPr>
      <w:r w:rsidRPr="007E547F">
        <w:t>Šilalės rajono savivaldybės administracijos direktorius</w:t>
      </w:r>
      <w:r w:rsidRPr="007E547F">
        <w:tab/>
        <w:t xml:space="preserve">            Raimundas Vaitiekus</w:t>
      </w:r>
    </w:p>
    <w:p w:rsidR="00091045" w:rsidRPr="007E547F" w:rsidRDefault="00091045" w:rsidP="0028548C">
      <w:pPr>
        <w:spacing w:line="600" w:lineRule="auto"/>
      </w:pPr>
      <w:r w:rsidRPr="007E547F">
        <w:t>Jurbarko rajono savivaldybės administracijos direktorė</w:t>
      </w:r>
      <w:r w:rsidRPr="007E547F">
        <w:tab/>
        <w:t xml:space="preserve">            Vida Rekešienė</w:t>
      </w:r>
    </w:p>
    <w:p w:rsidR="00091045" w:rsidRPr="007E547F" w:rsidRDefault="00091045" w:rsidP="0028548C">
      <w:pPr>
        <w:spacing w:line="600" w:lineRule="auto"/>
      </w:pPr>
      <w:r>
        <w:t xml:space="preserve">Laikinai einantis Klaipėdos universiteto rektoriaus pareigas               Prof. Dr. </w:t>
      </w:r>
      <w:r w:rsidRPr="007E547F">
        <w:t>Artūras Razbadauskas</w:t>
      </w:r>
    </w:p>
    <w:p w:rsidR="00091045" w:rsidRPr="007E547F" w:rsidRDefault="00091045" w:rsidP="0028548C">
      <w:pPr>
        <w:spacing w:line="600" w:lineRule="auto"/>
      </w:pPr>
      <w:r w:rsidRPr="007E547F">
        <w:t>VšĮ Kauno kolegij</w:t>
      </w:r>
      <w:r>
        <w:t>os direktorius</w:t>
      </w:r>
      <w:r w:rsidRPr="007E547F">
        <w:tab/>
      </w:r>
      <w:r w:rsidRPr="007E547F">
        <w:tab/>
      </w:r>
      <w:r>
        <w:t xml:space="preserve">                          Dr.</w:t>
      </w:r>
      <w:r w:rsidRPr="007E547F">
        <w:t xml:space="preserve"> Paulius Baltrušaitis</w:t>
      </w:r>
    </w:p>
    <w:p w:rsidR="00091045" w:rsidRPr="007E547F" w:rsidRDefault="00091045" w:rsidP="0028548C">
      <w:pPr>
        <w:spacing w:line="600" w:lineRule="auto"/>
      </w:pPr>
      <w:r w:rsidRPr="007E547F">
        <w:t>Kauno technologijos universitet</w:t>
      </w:r>
      <w:r>
        <w:t>o rektorius</w:t>
      </w:r>
      <w:r>
        <w:tab/>
      </w:r>
      <w:r>
        <w:tab/>
      </w:r>
      <w:r w:rsidRPr="007E547F">
        <w:t xml:space="preserve">   </w:t>
      </w:r>
      <w:r>
        <w:t xml:space="preserve">Prof. </w:t>
      </w:r>
      <w:r w:rsidRPr="007E547F">
        <w:t>Eugenijus Valatka</w:t>
      </w:r>
    </w:p>
    <w:p w:rsidR="00091045" w:rsidRDefault="00091045" w:rsidP="0028548C">
      <w:pPr>
        <w:spacing w:line="600" w:lineRule="auto"/>
      </w:pPr>
      <w:r w:rsidRPr="007E547F">
        <w:t>Strateginės savivaldos institut</w:t>
      </w:r>
      <w:r>
        <w:t>o vadovas</w:t>
      </w:r>
      <w:r w:rsidRPr="00DE7DEF">
        <w:t xml:space="preserve"> </w:t>
      </w:r>
      <w:r>
        <w:tab/>
      </w:r>
      <w:r>
        <w:tab/>
      </w:r>
      <w:r>
        <w:tab/>
        <w:t xml:space="preserve">   Prof. Dr. </w:t>
      </w:r>
      <w:r w:rsidRPr="007E547F">
        <w:t xml:space="preserve"> Stasys</w:t>
      </w:r>
      <w:r>
        <w:t xml:space="preserve"> </w:t>
      </w:r>
      <w:r w:rsidRPr="007E547F">
        <w:t>Paulauskas</w:t>
      </w:r>
      <w:r>
        <w:t xml:space="preserve"> </w:t>
      </w:r>
      <w:r w:rsidRPr="007E547F">
        <w:t>Tauragės apskrities verslininkų asociacij</w:t>
      </w:r>
      <w:r>
        <w:t>os  pirmininkė</w:t>
      </w:r>
      <w:r w:rsidRPr="007E547F">
        <w:tab/>
      </w:r>
      <w:r>
        <w:t xml:space="preserve">   </w:t>
      </w:r>
      <w:r w:rsidRPr="007E547F">
        <w:t>Giedrė Stulginskie</w:t>
      </w:r>
      <w:r>
        <w:t xml:space="preserve">nė </w:t>
      </w:r>
      <w:r w:rsidRPr="007E547F">
        <w:t>Tauragės pagalbos mokiniui ir mokytojui centro direkt</w:t>
      </w:r>
      <w:r>
        <w:t>orė</w:t>
      </w:r>
      <w:r>
        <w:tab/>
        <w:t xml:space="preserve">    </w:t>
      </w:r>
      <w:r w:rsidRPr="007E547F">
        <w:t>Vida Mejerien</w:t>
      </w:r>
      <w:r>
        <w:t>ė</w:t>
      </w:r>
    </w:p>
    <w:p w:rsidR="00091045" w:rsidRDefault="00091045" w:rsidP="0028548C"/>
    <w:p w:rsidR="00091045" w:rsidRPr="003666F0" w:rsidRDefault="00091045" w:rsidP="0028548C">
      <w:pPr>
        <w:ind w:left="5102"/>
        <w:jc w:val="both"/>
        <w:rPr>
          <w:color w:val="000000"/>
          <w:szCs w:val="24"/>
        </w:rPr>
      </w:pPr>
      <w:r>
        <w:rPr>
          <w:sz w:val="22"/>
          <w:szCs w:val="22"/>
          <w:lang w:val="pt-BR"/>
        </w:rPr>
        <w:tab/>
      </w:r>
      <w:r w:rsidRPr="003666F0">
        <w:rPr>
          <w:color w:val="000000"/>
          <w:szCs w:val="24"/>
        </w:rPr>
        <w:t>Pagėgių savivaldybės tarybos</w:t>
      </w:r>
    </w:p>
    <w:p w:rsidR="00091045" w:rsidRPr="003666F0" w:rsidRDefault="00091045" w:rsidP="0028548C">
      <w:pPr>
        <w:ind w:left="5102"/>
        <w:jc w:val="both"/>
        <w:rPr>
          <w:color w:val="000000"/>
          <w:szCs w:val="24"/>
        </w:rPr>
      </w:pPr>
      <w:r>
        <w:rPr>
          <w:color w:val="000000"/>
          <w:szCs w:val="24"/>
        </w:rPr>
        <w:t xml:space="preserve">  </w:t>
      </w:r>
      <w:r w:rsidRPr="003666F0">
        <w:rPr>
          <w:color w:val="000000"/>
          <w:szCs w:val="24"/>
        </w:rPr>
        <w:t>veiklos reglamento</w:t>
      </w:r>
    </w:p>
    <w:p w:rsidR="00091045" w:rsidRDefault="00091045" w:rsidP="0028548C">
      <w:pPr>
        <w:ind w:left="5102"/>
        <w:jc w:val="both"/>
      </w:pPr>
      <w:r>
        <w:rPr>
          <w:color w:val="000000"/>
          <w:szCs w:val="24"/>
        </w:rPr>
        <w:t xml:space="preserve">  </w:t>
      </w:r>
      <w:r w:rsidRPr="003666F0">
        <w:rPr>
          <w:color w:val="000000"/>
          <w:szCs w:val="24"/>
        </w:rPr>
        <w:t>2 priedas</w:t>
      </w:r>
      <w:r>
        <w:t xml:space="preserve">                                                                                      </w:t>
      </w:r>
    </w:p>
    <w:p w:rsidR="00091045" w:rsidRDefault="00091045" w:rsidP="0028548C">
      <w:pPr>
        <w:jc w:val="center"/>
      </w:pPr>
      <w:r>
        <w:t xml:space="preserve"> </w:t>
      </w:r>
    </w:p>
    <w:p w:rsidR="00091045" w:rsidRDefault="00091045" w:rsidP="0028548C">
      <w:pPr>
        <w:jc w:val="center"/>
        <w:rPr>
          <w:b/>
          <w:bCs/>
          <w:caps/>
          <w:color w:val="000000"/>
        </w:rPr>
      </w:pPr>
      <w:r>
        <w:rPr>
          <w:b/>
          <w:bCs/>
          <w:caps/>
          <w:color w:val="000000"/>
        </w:rPr>
        <w:t>PAGĖGIŲ SAVIVALDYBĖS TARYBOS SPRENDIMO PROJEKTO</w:t>
      </w:r>
    </w:p>
    <w:p w:rsidR="00091045" w:rsidRPr="00272F11" w:rsidRDefault="00091045" w:rsidP="0028548C">
      <w:pPr>
        <w:pStyle w:val="Header"/>
        <w:jc w:val="center"/>
        <w:outlineLvl w:val="0"/>
        <w:rPr>
          <w:b/>
          <w:sz w:val="24"/>
          <w:szCs w:val="24"/>
          <w:lang w:val="lt-LT"/>
        </w:rPr>
      </w:pPr>
      <w:r w:rsidRPr="00272F11">
        <w:rPr>
          <w:b/>
          <w:bCs/>
          <w:sz w:val="24"/>
          <w:szCs w:val="24"/>
          <w:lang w:val="lt-LT"/>
        </w:rPr>
        <w:t>DĖL DALYVAVIMO PROJEKTE ,,</w:t>
      </w:r>
      <w:r w:rsidRPr="00272F11">
        <w:rPr>
          <w:b/>
          <w:sz w:val="24"/>
          <w:szCs w:val="24"/>
          <w:lang w:val="lt-LT"/>
        </w:rPr>
        <w:t>REGIONINIO GAMTOS MOKSLŲ, TECHNOLOGIJŲ, INŽINERIJOS IR MATEMATIKOS TYRIMŲ IR EKSPERIMENTINĖS VEIKLOS ATVIROS PRIEIGOS CENTRO (STEAM APC) SUKŪRIMAS“</w:t>
      </w:r>
    </w:p>
    <w:p w:rsidR="00091045" w:rsidRDefault="00091045" w:rsidP="0028548C">
      <w:pPr>
        <w:ind w:firstLine="720"/>
        <w:jc w:val="center"/>
        <w:rPr>
          <w:b/>
          <w:bCs/>
          <w:color w:val="000000"/>
        </w:rPr>
      </w:pPr>
      <w:r>
        <w:rPr>
          <w:b/>
          <w:bCs/>
          <w:color w:val="000000"/>
        </w:rPr>
        <w:t>AIŠKINAMASIS RAŠTAS</w:t>
      </w:r>
    </w:p>
    <w:p w:rsidR="00091045" w:rsidRDefault="00091045" w:rsidP="0028548C">
      <w:pPr>
        <w:ind w:firstLine="720"/>
        <w:jc w:val="center"/>
        <w:rPr>
          <w:bCs/>
          <w:color w:val="000000"/>
        </w:rPr>
      </w:pPr>
      <w:r>
        <w:rPr>
          <w:bCs/>
          <w:color w:val="000000"/>
        </w:rPr>
        <w:t>2018-08-10</w:t>
      </w:r>
    </w:p>
    <w:p w:rsidR="00091045" w:rsidRDefault="00091045" w:rsidP="0028548C">
      <w:pPr>
        <w:ind w:firstLine="720"/>
        <w:jc w:val="center"/>
        <w:rPr>
          <w:color w:val="000000"/>
        </w:rPr>
      </w:pPr>
    </w:p>
    <w:p w:rsidR="00091045" w:rsidRPr="00247EFB" w:rsidRDefault="00091045" w:rsidP="0028548C">
      <w:pPr>
        <w:widowControl w:val="0"/>
        <w:numPr>
          <w:ilvl w:val="0"/>
          <w:numId w:val="4"/>
        </w:numPr>
        <w:overflowPunct/>
        <w:jc w:val="both"/>
        <w:textAlignment w:val="auto"/>
        <w:rPr>
          <w:b/>
          <w:bCs/>
          <w:i/>
          <w:iCs/>
          <w:color w:val="000000"/>
          <w:sz w:val="22"/>
          <w:szCs w:val="22"/>
        </w:rPr>
      </w:pPr>
      <w:r w:rsidRPr="00247EFB">
        <w:rPr>
          <w:b/>
          <w:bCs/>
          <w:i/>
          <w:iCs/>
          <w:color w:val="000000"/>
          <w:sz w:val="22"/>
          <w:szCs w:val="22"/>
        </w:rPr>
        <w:t>Parengto projekto tikslai ir uždaviniai</w:t>
      </w:r>
    </w:p>
    <w:p w:rsidR="00091045" w:rsidRDefault="00091045" w:rsidP="0028548C">
      <w:pPr>
        <w:overflowPunct/>
        <w:jc w:val="both"/>
        <w:textAlignment w:val="auto"/>
        <w:rPr>
          <w:rFonts w:ascii="TimesNewRomanPSMT" w:hAnsi="TimesNewRomanPSMT" w:cs="TimesNewRomanPSMT"/>
          <w:szCs w:val="24"/>
          <w:lang w:eastAsia="lt-LT"/>
        </w:rPr>
      </w:pPr>
      <w:r>
        <w:rPr>
          <w:color w:val="222222"/>
          <w:sz w:val="22"/>
          <w:szCs w:val="22"/>
          <w:lang w:eastAsia="lt-LT"/>
        </w:rPr>
        <w:t xml:space="preserve">              </w:t>
      </w:r>
      <w:r>
        <w:rPr>
          <w:rFonts w:ascii="TimesNewRomanPSMT" w:hAnsi="TimesNewRomanPSMT" w:cs="TimesNewRomanPSMT"/>
          <w:szCs w:val="24"/>
          <w:lang w:eastAsia="lt-LT"/>
        </w:rPr>
        <w:t>Šio sprendimo projekto tikslas – pritarti, kad Pagėgių savivaldybės administracija</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partnerio teisėmis dalyvautų projekte ,,Regioninio gamtos mokslų, technologijų, inžinerijos ir</w:t>
      </w:r>
    </w:p>
    <w:p w:rsidR="00091045" w:rsidRPr="008B1115" w:rsidRDefault="00091045" w:rsidP="0028548C">
      <w:pPr>
        <w:shd w:val="clear" w:color="auto" w:fill="FFFFFF"/>
        <w:overflowPunct/>
        <w:autoSpaceDE/>
        <w:autoSpaceDN/>
        <w:adjustRightInd/>
        <w:spacing w:after="20"/>
        <w:jc w:val="both"/>
        <w:rPr>
          <w:sz w:val="22"/>
          <w:szCs w:val="22"/>
        </w:rPr>
      </w:pPr>
      <w:r>
        <w:rPr>
          <w:rFonts w:ascii="TimesNewRomanPSMT" w:hAnsi="TimesNewRomanPSMT" w:cs="TimesNewRomanPSMT"/>
          <w:szCs w:val="24"/>
          <w:lang w:eastAsia="lt-LT"/>
        </w:rPr>
        <w:t>matematikos tyrimų ir eksperimentinės veiklos atviros prieigos centro (STEAM APC) sukūrimas“.</w:t>
      </w:r>
    </w:p>
    <w:p w:rsidR="00091045" w:rsidRPr="00247EFB" w:rsidRDefault="00091045" w:rsidP="0028548C">
      <w:pPr>
        <w:numPr>
          <w:ilvl w:val="0"/>
          <w:numId w:val="4"/>
        </w:numPr>
        <w:jc w:val="both"/>
        <w:textAlignment w:val="auto"/>
        <w:rPr>
          <w:b/>
          <w:bCs/>
          <w:i/>
          <w:iCs/>
          <w:color w:val="000000"/>
          <w:sz w:val="22"/>
          <w:szCs w:val="22"/>
        </w:rPr>
      </w:pPr>
      <w:r w:rsidRPr="00247EFB">
        <w:rPr>
          <w:b/>
          <w:bCs/>
          <w:i/>
          <w:iCs/>
          <w:color w:val="000000"/>
          <w:sz w:val="22"/>
          <w:szCs w:val="22"/>
        </w:rPr>
        <w:t>Kaip šiuo metu yra sureguliuoti projekte aptarti klausimai</w:t>
      </w:r>
    </w:p>
    <w:p w:rsidR="00091045" w:rsidRPr="008B1115" w:rsidRDefault="00091045" w:rsidP="0028548C">
      <w:pPr>
        <w:overflowPunct/>
        <w:jc w:val="both"/>
        <w:textAlignment w:val="auto"/>
        <w:rPr>
          <w:rStyle w:val="HTMLTypewriter"/>
          <w:rFonts w:ascii="TimesNewRomanPSMT" w:hAnsi="TimesNewRomanPSMT" w:cs="TimesNewRomanPSMT"/>
          <w:sz w:val="24"/>
          <w:szCs w:val="24"/>
          <w:lang w:eastAsia="lt-LT"/>
        </w:rPr>
      </w:pPr>
      <w:r>
        <w:rPr>
          <w:szCs w:val="24"/>
        </w:rPr>
        <w:t xml:space="preserve">              </w:t>
      </w:r>
      <w:r w:rsidRPr="008B1115">
        <w:rPr>
          <w:szCs w:val="24"/>
        </w:rPr>
        <w:t xml:space="preserve">Sprendimo projektas parengtas vadovaujantis Lietuvos Respublikos vietos savivaldos įstatymo </w:t>
      </w:r>
      <w:r w:rsidRPr="008B1115">
        <w:rPr>
          <w:rFonts w:ascii="TimesNewRomanPSMT" w:hAnsi="TimesNewRomanPSMT" w:cs="TimesNewRomanPSMT"/>
          <w:szCs w:val="24"/>
          <w:lang w:eastAsia="lt-LT"/>
        </w:rPr>
        <w:t>16 straipsnio 4 dalimi,</w:t>
      </w:r>
      <w:r>
        <w:rPr>
          <w:rFonts w:ascii="TimesNewRomanPSMT" w:hAnsi="TimesNewRomanPSMT" w:cs="TimesNewRomanPSMT"/>
          <w:szCs w:val="24"/>
          <w:lang w:eastAsia="lt-LT"/>
        </w:rPr>
        <w:t xml:space="preserve"> </w:t>
      </w:r>
      <w:r w:rsidRPr="008B1115">
        <w:rPr>
          <w:rFonts w:ascii="TimesNewRomanPSMT" w:hAnsi="TimesNewRomanPSMT" w:cs="TimesNewRomanPSMT"/>
          <w:szCs w:val="24"/>
          <w:lang w:eastAsia="lt-LT"/>
        </w:rPr>
        <w:t>Gamtos mokslų, technologijų, inžinerijos, matematikos tyrimų atviros</w:t>
      </w:r>
      <w:r>
        <w:rPr>
          <w:rFonts w:ascii="TimesNewRomanPSMT" w:hAnsi="TimesNewRomanPSMT" w:cs="TimesNewRomanPSMT"/>
          <w:szCs w:val="24"/>
          <w:lang w:eastAsia="lt-LT"/>
        </w:rPr>
        <w:t xml:space="preserve"> </w:t>
      </w:r>
      <w:r w:rsidRPr="008B1115">
        <w:rPr>
          <w:rFonts w:ascii="TimesNewRomanPSMT" w:hAnsi="TimesNewRomanPSMT" w:cs="TimesNewRomanPSMT"/>
          <w:szCs w:val="24"/>
          <w:lang w:eastAsia="lt-LT"/>
        </w:rPr>
        <w:t>prieigos centro veiklos aprašo, patvirtinto Lietuvos Respublikos švietimo ir mokslo ministro 2016</w:t>
      </w:r>
      <w:r>
        <w:rPr>
          <w:rFonts w:ascii="TimesNewRomanPSMT" w:hAnsi="TimesNewRomanPSMT" w:cs="TimesNewRomanPSMT"/>
          <w:szCs w:val="24"/>
          <w:lang w:eastAsia="lt-LT"/>
        </w:rPr>
        <w:t xml:space="preserve"> </w:t>
      </w:r>
      <w:r w:rsidRPr="008B1115">
        <w:rPr>
          <w:rFonts w:ascii="TimesNewRomanPSMT" w:hAnsi="TimesNewRomanPSMT" w:cs="TimesNewRomanPSMT"/>
          <w:szCs w:val="24"/>
          <w:lang w:eastAsia="lt-LT"/>
        </w:rPr>
        <w:t>m. balandžio 21 d. įsakymu Nr. V-367 ,,Dėl Gamtos mokslų, technologijų, inžinerijos, matematikos</w:t>
      </w:r>
      <w:r>
        <w:rPr>
          <w:rFonts w:ascii="TimesNewRomanPSMT" w:hAnsi="TimesNewRomanPSMT" w:cs="TimesNewRomanPSMT"/>
          <w:szCs w:val="24"/>
          <w:lang w:eastAsia="lt-LT"/>
        </w:rPr>
        <w:t xml:space="preserve"> </w:t>
      </w:r>
      <w:r w:rsidRPr="008B1115">
        <w:rPr>
          <w:rFonts w:ascii="TimesNewRomanPSMT" w:hAnsi="TimesNewRomanPSMT" w:cs="TimesNewRomanPSMT"/>
          <w:szCs w:val="24"/>
          <w:lang w:eastAsia="lt-LT"/>
        </w:rPr>
        <w:t>tyrimų ir eksperimentinės veiklos atviros prieigos centro veiklos aprašo patvirtinimo“, 8 punktu,</w:t>
      </w:r>
      <w:r>
        <w:rPr>
          <w:rFonts w:ascii="TimesNewRomanPSMT" w:hAnsi="TimesNewRomanPSMT" w:cs="TimesNewRomanPSMT"/>
          <w:szCs w:val="24"/>
          <w:lang w:eastAsia="lt-LT"/>
        </w:rPr>
        <w:t xml:space="preserve"> </w:t>
      </w:r>
      <w:r w:rsidRPr="008B1115">
        <w:rPr>
          <w:rFonts w:ascii="TimesNewRomanPSMT" w:hAnsi="TimesNewRomanPSMT" w:cs="TimesNewRomanPSMT"/>
          <w:szCs w:val="24"/>
          <w:lang w:eastAsia="lt-LT"/>
        </w:rPr>
        <w:t>ir atsižvelgdama į 2014–2020 metų Europos Sąjungos fondų investicijų veiksmų programos 9 prioriteto „Visuomenės švietimas ir žmogiškųjų išteklių potencialo didinimas“ priemonę 09.1.3-CPVA-V-704 „Švietimo prieinamumo didinimas“</w:t>
      </w:r>
      <w:r w:rsidRPr="008B1115">
        <w:rPr>
          <w:szCs w:val="24"/>
        </w:rPr>
        <w:t xml:space="preserve">.  </w:t>
      </w:r>
    </w:p>
    <w:p w:rsidR="00091045" w:rsidRPr="00247EFB" w:rsidRDefault="00091045" w:rsidP="0028548C">
      <w:pPr>
        <w:numPr>
          <w:ilvl w:val="0"/>
          <w:numId w:val="4"/>
        </w:numPr>
        <w:jc w:val="both"/>
        <w:textAlignment w:val="auto"/>
        <w:rPr>
          <w:b/>
          <w:bCs/>
          <w:i/>
          <w:iCs/>
          <w:color w:val="000000"/>
          <w:sz w:val="22"/>
          <w:szCs w:val="22"/>
        </w:rPr>
      </w:pPr>
      <w:r w:rsidRPr="00247EFB">
        <w:rPr>
          <w:b/>
          <w:bCs/>
          <w:i/>
          <w:iCs/>
          <w:color w:val="000000"/>
          <w:sz w:val="22"/>
          <w:szCs w:val="22"/>
        </w:rPr>
        <w:t>Kokių teigiamų rezultatų laukiama</w:t>
      </w:r>
    </w:p>
    <w:p w:rsidR="00091045" w:rsidRDefault="00091045" w:rsidP="0028548C">
      <w:pPr>
        <w:overflowPunct/>
        <w:jc w:val="both"/>
        <w:textAlignment w:val="auto"/>
        <w:rPr>
          <w:rFonts w:ascii="TimesNewRomanPSMT" w:hAnsi="TimesNewRomanPSMT" w:cs="TimesNewRomanPSMT"/>
          <w:szCs w:val="24"/>
          <w:lang w:eastAsia="lt-LT"/>
        </w:rPr>
      </w:pPr>
      <w:r>
        <w:rPr>
          <w:color w:val="000000"/>
          <w:sz w:val="22"/>
          <w:szCs w:val="22"/>
        </w:rPr>
        <w:t xml:space="preserve">               </w:t>
      </w:r>
      <w:r>
        <w:rPr>
          <w:rFonts w:ascii="TimesNewRomanPSMT" w:hAnsi="TimesNewRomanPSMT" w:cs="TimesNewRomanPSMT"/>
          <w:szCs w:val="24"/>
          <w:lang w:eastAsia="lt-LT"/>
        </w:rPr>
        <w:t>Projektą inicijavo Tauragės rajono savivaldybė, siekdama įgyvendinti 2014–2020 metų</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Europos Sąjungos fondų investicijų veiksmų programos 9 prioriteto „Visuomenės švietimas ir</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žmogiškųjų išteklių potencialo didinimas“ 09.1.3-CPVA-V-704 priemonės „Švietimo prieinamumo</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didinimas“ veiklas bei Lietuvos Respublikos švietimo ir mokslo ministro 2015 m. rugpjūčio 13 d.</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įsakymu Nr. V-895 „Dėl Prioritetinių mokslinių tyrimų ir eksperimentinės (socialinės, kultūrinės)</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plėtros ir inovacijų raidos (sumanios specializacijos) krypčių ir jų prioritetų įgyvendinimo</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programos įgyvendinimo Lietuvos Respublikos švietimo ir mokslo ministerijos valdymo srityje</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bendrojo veiksmų plano patvirtinimo“ patvirtintą priemonę „Mokiniams pritaikytų gamtos mokslų,</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technologijų, inžinerijos ir matematikos tyrimų ir eksperimentinės veiklos atviros prieigos centrų</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sukūrimas“ ir vadovaudamiesi Gamtos mokslų, technologijų, inžinerijos, matematikos tyrimų ir</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eksperimentinės veiklos atviros prieigos centrų veiklos aprašu, patvirtintu 2016 m. balandžio 21 d.</w:t>
      </w:r>
    </w:p>
    <w:p w:rsidR="00091045"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Lietuvos Respublikos švietimo ir mokslo ministro įsakymu Nr. V-367 „Dėl Gamtos mokslų,</w:t>
      </w:r>
    </w:p>
    <w:p w:rsidR="00091045" w:rsidRPr="00971741" w:rsidRDefault="00091045" w:rsidP="0028548C">
      <w:pPr>
        <w:overflowPunct/>
        <w:jc w:val="both"/>
        <w:textAlignment w:val="auto"/>
        <w:rPr>
          <w:rFonts w:ascii="TimesNewRomanPSMT" w:hAnsi="TimesNewRomanPSMT" w:cs="TimesNewRomanPSMT"/>
          <w:szCs w:val="24"/>
          <w:lang w:eastAsia="lt-LT"/>
        </w:rPr>
      </w:pPr>
      <w:r>
        <w:rPr>
          <w:rFonts w:ascii="TimesNewRomanPSMT" w:hAnsi="TimesNewRomanPSMT" w:cs="TimesNewRomanPSMT"/>
          <w:szCs w:val="24"/>
          <w:lang w:eastAsia="lt-LT"/>
        </w:rPr>
        <w:t>technologijų, inžinerijos, matematikos tyrimų ir eksperimentinės veiklos atviros prieigos centro veiklos aprašo patvirtinimo“</w:t>
      </w:r>
      <w:r w:rsidRPr="00247EFB">
        <w:rPr>
          <w:color w:val="000000"/>
          <w:sz w:val="22"/>
          <w:szCs w:val="22"/>
        </w:rPr>
        <w:t>.</w:t>
      </w:r>
    </w:p>
    <w:p w:rsidR="00091045" w:rsidRPr="00247EFB" w:rsidRDefault="00091045" w:rsidP="0028548C">
      <w:pPr>
        <w:numPr>
          <w:ilvl w:val="0"/>
          <w:numId w:val="4"/>
        </w:numPr>
        <w:overflowPunct/>
        <w:autoSpaceDE/>
        <w:autoSpaceDN/>
        <w:adjustRightInd/>
        <w:jc w:val="both"/>
        <w:textAlignment w:val="auto"/>
        <w:rPr>
          <w:b/>
          <w:bCs/>
          <w:i/>
          <w:iCs/>
          <w:color w:val="000000"/>
          <w:sz w:val="22"/>
          <w:szCs w:val="22"/>
        </w:rPr>
      </w:pPr>
      <w:r w:rsidRPr="00247EFB">
        <w:rPr>
          <w:b/>
          <w:bCs/>
          <w:i/>
          <w:iCs/>
          <w:color w:val="000000"/>
          <w:sz w:val="22"/>
          <w:szCs w:val="22"/>
        </w:rPr>
        <w:t>Galimos neigiamos priimto projekto pasekmės ir kokių priemonių reikėtų imtis, kad tokių pasekmių būtų išvengta.</w:t>
      </w:r>
    </w:p>
    <w:p w:rsidR="00091045" w:rsidRDefault="00091045" w:rsidP="0028548C">
      <w:pPr>
        <w:overflowPunct/>
        <w:textAlignment w:val="auto"/>
        <w:rPr>
          <w:rFonts w:ascii="TimesNewRomanPSMT" w:hAnsi="TimesNewRomanPSMT" w:cs="TimesNewRomanPSMT"/>
          <w:szCs w:val="24"/>
          <w:lang w:eastAsia="lt-LT"/>
        </w:rPr>
      </w:pPr>
      <w:r>
        <w:rPr>
          <w:rFonts w:ascii="TimesNewRomanPSMT" w:hAnsi="TimesNewRomanPSMT" w:cs="TimesNewRomanPSMT"/>
          <w:szCs w:val="24"/>
          <w:lang w:eastAsia="lt-LT"/>
        </w:rPr>
        <w:t xml:space="preserve">              Savivaldybė įsipareigoja organizuoti savo lėšomis, transportu savo teritorijoje gyvenančių</w:t>
      </w:r>
    </w:p>
    <w:p w:rsidR="00091045" w:rsidRDefault="00091045" w:rsidP="0028548C">
      <w:pPr>
        <w:overflowPunct/>
        <w:textAlignment w:val="auto"/>
        <w:rPr>
          <w:rFonts w:ascii="TimesNewRomanPSMT" w:hAnsi="TimesNewRomanPSMT" w:cs="TimesNewRomanPSMT"/>
          <w:szCs w:val="24"/>
          <w:lang w:eastAsia="lt-LT"/>
        </w:rPr>
      </w:pPr>
      <w:r>
        <w:rPr>
          <w:rFonts w:ascii="TimesNewRomanPSMT" w:hAnsi="TimesNewRomanPSMT" w:cs="TimesNewRomanPSMT"/>
          <w:szCs w:val="24"/>
          <w:lang w:eastAsia="lt-LT"/>
        </w:rPr>
        <w:t>mokinių, mokytojų vežiojimą į STEAM APC ir atgal. Šiam įsipareigojimui įgyvendinti būtina skirti</w:t>
      </w:r>
    </w:p>
    <w:p w:rsidR="00091045" w:rsidRDefault="00091045" w:rsidP="0028548C">
      <w:pPr>
        <w:overflowPunct/>
        <w:textAlignment w:val="auto"/>
        <w:rPr>
          <w:rFonts w:ascii="TimesNewRomanPSMT" w:hAnsi="TimesNewRomanPSMT" w:cs="TimesNewRomanPSMT"/>
          <w:szCs w:val="24"/>
          <w:lang w:eastAsia="lt-LT"/>
        </w:rPr>
      </w:pPr>
      <w:r>
        <w:rPr>
          <w:rFonts w:ascii="TimesNewRomanPSMT" w:hAnsi="TimesNewRomanPSMT" w:cs="TimesNewRomanPSMT"/>
          <w:szCs w:val="24"/>
          <w:lang w:eastAsia="lt-LT"/>
        </w:rPr>
        <w:t>savivaldybės biudžeto lėšų. Atkeiptinas dėmesys į didelės mokinių ir mokytojų kelionės išlaidas ir</w:t>
      </w:r>
    </w:p>
    <w:p w:rsidR="00091045" w:rsidRPr="00971741" w:rsidRDefault="00091045" w:rsidP="0028548C">
      <w:pPr>
        <w:jc w:val="both"/>
        <w:rPr>
          <w:bCs/>
          <w:szCs w:val="24"/>
        </w:rPr>
      </w:pPr>
      <w:r w:rsidRPr="00971741">
        <w:rPr>
          <w:rFonts w:ascii="TimesNewRomanPSMT" w:hAnsi="TimesNewRomanPSMT" w:cs="TimesNewRomanPSMT"/>
          <w:szCs w:val="24"/>
          <w:lang w:eastAsia="lt-LT"/>
        </w:rPr>
        <w:t>pakankamai didelį vieno užsiėmimo įkainį</w:t>
      </w:r>
      <w:r w:rsidRPr="00971741">
        <w:rPr>
          <w:bCs/>
          <w:szCs w:val="24"/>
        </w:rPr>
        <w:t>.</w:t>
      </w:r>
    </w:p>
    <w:p w:rsidR="00091045" w:rsidRPr="00247EFB" w:rsidRDefault="00091045" w:rsidP="0028548C">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Kokius galiojančius aktus (tarybos, mero, Savivaldybės administracijos direktoriaus) reikėtų pakeisti ir panaikinti, priėmus sprendimą pagal teikiamą projektą.</w:t>
      </w:r>
    </w:p>
    <w:p w:rsidR="00091045" w:rsidRPr="00247EFB" w:rsidRDefault="00091045" w:rsidP="0028548C">
      <w:pPr>
        <w:ind w:left="720" w:right="360"/>
        <w:jc w:val="both"/>
        <w:rPr>
          <w:sz w:val="22"/>
          <w:szCs w:val="22"/>
        </w:rPr>
      </w:pPr>
      <w:r w:rsidRPr="00247EFB">
        <w:rPr>
          <w:sz w:val="22"/>
          <w:szCs w:val="22"/>
        </w:rPr>
        <w:t xml:space="preserve">      Nereikės keisti ar naikinti kitų galiojančių aktų, priėmus sprendimą pagal teikiamą projektą.</w:t>
      </w:r>
    </w:p>
    <w:p w:rsidR="00091045" w:rsidRPr="00247EFB" w:rsidRDefault="00091045" w:rsidP="0028548C">
      <w:pPr>
        <w:numPr>
          <w:ilvl w:val="0"/>
          <w:numId w:val="4"/>
        </w:numPr>
        <w:jc w:val="both"/>
        <w:textAlignment w:val="auto"/>
        <w:rPr>
          <w:b/>
          <w:bCs/>
          <w:i/>
          <w:iCs/>
          <w:color w:val="000000"/>
          <w:sz w:val="22"/>
          <w:szCs w:val="22"/>
        </w:rPr>
      </w:pPr>
      <w:r w:rsidRPr="00247EFB">
        <w:rPr>
          <w:b/>
          <w:bCs/>
          <w:i/>
          <w:iCs/>
          <w:color w:val="000000"/>
          <w:sz w:val="22"/>
          <w:szCs w:val="22"/>
        </w:rPr>
        <w:t>Jeigu priimtam sprendimui reikės kito tarybos sprendimo, mero potvarkio ar administracijos direktoriaus įsakymo, kas ir kada juos turėtų parengti.</w:t>
      </w:r>
    </w:p>
    <w:p w:rsidR="00091045" w:rsidRPr="00247EFB" w:rsidRDefault="00091045" w:rsidP="0028548C">
      <w:pPr>
        <w:ind w:firstLine="1080"/>
        <w:jc w:val="both"/>
        <w:rPr>
          <w:bCs/>
          <w:iCs/>
          <w:color w:val="000000"/>
          <w:sz w:val="22"/>
          <w:szCs w:val="22"/>
        </w:rPr>
      </w:pPr>
      <w:r w:rsidRPr="00247EFB">
        <w:rPr>
          <w:bCs/>
          <w:iCs/>
          <w:color w:val="000000"/>
          <w:sz w:val="22"/>
          <w:szCs w:val="22"/>
        </w:rPr>
        <w:t>Nereikės priimti kito spendimo priimtam sprendimui.</w:t>
      </w:r>
    </w:p>
    <w:p w:rsidR="00091045" w:rsidRPr="00247EFB" w:rsidRDefault="00091045" w:rsidP="0028548C">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Ar reikalinga atlikti sprendimo projekto antikorupcinį vertinimą</w:t>
      </w:r>
    </w:p>
    <w:p w:rsidR="00091045" w:rsidRPr="00247EFB" w:rsidRDefault="00091045" w:rsidP="0028548C">
      <w:pPr>
        <w:tabs>
          <w:tab w:val="left" w:pos="1134"/>
        </w:tabs>
        <w:ind w:left="1080"/>
        <w:jc w:val="both"/>
        <w:rPr>
          <w:sz w:val="22"/>
          <w:szCs w:val="22"/>
        </w:rPr>
      </w:pPr>
      <w:r w:rsidRPr="00247EFB">
        <w:rPr>
          <w:sz w:val="22"/>
          <w:szCs w:val="22"/>
        </w:rPr>
        <w:t>Šis sprendimas antikorupciniu požiūriu nevertinamas.</w:t>
      </w:r>
    </w:p>
    <w:p w:rsidR="00091045" w:rsidRPr="00247EFB" w:rsidRDefault="00091045" w:rsidP="0028548C">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Sprendimo vykdytojai ir įvykdymo terminai, lėšų, reikalingų sprendimui įgyvendinti, poreikis (jeigu tai numatoma – derinti su Finansų skyriumi)</w:t>
      </w:r>
    </w:p>
    <w:p w:rsidR="00091045" w:rsidRPr="00247EFB" w:rsidRDefault="00091045" w:rsidP="0028548C">
      <w:pPr>
        <w:ind w:firstLine="1083"/>
        <w:jc w:val="both"/>
        <w:rPr>
          <w:bCs/>
          <w:sz w:val="22"/>
          <w:szCs w:val="22"/>
        </w:rPr>
      </w:pPr>
      <w:r w:rsidRPr="00247EFB">
        <w:rPr>
          <w:bCs/>
          <w:sz w:val="22"/>
          <w:szCs w:val="22"/>
        </w:rPr>
        <w:t>Už sprendimo vykdymo priežiūrą atsakingas Pagėgių savivaldybės administracijos Švietimo skyrius.</w:t>
      </w:r>
    </w:p>
    <w:p w:rsidR="00091045" w:rsidRPr="00247EFB" w:rsidRDefault="00091045" w:rsidP="0028548C">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Projekto rengimo metu gauti specialistų vertinimai ir išvados, ekonominiai apskaičiavimai (sąmatos) ir konkretūs finansavimo šaltiniai.</w:t>
      </w:r>
    </w:p>
    <w:p w:rsidR="00091045" w:rsidRPr="00247EFB" w:rsidRDefault="00091045" w:rsidP="0028548C">
      <w:pPr>
        <w:ind w:firstLine="1083"/>
        <w:jc w:val="both"/>
        <w:rPr>
          <w:bCs/>
          <w:sz w:val="22"/>
          <w:szCs w:val="22"/>
        </w:rPr>
      </w:pPr>
      <w:r w:rsidRPr="00247EFB">
        <w:rPr>
          <w:bCs/>
          <w:sz w:val="22"/>
          <w:szCs w:val="22"/>
        </w:rPr>
        <w:t xml:space="preserve">Neigiamų specialistų vertinimų ir išvadų negauta. </w:t>
      </w:r>
    </w:p>
    <w:p w:rsidR="00091045" w:rsidRPr="00247EFB" w:rsidRDefault="00091045" w:rsidP="0028548C">
      <w:pPr>
        <w:numPr>
          <w:ilvl w:val="0"/>
          <w:numId w:val="4"/>
        </w:numPr>
        <w:jc w:val="both"/>
        <w:textAlignment w:val="auto"/>
        <w:rPr>
          <w:b/>
          <w:bCs/>
          <w:i/>
          <w:iCs/>
          <w:color w:val="000000"/>
          <w:sz w:val="22"/>
          <w:szCs w:val="22"/>
        </w:rPr>
      </w:pPr>
      <w:r w:rsidRPr="00247EFB">
        <w:rPr>
          <w:b/>
          <w:bCs/>
          <w:i/>
          <w:iCs/>
          <w:color w:val="000000"/>
          <w:sz w:val="22"/>
          <w:szCs w:val="22"/>
        </w:rPr>
        <w:t>Projekto rengėjas ar rengėjų grupė.</w:t>
      </w:r>
    </w:p>
    <w:p w:rsidR="00091045" w:rsidRPr="00247EFB" w:rsidRDefault="00091045" w:rsidP="0028548C">
      <w:pPr>
        <w:ind w:firstLine="1083"/>
        <w:jc w:val="both"/>
        <w:rPr>
          <w:bCs/>
          <w:iCs/>
          <w:color w:val="000000"/>
          <w:sz w:val="22"/>
          <w:szCs w:val="22"/>
        </w:rPr>
      </w:pPr>
      <w:r w:rsidRPr="00247EFB">
        <w:rPr>
          <w:bCs/>
          <w:iCs/>
          <w:color w:val="000000"/>
          <w:sz w:val="22"/>
          <w:szCs w:val="22"/>
        </w:rPr>
        <w:t xml:space="preserve">Švietimo skyriaus vedėja Virginija Sirvidienė, tel. 57 367, el.p. v.sirvidienė@pagegiai.lt. </w:t>
      </w:r>
    </w:p>
    <w:p w:rsidR="00091045" w:rsidRPr="00247EFB" w:rsidRDefault="00091045" w:rsidP="0028548C">
      <w:pPr>
        <w:widowControl w:val="0"/>
        <w:numPr>
          <w:ilvl w:val="0"/>
          <w:numId w:val="4"/>
        </w:numPr>
        <w:tabs>
          <w:tab w:val="left" w:pos="0"/>
        </w:tabs>
        <w:overflowPunct/>
        <w:ind w:right="360"/>
        <w:jc w:val="both"/>
        <w:textAlignment w:val="auto"/>
        <w:rPr>
          <w:b/>
          <w:bCs/>
          <w:i/>
          <w:iCs/>
          <w:color w:val="000000"/>
          <w:sz w:val="22"/>
          <w:szCs w:val="22"/>
        </w:rPr>
      </w:pPr>
      <w:r w:rsidRPr="00247EFB">
        <w:rPr>
          <w:b/>
          <w:bCs/>
          <w:i/>
          <w:iCs/>
          <w:color w:val="000000"/>
          <w:sz w:val="22"/>
          <w:szCs w:val="22"/>
        </w:rPr>
        <w:t>Kiti, rengėjo nuomone, reikalingi pagrindimai ir paaiškinimai.</w:t>
      </w:r>
    </w:p>
    <w:p w:rsidR="00091045" w:rsidRPr="00247EFB" w:rsidRDefault="00091045" w:rsidP="0028548C">
      <w:pPr>
        <w:ind w:left="1080"/>
        <w:jc w:val="both"/>
        <w:rPr>
          <w:color w:val="000000"/>
          <w:sz w:val="22"/>
          <w:szCs w:val="22"/>
        </w:rPr>
      </w:pPr>
      <w:r w:rsidRPr="00247EFB">
        <w:rPr>
          <w:color w:val="000000"/>
          <w:sz w:val="22"/>
          <w:szCs w:val="22"/>
        </w:rPr>
        <w:t>Nėra kitų rengėjo pagrindimų ir paaiškinimų.</w:t>
      </w:r>
    </w:p>
    <w:p w:rsidR="00091045" w:rsidRPr="00247EFB" w:rsidRDefault="00091045" w:rsidP="0028548C">
      <w:pPr>
        <w:jc w:val="both"/>
        <w:rPr>
          <w:color w:val="000000"/>
          <w:sz w:val="22"/>
          <w:szCs w:val="22"/>
        </w:rPr>
      </w:pPr>
    </w:p>
    <w:p w:rsidR="00091045" w:rsidRPr="0028548C" w:rsidRDefault="00091045" w:rsidP="0028548C">
      <w:pPr>
        <w:ind w:left="180"/>
        <w:jc w:val="both"/>
        <w:rPr>
          <w:sz w:val="22"/>
          <w:szCs w:val="22"/>
        </w:rPr>
        <w:sectPr w:rsidR="00091045" w:rsidRPr="0028548C" w:rsidSect="00A954F1">
          <w:pgSz w:w="11906" w:h="16838"/>
          <w:pgMar w:top="1134" w:right="567" w:bottom="1134" w:left="1701" w:header="567" w:footer="567" w:gutter="0"/>
          <w:cols w:space="1296"/>
          <w:docGrid w:linePitch="360"/>
        </w:sectPr>
      </w:pPr>
      <w:r w:rsidRPr="00247EFB">
        <w:rPr>
          <w:color w:val="000000"/>
          <w:sz w:val="22"/>
          <w:szCs w:val="22"/>
        </w:rPr>
        <w:t>Švietimo skyriaus vedėja</w:t>
      </w:r>
      <w:r w:rsidRPr="00247EFB">
        <w:rPr>
          <w:color w:val="000000"/>
          <w:sz w:val="22"/>
          <w:szCs w:val="22"/>
        </w:rPr>
        <w:tab/>
      </w:r>
      <w:r w:rsidRPr="00247EFB">
        <w:rPr>
          <w:color w:val="000000"/>
          <w:sz w:val="22"/>
          <w:szCs w:val="22"/>
        </w:rPr>
        <w:tab/>
      </w:r>
      <w:r w:rsidRPr="00247EFB">
        <w:rPr>
          <w:color w:val="000000"/>
          <w:sz w:val="22"/>
          <w:szCs w:val="22"/>
        </w:rPr>
        <w:tab/>
      </w:r>
      <w:r w:rsidRPr="00247EFB">
        <w:rPr>
          <w:color w:val="000000"/>
          <w:sz w:val="22"/>
          <w:szCs w:val="22"/>
        </w:rPr>
        <w:tab/>
        <w:t>Virginija Sirvidienė</w:t>
      </w:r>
    </w:p>
    <w:p w:rsidR="00091045" w:rsidRPr="00A954F1" w:rsidRDefault="00091045" w:rsidP="0028548C">
      <w:pPr>
        <w:jc w:val="both"/>
      </w:pPr>
    </w:p>
    <w:sectPr w:rsidR="00091045" w:rsidRPr="00A954F1" w:rsidSect="008B1115">
      <w:pgSz w:w="11907" w:h="16840"/>
      <w:pgMar w:top="993" w:right="567" w:bottom="851"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45" w:rsidRDefault="00091045" w:rsidP="009B7132">
      <w:r>
        <w:separator/>
      </w:r>
    </w:p>
  </w:endnote>
  <w:endnote w:type="continuationSeparator" w:id="0">
    <w:p w:rsidR="00091045" w:rsidRDefault="00091045" w:rsidP="009B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A00002EF" w:usb1="40002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PT Sans">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45" w:rsidRDefault="00091045" w:rsidP="009B7132">
      <w:r>
        <w:separator/>
      </w:r>
    </w:p>
  </w:footnote>
  <w:footnote w:type="continuationSeparator" w:id="0">
    <w:p w:rsidR="00091045" w:rsidRDefault="00091045" w:rsidP="009B7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45" w:rsidRDefault="00091045">
    <w:pPr>
      <w:pStyle w:val="Header"/>
      <w:jc w:val="center"/>
    </w:pPr>
  </w:p>
  <w:p w:rsidR="00091045" w:rsidRDefault="00091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nsid w:val="139159E7"/>
    <w:multiLevelType w:val="hybridMultilevel"/>
    <w:tmpl w:val="B8CE4024"/>
    <w:lvl w:ilvl="0" w:tplc="0A26AE3C">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3">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nsid w:val="185521E5"/>
    <w:multiLevelType w:val="hybridMultilevel"/>
    <w:tmpl w:val="C8C4AC8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37044FF"/>
    <w:multiLevelType w:val="hybridMultilevel"/>
    <w:tmpl w:val="B98A6E7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A781ACB"/>
    <w:multiLevelType w:val="hybridMultilevel"/>
    <w:tmpl w:val="5CF82640"/>
    <w:lvl w:ilvl="0" w:tplc="D4D0BCE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EA607B2"/>
    <w:multiLevelType w:val="hybridMultilevel"/>
    <w:tmpl w:val="99A4ABB4"/>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abstractNum w:abstractNumId="12">
    <w:nsid w:val="6F4A3325"/>
    <w:multiLevelType w:val="hybridMultilevel"/>
    <w:tmpl w:val="04742A9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74052A44"/>
    <w:multiLevelType w:val="hybridMultilevel"/>
    <w:tmpl w:val="450A264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0"/>
  </w:num>
  <w:num w:numId="8">
    <w:abstractNumId w:val="13"/>
  </w:num>
  <w:num w:numId="9">
    <w:abstractNumId w:val="7"/>
  </w:num>
  <w:num w:numId="10">
    <w:abstractNumId w:val="12"/>
  </w:num>
  <w:num w:numId="11">
    <w:abstractNumId w:val="2"/>
  </w:num>
  <w:num w:numId="12">
    <w:abstractNumId w:val="8"/>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02FF4"/>
    <w:rsid w:val="00027A88"/>
    <w:rsid w:val="00033EE1"/>
    <w:rsid w:val="000352AE"/>
    <w:rsid w:val="000543A9"/>
    <w:rsid w:val="000644F9"/>
    <w:rsid w:val="000670ED"/>
    <w:rsid w:val="00091045"/>
    <w:rsid w:val="000C4EF6"/>
    <w:rsid w:val="00106E9F"/>
    <w:rsid w:val="001158AA"/>
    <w:rsid w:val="00122E99"/>
    <w:rsid w:val="00123DA6"/>
    <w:rsid w:val="001272BF"/>
    <w:rsid w:val="00127CC8"/>
    <w:rsid w:val="00135971"/>
    <w:rsid w:val="00140580"/>
    <w:rsid w:val="00144381"/>
    <w:rsid w:val="001650DF"/>
    <w:rsid w:val="0016756F"/>
    <w:rsid w:val="001A4E95"/>
    <w:rsid w:val="001C4860"/>
    <w:rsid w:val="001C4CC3"/>
    <w:rsid w:val="001E446E"/>
    <w:rsid w:val="001F312D"/>
    <w:rsid w:val="00213040"/>
    <w:rsid w:val="002444CD"/>
    <w:rsid w:val="00247EFB"/>
    <w:rsid w:val="0025102A"/>
    <w:rsid w:val="00253F83"/>
    <w:rsid w:val="00255B02"/>
    <w:rsid w:val="00270E83"/>
    <w:rsid w:val="00272F11"/>
    <w:rsid w:val="0028548C"/>
    <w:rsid w:val="00294795"/>
    <w:rsid w:val="002B02E5"/>
    <w:rsid w:val="002B7B0D"/>
    <w:rsid w:val="002C2DBC"/>
    <w:rsid w:val="002D44EF"/>
    <w:rsid w:val="002D63DA"/>
    <w:rsid w:val="002F26E2"/>
    <w:rsid w:val="002F3315"/>
    <w:rsid w:val="00320753"/>
    <w:rsid w:val="00322D14"/>
    <w:rsid w:val="003319B8"/>
    <w:rsid w:val="00337442"/>
    <w:rsid w:val="0034531D"/>
    <w:rsid w:val="00355234"/>
    <w:rsid w:val="00356F5F"/>
    <w:rsid w:val="00365B71"/>
    <w:rsid w:val="003666F0"/>
    <w:rsid w:val="00370134"/>
    <w:rsid w:val="00397C47"/>
    <w:rsid w:val="003A213D"/>
    <w:rsid w:val="003C4DDB"/>
    <w:rsid w:val="003E3278"/>
    <w:rsid w:val="00406825"/>
    <w:rsid w:val="00422942"/>
    <w:rsid w:val="00426705"/>
    <w:rsid w:val="00426BE3"/>
    <w:rsid w:val="00464F85"/>
    <w:rsid w:val="004854A5"/>
    <w:rsid w:val="00493562"/>
    <w:rsid w:val="004B0B8F"/>
    <w:rsid w:val="004D651B"/>
    <w:rsid w:val="004E07EC"/>
    <w:rsid w:val="004E5F4E"/>
    <w:rsid w:val="00590DF8"/>
    <w:rsid w:val="00593DD8"/>
    <w:rsid w:val="005A3D66"/>
    <w:rsid w:val="005C6C74"/>
    <w:rsid w:val="005D4356"/>
    <w:rsid w:val="005E1420"/>
    <w:rsid w:val="005E5DC7"/>
    <w:rsid w:val="005F7C09"/>
    <w:rsid w:val="00606249"/>
    <w:rsid w:val="00611423"/>
    <w:rsid w:val="006177EB"/>
    <w:rsid w:val="00634BDC"/>
    <w:rsid w:val="00674BF7"/>
    <w:rsid w:val="006857BB"/>
    <w:rsid w:val="006B6DFE"/>
    <w:rsid w:val="006D2366"/>
    <w:rsid w:val="006E0A59"/>
    <w:rsid w:val="006F1CB2"/>
    <w:rsid w:val="00701D49"/>
    <w:rsid w:val="00730717"/>
    <w:rsid w:val="00767A63"/>
    <w:rsid w:val="007727A8"/>
    <w:rsid w:val="00773675"/>
    <w:rsid w:val="00775AA2"/>
    <w:rsid w:val="007B51D4"/>
    <w:rsid w:val="007E02F4"/>
    <w:rsid w:val="007E547F"/>
    <w:rsid w:val="007F1941"/>
    <w:rsid w:val="00801D79"/>
    <w:rsid w:val="0081254E"/>
    <w:rsid w:val="00817A57"/>
    <w:rsid w:val="00820D9D"/>
    <w:rsid w:val="00827D98"/>
    <w:rsid w:val="00840670"/>
    <w:rsid w:val="008639F0"/>
    <w:rsid w:val="008669C7"/>
    <w:rsid w:val="008827A3"/>
    <w:rsid w:val="008960AA"/>
    <w:rsid w:val="008A1CD9"/>
    <w:rsid w:val="008B1115"/>
    <w:rsid w:val="008B4DA2"/>
    <w:rsid w:val="008D32F0"/>
    <w:rsid w:val="008F4230"/>
    <w:rsid w:val="008F4CE5"/>
    <w:rsid w:val="00903C4A"/>
    <w:rsid w:val="00905095"/>
    <w:rsid w:val="009154D7"/>
    <w:rsid w:val="0093010C"/>
    <w:rsid w:val="009422F5"/>
    <w:rsid w:val="00971741"/>
    <w:rsid w:val="0097550A"/>
    <w:rsid w:val="009879FC"/>
    <w:rsid w:val="009A6C19"/>
    <w:rsid w:val="009B7132"/>
    <w:rsid w:val="009C6FDC"/>
    <w:rsid w:val="009E6A36"/>
    <w:rsid w:val="009F5ADC"/>
    <w:rsid w:val="009F69F0"/>
    <w:rsid w:val="00A15BAA"/>
    <w:rsid w:val="00A43187"/>
    <w:rsid w:val="00A452E3"/>
    <w:rsid w:val="00A45424"/>
    <w:rsid w:val="00A64575"/>
    <w:rsid w:val="00A916AD"/>
    <w:rsid w:val="00A93DB7"/>
    <w:rsid w:val="00A954F1"/>
    <w:rsid w:val="00AA2891"/>
    <w:rsid w:val="00AB2E1D"/>
    <w:rsid w:val="00AD7854"/>
    <w:rsid w:val="00AE5537"/>
    <w:rsid w:val="00AE63F4"/>
    <w:rsid w:val="00B26838"/>
    <w:rsid w:val="00B32087"/>
    <w:rsid w:val="00B5148D"/>
    <w:rsid w:val="00B64639"/>
    <w:rsid w:val="00B8078A"/>
    <w:rsid w:val="00B82C56"/>
    <w:rsid w:val="00BF2492"/>
    <w:rsid w:val="00BF50ED"/>
    <w:rsid w:val="00C0502D"/>
    <w:rsid w:val="00C17712"/>
    <w:rsid w:val="00C20F23"/>
    <w:rsid w:val="00C27572"/>
    <w:rsid w:val="00C3704A"/>
    <w:rsid w:val="00C53156"/>
    <w:rsid w:val="00C82934"/>
    <w:rsid w:val="00C93064"/>
    <w:rsid w:val="00CB5522"/>
    <w:rsid w:val="00CF20BA"/>
    <w:rsid w:val="00D04EF9"/>
    <w:rsid w:val="00D240CB"/>
    <w:rsid w:val="00D3209E"/>
    <w:rsid w:val="00D51168"/>
    <w:rsid w:val="00D67FB1"/>
    <w:rsid w:val="00D93955"/>
    <w:rsid w:val="00D95446"/>
    <w:rsid w:val="00D959B2"/>
    <w:rsid w:val="00DA2557"/>
    <w:rsid w:val="00DA2F7D"/>
    <w:rsid w:val="00DA5716"/>
    <w:rsid w:val="00DD355F"/>
    <w:rsid w:val="00DD3569"/>
    <w:rsid w:val="00DE46B5"/>
    <w:rsid w:val="00DE7DEF"/>
    <w:rsid w:val="00DF47C6"/>
    <w:rsid w:val="00E322DB"/>
    <w:rsid w:val="00E32DFC"/>
    <w:rsid w:val="00E407F3"/>
    <w:rsid w:val="00E43DB0"/>
    <w:rsid w:val="00E718C9"/>
    <w:rsid w:val="00E75B94"/>
    <w:rsid w:val="00E76B56"/>
    <w:rsid w:val="00E92001"/>
    <w:rsid w:val="00EB44AF"/>
    <w:rsid w:val="00EE1595"/>
    <w:rsid w:val="00F02168"/>
    <w:rsid w:val="00F041F1"/>
    <w:rsid w:val="00F5103E"/>
    <w:rsid w:val="00F521D2"/>
    <w:rsid w:val="00F53BFC"/>
    <w:rsid w:val="00F53E54"/>
    <w:rsid w:val="00F60DFD"/>
    <w:rsid w:val="00F67910"/>
    <w:rsid w:val="00F9363C"/>
    <w:rsid w:val="00F97A00"/>
    <w:rsid w:val="00FB3D42"/>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D2"/>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F521D2"/>
    <w:pPr>
      <w:keepNext/>
      <w:outlineLvl w:val="0"/>
    </w:pPr>
    <w:rPr>
      <w:b/>
      <w:color w:val="000000"/>
    </w:rPr>
  </w:style>
  <w:style w:type="paragraph" w:styleId="Heading2">
    <w:name w:val="heading 2"/>
    <w:basedOn w:val="Normal"/>
    <w:next w:val="Normal"/>
    <w:link w:val="Heading2Char"/>
    <w:uiPriority w:val="99"/>
    <w:qFormat/>
    <w:rsid w:val="00F521D2"/>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basedOn w:val="DefaultParagraphFont"/>
    <w:uiPriority w:val="99"/>
    <w:rsid w:val="00E32DFC"/>
    <w:rPr>
      <w:rFonts w:ascii="Courier New" w:hAnsi="Courier New" w:cs="Courier New"/>
      <w:sz w:val="20"/>
      <w:szCs w:val="20"/>
    </w:rPr>
  </w:style>
  <w:style w:type="character" w:styleId="Hyperlink">
    <w:name w:val="Hyperlink"/>
    <w:basedOn w:val="DefaultParagraphFont"/>
    <w:uiPriority w:val="99"/>
    <w:rsid w:val="003C4DDB"/>
    <w:rPr>
      <w:rFonts w:cs="Times New Roman"/>
      <w:color w:val="0000FF"/>
      <w:u w:val="single"/>
    </w:rPr>
  </w:style>
  <w:style w:type="paragraph" w:styleId="HTMLPreformatted">
    <w:name w:val="HTML Preformatted"/>
    <w:basedOn w:val="Normal"/>
    <w:link w:val="HTMLPreformattedChar1"/>
    <w:uiPriority w:val="99"/>
    <w:rsid w:val="009B7132"/>
    <w:rPr>
      <w:rFonts w:ascii="Consolas" w:hAnsi="Consolas"/>
      <w:sz w:val="20"/>
      <w:lang w:val="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9B7132"/>
    <w:rPr>
      <w:rFonts w:ascii="Consolas" w:hAnsi="Consolas" w:cs="Times New Roman"/>
      <w:lang w:val="en-GB" w:eastAsia="en-US"/>
    </w:rPr>
  </w:style>
  <w:style w:type="paragraph" w:styleId="FootnoteText">
    <w:name w:val="footnote text"/>
    <w:basedOn w:val="Normal"/>
    <w:link w:val="FootnoteTextChar1"/>
    <w:uiPriority w:val="99"/>
    <w:rsid w:val="009B7132"/>
    <w:pPr>
      <w:overflowPunct/>
      <w:autoSpaceDE/>
      <w:autoSpaceDN/>
      <w:adjustRightInd/>
      <w:jc w:val="center"/>
      <w:textAlignment w:val="auto"/>
    </w:pPr>
    <w:rPr>
      <w:rFonts w:ascii="Calibri" w:hAnsi="Calibri"/>
      <w:sz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customStyle="1" w:styleId="FootnoteTextChar1">
    <w:name w:val="Footnote Text Char1"/>
    <w:basedOn w:val="DefaultParagraphFont"/>
    <w:link w:val="FootnoteText"/>
    <w:uiPriority w:val="99"/>
    <w:locked/>
    <w:rsid w:val="009B7132"/>
    <w:rPr>
      <w:rFonts w:ascii="Calibri" w:hAnsi="Calibri" w:cs="Times New Roman"/>
      <w:lang w:eastAsia="en-US"/>
    </w:rPr>
  </w:style>
  <w:style w:type="character" w:styleId="FootnoteReference">
    <w:name w:val="footnote reference"/>
    <w:basedOn w:val="DefaultParagraphFont"/>
    <w:uiPriority w:val="99"/>
    <w:rsid w:val="009B7132"/>
    <w:rPr>
      <w:rFonts w:cs="Times New Roman"/>
      <w:vertAlign w:val="superscript"/>
    </w:rPr>
  </w:style>
  <w:style w:type="paragraph" w:styleId="Header">
    <w:name w:val="header"/>
    <w:aliases w:val="Diagrama Diagrama Char Char Diagrama Diagrama Char Diagrama Char,Diagrama Diagrama Char Char Diagrama Diagrama Char Char Diagrama Char,Diagrama Diagrama Char Char Diagrama Diagrama Char Diagrama Char Diagrama Diagrama Char Char"/>
    <w:basedOn w:val="Normal"/>
    <w:link w:val="HeaderChar1"/>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HeaderChar">
    <w:name w:val="Header Char"/>
    <w:aliases w:val="Diagrama Diagrama Char Char Diagrama Diagrama Char Diagrama Char Char,Diagrama Diagrama Char Char Diagrama Diagrama Char Char Diagrama Char Char"/>
    <w:basedOn w:val="DefaultParagraphFont"/>
    <w:link w:val="Header"/>
    <w:uiPriority w:val="99"/>
    <w:semiHidden/>
    <w:locked/>
    <w:rPr>
      <w:rFonts w:cs="Times New Roman"/>
      <w:sz w:val="20"/>
      <w:szCs w:val="20"/>
      <w:lang w:eastAsia="en-US"/>
    </w:rPr>
  </w:style>
  <w:style w:type="character" w:customStyle="1" w:styleId="HeaderChar1">
    <w:name w:val="Header Char1"/>
    <w:aliases w:val="Diagrama Diagrama Char Char Diagrama Diagrama Char Diagrama Char Char1,Diagrama Diagrama Char Char Diagrama Diagrama Char Char Diagrama Char Char1"/>
    <w:basedOn w:val="DefaultParagraphFont"/>
    <w:link w:val="Header"/>
    <w:uiPriority w:val="99"/>
    <w:locked/>
    <w:rsid w:val="007E02F4"/>
    <w:rPr>
      <w:rFonts w:cs="Times New Roman"/>
      <w:lang w:val="en-US" w:eastAsia="ar-SA" w:bidi="ar-SA"/>
    </w:rPr>
  </w:style>
  <w:style w:type="paragraph" w:styleId="NormalWeb">
    <w:name w:val="Normal (Web)"/>
    <w:basedOn w:val="Normal"/>
    <w:uiPriority w:val="99"/>
    <w:rsid w:val="00971741"/>
    <w:pPr>
      <w:overflowPunct/>
      <w:autoSpaceDE/>
      <w:autoSpaceDN/>
      <w:adjustRightInd/>
      <w:spacing w:before="100" w:beforeAutospacing="1" w:after="100" w:afterAutospacing="1"/>
      <w:textAlignment w:val="auto"/>
    </w:pPr>
    <w:rPr>
      <w:szCs w:val="24"/>
      <w:lang w:eastAsia="lt-LT"/>
    </w:rPr>
  </w:style>
  <w:style w:type="paragraph" w:customStyle="1" w:styleId="prastasis1">
    <w:name w:val="Įprastasis1"/>
    <w:uiPriority w:val="99"/>
    <w:rsid w:val="00971741"/>
    <w:pPr>
      <w:widowControl w:val="0"/>
    </w:pPr>
    <w:rPr>
      <w:color w:val="000000"/>
      <w:sz w:val="20"/>
      <w:szCs w:val="20"/>
      <w:lang w:val="en-US" w:eastAsia="en-US"/>
    </w:rPr>
  </w:style>
  <w:style w:type="table" w:styleId="TableGrid">
    <w:name w:val="Table Grid"/>
    <w:basedOn w:val="TableNormal"/>
    <w:uiPriority w:val="99"/>
    <w:rsid w:val="00A954F1"/>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
    <w:name w:val="Sąrašo pastraipa"/>
    <w:basedOn w:val="Normal"/>
    <w:uiPriority w:val="99"/>
    <w:rsid w:val="00A954F1"/>
    <w:pPr>
      <w:overflowPunct/>
      <w:autoSpaceDE/>
      <w:autoSpaceDN/>
      <w:adjustRightInd/>
      <w:spacing w:after="200" w:line="276" w:lineRule="auto"/>
      <w:ind w:left="720"/>
      <w:contextualSpacing/>
      <w:textAlignment w:val="auto"/>
    </w:pPr>
    <w:rPr>
      <w:rFonts w:ascii="Calibri" w:hAnsi="Calibri"/>
      <w:sz w:val="22"/>
      <w:szCs w:val="22"/>
    </w:rPr>
  </w:style>
  <w:style w:type="paragraph" w:styleId="Footer">
    <w:name w:val="footer"/>
    <w:basedOn w:val="Normal"/>
    <w:link w:val="FooterChar1"/>
    <w:uiPriority w:val="99"/>
    <w:rsid w:val="00C27572"/>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character" w:customStyle="1" w:styleId="FooterChar1">
    <w:name w:val="Footer Char1"/>
    <w:basedOn w:val="DefaultParagraphFont"/>
    <w:link w:val="Footer"/>
    <w:uiPriority w:val="99"/>
    <w:locked/>
    <w:rsid w:val="00C27572"/>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7855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irmininkas@tava.lt" TargetMode="Externa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16</TotalTime>
  <Pages>17</Pages>
  <Words>26270</Words>
  <Characters>14975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7</cp:revision>
  <cp:lastPrinted>2015-01-20T10:21:00Z</cp:lastPrinted>
  <dcterms:created xsi:type="dcterms:W3CDTF">2018-10-23T12:18:00Z</dcterms:created>
  <dcterms:modified xsi:type="dcterms:W3CDTF">2018-10-23T12:36:00Z</dcterms:modified>
</cp:coreProperties>
</file>