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E771A">
        <w:trPr>
          <w:trHeight w:hRule="exact" w:val="1301"/>
        </w:trPr>
        <w:tc>
          <w:tcPr>
            <w:tcW w:w="9639" w:type="dxa"/>
          </w:tcPr>
          <w:p w:rsidR="008E771A" w:rsidRDefault="008E771A" w:rsidP="004928A5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                                                                 </w:t>
            </w:r>
            <w:r w:rsidRPr="00A15207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Projektas</w:t>
            </w:r>
          </w:p>
        </w:tc>
      </w:tr>
      <w:tr w:rsidR="008E771A">
        <w:trPr>
          <w:trHeight w:hRule="exact" w:val="2367"/>
        </w:trPr>
        <w:tc>
          <w:tcPr>
            <w:tcW w:w="9639" w:type="dxa"/>
          </w:tcPr>
          <w:p w:rsidR="008E771A" w:rsidRDefault="008E771A">
            <w:pPr>
              <w:pStyle w:val="Heading2"/>
            </w:pPr>
            <w:r>
              <w:t>Pagėgių savivaldybės taryba</w:t>
            </w:r>
          </w:p>
          <w:p w:rsidR="008E771A" w:rsidRDefault="008E771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E771A" w:rsidRDefault="008E771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E771A" w:rsidRDefault="008E771A" w:rsidP="00980C34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dainoros butvydienės atleidimo iš pagėgių savivaldybės</w:t>
            </w:r>
          </w:p>
          <w:p w:rsidR="008E771A" w:rsidRDefault="008E771A" w:rsidP="00980C34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administracijos direktorės pareigų</w:t>
            </w:r>
          </w:p>
          <w:p w:rsidR="008E771A" w:rsidRDefault="008E771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8E771A">
        <w:trPr>
          <w:trHeight w:hRule="exact" w:val="703"/>
        </w:trPr>
        <w:tc>
          <w:tcPr>
            <w:tcW w:w="9639" w:type="dxa"/>
          </w:tcPr>
          <w:p w:rsidR="008E771A" w:rsidRDefault="008E771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spalio 9 d. Nr. T1-152</w:t>
            </w:r>
          </w:p>
          <w:p w:rsidR="008E771A" w:rsidRDefault="008E771A">
            <w:pPr>
              <w:jc w:val="center"/>
            </w:pPr>
            <w:r>
              <w:t>Pagėgiai</w:t>
            </w:r>
          </w:p>
        </w:tc>
      </w:tr>
    </w:tbl>
    <w:p w:rsidR="008E771A" w:rsidRDefault="008E771A">
      <w:pPr>
        <w:spacing w:line="360" w:lineRule="auto"/>
        <w:jc w:val="both"/>
      </w:pPr>
    </w:p>
    <w:p w:rsidR="008E771A" w:rsidRDefault="008E771A" w:rsidP="00A06CAA">
      <w:pPr>
        <w:ind w:firstLine="993"/>
        <w:jc w:val="both"/>
      </w:pPr>
      <w:r>
        <w:t>Vadovaudamasi Lietuvos Respublikos vietos savivaldos įstatymo 16 straipsnio 2 dalies 9 punktu, 29 straipsnio 3 dalimi, Lietuvos Respublikos valstybės tarnybos įstatymo 44 straipsnio 1 dalies 7 punktu, Pagėgių savivaldybės veiklos reglamento, patvirtinto Pagėgių savivaldybės tarybos 2017 m. spalio 2 d. sprendimu Nr. T-144 „Dėl Pagėgių savivaldybės tarybos veiklos reglamento patvirtinimo“, 21.5 papunkčiu ir atsižvelgdama į Pagėgių savivaldybės mero Virginijaus Komskio 2018 m. spalio 5 d. teikimą „Dėl Pagėgių savivaldybės administracijos direktorės Dainoros Butv</w:t>
      </w:r>
      <w:r>
        <w:t>y</w:t>
      </w:r>
      <w:r>
        <w:t>dienės atleidimo“, Pagėgių savivaldybės taryba n u s p r e n d ž i a:</w:t>
      </w:r>
    </w:p>
    <w:p w:rsidR="008E771A" w:rsidRDefault="008E771A" w:rsidP="00A06CAA">
      <w:pPr>
        <w:numPr>
          <w:ilvl w:val="0"/>
          <w:numId w:val="6"/>
        </w:numPr>
        <w:ind w:left="0" w:firstLine="993"/>
        <w:jc w:val="both"/>
      </w:pPr>
      <w:r>
        <w:t>Atleisti Dainorą Butvydienę iš Pagėgių savivaldybės administracijos direktoriaus (p</w:t>
      </w:r>
      <w:r>
        <w:t>o</w:t>
      </w:r>
      <w:r>
        <w:t xml:space="preserve">litinio (asmeninio) pasitikėjimo valstybės tarnautojo) pareigų prieš terminą – 2018 m. </w:t>
      </w:r>
      <w:r w:rsidRPr="00372F49">
        <w:t>lapkričio</w:t>
      </w:r>
      <w:r>
        <w:rPr>
          <w:u w:val="single"/>
        </w:rPr>
        <w:t xml:space="preserve">  </w:t>
      </w:r>
      <w:r>
        <w:t xml:space="preserve">                              </w:t>
      </w:r>
      <w:r>
        <w:rPr>
          <w:u w:val="single"/>
        </w:rPr>
        <w:t xml:space="preserve">____ </w:t>
      </w:r>
      <w:r>
        <w:t xml:space="preserve">d. praradus pasitikėjimą ir išmokėti jai iki atleidimo dienos priklausantį darbo užmokestį bei kompensaciją už nepanaudotas atostogas. </w:t>
      </w:r>
    </w:p>
    <w:p w:rsidR="008E771A" w:rsidRDefault="008E771A" w:rsidP="00A06CAA">
      <w:pPr>
        <w:numPr>
          <w:ilvl w:val="0"/>
          <w:numId w:val="6"/>
        </w:numPr>
        <w:ind w:left="0" w:firstLine="993"/>
        <w:jc w:val="both"/>
      </w:pPr>
      <w:r>
        <w:t>Pavesti Savivaldybės administracijos direktorės pavaduotojui Alvidui Einikiui laikinai eiti Savivaldybės administracijos direktoriaus pareigas, kol bus paskirtas Savivaldybės admi-nistracijos direktorius.</w:t>
      </w:r>
    </w:p>
    <w:p w:rsidR="008E771A" w:rsidRPr="002F194C" w:rsidRDefault="008E771A" w:rsidP="00A06CAA">
      <w:pPr>
        <w:numPr>
          <w:ilvl w:val="0"/>
          <w:numId w:val="6"/>
        </w:numPr>
        <w:tabs>
          <w:tab w:val="left" w:pos="0"/>
        </w:tabs>
        <w:ind w:left="0" w:firstLine="993"/>
        <w:jc w:val="both"/>
      </w:pPr>
      <w:r w:rsidRPr="002F194C">
        <w:t>Sprendimą paskelbti Teisės aktų registre ir Pagėgių savivaldybės interneto svetainėje www.pagegiai.lt.</w:t>
      </w:r>
    </w:p>
    <w:p w:rsidR="008E771A" w:rsidRPr="00A7459E" w:rsidRDefault="008E771A" w:rsidP="00A06CAA">
      <w:pPr>
        <w:pStyle w:val="BodyText"/>
        <w:tabs>
          <w:tab w:val="left" w:pos="993"/>
        </w:tabs>
        <w:jc w:val="both"/>
        <w:rPr>
          <w:color w:val="000000"/>
        </w:rPr>
      </w:pPr>
      <w:r>
        <w:tab/>
        <w:t xml:space="preserve">Šis sprendimas </w:t>
      </w:r>
      <w:r w:rsidRPr="00F63906">
        <w:t xml:space="preserve">gali būti skundžiamas </w:t>
      </w:r>
      <w:r>
        <w:t>Lietuvos administracinių ginčų komisijos Klaip</w:t>
      </w:r>
      <w:r>
        <w:t>ė</w:t>
      </w:r>
      <w:r>
        <w:t>dos apygardos skyriui (H.Manto g. 37, 92236 Klaipėda) Lietuvos Respublikos ikiteisminio adm</w:t>
      </w:r>
      <w:r>
        <w:t>i</w:t>
      </w:r>
      <w:r>
        <w:t>nistracinių ginčų nagrinėjimo tvarkos įstatymo nustatyta tvarka arba Regionų apygardos administr</w:t>
      </w:r>
      <w:r>
        <w:t>a</w:t>
      </w:r>
      <w:r>
        <w:t>cinio teismo Klaipėdos rūmams (Galinio Pylimo g. 9, 91230 Klaipėda) Lietuvos Respublikos adm</w:t>
      </w:r>
      <w:r>
        <w:t>i</w:t>
      </w:r>
      <w:r>
        <w:t>nistracinių bylų teisenos įstatymo nustatyta tvarka per 1 (vieną) mėnesį nuo sprendimo paskelbimo dienos.</w:t>
      </w:r>
    </w:p>
    <w:p w:rsidR="008E771A" w:rsidRDefault="008E771A" w:rsidP="00444A28">
      <w:pPr>
        <w:tabs>
          <w:tab w:val="num" w:pos="1680"/>
        </w:tabs>
        <w:spacing w:line="276" w:lineRule="auto"/>
        <w:jc w:val="both"/>
      </w:pPr>
    </w:p>
    <w:p w:rsidR="008E771A" w:rsidRDefault="008E771A" w:rsidP="001C30DB">
      <w:pPr>
        <w:spacing w:line="360" w:lineRule="auto"/>
      </w:pPr>
      <w:r>
        <w:t xml:space="preserve">SUDERINTA: </w:t>
      </w:r>
    </w:p>
    <w:p w:rsidR="008E771A" w:rsidRDefault="008E771A" w:rsidP="00BD481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Finansų skyriaus 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Marija Kuzmarskienė</w:t>
      </w:r>
    </w:p>
    <w:p w:rsidR="008E771A" w:rsidRPr="00A67599" w:rsidRDefault="008E771A" w:rsidP="001C30D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67599">
        <w:rPr>
          <w:rFonts w:ascii="Times New Roman" w:hAnsi="Times New Roman" w:cs="Times New Roman"/>
          <w:sz w:val="24"/>
          <w:szCs w:val="24"/>
          <w:lang w:val="lt-LT"/>
        </w:rPr>
        <w:t>Bendrojo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juridinio skyriaus vyresnioji specialistė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Ingrida Zavistauskaitė</w:t>
      </w:r>
    </w:p>
    <w:p w:rsidR="008E771A" w:rsidRDefault="008E771A" w:rsidP="001C30DB">
      <w:pPr>
        <w:tabs>
          <w:tab w:val="left" w:pos="7440"/>
        </w:tabs>
        <w:spacing w:line="360" w:lineRule="auto"/>
        <w:jc w:val="both"/>
      </w:pPr>
      <w:r>
        <w:t xml:space="preserve">Kalbos ir archyvo tvarkytoja                                                                Laimutė Mickevičienė </w:t>
      </w:r>
    </w:p>
    <w:p w:rsidR="008E771A" w:rsidRDefault="008E771A" w:rsidP="001C30DB">
      <w:pPr>
        <w:spacing w:line="360" w:lineRule="auto"/>
      </w:pPr>
    </w:p>
    <w:p w:rsidR="008E771A" w:rsidRPr="0059365B" w:rsidRDefault="008E771A" w:rsidP="001C30DB">
      <w:pPr>
        <w:tabs>
          <w:tab w:val="left" w:pos="7680"/>
        </w:tabs>
        <w:spacing w:line="360" w:lineRule="auto"/>
      </w:pPr>
      <w:r>
        <w:t>Parengė</w:t>
      </w:r>
      <w:r w:rsidRPr="0059365B">
        <w:t xml:space="preserve"> </w:t>
      </w:r>
      <w:r>
        <w:t>Rita Vidraitė</w:t>
      </w:r>
      <w:r w:rsidRPr="0059365B">
        <w:t>,</w:t>
      </w:r>
    </w:p>
    <w:p w:rsidR="008E771A" w:rsidRPr="001673F0" w:rsidRDefault="008E771A" w:rsidP="001673F0">
      <w:pPr>
        <w:spacing w:line="360" w:lineRule="auto"/>
      </w:pPr>
      <w:r>
        <w:t>Mero patarėja</w:t>
      </w:r>
    </w:p>
    <w:p w:rsidR="008E771A" w:rsidRPr="001C30DB" w:rsidRDefault="008E771A" w:rsidP="003455EA">
      <w:pPr>
        <w:ind w:left="3798" w:firstLine="1304"/>
        <w:jc w:val="both"/>
      </w:pPr>
      <w:r>
        <w:rPr>
          <w:color w:val="000000"/>
          <w:szCs w:val="24"/>
        </w:rPr>
        <w:t xml:space="preserve">             </w:t>
      </w:r>
      <w:r w:rsidRPr="00BF1901">
        <w:rPr>
          <w:color w:val="000000"/>
          <w:szCs w:val="24"/>
        </w:rPr>
        <w:t>Pagėgių savivaldybės tarybos</w:t>
      </w:r>
    </w:p>
    <w:p w:rsidR="008E771A" w:rsidRPr="00BF1901" w:rsidRDefault="008E771A" w:rsidP="003455E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        </w:t>
      </w:r>
      <w:r w:rsidRPr="00BF1901">
        <w:rPr>
          <w:color w:val="000000"/>
          <w:szCs w:val="24"/>
        </w:rPr>
        <w:t>veiklos reglamento</w:t>
      </w:r>
    </w:p>
    <w:p w:rsidR="008E771A" w:rsidRDefault="008E771A" w:rsidP="003455E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        </w:t>
      </w:r>
      <w:r w:rsidRPr="00BF1901">
        <w:rPr>
          <w:color w:val="000000"/>
          <w:szCs w:val="24"/>
        </w:rPr>
        <w:t>2 priedas</w:t>
      </w:r>
    </w:p>
    <w:p w:rsidR="008E771A" w:rsidRPr="00BF1901" w:rsidRDefault="008E771A" w:rsidP="003455EA">
      <w:pPr>
        <w:ind w:left="5102"/>
        <w:jc w:val="both"/>
        <w:rPr>
          <w:color w:val="000000"/>
          <w:szCs w:val="24"/>
        </w:rPr>
      </w:pPr>
    </w:p>
    <w:p w:rsidR="008E771A" w:rsidRPr="00DF6276" w:rsidRDefault="008E771A" w:rsidP="003455EA">
      <w:pPr>
        <w:jc w:val="center"/>
        <w:rPr>
          <w:b/>
          <w:bCs/>
          <w:caps/>
          <w:color w:val="000000"/>
          <w:szCs w:val="24"/>
        </w:rPr>
      </w:pPr>
      <w:r w:rsidRPr="00DF6276">
        <w:rPr>
          <w:b/>
          <w:bCs/>
          <w:caps/>
          <w:color w:val="000000"/>
          <w:szCs w:val="24"/>
        </w:rPr>
        <w:t>PAGĖGIŲ SAVIVALDYBĖS TARYBOS SPRENDIMO PROJEKTO</w:t>
      </w:r>
    </w:p>
    <w:p w:rsidR="008E771A" w:rsidRDefault="008E771A" w:rsidP="004B00DC">
      <w:pPr>
        <w:jc w:val="center"/>
        <w:rPr>
          <w:b/>
          <w:bCs/>
          <w:caps/>
          <w:color w:val="000000"/>
        </w:rPr>
      </w:pPr>
      <w:r w:rsidRPr="00DF6276">
        <w:rPr>
          <w:b/>
          <w:bCs/>
          <w:caps/>
          <w:color w:val="000000"/>
          <w:sz w:val="22"/>
          <w:szCs w:val="22"/>
        </w:rPr>
        <w:t>„</w:t>
      </w:r>
      <w:r>
        <w:rPr>
          <w:b/>
          <w:bCs/>
          <w:caps/>
          <w:color w:val="000000"/>
        </w:rPr>
        <w:t>dĖl PAGĖGIŲ SAVIVALDYBĖS ADMINISTRACIJOS DIREKTORės DAINOROS BUTVYDIENĖS ATLEIDIMO“</w:t>
      </w:r>
    </w:p>
    <w:p w:rsidR="008E771A" w:rsidRPr="00AC02D1" w:rsidRDefault="008E771A" w:rsidP="004B00DC">
      <w:pPr>
        <w:jc w:val="center"/>
        <w:rPr>
          <w:b/>
          <w:bCs/>
          <w:caps/>
          <w:color w:val="000000"/>
        </w:rPr>
      </w:pPr>
    </w:p>
    <w:p w:rsidR="008E771A" w:rsidRDefault="008E771A" w:rsidP="003455EA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8877C3">
        <w:rPr>
          <w:b/>
          <w:bCs/>
          <w:color w:val="000000"/>
          <w:sz w:val="22"/>
          <w:szCs w:val="22"/>
        </w:rPr>
        <w:t>AIŠKINAMASIS RAŠTAS</w:t>
      </w:r>
    </w:p>
    <w:p w:rsidR="008E771A" w:rsidRPr="008877C3" w:rsidRDefault="008E771A" w:rsidP="003455EA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E771A" w:rsidRDefault="008E771A" w:rsidP="003455EA">
      <w:pPr>
        <w:ind w:firstLine="720"/>
        <w:jc w:val="center"/>
        <w:rPr>
          <w:bCs/>
          <w:color w:val="000000"/>
          <w:sz w:val="22"/>
          <w:szCs w:val="22"/>
        </w:rPr>
      </w:pPr>
      <w:r w:rsidRPr="008877C3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8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10-08</w:t>
      </w:r>
    </w:p>
    <w:p w:rsidR="008E771A" w:rsidRPr="008877C3" w:rsidRDefault="008E771A" w:rsidP="003455EA">
      <w:pPr>
        <w:ind w:firstLine="720"/>
        <w:jc w:val="center"/>
        <w:rPr>
          <w:bCs/>
          <w:color w:val="000000"/>
          <w:sz w:val="22"/>
          <w:szCs w:val="22"/>
        </w:rPr>
      </w:pPr>
    </w:p>
    <w:p w:rsidR="008E771A" w:rsidRDefault="008E771A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Parengto projekto tikslai ir uždaviniai</w:t>
      </w:r>
      <w:r>
        <w:rPr>
          <w:b/>
          <w:bCs/>
          <w:i/>
          <w:iCs/>
          <w:color w:val="000000"/>
          <w:szCs w:val="24"/>
        </w:rPr>
        <w:t>.</w:t>
      </w:r>
    </w:p>
    <w:p w:rsidR="008E771A" w:rsidRPr="004B00DC" w:rsidRDefault="008E771A" w:rsidP="00B535C2">
      <w:pPr>
        <w:widowControl w:val="0"/>
        <w:overflowPunct/>
        <w:ind w:firstLine="1080"/>
        <w:jc w:val="both"/>
        <w:textAlignment w:val="auto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Dainora Butvydienė siūloma atleisti iš Savivaldybės administracijos direktorės pareigų praradus politinį (asmeninį) Mero pasitikėjimą.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Kaip šiuo metu yra sureguliuoti projekte aptarti klausimai</w:t>
      </w:r>
      <w:r>
        <w:rPr>
          <w:b/>
          <w:bCs/>
          <w:i/>
          <w:iCs/>
          <w:color w:val="000000"/>
          <w:szCs w:val="24"/>
        </w:rPr>
        <w:t>?</w:t>
      </w:r>
    </w:p>
    <w:p w:rsidR="008E771A" w:rsidRDefault="008E771A" w:rsidP="003455EA">
      <w:pPr>
        <w:ind w:firstLine="1080"/>
        <w:jc w:val="both"/>
      </w:pPr>
      <w:r w:rsidRPr="00BA7F05">
        <w:rPr>
          <w:szCs w:val="24"/>
        </w:rPr>
        <w:t>Sprendimo projektas parengtas vadovaujantis</w:t>
      </w:r>
      <w:r>
        <w:rPr>
          <w:szCs w:val="24"/>
        </w:rPr>
        <w:t xml:space="preserve"> </w:t>
      </w:r>
      <w:r>
        <w:t>Lietuvos Respublikos vietos savivaldos įstatymo 16 straipsnio 2 dalies 9 punktu, 20 straipsnio 2 dalies 4 punktu, 29 straipsnio 3 dalimi, Li</w:t>
      </w:r>
      <w:r>
        <w:t>e</w:t>
      </w:r>
      <w:r>
        <w:t>tuvos Respublikos valstybės tarnybos įstatymo 44 straipsnio 1 dalies 7 punktu, Pagėgių savivald</w:t>
      </w:r>
      <w:r>
        <w:t>y</w:t>
      </w:r>
      <w:r>
        <w:t>bės veiklos reglamento, patvirtintu Pagėgių savivaldybės tarybos 2017 m. spalio 2 d. sprendimu Nr. T-144 „Dėl Pagėgių savivaldybės tarybos veiklos reglamento patvirtinimo“ 21.5 papunkčiu ir Pag</w:t>
      </w:r>
      <w:r>
        <w:t>ė</w:t>
      </w:r>
      <w:r>
        <w:t>gių savivaldybės mero Virginijaus Komskio 2018 m. spalio 5 d. teikimu „Dėl Pagėgių savivaldybės administracijos direktorės Dainoros Butvydienės atleidimo“.</w:t>
      </w:r>
    </w:p>
    <w:p w:rsidR="008E771A" w:rsidRDefault="008E771A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Kokių teigiamų rezultatų laukiama</w:t>
      </w:r>
      <w:r>
        <w:rPr>
          <w:b/>
          <w:bCs/>
          <w:i/>
          <w:iCs/>
          <w:color w:val="000000"/>
          <w:szCs w:val="24"/>
        </w:rPr>
        <w:t>?</w:t>
      </w:r>
    </w:p>
    <w:p w:rsidR="008E771A" w:rsidRDefault="008E771A" w:rsidP="004E592A">
      <w:pPr>
        <w:ind w:firstLine="1080"/>
        <w:jc w:val="both"/>
        <w:rPr>
          <w:szCs w:val="24"/>
        </w:rPr>
      </w:pPr>
      <w:r>
        <w:rPr>
          <w:szCs w:val="24"/>
        </w:rPr>
        <w:t>Bus atleista Savivaldybės administracijos direktorė Dainora Butvydienė praradusi polit</w:t>
      </w:r>
      <w:r>
        <w:rPr>
          <w:szCs w:val="24"/>
        </w:rPr>
        <w:t>i</w:t>
      </w:r>
      <w:r>
        <w:rPr>
          <w:szCs w:val="24"/>
        </w:rPr>
        <w:t xml:space="preserve">nį (asmeninį) Mero pasitikėjimą. 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Galimos neigiamos priimto projekto pasekmės ir kokių priemonių reikėtų imtis, k</w:t>
      </w:r>
      <w:r>
        <w:rPr>
          <w:b/>
          <w:bCs/>
          <w:i/>
          <w:iCs/>
          <w:color w:val="000000"/>
          <w:szCs w:val="24"/>
        </w:rPr>
        <w:t>ad tokių pasekmių būtų išvengta?</w:t>
      </w:r>
    </w:p>
    <w:p w:rsidR="008E771A" w:rsidRDefault="008E771A" w:rsidP="003455EA">
      <w:pPr>
        <w:ind w:left="1080"/>
        <w:rPr>
          <w:bCs/>
          <w:szCs w:val="24"/>
        </w:rPr>
      </w:pPr>
      <w:r w:rsidRPr="00BA7F05">
        <w:rPr>
          <w:bCs/>
          <w:szCs w:val="24"/>
        </w:rPr>
        <w:t>Neigiamų pasekmių nenumatyta.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Kokius galiojančius aktus (tarybos, mero, Savivaldybės administracijos direkt</w:t>
      </w:r>
      <w:r w:rsidRPr="00BA7F05">
        <w:rPr>
          <w:b/>
          <w:bCs/>
          <w:i/>
          <w:iCs/>
          <w:color w:val="000000"/>
          <w:szCs w:val="24"/>
        </w:rPr>
        <w:t>o</w:t>
      </w:r>
      <w:r w:rsidRPr="00BA7F05">
        <w:rPr>
          <w:b/>
          <w:bCs/>
          <w:i/>
          <w:iCs/>
          <w:color w:val="000000"/>
          <w:szCs w:val="24"/>
        </w:rPr>
        <w:t>riaus) reikėtų pakeisti ir panaikinti, priėmus sp</w:t>
      </w:r>
      <w:r>
        <w:rPr>
          <w:b/>
          <w:bCs/>
          <w:i/>
          <w:iCs/>
          <w:color w:val="000000"/>
          <w:szCs w:val="24"/>
        </w:rPr>
        <w:t>rendimą pagal teikiamą projektą?</w:t>
      </w:r>
    </w:p>
    <w:p w:rsidR="008E771A" w:rsidRDefault="008E771A" w:rsidP="00E054D1">
      <w:pPr>
        <w:ind w:right="360" w:firstLine="1080"/>
        <w:jc w:val="both"/>
        <w:rPr>
          <w:szCs w:val="24"/>
        </w:rPr>
      </w:pPr>
      <w:r>
        <w:rPr>
          <w:szCs w:val="24"/>
        </w:rPr>
        <w:t>Reikės pakeisti visus galiojančius teisės aktus, kuriuose Pagėgių savivaldybės dire</w:t>
      </w:r>
      <w:r>
        <w:rPr>
          <w:szCs w:val="24"/>
        </w:rPr>
        <w:t>k</w:t>
      </w:r>
      <w:r>
        <w:rPr>
          <w:szCs w:val="24"/>
        </w:rPr>
        <w:t xml:space="preserve">torei Dainorai Butvydienei suteikti įgaliojimai. </w:t>
      </w:r>
    </w:p>
    <w:p w:rsidR="008E771A" w:rsidRDefault="008E771A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Jeigu priimtam sprendimui reikės kito tarybos sprendimo, mero potvarkio ar adm</w:t>
      </w:r>
      <w:r w:rsidRPr="00BA7F05">
        <w:rPr>
          <w:b/>
          <w:bCs/>
          <w:i/>
          <w:iCs/>
          <w:color w:val="000000"/>
          <w:szCs w:val="24"/>
        </w:rPr>
        <w:t>i</w:t>
      </w:r>
      <w:r w:rsidRPr="00BA7F05">
        <w:rPr>
          <w:b/>
          <w:bCs/>
          <w:i/>
          <w:iCs/>
          <w:color w:val="000000"/>
          <w:szCs w:val="24"/>
        </w:rPr>
        <w:t>nistracijos direktoriaus įsakymo, k</w:t>
      </w:r>
      <w:r>
        <w:rPr>
          <w:b/>
          <w:bCs/>
          <w:i/>
          <w:iCs/>
          <w:color w:val="000000"/>
          <w:szCs w:val="24"/>
        </w:rPr>
        <w:t>as ir kada juos turėtų parengti?</w:t>
      </w:r>
    </w:p>
    <w:p w:rsidR="008E771A" w:rsidRPr="00E054D1" w:rsidRDefault="008E771A" w:rsidP="00E054D1">
      <w:pPr>
        <w:widowControl w:val="0"/>
        <w:overflowPunct/>
        <w:ind w:left="1080"/>
        <w:jc w:val="both"/>
        <w:textAlignment w:val="auto"/>
        <w:rPr>
          <w:bCs/>
          <w:iCs/>
          <w:color w:val="000000"/>
          <w:szCs w:val="24"/>
        </w:rPr>
      </w:pPr>
      <w:r w:rsidRPr="00E054D1">
        <w:rPr>
          <w:bCs/>
          <w:iCs/>
          <w:color w:val="000000"/>
          <w:szCs w:val="24"/>
        </w:rPr>
        <w:t xml:space="preserve">Nereikės </w:t>
      </w:r>
      <w:r>
        <w:rPr>
          <w:bCs/>
          <w:iCs/>
          <w:color w:val="000000"/>
          <w:szCs w:val="24"/>
        </w:rPr>
        <w:t xml:space="preserve">priimti kito sprendimo priimtam sprendimui. 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Ar reikalinga atlikti sprendimo projekto antikorupcinį vertinimą</w:t>
      </w:r>
      <w:r>
        <w:rPr>
          <w:b/>
          <w:bCs/>
          <w:i/>
          <w:iCs/>
          <w:color w:val="000000"/>
          <w:szCs w:val="24"/>
        </w:rPr>
        <w:t>?</w:t>
      </w:r>
    </w:p>
    <w:p w:rsidR="008E771A" w:rsidRPr="00D015FD" w:rsidRDefault="008E771A" w:rsidP="003455EA">
      <w:pPr>
        <w:tabs>
          <w:tab w:val="left" w:pos="1134"/>
        </w:tabs>
        <w:ind w:left="1080"/>
        <w:rPr>
          <w:szCs w:val="24"/>
        </w:rPr>
      </w:pPr>
      <w:r w:rsidRPr="00D015FD">
        <w:rPr>
          <w:szCs w:val="24"/>
        </w:rPr>
        <w:t>Šis sprendimas antikorupciniu požiūriu nevertinamas.</w:t>
      </w:r>
    </w:p>
    <w:p w:rsidR="008E771A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Sprendimo vykdytojai ir įvykdymo terminai, lėšų, reikalingų sprendimui įgyve</w:t>
      </w:r>
      <w:r w:rsidRPr="00BA7F05">
        <w:rPr>
          <w:b/>
          <w:bCs/>
          <w:i/>
          <w:iCs/>
          <w:color w:val="000000"/>
          <w:szCs w:val="24"/>
        </w:rPr>
        <w:t>n</w:t>
      </w:r>
      <w:r w:rsidRPr="00BA7F05">
        <w:rPr>
          <w:b/>
          <w:bCs/>
          <w:i/>
          <w:iCs/>
          <w:color w:val="000000"/>
          <w:szCs w:val="24"/>
        </w:rPr>
        <w:t>dinti, poreikis (jeigu tai numatoma – derinti su Finansų skyriumi)</w:t>
      </w:r>
      <w:r>
        <w:rPr>
          <w:b/>
          <w:bCs/>
          <w:i/>
          <w:iCs/>
          <w:color w:val="000000"/>
          <w:szCs w:val="24"/>
        </w:rPr>
        <w:t>.</w:t>
      </w:r>
    </w:p>
    <w:p w:rsidR="008E771A" w:rsidRPr="004E0D84" w:rsidRDefault="008E771A" w:rsidP="004E0D84">
      <w:pPr>
        <w:widowControl w:val="0"/>
        <w:tabs>
          <w:tab w:val="left" w:pos="0"/>
        </w:tabs>
        <w:overflowPunct/>
        <w:ind w:left="1080" w:right="360"/>
        <w:jc w:val="both"/>
        <w:textAlignment w:val="auto"/>
        <w:rPr>
          <w:bCs/>
          <w:iCs/>
          <w:color w:val="000000"/>
          <w:szCs w:val="24"/>
        </w:rPr>
      </w:pPr>
      <w:r w:rsidRPr="00E054D1">
        <w:rPr>
          <w:bCs/>
          <w:iCs/>
          <w:color w:val="000000"/>
          <w:szCs w:val="24"/>
        </w:rPr>
        <w:t xml:space="preserve">Numatyta </w:t>
      </w:r>
      <w:r>
        <w:rPr>
          <w:bCs/>
          <w:iCs/>
          <w:color w:val="000000"/>
          <w:szCs w:val="24"/>
        </w:rPr>
        <w:t>derinti su Finansų skyriumi dėl</w:t>
      </w:r>
      <w:r>
        <w:t xml:space="preserve"> kompensacijos už nepanaudotas atostogas.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Projekto rengimo metu gauti specialistų vertinimai ir išvados, ekonominiai a</w:t>
      </w:r>
      <w:r w:rsidRPr="00BA7F05">
        <w:rPr>
          <w:b/>
          <w:bCs/>
          <w:i/>
          <w:iCs/>
          <w:color w:val="000000"/>
          <w:szCs w:val="24"/>
        </w:rPr>
        <w:t>p</w:t>
      </w:r>
      <w:r w:rsidRPr="00BA7F05">
        <w:rPr>
          <w:b/>
          <w:bCs/>
          <w:i/>
          <w:iCs/>
          <w:color w:val="000000"/>
          <w:szCs w:val="24"/>
        </w:rPr>
        <w:t>skaičiavimai (sąmatos) ir konkretūs finansavimo šaltiniai</w:t>
      </w:r>
      <w:r>
        <w:rPr>
          <w:b/>
          <w:bCs/>
          <w:i/>
          <w:iCs/>
          <w:color w:val="000000"/>
          <w:szCs w:val="24"/>
        </w:rPr>
        <w:t>.</w:t>
      </w:r>
    </w:p>
    <w:p w:rsidR="008E771A" w:rsidRPr="00BA7F05" w:rsidRDefault="008E771A" w:rsidP="003455EA">
      <w:pPr>
        <w:ind w:firstLine="1083"/>
        <w:jc w:val="both"/>
        <w:rPr>
          <w:bCs/>
          <w:szCs w:val="24"/>
        </w:rPr>
      </w:pPr>
      <w:r w:rsidRPr="00BA7F05">
        <w:rPr>
          <w:bCs/>
          <w:szCs w:val="24"/>
        </w:rPr>
        <w:t xml:space="preserve">Neigiamų specialistų vertinimų ir išvadų negauta. 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 xml:space="preserve"> Projekto rengėjas ar rengėjų grupė.</w:t>
      </w:r>
    </w:p>
    <w:p w:rsidR="008E771A" w:rsidRPr="00BA7F05" w:rsidRDefault="008E771A" w:rsidP="003455EA">
      <w:pPr>
        <w:tabs>
          <w:tab w:val="left" w:pos="0"/>
        </w:tabs>
        <w:ind w:right="360" w:firstLine="1080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Mero patarėja Rita Vidraitė , tel. 57361</w:t>
      </w:r>
      <w:r w:rsidRPr="00BA7F05">
        <w:rPr>
          <w:bCs/>
          <w:iCs/>
          <w:color w:val="000000"/>
          <w:szCs w:val="24"/>
        </w:rPr>
        <w:t xml:space="preserve">, el. p. </w:t>
      </w:r>
      <w:hyperlink r:id="rId6" w:history="1">
        <w:r w:rsidRPr="00B22956">
          <w:rPr>
            <w:rStyle w:val="Hyperlink"/>
            <w:bCs/>
            <w:iCs/>
            <w:szCs w:val="24"/>
          </w:rPr>
          <w:t>r.vidraite@pagegiai.lt</w:t>
        </w:r>
      </w:hyperlink>
      <w:r w:rsidRPr="00BA7F05">
        <w:rPr>
          <w:bCs/>
          <w:iCs/>
          <w:color w:val="000000"/>
          <w:szCs w:val="24"/>
        </w:rPr>
        <w:t xml:space="preserve"> .</w:t>
      </w:r>
    </w:p>
    <w:p w:rsidR="008E771A" w:rsidRPr="00BA7F05" w:rsidRDefault="008E771A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:rsidR="008E771A" w:rsidRDefault="008E771A" w:rsidP="003455EA">
      <w:pPr>
        <w:ind w:left="10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>Nėra kitų rengėjo pagrindimų ir paaiškinimų.</w:t>
      </w:r>
    </w:p>
    <w:p w:rsidR="008E771A" w:rsidRDefault="008E771A" w:rsidP="003455EA">
      <w:pPr>
        <w:ind w:left="1080"/>
        <w:jc w:val="both"/>
        <w:rPr>
          <w:color w:val="000000"/>
          <w:szCs w:val="24"/>
        </w:rPr>
      </w:pPr>
    </w:p>
    <w:p w:rsidR="008E771A" w:rsidRDefault="008E771A" w:rsidP="003455EA">
      <w:pPr>
        <w:ind w:left="1080"/>
        <w:jc w:val="both"/>
        <w:rPr>
          <w:color w:val="000000"/>
          <w:szCs w:val="24"/>
        </w:rPr>
      </w:pPr>
    </w:p>
    <w:p w:rsidR="008E771A" w:rsidRDefault="008E771A" w:rsidP="003455EA">
      <w:pPr>
        <w:ind w:left="1080"/>
        <w:jc w:val="both"/>
        <w:rPr>
          <w:color w:val="000000"/>
          <w:szCs w:val="24"/>
        </w:rPr>
      </w:pPr>
    </w:p>
    <w:p w:rsidR="008E771A" w:rsidRDefault="008E771A" w:rsidP="00A735D2">
      <w:pPr>
        <w:ind w:left="180"/>
        <w:jc w:val="both"/>
        <w:rPr>
          <w:color w:val="000000"/>
          <w:szCs w:val="24"/>
        </w:rPr>
      </w:pPr>
      <w:r>
        <w:rPr>
          <w:color w:val="000000"/>
          <w:szCs w:val="24"/>
        </w:rPr>
        <w:t>Mero patarėja</w:t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Rita Vidraitė</w:t>
      </w:r>
    </w:p>
    <w:p w:rsidR="008E771A" w:rsidRDefault="008E771A" w:rsidP="00A735D2">
      <w:pPr>
        <w:ind w:left="180"/>
        <w:jc w:val="both"/>
        <w:rPr>
          <w:color w:val="000000"/>
          <w:szCs w:val="24"/>
        </w:rPr>
      </w:pPr>
      <w:r>
        <w:pict>
          <v:shape id="_x0000_i1026" type="#_x0000_t75" style="width:469.5pt;height:675pt">
            <v:imagedata r:id="rId7" o:title=""/>
          </v:shape>
        </w:pict>
      </w:r>
    </w:p>
    <w:sectPr w:rsidR="008E771A" w:rsidSect="001C30DB">
      <w:pgSz w:w="11907" w:h="16840" w:code="9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C7C"/>
    <w:multiLevelType w:val="hybridMultilevel"/>
    <w:tmpl w:val="13948F36"/>
    <w:lvl w:ilvl="0" w:tplc="FD98648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1">
    <w:nsid w:val="133050F8"/>
    <w:multiLevelType w:val="hybridMultilevel"/>
    <w:tmpl w:val="CB6EC3BE"/>
    <w:lvl w:ilvl="0" w:tplc="0472D84E">
      <w:start w:val="1"/>
      <w:numFmt w:val="decimal"/>
      <w:lvlText w:val="%1."/>
      <w:lvlJc w:val="left"/>
      <w:pPr>
        <w:tabs>
          <w:tab w:val="num" w:pos="2909"/>
        </w:tabs>
        <w:ind w:left="2909" w:hanging="16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7B70FF"/>
    <w:multiLevelType w:val="hybridMultilevel"/>
    <w:tmpl w:val="6EA2CA14"/>
    <w:lvl w:ilvl="0" w:tplc="DC984D3E">
      <w:start w:val="1"/>
      <w:numFmt w:val="decimal"/>
      <w:lvlText w:val="%1.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  <w:rPr>
        <w:rFonts w:cs="Times New Roman"/>
      </w:rPr>
    </w:lvl>
  </w:abstractNum>
  <w:abstractNum w:abstractNumId="4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5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A5"/>
    <w:rsid w:val="00004978"/>
    <w:rsid w:val="000319C7"/>
    <w:rsid w:val="0004790A"/>
    <w:rsid w:val="000511DD"/>
    <w:rsid w:val="0006132E"/>
    <w:rsid w:val="000A658C"/>
    <w:rsid w:val="000B1CB5"/>
    <w:rsid w:val="000B3101"/>
    <w:rsid w:val="000D3D97"/>
    <w:rsid w:val="000E56D2"/>
    <w:rsid w:val="000F4448"/>
    <w:rsid w:val="001034F5"/>
    <w:rsid w:val="001353DF"/>
    <w:rsid w:val="00145695"/>
    <w:rsid w:val="001673F0"/>
    <w:rsid w:val="00171D8C"/>
    <w:rsid w:val="00173463"/>
    <w:rsid w:val="0017455C"/>
    <w:rsid w:val="001764A2"/>
    <w:rsid w:val="00184A3F"/>
    <w:rsid w:val="001C30DB"/>
    <w:rsid w:val="001C4BD7"/>
    <w:rsid w:val="00221374"/>
    <w:rsid w:val="00226D76"/>
    <w:rsid w:val="002304BC"/>
    <w:rsid w:val="002662DA"/>
    <w:rsid w:val="00281BD4"/>
    <w:rsid w:val="00282D4F"/>
    <w:rsid w:val="00294957"/>
    <w:rsid w:val="00294FB1"/>
    <w:rsid w:val="002D4299"/>
    <w:rsid w:val="002D698C"/>
    <w:rsid w:val="002F0595"/>
    <w:rsid w:val="002F194C"/>
    <w:rsid w:val="002F5D74"/>
    <w:rsid w:val="00331642"/>
    <w:rsid w:val="00334EE8"/>
    <w:rsid w:val="003360BE"/>
    <w:rsid w:val="003455EA"/>
    <w:rsid w:val="00367B80"/>
    <w:rsid w:val="00371C73"/>
    <w:rsid w:val="00372F49"/>
    <w:rsid w:val="00383E1E"/>
    <w:rsid w:val="00384075"/>
    <w:rsid w:val="003D1ACD"/>
    <w:rsid w:val="003D684F"/>
    <w:rsid w:val="003F47CA"/>
    <w:rsid w:val="003F6171"/>
    <w:rsid w:val="00444A28"/>
    <w:rsid w:val="00456168"/>
    <w:rsid w:val="004775A5"/>
    <w:rsid w:val="004928A5"/>
    <w:rsid w:val="0049774A"/>
    <w:rsid w:val="004B00DC"/>
    <w:rsid w:val="004B0F6E"/>
    <w:rsid w:val="004C37B7"/>
    <w:rsid w:val="004D549D"/>
    <w:rsid w:val="004E0D84"/>
    <w:rsid w:val="004E592A"/>
    <w:rsid w:val="004F070B"/>
    <w:rsid w:val="005158C7"/>
    <w:rsid w:val="00573E1E"/>
    <w:rsid w:val="005762B3"/>
    <w:rsid w:val="0059365B"/>
    <w:rsid w:val="005D6E40"/>
    <w:rsid w:val="006010F0"/>
    <w:rsid w:val="00614BE3"/>
    <w:rsid w:val="0062121C"/>
    <w:rsid w:val="00625962"/>
    <w:rsid w:val="006265F5"/>
    <w:rsid w:val="00647A88"/>
    <w:rsid w:val="006A5643"/>
    <w:rsid w:val="006B4071"/>
    <w:rsid w:val="00724557"/>
    <w:rsid w:val="00727956"/>
    <w:rsid w:val="00747C0F"/>
    <w:rsid w:val="00756BB0"/>
    <w:rsid w:val="007A08A3"/>
    <w:rsid w:val="007B605A"/>
    <w:rsid w:val="007D252B"/>
    <w:rsid w:val="007F43E9"/>
    <w:rsid w:val="008346B6"/>
    <w:rsid w:val="008410DB"/>
    <w:rsid w:val="00863405"/>
    <w:rsid w:val="008877C3"/>
    <w:rsid w:val="00895300"/>
    <w:rsid w:val="008B5990"/>
    <w:rsid w:val="008E771A"/>
    <w:rsid w:val="00901A1D"/>
    <w:rsid w:val="00910213"/>
    <w:rsid w:val="00924EA7"/>
    <w:rsid w:val="009404FE"/>
    <w:rsid w:val="00941FDF"/>
    <w:rsid w:val="00942B5A"/>
    <w:rsid w:val="00946C6F"/>
    <w:rsid w:val="00957D28"/>
    <w:rsid w:val="00961A61"/>
    <w:rsid w:val="00980C34"/>
    <w:rsid w:val="00982E30"/>
    <w:rsid w:val="009A4C32"/>
    <w:rsid w:val="009A6CFB"/>
    <w:rsid w:val="009D5117"/>
    <w:rsid w:val="00A06CAA"/>
    <w:rsid w:val="00A137B6"/>
    <w:rsid w:val="00A15207"/>
    <w:rsid w:val="00A22010"/>
    <w:rsid w:val="00A46F10"/>
    <w:rsid w:val="00A61FD1"/>
    <w:rsid w:val="00A67599"/>
    <w:rsid w:val="00A735D2"/>
    <w:rsid w:val="00A7459E"/>
    <w:rsid w:val="00A909BE"/>
    <w:rsid w:val="00AB0C54"/>
    <w:rsid w:val="00AC02D1"/>
    <w:rsid w:val="00AC3B4F"/>
    <w:rsid w:val="00AD4EBD"/>
    <w:rsid w:val="00B015A8"/>
    <w:rsid w:val="00B22956"/>
    <w:rsid w:val="00B366E4"/>
    <w:rsid w:val="00B36F78"/>
    <w:rsid w:val="00B46B5F"/>
    <w:rsid w:val="00B535C2"/>
    <w:rsid w:val="00B66CBB"/>
    <w:rsid w:val="00B72DBE"/>
    <w:rsid w:val="00B948B7"/>
    <w:rsid w:val="00BA0BAB"/>
    <w:rsid w:val="00BA2D7D"/>
    <w:rsid w:val="00BA7990"/>
    <w:rsid w:val="00BA7F05"/>
    <w:rsid w:val="00BD481E"/>
    <w:rsid w:val="00BD7E64"/>
    <w:rsid w:val="00BF1901"/>
    <w:rsid w:val="00BF7C98"/>
    <w:rsid w:val="00C2006A"/>
    <w:rsid w:val="00C25376"/>
    <w:rsid w:val="00C81591"/>
    <w:rsid w:val="00CE1C1A"/>
    <w:rsid w:val="00CE2AA1"/>
    <w:rsid w:val="00D01499"/>
    <w:rsid w:val="00D015FD"/>
    <w:rsid w:val="00D17989"/>
    <w:rsid w:val="00D21B19"/>
    <w:rsid w:val="00D5534D"/>
    <w:rsid w:val="00D70177"/>
    <w:rsid w:val="00D75C54"/>
    <w:rsid w:val="00D94353"/>
    <w:rsid w:val="00D94EE8"/>
    <w:rsid w:val="00DB265E"/>
    <w:rsid w:val="00DD09E0"/>
    <w:rsid w:val="00DF6276"/>
    <w:rsid w:val="00DF76E0"/>
    <w:rsid w:val="00E044EA"/>
    <w:rsid w:val="00E054D1"/>
    <w:rsid w:val="00E16169"/>
    <w:rsid w:val="00E50544"/>
    <w:rsid w:val="00E64C06"/>
    <w:rsid w:val="00E82628"/>
    <w:rsid w:val="00E86DE8"/>
    <w:rsid w:val="00EA13A4"/>
    <w:rsid w:val="00EA71AF"/>
    <w:rsid w:val="00EB094E"/>
    <w:rsid w:val="00EE359B"/>
    <w:rsid w:val="00F04FD5"/>
    <w:rsid w:val="00F06FBC"/>
    <w:rsid w:val="00F36D58"/>
    <w:rsid w:val="00F63906"/>
    <w:rsid w:val="00F83793"/>
    <w:rsid w:val="00F8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9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59B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59B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E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4EE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92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4EE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24EA7"/>
    <w:rPr>
      <w:rFonts w:ascii="Arial Unicode MS" w:hAnsi="Arial Unicode MS" w:cs="Arial Unicode MS"/>
      <w:lang w:val="en-US" w:eastAsia="en-US" w:bidi="ar-SA"/>
    </w:rPr>
  </w:style>
  <w:style w:type="paragraph" w:customStyle="1" w:styleId="Char1CharChar">
    <w:name w:val="Char1 Char Char"/>
    <w:basedOn w:val="Normal"/>
    <w:uiPriority w:val="99"/>
    <w:rsid w:val="00910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lt-LT"/>
    </w:rPr>
  </w:style>
  <w:style w:type="character" w:styleId="Hyperlink">
    <w:name w:val="Hyperlink"/>
    <w:basedOn w:val="DefaultParagraphFont"/>
    <w:uiPriority w:val="99"/>
    <w:rsid w:val="004F07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06CAA"/>
    <w:pPr>
      <w:overflowPunct/>
      <w:autoSpaceDE/>
      <w:autoSpaceDN/>
      <w:adjustRightInd/>
      <w:spacing w:after="120"/>
      <w:textAlignment w:val="auto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4EE8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vidraite@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a\Application%20Data\Microsoft\&#352;ablonai\Tarybos%20sprendimas%20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 -3</Template>
  <TotalTime>22</TotalTime>
  <Pages>3</Pages>
  <Words>3285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14</cp:revision>
  <cp:lastPrinted>2018-10-31T13:55:00Z</cp:lastPrinted>
  <dcterms:created xsi:type="dcterms:W3CDTF">2018-10-09T10:16:00Z</dcterms:created>
  <dcterms:modified xsi:type="dcterms:W3CDTF">2018-10-31T13:55:00Z</dcterms:modified>
</cp:coreProperties>
</file>