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6" w:type="dxa"/>
        <w:tblLayout w:type="fixed"/>
        <w:tblLook w:val="0000"/>
      </w:tblPr>
      <w:tblGrid>
        <w:gridCol w:w="9498"/>
      </w:tblGrid>
      <w:tr w:rsidR="00AD641E">
        <w:trPr>
          <w:trHeight w:hRule="exact" w:val="1055"/>
        </w:trPr>
        <w:tc>
          <w:tcPr>
            <w:tcW w:w="9498" w:type="dxa"/>
          </w:tcPr>
          <w:p w:rsidR="00AD641E" w:rsidRDefault="00AD641E" w:rsidP="000F30D9">
            <w:pPr>
              <w:tabs>
                <w:tab w:val="center" w:pos="4482"/>
                <w:tab w:val="right" w:pos="8965"/>
              </w:tabs>
              <w:spacing w:line="240" w:lineRule="atLeast"/>
              <w:ind w:right="33"/>
              <w:rPr>
                <w:color w:val="000000"/>
              </w:rPr>
            </w:pPr>
            <w:r>
              <w:t xml:space="preserve"> </w:t>
            </w:r>
            <w:r>
              <w:tab/>
            </w:r>
            <w:r>
              <w:rPr>
                <w:noProof/>
                <w:lang w:eastAsia="lt-LT"/>
              </w:rPr>
              <w:pict>
                <v:shapetype id="_x0000_t202" coordsize="21600,21600" o:spt="202" path="m,l,21600r21600,l21600,xe">
                  <v:stroke joinstyle="miter"/>
                  <v:path gradientshapeok="t" o:connecttype="rect"/>
                </v:shapetype>
                <v:shape id="_x0000_s1026" type="#_x0000_t202" style="position:absolute;margin-left:358.65pt;margin-top:-17.65pt;width:366.25pt;height:24pt;z-index:251658240;mso-position-horizontal-relative:text;mso-position-vertical-relative:text" filled="f" stroked="f">
                  <v:textbox style="mso-next-textbox:#_x0000_s1026">
                    <w:txbxContent>
                      <w:p w:rsidR="00AD641E" w:rsidRDefault="00AD641E" w:rsidP="00F2213E">
                        <w:pPr>
                          <w:jc w:val="right"/>
                        </w:pPr>
                        <w:r>
                          <w:rPr>
                            <w:b/>
                            <w:bCs/>
                          </w:rPr>
                          <w:t>Projektas</w:t>
                        </w:r>
                      </w:p>
                    </w:txbxContent>
                  </v:textbox>
                </v:shape>
              </w:pict>
            </w:r>
            <w:r>
              <w:t xml:space="preserve">                                                          </w:t>
            </w:r>
            <w:r w:rsidRPr="007206A3">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6.75pt">
                  <v:imagedata r:id="rId5" o:title=""/>
                </v:shape>
              </w:pict>
            </w:r>
            <w:r>
              <w:t xml:space="preserve">                                         Projektas</w:t>
            </w:r>
          </w:p>
        </w:tc>
      </w:tr>
      <w:tr w:rsidR="00AD641E">
        <w:trPr>
          <w:trHeight w:hRule="exact" w:val="2211"/>
        </w:trPr>
        <w:tc>
          <w:tcPr>
            <w:tcW w:w="9498" w:type="dxa"/>
          </w:tcPr>
          <w:p w:rsidR="00AD641E" w:rsidRDefault="00AD641E">
            <w:pPr>
              <w:pStyle w:val="Heading2"/>
            </w:pPr>
            <w:r>
              <w:t>Pagėgių savivaldybės taryba</w:t>
            </w:r>
          </w:p>
          <w:p w:rsidR="00AD641E" w:rsidRDefault="00AD641E">
            <w:pPr>
              <w:spacing w:before="120"/>
              <w:jc w:val="center"/>
              <w:rPr>
                <w:b/>
                <w:bCs/>
                <w:caps/>
                <w:color w:val="000000"/>
              </w:rPr>
            </w:pPr>
          </w:p>
          <w:p w:rsidR="00AD641E" w:rsidRDefault="00AD641E">
            <w:pPr>
              <w:spacing w:before="120"/>
              <w:jc w:val="center"/>
              <w:rPr>
                <w:b/>
                <w:bCs/>
                <w:caps/>
                <w:color w:val="000000"/>
              </w:rPr>
            </w:pPr>
            <w:r>
              <w:rPr>
                <w:b/>
                <w:bCs/>
                <w:caps/>
                <w:color w:val="000000"/>
              </w:rPr>
              <w:t>sprendimas</w:t>
            </w:r>
          </w:p>
          <w:p w:rsidR="00AD641E" w:rsidRDefault="00AD641E">
            <w:pPr>
              <w:spacing w:before="120"/>
              <w:jc w:val="center"/>
              <w:rPr>
                <w:b/>
                <w:bCs/>
                <w:caps/>
                <w:color w:val="000000"/>
              </w:rPr>
            </w:pPr>
            <w:r>
              <w:rPr>
                <w:b/>
                <w:bCs/>
                <w:caps/>
                <w:color w:val="000000"/>
              </w:rPr>
              <w:t xml:space="preserve">dėl </w:t>
            </w:r>
            <w:r w:rsidRPr="0038432D">
              <w:rPr>
                <w:b/>
                <w:bCs/>
                <w:caps/>
              </w:rPr>
              <w:t xml:space="preserve">Pagėgių savivaldybės </w:t>
            </w:r>
            <w:r>
              <w:rPr>
                <w:b/>
                <w:bCs/>
                <w:caps/>
              </w:rPr>
              <w:t xml:space="preserve">šaligatvių, PĖSČIŲJŲ ir dviračių takų, esančių ne prie </w:t>
            </w:r>
            <w:r w:rsidRPr="0038432D">
              <w:rPr>
                <w:b/>
                <w:bCs/>
                <w:caps/>
              </w:rPr>
              <w:t>vietinės reikšmės kelių ir gatvių</w:t>
            </w:r>
            <w:r>
              <w:rPr>
                <w:b/>
                <w:bCs/>
                <w:caps/>
              </w:rPr>
              <w:t>,</w:t>
            </w:r>
            <w:r w:rsidRPr="0038432D">
              <w:rPr>
                <w:b/>
                <w:bCs/>
                <w:caps/>
              </w:rPr>
              <w:t xml:space="preserve"> sąrašo patvirt</w:t>
            </w:r>
            <w:r>
              <w:rPr>
                <w:b/>
                <w:bCs/>
                <w:caps/>
              </w:rPr>
              <w:t>inimo</w:t>
            </w:r>
            <w:r w:rsidRPr="0038432D">
              <w:rPr>
                <w:caps/>
              </w:rPr>
              <w:t xml:space="preserve"> </w:t>
            </w:r>
          </w:p>
        </w:tc>
      </w:tr>
      <w:tr w:rsidR="00AD641E">
        <w:trPr>
          <w:trHeight w:hRule="exact" w:val="703"/>
        </w:trPr>
        <w:tc>
          <w:tcPr>
            <w:tcW w:w="9498" w:type="dxa"/>
          </w:tcPr>
          <w:p w:rsidR="00AD641E" w:rsidRDefault="00AD641E">
            <w:pPr>
              <w:pStyle w:val="Heading2"/>
              <w:rPr>
                <w:b w:val="0"/>
                <w:bCs w:val="0"/>
                <w:caps w:val="0"/>
              </w:rPr>
            </w:pPr>
            <w:r>
              <w:rPr>
                <w:b w:val="0"/>
                <w:bCs w:val="0"/>
                <w:caps w:val="0"/>
              </w:rPr>
              <w:t>2018 m. rugpjūčio 10 d. Nr. T1-117</w:t>
            </w:r>
          </w:p>
          <w:p w:rsidR="00AD641E" w:rsidRDefault="00AD641E">
            <w:pPr>
              <w:jc w:val="center"/>
            </w:pPr>
            <w:r>
              <w:t>Pagėgiai</w:t>
            </w:r>
          </w:p>
        </w:tc>
      </w:tr>
    </w:tbl>
    <w:p w:rsidR="00AD641E" w:rsidRDefault="00AD641E"/>
    <w:p w:rsidR="00AD641E" w:rsidRDefault="00AD641E">
      <w:pPr>
        <w:jc w:val="both"/>
      </w:pPr>
    </w:p>
    <w:p w:rsidR="00AD641E" w:rsidRDefault="00AD641E" w:rsidP="00D569DB">
      <w:pPr>
        <w:spacing w:line="360" w:lineRule="auto"/>
        <w:jc w:val="both"/>
      </w:pPr>
      <w:r>
        <w:t xml:space="preserve">                   Vadovaudamasi Lietuvos Respublikos vietos savivaldos įstatymo 16 straipsnio 2 dalies 26 punktu ir </w:t>
      </w:r>
      <w:r w:rsidRPr="004A2A0C">
        <w:t>Kelių priežiūros tvarkos aprašo, patvirtinto</w:t>
      </w:r>
      <w:r>
        <w:t xml:space="preserve"> Lietuvos Respublikos Vyriausybės 2004 m. vasario 11 d. nutarim</w:t>
      </w:r>
      <w:r w:rsidRPr="004A2A0C">
        <w:t>u</w:t>
      </w:r>
      <w:r>
        <w:t xml:space="preserve"> Nr. 155 ,,Dėl kelių priežiūros tvarkos aprašo patvirtinimo“, 3.2.2. punktu, Pagėgių savivaldybės taryba </w:t>
      </w:r>
    </w:p>
    <w:p w:rsidR="00AD641E" w:rsidRDefault="00AD641E" w:rsidP="00D569DB">
      <w:pPr>
        <w:spacing w:line="360" w:lineRule="auto"/>
        <w:jc w:val="both"/>
      </w:pPr>
      <w:r>
        <w:t>n u s p r e n d ž i a:</w:t>
      </w:r>
    </w:p>
    <w:p w:rsidR="00AD641E" w:rsidRDefault="00AD641E" w:rsidP="00D569DB">
      <w:pPr>
        <w:spacing w:line="360" w:lineRule="auto"/>
        <w:ind w:firstLine="1134"/>
        <w:jc w:val="both"/>
      </w:pPr>
      <w:r>
        <w:t xml:space="preserve">1. Patvirtinti Pagėgių savivaldybės šaligatvių, pėsčiųjų ir dviračių takų, esančių ne prie vietinės reikšmės kelių ir gatvių, sąrašą (priedas pridedamas). </w:t>
      </w:r>
    </w:p>
    <w:p w:rsidR="00AD641E" w:rsidRDefault="00AD641E" w:rsidP="00D569DB">
      <w:pPr>
        <w:spacing w:line="360" w:lineRule="auto"/>
        <w:ind w:firstLine="1134"/>
        <w:jc w:val="both"/>
      </w:pPr>
      <w:r>
        <w:t xml:space="preserve">2. Sprendimą </w:t>
      </w:r>
      <w:r w:rsidRPr="00803226">
        <w:t xml:space="preserve">paskelbti </w:t>
      </w:r>
      <w:r>
        <w:t>T</w:t>
      </w:r>
      <w:r w:rsidRPr="00803226">
        <w:t>eisės aktų registre ir Pagėgių savivaldybės intern</w:t>
      </w:r>
      <w:r>
        <w:t>eto svetainėje  www.pagegiai.lt</w:t>
      </w:r>
      <w:r w:rsidRPr="00803226">
        <w:t>.</w:t>
      </w:r>
    </w:p>
    <w:p w:rsidR="00AD641E" w:rsidRPr="00D909CA" w:rsidRDefault="00AD641E" w:rsidP="00D569DB">
      <w:pPr>
        <w:tabs>
          <w:tab w:val="left" w:pos="0"/>
          <w:tab w:val="left" w:pos="851"/>
          <w:tab w:val="left" w:pos="1560"/>
        </w:tabs>
        <w:spacing w:line="360" w:lineRule="auto"/>
        <w:ind w:right="-144"/>
        <w:jc w:val="both"/>
      </w:pPr>
      <w:r>
        <w:t xml:space="preserve">         </w:t>
      </w:r>
      <w:r>
        <w:tab/>
        <w:t xml:space="preserve">     </w:t>
      </w:r>
      <w:r w:rsidRPr="00D909CA">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AD641E" w:rsidRDefault="00AD641E"/>
    <w:p w:rsidR="00AD641E" w:rsidRDefault="00AD641E" w:rsidP="00414B12">
      <w:pPr>
        <w:jc w:val="both"/>
      </w:pPr>
    </w:p>
    <w:p w:rsidR="00AD641E" w:rsidRDefault="00AD641E" w:rsidP="00162A4A">
      <w:pPr>
        <w:spacing w:line="360" w:lineRule="auto"/>
        <w:jc w:val="both"/>
      </w:pPr>
      <w:r>
        <w:t>SUDERINTA:</w:t>
      </w:r>
    </w:p>
    <w:p w:rsidR="00AD641E" w:rsidRDefault="00AD641E" w:rsidP="00162A4A">
      <w:pPr>
        <w:spacing w:line="480" w:lineRule="auto"/>
        <w:jc w:val="both"/>
      </w:pPr>
      <w:r>
        <w:t>Administracijos direktorė</w:t>
      </w:r>
      <w:r>
        <w:tab/>
      </w:r>
      <w:r>
        <w:tab/>
      </w:r>
      <w:r>
        <w:tab/>
      </w:r>
      <w:r>
        <w:tab/>
        <w:t>Dainora Butvydienė</w:t>
      </w:r>
    </w:p>
    <w:p w:rsidR="00AD641E" w:rsidRDefault="00AD641E" w:rsidP="00162A4A">
      <w:pPr>
        <w:spacing w:line="480" w:lineRule="auto"/>
        <w:jc w:val="both"/>
      </w:pPr>
      <w:r>
        <w:t xml:space="preserve">Kalbos ir archyvo tvarkytoja </w:t>
      </w:r>
      <w:r>
        <w:tab/>
      </w:r>
      <w:r>
        <w:tab/>
      </w:r>
      <w:r>
        <w:tab/>
        <w:t>Laimutė Mickevičienė</w:t>
      </w:r>
    </w:p>
    <w:p w:rsidR="00AD641E" w:rsidRDefault="00AD641E" w:rsidP="00162A4A">
      <w:pPr>
        <w:spacing w:line="480" w:lineRule="auto"/>
        <w:jc w:val="both"/>
      </w:pPr>
      <w:r>
        <w:t>Bendrojo ir juridinio skyriaus vyresnioji specialistė</w:t>
      </w:r>
      <w:r>
        <w:tab/>
      </w:r>
      <w:r>
        <w:tab/>
        <w:t>Ingrida Zavistauskaitė</w:t>
      </w:r>
    </w:p>
    <w:p w:rsidR="00AD641E" w:rsidRDefault="00AD641E" w:rsidP="00162A4A">
      <w:pPr>
        <w:spacing w:line="480" w:lineRule="auto"/>
        <w:jc w:val="both"/>
      </w:pPr>
      <w:r>
        <w:t>Ūkio skyriaus vedėjas</w:t>
      </w:r>
      <w:r>
        <w:tab/>
      </w:r>
      <w:r>
        <w:tab/>
      </w:r>
      <w:r>
        <w:tab/>
      </w:r>
      <w:r>
        <w:tab/>
        <w:t xml:space="preserve">Vladas Baubkus </w:t>
      </w:r>
    </w:p>
    <w:p w:rsidR="00AD641E" w:rsidRDefault="00AD641E" w:rsidP="00162A4A">
      <w:pPr>
        <w:spacing w:line="360" w:lineRule="auto"/>
        <w:jc w:val="both"/>
      </w:pPr>
    </w:p>
    <w:p w:rsidR="00AD641E" w:rsidRDefault="00AD641E" w:rsidP="00162A4A">
      <w:pPr>
        <w:spacing w:line="360" w:lineRule="auto"/>
        <w:jc w:val="both"/>
      </w:pPr>
      <w:r>
        <w:t>Parengė Remigijus Lukošius,</w:t>
      </w:r>
    </w:p>
    <w:p w:rsidR="00AD641E" w:rsidRDefault="00AD641E" w:rsidP="00162A4A">
      <w:pPr>
        <w:spacing w:line="360" w:lineRule="auto"/>
        <w:jc w:val="both"/>
      </w:pPr>
      <w:r>
        <w:t>Ūkio skyriaus vyresnysis specialistas</w:t>
      </w:r>
    </w:p>
    <w:p w:rsidR="00AD641E" w:rsidRDefault="00AD641E" w:rsidP="00162A4A">
      <w:pPr>
        <w:spacing w:line="360" w:lineRule="auto"/>
        <w:jc w:val="both"/>
        <w:sectPr w:rsidR="00AD641E" w:rsidSect="0038432D">
          <w:pgSz w:w="11907" w:h="16840"/>
          <w:pgMar w:top="1134" w:right="992" w:bottom="851" w:left="1701" w:header="567" w:footer="567" w:gutter="0"/>
          <w:cols w:space="1296"/>
        </w:sectPr>
      </w:pPr>
    </w:p>
    <w:tbl>
      <w:tblPr>
        <w:tblW w:w="14180" w:type="dxa"/>
        <w:tblInd w:w="-106" w:type="dxa"/>
        <w:tblLook w:val="0000"/>
      </w:tblPr>
      <w:tblGrid>
        <w:gridCol w:w="950"/>
        <w:gridCol w:w="2670"/>
        <w:gridCol w:w="740"/>
        <w:gridCol w:w="1240"/>
        <w:gridCol w:w="2980"/>
        <w:gridCol w:w="895"/>
        <w:gridCol w:w="2440"/>
        <w:gridCol w:w="666"/>
        <w:gridCol w:w="661"/>
        <w:gridCol w:w="1280"/>
      </w:tblGrid>
      <w:tr w:rsidR="00AD641E" w:rsidRPr="00926AB5">
        <w:trPr>
          <w:trHeight w:val="270"/>
        </w:trPr>
        <w:tc>
          <w:tcPr>
            <w:tcW w:w="80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2820" w:type="dxa"/>
            <w:tcBorders>
              <w:top w:val="nil"/>
              <w:left w:val="nil"/>
              <w:bottom w:val="nil"/>
              <w:right w:val="nil"/>
            </w:tcBorders>
            <w:vAlign w:val="bottom"/>
          </w:tcPr>
          <w:p w:rsidR="00AD641E" w:rsidRPr="00926AB5" w:rsidRDefault="00AD641E" w:rsidP="00926AB5">
            <w:pPr>
              <w:overflowPunct/>
              <w:autoSpaceDE/>
              <w:autoSpaceDN/>
              <w:adjustRightInd/>
              <w:textAlignment w:val="auto"/>
              <w:rPr>
                <w:sz w:val="20"/>
                <w:szCs w:val="20"/>
                <w:lang w:eastAsia="lt-LT"/>
              </w:rPr>
            </w:pPr>
          </w:p>
        </w:tc>
        <w:tc>
          <w:tcPr>
            <w:tcW w:w="74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124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298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76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4840" w:type="dxa"/>
            <w:gridSpan w:val="4"/>
            <w:tcBorders>
              <w:top w:val="nil"/>
              <w:left w:val="nil"/>
              <w:bottom w:val="nil"/>
              <w:right w:val="nil"/>
            </w:tcBorders>
            <w:vAlign w:val="bottom"/>
          </w:tcPr>
          <w:p w:rsidR="00AD641E" w:rsidRPr="00926AB5" w:rsidRDefault="00AD641E" w:rsidP="00926AB5">
            <w:pPr>
              <w:overflowPunct/>
              <w:autoSpaceDE/>
              <w:autoSpaceDN/>
              <w:adjustRightInd/>
              <w:textAlignment w:val="auto"/>
              <w:rPr>
                <w:lang w:eastAsia="lt-LT"/>
              </w:rPr>
            </w:pPr>
            <w:r w:rsidRPr="00926AB5">
              <w:rPr>
                <w:sz w:val="22"/>
                <w:szCs w:val="22"/>
                <w:lang w:eastAsia="lt-LT"/>
              </w:rPr>
              <w:t>PATVIRTINTA</w:t>
            </w:r>
          </w:p>
        </w:tc>
      </w:tr>
      <w:tr w:rsidR="00AD641E" w:rsidRPr="00926AB5">
        <w:trPr>
          <w:trHeight w:val="270"/>
        </w:trPr>
        <w:tc>
          <w:tcPr>
            <w:tcW w:w="80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2820" w:type="dxa"/>
            <w:tcBorders>
              <w:top w:val="nil"/>
              <w:left w:val="nil"/>
              <w:bottom w:val="nil"/>
              <w:right w:val="nil"/>
            </w:tcBorders>
            <w:vAlign w:val="bottom"/>
          </w:tcPr>
          <w:p w:rsidR="00AD641E" w:rsidRPr="00926AB5" w:rsidRDefault="00AD641E" w:rsidP="00926AB5">
            <w:pPr>
              <w:overflowPunct/>
              <w:autoSpaceDE/>
              <w:autoSpaceDN/>
              <w:adjustRightInd/>
              <w:textAlignment w:val="auto"/>
              <w:rPr>
                <w:sz w:val="20"/>
                <w:szCs w:val="20"/>
                <w:lang w:eastAsia="lt-LT"/>
              </w:rPr>
            </w:pPr>
          </w:p>
        </w:tc>
        <w:tc>
          <w:tcPr>
            <w:tcW w:w="74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124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298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76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4840" w:type="dxa"/>
            <w:gridSpan w:val="4"/>
            <w:tcBorders>
              <w:top w:val="nil"/>
              <w:left w:val="nil"/>
              <w:bottom w:val="nil"/>
              <w:right w:val="nil"/>
            </w:tcBorders>
            <w:vAlign w:val="bottom"/>
          </w:tcPr>
          <w:p w:rsidR="00AD641E" w:rsidRPr="00926AB5" w:rsidRDefault="00AD641E" w:rsidP="00926AB5">
            <w:pPr>
              <w:overflowPunct/>
              <w:autoSpaceDE/>
              <w:autoSpaceDN/>
              <w:adjustRightInd/>
              <w:textAlignment w:val="auto"/>
              <w:rPr>
                <w:lang w:eastAsia="lt-LT"/>
              </w:rPr>
            </w:pPr>
            <w:r w:rsidRPr="00926AB5">
              <w:rPr>
                <w:sz w:val="22"/>
                <w:szCs w:val="22"/>
                <w:lang w:eastAsia="lt-LT"/>
              </w:rPr>
              <w:t>Pagėgių savivaldybės tarybos</w:t>
            </w:r>
          </w:p>
        </w:tc>
      </w:tr>
      <w:tr w:rsidR="00AD641E" w:rsidRPr="00926AB5">
        <w:trPr>
          <w:trHeight w:val="270"/>
        </w:trPr>
        <w:tc>
          <w:tcPr>
            <w:tcW w:w="80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2820" w:type="dxa"/>
            <w:tcBorders>
              <w:top w:val="nil"/>
              <w:left w:val="nil"/>
              <w:bottom w:val="nil"/>
              <w:right w:val="nil"/>
            </w:tcBorders>
            <w:vAlign w:val="bottom"/>
          </w:tcPr>
          <w:p w:rsidR="00AD641E" w:rsidRPr="00926AB5" w:rsidRDefault="00AD641E" w:rsidP="00926AB5">
            <w:pPr>
              <w:overflowPunct/>
              <w:autoSpaceDE/>
              <w:autoSpaceDN/>
              <w:adjustRightInd/>
              <w:textAlignment w:val="auto"/>
              <w:rPr>
                <w:sz w:val="20"/>
                <w:szCs w:val="20"/>
                <w:lang w:eastAsia="lt-LT"/>
              </w:rPr>
            </w:pPr>
          </w:p>
        </w:tc>
        <w:tc>
          <w:tcPr>
            <w:tcW w:w="74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124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298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76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4840" w:type="dxa"/>
            <w:gridSpan w:val="4"/>
            <w:tcBorders>
              <w:top w:val="nil"/>
              <w:left w:val="nil"/>
              <w:bottom w:val="nil"/>
              <w:right w:val="nil"/>
            </w:tcBorders>
            <w:vAlign w:val="bottom"/>
          </w:tcPr>
          <w:p w:rsidR="00AD641E" w:rsidRPr="00926AB5" w:rsidRDefault="00AD641E" w:rsidP="00926AB5">
            <w:pPr>
              <w:overflowPunct/>
              <w:autoSpaceDE/>
              <w:autoSpaceDN/>
              <w:adjustRightInd/>
              <w:textAlignment w:val="auto"/>
              <w:rPr>
                <w:lang w:eastAsia="lt-LT"/>
              </w:rPr>
            </w:pPr>
            <w:r>
              <w:rPr>
                <w:sz w:val="22"/>
                <w:szCs w:val="22"/>
                <w:lang w:eastAsia="lt-LT"/>
              </w:rPr>
              <w:t xml:space="preserve">2018 m. rugpjūčio 28 </w:t>
            </w:r>
            <w:r w:rsidRPr="00926AB5">
              <w:rPr>
                <w:sz w:val="22"/>
                <w:szCs w:val="22"/>
                <w:lang w:eastAsia="lt-LT"/>
              </w:rPr>
              <w:t>d.</w:t>
            </w:r>
          </w:p>
        </w:tc>
      </w:tr>
      <w:tr w:rsidR="00AD641E" w:rsidRPr="00926AB5">
        <w:trPr>
          <w:trHeight w:val="270"/>
        </w:trPr>
        <w:tc>
          <w:tcPr>
            <w:tcW w:w="80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2820" w:type="dxa"/>
            <w:tcBorders>
              <w:top w:val="nil"/>
              <w:left w:val="nil"/>
              <w:bottom w:val="nil"/>
              <w:right w:val="nil"/>
            </w:tcBorders>
            <w:vAlign w:val="bottom"/>
          </w:tcPr>
          <w:p w:rsidR="00AD641E" w:rsidRPr="00926AB5" w:rsidRDefault="00AD641E" w:rsidP="00926AB5">
            <w:pPr>
              <w:overflowPunct/>
              <w:autoSpaceDE/>
              <w:autoSpaceDN/>
              <w:adjustRightInd/>
              <w:textAlignment w:val="auto"/>
              <w:rPr>
                <w:sz w:val="20"/>
                <w:szCs w:val="20"/>
                <w:lang w:eastAsia="lt-LT"/>
              </w:rPr>
            </w:pPr>
          </w:p>
        </w:tc>
        <w:tc>
          <w:tcPr>
            <w:tcW w:w="74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124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298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76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4840" w:type="dxa"/>
            <w:gridSpan w:val="4"/>
            <w:tcBorders>
              <w:top w:val="nil"/>
              <w:left w:val="nil"/>
              <w:bottom w:val="nil"/>
              <w:right w:val="nil"/>
            </w:tcBorders>
            <w:vAlign w:val="bottom"/>
          </w:tcPr>
          <w:p w:rsidR="00AD641E" w:rsidRPr="00926AB5" w:rsidRDefault="00AD641E" w:rsidP="00926AB5">
            <w:pPr>
              <w:overflowPunct/>
              <w:autoSpaceDE/>
              <w:autoSpaceDN/>
              <w:adjustRightInd/>
              <w:textAlignment w:val="auto"/>
              <w:rPr>
                <w:lang w:eastAsia="lt-LT"/>
              </w:rPr>
            </w:pPr>
            <w:r w:rsidRPr="00926AB5">
              <w:rPr>
                <w:sz w:val="22"/>
                <w:szCs w:val="22"/>
                <w:lang w:eastAsia="lt-LT"/>
              </w:rPr>
              <w:t>sprendimu Nr. T-</w:t>
            </w:r>
          </w:p>
        </w:tc>
      </w:tr>
      <w:tr w:rsidR="00AD641E" w:rsidRPr="00926AB5">
        <w:trPr>
          <w:trHeight w:val="300"/>
        </w:trPr>
        <w:tc>
          <w:tcPr>
            <w:tcW w:w="80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2820" w:type="dxa"/>
            <w:tcBorders>
              <w:top w:val="nil"/>
              <w:left w:val="nil"/>
              <w:bottom w:val="nil"/>
              <w:right w:val="nil"/>
            </w:tcBorders>
            <w:vAlign w:val="bottom"/>
          </w:tcPr>
          <w:p w:rsidR="00AD641E" w:rsidRPr="00926AB5" w:rsidRDefault="00AD641E" w:rsidP="00926AB5">
            <w:pPr>
              <w:overflowPunct/>
              <w:autoSpaceDE/>
              <w:autoSpaceDN/>
              <w:adjustRightInd/>
              <w:textAlignment w:val="auto"/>
              <w:rPr>
                <w:sz w:val="20"/>
                <w:szCs w:val="20"/>
                <w:lang w:eastAsia="lt-LT"/>
              </w:rPr>
            </w:pPr>
          </w:p>
        </w:tc>
        <w:tc>
          <w:tcPr>
            <w:tcW w:w="74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124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298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76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2440" w:type="dxa"/>
            <w:tcBorders>
              <w:top w:val="nil"/>
              <w:left w:val="nil"/>
              <w:bottom w:val="nil"/>
              <w:right w:val="nil"/>
            </w:tcBorders>
            <w:vAlign w:val="bottom"/>
          </w:tcPr>
          <w:p w:rsidR="00AD641E" w:rsidRPr="00926AB5" w:rsidRDefault="00AD641E" w:rsidP="00926AB5">
            <w:pPr>
              <w:overflowPunct/>
              <w:autoSpaceDE/>
              <w:autoSpaceDN/>
              <w:adjustRightInd/>
              <w:textAlignment w:val="auto"/>
              <w:rPr>
                <w:lang w:eastAsia="lt-LT"/>
              </w:rPr>
            </w:pPr>
          </w:p>
        </w:tc>
        <w:tc>
          <w:tcPr>
            <w:tcW w:w="600" w:type="dxa"/>
            <w:tcBorders>
              <w:top w:val="nil"/>
              <w:left w:val="nil"/>
              <w:bottom w:val="nil"/>
              <w:right w:val="nil"/>
            </w:tcBorders>
            <w:noWrap/>
            <w:vAlign w:val="bottom"/>
          </w:tcPr>
          <w:p w:rsidR="00AD641E" w:rsidRPr="00926AB5" w:rsidRDefault="00AD641E" w:rsidP="00926AB5">
            <w:pPr>
              <w:overflowPunct/>
              <w:autoSpaceDE/>
              <w:autoSpaceDN/>
              <w:adjustRightInd/>
              <w:textAlignment w:val="auto"/>
              <w:rPr>
                <w:rFonts w:ascii="Arial" w:hAnsi="Arial" w:cs="Arial"/>
                <w:sz w:val="20"/>
                <w:szCs w:val="20"/>
                <w:lang w:eastAsia="lt-LT"/>
              </w:rPr>
            </w:pPr>
          </w:p>
        </w:tc>
        <w:tc>
          <w:tcPr>
            <w:tcW w:w="520" w:type="dxa"/>
            <w:tcBorders>
              <w:top w:val="nil"/>
              <w:left w:val="nil"/>
              <w:bottom w:val="nil"/>
              <w:right w:val="nil"/>
            </w:tcBorders>
            <w:noWrap/>
            <w:vAlign w:val="bottom"/>
          </w:tcPr>
          <w:p w:rsidR="00AD641E" w:rsidRPr="00926AB5" w:rsidRDefault="00AD641E" w:rsidP="00926AB5">
            <w:pPr>
              <w:overflowPunct/>
              <w:autoSpaceDE/>
              <w:autoSpaceDN/>
              <w:adjustRightInd/>
              <w:textAlignment w:val="auto"/>
              <w:rPr>
                <w:rFonts w:ascii="Arial" w:hAnsi="Arial" w:cs="Arial"/>
                <w:sz w:val="20"/>
                <w:szCs w:val="20"/>
                <w:lang w:eastAsia="lt-LT"/>
              </w:rPr>
            </w:pPr>
          </w:p>
        </w:tc>
        <w:tc>
          <w:tcPr>
            <w:tcW w:w="1280" w:type="dxa"/>
            <w:tcBorders>
              <w:top w:val="nil"/>
              <w:left w:val="nil"/>
              <w:bottom w:val="nil"/>
              <w:right w:val="nil"/>
            </w:tcBorders>
            <w:noWrap/>
            <w:vAlign w:val="bottom"/>
          </w:tcPr>
          <w:p w:rsidR="00AD641E" w:rsidRPr="00926AB5" w:rsidRDefault="00AD641E" w:rsidP="00926AB5">
            <w:pPr>
              <w:overflowPunct/>
              <w:autoSpaceDE/>
              <w:autoSpaceDN/>
              <w:adjustRightInd/>
              <w:textAlignment w:val="auto"/>
              <w:rPr>
                <w:rFonts w:ascii="Arial" w:hAnsi="Arial" w:cs="Arial"/>
                <w:sz w:val="20"/>
                <w:szCs w:val="20"/>
                <w:lang w:eastAsia="lt-LT"/>
              </w:rPr>
            </w:pPr>
            <w:r w:rsidRPr="00926AB5">
              <w:rPr>
                <w:rFonts w:ascii="Arial" w:hAnsi="Arial" w:cs="Arial"/>
                <w:sz w:val="20"/>
                <w:szCs w:val="20"/>
                <w:lang w:eastAsia="lt-LT"/>
              </w:rPr>
              <w:t>priedas</w:t>
            </w:r>
          </w:p>
        </w:tc>
      </w:tr>
      <w:tr w:rsidR="00AD641E" w:rsidRPr="00926AB5">
        <w:trPr>
          <w:trHeight w:val="255"/>
        </w:trPr>
        <w:tc>
          <w:tcPr>
            <w:tcW w:w="80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2820" w:type="dxa"/>
            <w:tcBorders>
              <w:top w:val="nil"/>
              <w:left w:val="nil"/>
              <w:bottom w:val="nil"/>
              <w:right w:val="nil"/>
            </w:tcBorders>
            <w:vAlign w:val="bottom"/>
          </w:tcPr>
          <w:p w:rsidR="00AD641E" w:rsidRPr="00926AB5" w:rsidRDefault="00AD641E" w:rsidP="00926AB5">
            <w:pPr>
              <w:overflowPunct/>
              <w:autoSpaceDE/>
              <w:autoSpaceDN/>
              <w:adjustRightInd/>
              <w:textAlignment w:val="auto"/>
              <w:rPr>
                <w:sz w:val="20"/>
                <w:szCs w:val="20"/>
                <w:lang w:eastAsia="lt-LT"/>
              </w:rPr>
            </w:pPr>
          </w:p>
        </w:tc>
        <w:tc>
          <w:tcPr>
            <w:tcW w:w="74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124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298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76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244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60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52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128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r>
      <w:tr w:rsidR="00AD641E" w:rsidRPr="00926AB5">
        <w:trPr>
          <w:trHeight w:val="315"/>
        </w:trPr>
        <w:tc>
          <w:tcPr>
            <w:tcW w:w="14180" w:type="dxa"/>
            <w:gridSpan w:val="10"/>
            <w:tcBorders>
              <w:top w:val="nil"/>
              <w:left w:val="nil"/>
              <w:bottom w:val="nil"/>
              <w:right w:val="nil"/>
            </w:tcBorders>
            <w:vAlign w:val="bottom"/>
          </w:tcPr>
          <w:p w:rsidR="00AD641E" w:rsidRPr="00926AB5" w:rsidRDefault="00AD641E" w:rsidP="00926AB5">
            <w:pPr>
              <w:overflowPunct/>
              <w:autoSpaceDE/>
              <w:autoSpaceDN/>
              <w:adjustRightInd/>
              <w:jc w:val="center"/>
              <w:textAlignment w:val="auto"/>
              <w:rPr>
                <w:b/>
                <w:bCs/>
                <w:lang w:eastAsia="lt-LT"/>
              </w:rPr>
            </w:pPr>
            <w:r w:rsidRPr="00926AB5">
              <w:rPr>
                <w:b/>
                <w:bCs/>
                <w:lang w:eastAsia="lt-LT"/>
              </w:rPr>
              <w:t>Pagėgių savivaldybės šaligatvių, pėsčiųjų ir dviračių takų, esančių ne prie vietinės reikšmės kelių ir gatvių, sąrašas</w:t>
            </w:r>
          </w:p>
        </w:tc>
      </w:tr>
      <w:tr w:rsidR="00AD641E" w:rsidRPr="00926AB5">
        <w:trPr>
          <w:trHeight w:val="270"/>
        </w:trPr>
        <w:tc>
          <w:tcPr>
            <w:tcW w:w="80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2820" w:type="dxa"/>
            <w:tcBorders>
              <w:top w:val="nil"/>
              <w:left w:val="nil"/>
              <w:bottom w:val="nil"/>
              <w:right w:val="nil"/>
            </w:tcBorders>
            <w:vAlign w:val="bottom"/>
          </w:tcPr>
          <w:p w:rsidR="00AD641E" w:rsidRPr="00926AB5" w:rsidRDefault="00AD641E" w:rsidP="00926AB5">
            <w:pPr>
              <w:overflowPunct/>
              <w:autoSpaceDE/>
              <w:autoSpaceDN/>
              <w:adjustRightInd/>
              <w:textAlignment w:val="auto"/>
              <w:rPr>
                <w:sz w:val="20"/>
                <w:szCs w:val="20"/>
                <w:lang w:eastAsia="lt-LT"/>
              </w:rPr>
            </w:pPr>
          </w:p>
        </w:tc>
        <w:tc>
          <w:tcPr>
            <w:tcW w:w="74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124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298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76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244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60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52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128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r>
      <w:tr w:rsidR="00AD641E" w:rsidRPr="00926AB5">
        <w:trPr>
          <w:trHeight w:val="765"/>
        </w:trPr>
        <w:tc>
          <w:tcPr>
            <w:tcW w:w="800" w:type="dxa"/>
            <w:tcBorders>
              <w:top w:val="single" w:sz="8" w:space="0" w:color="auto"/>
              <w:left w:val="single" w:sz="8" w:space="0" w:color="auto"/>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b/>
                <w:bCs/>
                <w:sz w:val="20"/>
                <w:szCs w:val="20"/>
                <w:lang w:eastAsia="lt-LT"/>
              </w:rPr>
            </w:pPr>
            <w:r w:rsidRPr="00926AB5">
              <w:rPr>
                <w:b/>
                <w:bCs/>
                <w:sz w:val="20"/>
                <w:szCs w:val="20"/>
                <w:lang w:eastAsia="lt-LT"/>
              </w:rPr>
              <w:t>Numeris</w:t>
            </w:r>
          </w:p>
        </w:tc>
        <w:tc>
          <w:tcPr>
            <w:tcW w:w="2820" w:type="dxa"/>
            <w:tcBorders>
              <w:top w:val="single" w:sz="8" w:space="0" w:color="auto"/>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b/>
                <w:bCs/>
                <w:sz w:val="20"/>
                <w:szCs w:val="20"/>
                <w:lang w:eastAsia="lt-LT"/>
              </w:rPr>
            </w:pPr>
            <w:r w:rsidRPr="00926AB5">
              <w:rPr>
                <w:b/>
                <w:bCs/>
                <w:sz w:val="20"/>
                <w:szCs w:val="20"/>
                <w:lang w:eastAsia="lt-LT"/>
              </w:rPr>
              <w:t>Tako Pavadinimas</w:t>
            </w:r>
          </w:p>
        </w:tc>
        <w:tc>
          <w:tcPr>
            <w:tcW w:w="740" w:type="dxa"/>
            <w:tcBorders>
              <w:top w:val="single" w:sz="8" w:space="0" w:color="auto"/>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b/>
                <w:bCs/>
                <w:sz w:val="20"/>
                <w:szCs w:val="20"/>
                <w:lang w:eastAsia="lt-LT"/>
              </w:rPr>
            </w:pPr>
            <w:r w:rsidRPr="00926AB5">
              <w:rPr>
                <w:b/>
                <w:bCs/>
                <w:sz w:val="20"/>
                <w:szCs w:val="20"/>
                <w:lang w:eastAsia="lt-LT"/>
              </w:rPr>
              <w:t>Pusė</w:t>
            </w:r>
          </w:p>
        </w:tc>
        <w:tc>
          <w:tcPr>
            <w:tcW w:w="1240" w:type="dxa"/>
            <w:tcBorders>
              <w:top w:val="single" w:sz="8" w:space="0" w:color="auto"/>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b/>
                <w:bCs/>
                <w:sz w:val="20"/>
                <w:szCs w:val="20"/>
                <w:lang w:eastAsia="lt-LT"/>
              </w:rPr>
            </w:pPr>
            <w:r w:rsidRPr="00926AB5">
              <w:rPr>
                <w:b/>
                <w:bCs/>
                <w:sz w:val="20"/>
                <w:szCs w:val="20"/>
                <w:lang w:eastAsia="lt-LT"/>
              </w:rPr>
              <w:t>Tako pradžia (km)</w:t>
            </w:r>
          </w:p>
        </w:tc>
        <w:tc>
          <w:tcPr>
            <w:tcW w:w="2980" w:type="dxa"/>
            <w:tcBorders>
              <w:top w:val="single" w:sz="8" w:space="0" w:color="auto"/>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b/>
                <w:bCs/>
                <w:sz w:val="20"/>
                <w:szCs w:val="20"/>
                <w:lang w:eastAsia="lt-LT"/>
              </w:rPr>
            </w:pPr>
            <w:r w:rsidRPr="00926AB5">
              <w:rPr>
                <w:b/>
                <w:bCs/>
                <w:sz w:val="20"/>
                <w:szCs w:val="20"/>
                <w:lang w:eastAsia="lt-LT"/>
              </w:rPr>
              <w:t>Pradžios aprašymas</w:t>
            </w:r>
          </w:p>
        </w:tc>
        <w:tc>
          <w:tcPr>
            <w:tcW w:w="760" w:type="dxa"/>
            <w:tcBorders>
              <w:top w:val="single" w:sz="8" w:space="0" w:color="auto"/>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b/>
                <w:bCs/>
                <w:sz w:val="20"/>
                <w:szCs w:val="20"/>
                <w:lang w:eastAsia="lt-LT"/>
              </w:rPr>
            </w:pPr>
            <w:r w:rsidRPr="00926AB5">
              <w:rPr>
                <w:b/>
                <w:bCs/>
                <w:sz w:val="20"/>
                <w:szCs w:val="20"/>
                <w:lang w:eastAsia="lt-LT"/>
              </w:rPr>
              <w:t>Tako pabaiga (km)</w:t>
            </w:r>
          </w:p>
        </w:tc>
        <w:tc>
          <w:tcPr>
            <w:tcW w:w="2440" w:type="dxa"/>
            <w:tcBorders>
              <w:top w:val="single" w:sz="8" w:space="0" w:color="auto"/>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b/>
                <w:bCs/>
                <w:sz w:val="20"/>
                <w:szCs w:val="20"/>
                <w:lang w:eastAsia="lt-LT"/>
              </w:rPr>
            </w:pPr>
            <w:r w:rsidRPr="00926AB5">
              <w:rPr>
                <w:b/>
                <w:bCs/>
                <w:sz w:val="20"/>
                <w:szCs w:val="20"/>
                <w:lang w:eastAsia="lt-LT"/>
              </w:rPr>
              <w:t>Pabaigos aprašymas</w:t>
            </w:r>
          </w:p>
        </w:tc>
        <w:tc>
          <w:tcPr>
            <w:tcW w:w="600" w:type="dxa"/>
            <w:tcBorders>
              <w:top w:val="single" w:sz="8" w:space="0" w:color="auto"/>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b/>
                <w:bCs/>
                <w:sz w:val="20"/>
                <w:szCs w:val="20"/>
                <w:lang w:eastAsia="lt-LT"/>
              </w:rPr>
            </w:pPr>
            <w:r w:rsidRPr="00926AB5">
              <w:rPr>
                <w:b/>
                <w:bCs/>
                <w:sz w:val="20"/>
                <w:szCs w:val="20"/>
                <w:lang w:eastAsia="lt-LT"/>
              </w:rPr>
              <w:t>Tako ilgis (m)</w:t>
            </w:r>
          </w:p>
        </w:tc>
        <w:tc>
          <w:tcPr>
            <w:tcW w:w="520" w:type="dxa"/>
            <w:tcBorders>
              <w:top w:val="single" w:sz="8" w:space="0" w:color="auto"/>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b/>
                <w:bCs/>
                <w:sz w:val="20"/>
                <w:szCs w:val="20"/>
                <w:lang w:eastAsia="lt-LT"/>
              </w:rPr>
            </w:pPr>
            <w:r w:rsidRPr="00926AB5">
              <w:rPr>
                <w:b/>
                <w:bCs/>
                <w:sz w:val="20"/>
                <w:szCs w:val="20"/>
                <w:lang w:eastAsia="lt-LT"/>
              </w:rPr>
              <w:t>Tako tipas</w:t>
            </w:r>
          </w:p>
        </w:tc>
        <w:tc>
          <w:tcPr>
            <w:tcW w:w="1280" w:type="dxa"/>
            <w:tcBorders>
              <w:top w:val="single" w:sz="8" w:space="0" w:color="auto"/>
              <w:left w:val="nil"/>
              <w:bottom w:val="single" w:sz="4" w:space="0" w:color="auto"/>
              <w:right w:val="single" w:sz="8" w:space="0" w:color="auto"/>
            </w:tcBorders>
            <w:vAlign w:val="center"/>
          </w:tcPr>
          <w:p w:rsidR="00AD641E" w:rsidRPr="00926AB5" w:rsidRDefault="00AD641E" w:rsidP="00926AB5">
            <w:pPr>
              <w:overflowPunct/>
              <w:autoSpaceDE/>
              <w:autoSpaceDN/>
              <w:adjustRightInd/>
              <w:jc w:val="center"/>
              <w:textAlignment w:val="auto"/>
              <w:rPr>
                <w:b/>
                <w:bCs/>
                <w:sz w:val="20"/>
                <w:szCs w:val="20"/>
                <w:lang w:eastAsia="lt-LT"/>
              </w:rPr>
            </w:pPr>
            <w:r w:rsidRPr="00926AB5">
              <w:rPr>
                <w:b/>
                <w:bCs/>
                <w:sz w:val="20"/>
                <w:szCs w:val="20"/>
                <w:lang w:eastAsia="lt-LT"/>
              </w:rPr>
              <w:t>Gyvenvietė</w:t>
            </w:r>
          </w:p>
        </w:tc>
      </w:tr>
      <w:tr w:rsidR="00AD641E" w:rsidRPr="00926AB5">
        <w:trPr>
          <w:trHeight w:val="510"/>
        </w:trPr>
        <w:tc>
          <w:tcPr>
            <w:tcW w:w="800" w:type="dxa"/>
            <w:tcBorders>
              <w:top w:val="nil"/>
              <w:left w:val="single" w:sz="8" w:space="0" w:color="auto"/>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PG7295</w:t>
            </w:r>
          </w:p>
        </w:tc>
        <w:tc>
          <w:tcPr>
            <w:tcW w:w="282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textAlignment w:val="auto"/>
              <w:rPr>
                <w:sz w:val="20"/>
                <w:szCs w:val="20"/>
                <w:lang w:eastAsia="lt-LT"/>
              </w:rPr>
            </w:pPr>
            <w:r w:rsidRPr="00926AB5">
              <w:rPr>
                <w:sz w:val="20"/>
                <w:szCs w:val="20"/>
                <w:lang w:eastAsia="lt-LT"/>
              </w:rPr>
              <w:t>Pėsčiųjų takas prie Liepų g. Piktupėnuose</w:t>
            </w:r>
          </w:p>
        </w:tc>
        <w:tc>
          <w:tcPr>
            <w:tcW w:w="74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d</w:t>
            </w:r>
          </w:p>
        </w:tc>
        <w:tc>
          <w:tcPr>
            <w:tcW w:w="124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0,000</w:t>
            </w:r>
          </w:p>
        </w:tc>
        <w:tc>
          <w:tcPr>
            <w:tcW w:w="298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Liepų g. ir Senojo plento g. sankryža</w:t>
            </w:r>
          </w:p>
        </w:tc>
        <w:tc>
          <w:tcPr>
            <w:tcW w:w="76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0,305</w:t>
            </w:r>
          </w:p>
        </w:tc>
        <w:tc>
          <w:tcPr>
            <w:tcW w:w="244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Liepų g. ir Mokyklos g. sankryža</w:t>
            </w:r>
          </w:p>
        </w:tc>
        <w:tc>
          <w:tcPr>
            <w:tcW w:w="60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0,305</w:t>
            </w:r>
          </w:p>
        </w:tc>
        <w:tc>
          <w:tcPr>
            <w:tcW w:w="52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w:t>
            </w:r>
          </w:p>
        </w:tc>
        <w:tc>
          <w:tcPr>
            <w:tcW w:w="1280" w:type="dxa"/>
            <w:tcBorders>
              <w:top w:val="nil"/>
              <w:left w:val="nil"/>
              <w:bottom w:val="single" w:sz="4" w:space="0" w:color="auto"/>
              <w:right w:val="single" w:sz="8"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Piktupėnai</w:t>
            </w:r>
          </w:p>
        </w:tc>
      </w:tr>
      <w:tr w:rsidR="00AD641E" w:rsidRPr="00926AB5">
        <w:trPr>
          <w:trHeight w:val="510"/>
        </w:trPr>
        <w:tc>
          <w:tcPr>
            <w:tcW w:w="800" w:type="dxa"/>
            <w:tcBorders>
              <w:top w:val="nil"/>
              <w:left w:val="single" w:sz="8" w:space="0" w:color="auto"/>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PG7296</w:t>
            </w:r>
          </w:p>
        </w:tc>
        <w:tc>
          <w:tcPr>
            <w:tcW w:w="282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textAlignment w:val="auto"/>
              <w:rPr>
                <w:sz w:val="20"/>
                <w:szCs w:val="20"/>
                <w:lang w:eastAsia="lt-LT"/>
              </w:rPr>
            </w:pPr>
            <w:r w:rsidRPr="00926AB5">
              <w:rPr>
                <w:sz w:val="20"/>
                <w:szCs w:val="20"/>
                <w:lang w:eastAsia="lt-LT"/>
              </w:rPr>
              <w:t>Pėsčiųjų takas prie Jankaus g. Pagėgiuose</w:t>
            </w:r>
          </w:p>
        </w:tc>
        <w:tc>
          <w:tcPr>
            <w:tcW w:w="74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d</w:t>
            </w:r>
          </w:p>
        </w:tc>
        <w:tc>
          <w:tcPr>
            <w:tcW w:w="124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0,000</w:t>
            </w:r>
          </w:p>
        </w:tc>
        <w:tc>
          <w:tcPr>
            <w:tcW w:w="298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Klaipėdos g.  ir Jankaus g. sankryža</w:t>
            </w:r>
          </w:p>
        </w:tc>
        <w:tc>
          <w:tcPr>
            <w:tcW w:w="76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0,244</w:t>
            </w:r>
          </w:p>
        </w:tc>
        <w:tc>
          <w:tcPr>
            <w:tcW w:w="244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Jankaus g. 22 įvažiavimas</w:t>
            </w:r>
          </w:p>
        </w:tc>
        <w:tc>
          <w:tcPr>
            <w:tcW w:w="60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0,244</w:t>
            </w:r>
          </w:p>
        </w:tc>
        <w:tc>
          <w:tcPr>
            <w:tcW w:w="52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w:t>
            </w:r>
          </w:p>
        </w:tc>
        <w:tc>
          <w:tcPr>
            <w:tcW w:w="1280" w:type="dxa"/>
            <w:tcBorders>
              <w:top w:val="nil"/>
              <w:left w:val="nil"/>
              <w:bottom w:val="single" w:sz="4" w:space="0" w:color="auto"/>
              <w:right w:val="single" w:sz="8"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Pagėgiai</w:t>
            </w:r>
          </w:p>
        </w:tc>
      </w:tr>
      <w:tr w:rsidR="00AD641E" w:rsidRPr="00926AB5">
        <w:trPr>
          <w:trHeight w:val="585"/>
        </w:trPr>
        <w:tc>
          <w:tcPr>
            <w:tcW w:w="800" w:type="dxa"/>
            <w:tcBorders>
              <w:top w:val="nil"/>
              <w:left w:val="single" w:sz="8" w:space="0" w:color="auto"/>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PG7296</w:t>
            </w:r>
          </w:p>
        </w:tc>
        <w:tc>
          <w:tcPr>
            <w:tcW w:w="282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textAlignment w:val="auto"/>
              <w:rPr>
                <w:sz w:val="20"/>
                <w:szCs w:val="20"/>
                <w:lang w:eastAsia="lt-LT"/>
              </w:rPr>
            </w:pPr>
            <w:r w:rsidRPr="00926AB5">
              <w:rPr>
                <w:sz w:val="20"/>
                <w:szCs w:val="20"/>
                <w:lang w:eastAsia="lt-LT"/>
              </w:rPr>
              <w:t>Pėsčiųjų takas prie Jankaus g. Pagėgiuose</w:t>
            </w:r>
          </w:p>
        </w:tc>
        <w:tc>
          <w:tcPr>
            <w:tcW w:w="74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k</w:t>
            </w:r>
          </w:p>
        </w:tc>
        <w:tc>
          <w:tcPr>
            <w:tcW w:w="124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0,000</w:t>
            </w:r>
          </w:p>
        </w:tc>
        <w:tc>
          <w:tcPr>
            <w:tcW w:w="298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Klaipėdos g.  ir Jankaus g. sankryža</w:t>
            </w:r>
          </w:p>
        </w:tc>
        <w:tc>
          <w:tcPr>
            <w:tcW w:w="76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0,665</w:t>
            </w:r>
          </w:p>
        </w:tc>
        <w:tc>
          <w:tcPr>
            <w:tcW w:w="244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Įvaža į Pagėgių kapinių aikštelę</w:t>
            </w:r>
          </w:p>
        </w:tc>
        <w:tc>
          <w:tcPr>
            <w:tcW w:w="60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0,665</w:t>
            </w:r>
          </w:p>
        </w:tc>
        <w:tc>
          <w:tcPr>
            <w:tcW w:w="52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s</w:t>
            </w:r>
          </w:p>
        </w:tc>
        <w:tc>
          <w:tcPr>
            <w:tcW w:w="1280" w:type="dxa"/>
            <w:tcBorders>
              <w:top w:val="nil"/>
              <w:left w:val="nil"/>
              <w:bottom w:val="single" w:sz="4" w:space="0" w:color="auto"/>
              <w:right w:val="single" w:sz="8"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Pagėgiai</w:t>
            </w:r>
          </w:p>
        </w:tc>
      </w:tr>
      <w:tr w:rsidR="00AD641E" w:rsidRPr="00926AB5">
        <w:trPr>
          <w:trHeight w:val="510"/>
        </w:trPr>
        <w:tc>
          <w:tcPr>
            <w:tcW w:w="800" w:type="dxa"/>
            <w:tcBorders>
              <w:top w:val="nil"/>
              <w:left w:val="single" w:sz="8" w:space="0" w:color="auto"/>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PG7297</w:t>
            </w:r>
          </w:p>
        </w:tc>
        <w:tc>
          <w:tcPr>
            <w:tcW w:w="282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textAlignment w:val="auto"/>
              <w:rPr>
                <w:sz w:val="20"/>
                <w:szCs w:val="20"/>
                <w:lang w:eastAsia="lt-LT"/>
              </w:rPr>
            </w:pPr>
            <w:r w:rsidRPr="00926AB5">
              <w:rPr>
                <w:sz w:val="20"/>
                <w:szCs w:val="20"/>
                <w:lang w:eastAsia="lt-LT"/>
              </w:rPr>
              <w:t>Šaligatvis prie Žemaičių g. Pagėgiuose</w:t>
            </w:r>
          </w:p>
        </w:tc>
        <w:tc>
          <w:tcPr>
            <w:tcW w:w="74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d</w:t>
            </w:r>
          </w:p>
        </w:tc>
        <w:tc>
          <w:tcPr>
            <w:tcW w:w="124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0,000</w:t>
            </w:r>
          </w:p>
        </w:tc>
        <w:tc>
          <w:tcPr>
            <w:tcW w:w="298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 xml:space="preserve">Klaipėdos g.  ir Žemaičių g. sankryža </w:t>
            </w:r>
          </w:p>
        </w:tc>
        <w:tc>
          <w:tcPr>
            <w:tcW w:w="76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0,219</w:t>
            </w:r>
          </w:p>
        </w:tc>
        <w:tc>
          <w:tcPr>
            <w:tcW w:w="244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Žemaičių g. ir Vytauto g. sankryža</w:t>
            </w:r>
          </w:p>
        </w:tc>
        <w:tc>
          <w:tcPr>
            <w:tcW w:w="60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0,219</w:t>
            </w:r>
          </w:p>
        </w:tc>
        <w:tc>
          <w:tcPr>
            <w:tcW w:w="52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s</w:t>
            </w:r>
          </w:p>
        </w:tc>
        <w:tc>
          <w:tcPr>
            <w:tcW w:w="1280" w:type="dxa"/>
            <w:tcBorders>
              <w:top w:val="nil"/>
              <w:left w:val="nil"/>
              <w:bottom w:val="single" w:sz="4" w:space="0" w:color="auto"/>
              <w:right w:val="single" w:sz="8"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Pagėgiai</w:t>
            </w:r>
          </w:p>
        </w:tc>
      </w:tr>
      <w:tr w:rsidR="00AD641E" w:rsidRPr="00926AB5">
        <w:trPr>
          <w:trHeight w:val="585"/>
        </w:trPr>
        <w:tc>
          <w:tcPr>
            <w:tcW w:w="800" w:type="dxa"/>
            <w:tcBorders>
              <w:top w:val="nil"/>
              <w:left w:val="single" w:sz="8" w:space="0" w:color="auto"/>
              <w:bottom w:val="single" w:sz="4" w:space="0" w:color="auto"/>
              <w:right w:val="single" w:sz="4" w:space="0" w:color="auto"/>
            </w:tcBorders>
            <w:vAlign w:val="center"/>
          </w:tcPr>
          <w:p w:rsidR="00AD641E" w:rsidRPr="00926AB5" w:rsidRDefault="00AD641E" w:rsidP="00926AB5">
            <w:pPr>
              <w:overflowPunct/>
              <w:autoSpaceDE/>
              <w:autoSpaceDN/>
              <w:adjustRightInd/>
              <w:textAlignment w:val="auto"/>
              <w:rPr>
                <w:sz w:val="20"/>
                <w:szCs w:val="20"/>
                <w:lang w:eastAsia="lt-LT"/>
              </w:rPr>
            </w:pPr>
            <w:r w:rsidRPr="00926AB5">
              <w:rPr>
                <w:sz w:val="20"/>
                <w:szCs w:val="20"/>
                <w:lang w:eastAsia="lt-LT"/>
              </w:rPr>
              <w:t>PG7297</w:t>
            </w:r>
          </w:p>
        </w:tc>
        <w:tc>
          <w:tcPr>
            <w:tcW w:w="282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textAlignment w:val="auto"/>
              <w:rPr>
                <w:sz w:val="20"/>
                <w:szCs w:val="20"/>
                <w:lang w:eastAsia="lt-LT"/>
              </w:rPr>
            </w:pPr>
            <w:r w:rsidRPr="00926AB5">
              <w:rPr>
                <w:sz w:val="20"/>
                <w:szCs w:val="20"/>
                <w:lang w:eastAsia="lt-LT"/>
              </w:rPr>
              <w:t>Pėsčiųjų takas prie Žemaičių g. Pagėgiuose</w:t>
            </w:r>
          </w:p>
        </w:tc>
        <w:tc>
          <w:tcPr>
            <w:tcW w:w="74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k</w:t>
            </w:r>
          </w:p>
        </w:tc>
        <w:tc>
          <w:tcPr>
            <w:tcW w:w="124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0,000</w:t>
            </w:r>
          </w:p>
        </w:tc>
        <w:tc>
          <w:tcPr>
            <w:tcW w:w="298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 xml:space="preserve">Klaipėdos g.  ir Žemaičių g. sankryža </w:t>
            </w:r>
          </w:p>
        </w:tc>
        <w:tc>
          <w:tcPr>
            <w:tcW w:w="76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0,685</w:t>
            </w:r>
          </w:p>
        </w:tc>
        <w:tc>
          <w:tcPr>
            <w:tcW w:w="244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Žemaičių g. 31 įvažiavimas</w:t>
            </w:r>
          </w:p>
        </w:tc>
        <w:tc>
          <w:tcPr>
            <w:tcW w:w="60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0,685</w:t>
            </w:r>
          </w:p>
        </w:tc>
        <w:tc>
          <w:tcPr>
            <w:tcW w:w="520" w:type="dxa"/>
            <w:tcBorders>
              <w:top w:val="nil"/>
              <w:left w:val="nil"/>
              <w:bottom w:val="single" w:sz="4" w:space="0" w:color="auto"/>
              <w:right w:val="single" w:sz="4" w:space="0" w:color="auto"/>
            </w:tcBorders>
            <w:vAlign w:val="center"/>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w:t>
            </w:r>
          </w:p>
        </w:tc>
        <w:tc>
          <w:tcPr>
            <w:tcW w:w="1280" w:type="dxa"/>
            <w:tcBorders>
              <w:top w:val="nil"/>
              <w:left w:val="nil"/>
              <w:bottom w:val="single" w:sz="4" w:space="0" w:color="auto"/>
              <w:right w:val="single" w:sz="8"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Pagėgiai</w:t>
            </w:r>
          </w:p>
        </w:tc>
      </w:tr>
      <w:tr w:rsidR="00AD641E" w:rsidRPr="00926AB5">
        <w:trPr>
          <w:trHeight w:val="510"/>
        </w:trPr>
        <w:tc>
          <w:tcPr>
            <w:tcW w:w="800" w:type="dxa"/>
            <w:tcBorders>
              <w:top w:val="nil"/>
              <w:left w:val="single" w:sz="8" w:space="0" w:color="auto"/>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PG7298</w:t>
            </w:r>
          </w:p>
        </w:tc>
        <w:tc>
          <w:tcPr>
            <w:tcW w:w="282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textAlignment w:val="auto"/>
              <w:rPr>
                <w:sz w:val="20"/>
                <w:szCs w:val="20"/>
                <w:lang w:eastAsia="lt-LT"/>
              </w:rPr>
            </w:pPr>
            <w:r w:rsidRPr="00926AB5">
              <w:rPr>
                <w:sz w:val="20"/>
                <w:szCs w:val="20"/>
                <w:lang w:eastAsia="lt-LT"/>
              </w:rPr>
              <w:t>Pėsčiųjų takas prie Vytauto g. Pagėgiuose</w:t>
            </w:r>
          </w:p>
        </w:tc>
        <w:tc>
          <w:tcPr>
            <w:tcW w:w="7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d</w:t>
            </w:r>
          </w:p>
        </w:tc>
        <w:tc>
          <w:tcPr>
            <w:tcW w:w="12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0,000</w:t>
            </w:r>
          </w:p>
        </w:tc>
        <w:tc>
          <w:tcPr>
            <w:tcW w:w="298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Vytauto g., Žemaičių g.  ir Aukštaičių g. sankryža</w:t>
            </w:r>
          </w:p>
        </w:tc>
        <w:tc>
          <w:tcPr>
            <w:tcW w:w="76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0,492</w:t>
            </w:r>
          </w:p>
        </w:tc>
        <w:tc>
          <w:tcPr>
            <w:tcW w:w="244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Vytauto g. ir Pušyno g. sankryža</w:t>
            </w:r>
          </w:p>
        </w:tc>
        <w:tc>
          <w:tcPr>
            <w:tcW w:w="60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0,492</w:t>
            </w:r>
          </w:p>
        </w:tc>
        <w:tc>
          <w:tcPr>
            <w:tcW w:w="52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w:t>
            </w:r>
          </w:p>
        </w:tc>
        <w:tc>
          <w:tcPr>
            <w:tcW w:w="1280" w:type="dxa"/>
            <w:tcBorders>
              <w:top w:val="nil"/>
              <w:left w:val="nil"/>
              <w:bottom w:val="single" w:sz="4" w:space="0" w:color="auto"/>
              <w:right w:val="single" w:sz="8"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Pagėgiai</w:t>
            </w:r>
          </w:p>
        </w:tc>
      </w:tr>
      <w:tr w:rsidR="00AD641E" w:rsidRPr="00926AB5">
        <w:trPr>
          <w:trHeight w:val="540"/>
        </w:trPr>
        <w:tc>
          <w:tcPr>
            <w:tcW w:w="800" w:type="dxa"/>
            <w:tcBorders>
              <w:top w:val="nil"/>
              <w:left w:val="single" w:sz="8" w:space="0" w:color="auto"/>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PG7298</w:t>
            </w:r>
          </w:p>
        </w:tc>
        <w:tc>
          <w:tcPr>
            <w:tcW w:w="282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textAlignment w:val="auto"/>
              <w:rPr>
                <w:sz w:val="20"/>
                <w:szCs w:val="20"/>
                <w:lang w:eastAsia="lt-LT"/>
              </w:rPr>
            </w:pPr>
            <w:r w:rsidRPr="00926AB5">
              <w:rPr>
                <w:sz w:val="20"/>
                <w:szCs w:val="20"/>
                <w:lang w:eastAsia="lt-LT"/>
              </w:rPr>
              <w:t>Pėsčiųjų takas prie Vytauto g. Pagėgiuose</w:t>
            </w:r>
          </w:p>
        </w:tc>
        <w:tc>
          <w:tcPr>
            <w:tcW w:w="7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k</w:t>
            </w:r>
          </w:p>
        </w:tc>
        <w:tc>
          <w:tcPr>
            <w:tcW w:w="12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0,490</w:t>
            </w:r>
          </w:p>
        </w:tc>
        <w:tc>
          <w:tcPr>
            <w:tcW w:w="298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Vytauto g. ir Pušyno g. sankryža</w:t>
            </w:r>
          </w:p>
        </w:tc>
        <w:tc>
          <w:tcPr>
            <w:tcW w:w="76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0,710</w:t>
            </w:r>
          </w:p>
        </w:tc>
        <w:tc>
          <w:tcPr>
            <w:tcW w:w="244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Nuovaža į Senelių namų teritoriją</w:t>
            </w:r>
          </w:p>
        </w:tc>
        <w:tc>
          <w:tcPr>
            <w:tcW w:w="60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0,220</w:t>
            </w:r>
          </w:p>
        </w:tc>
        <w:tc>
          <w:tcPr>
            <w:tcW w:w="52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w:t>
            </w:r>
          </w:p>
        </w:tc>
        <w:tc>
          <w:tcPr>
            <w:tcW w:w="1280" w:type="dxa"/>
            <w:tcBorders>
              <w:top w:val="nil"/>
              <w:left w:val="nil"/>
              <w:bottom w:val="single" w:sz="4" w:space="0" w:color="auto"/>
              <w:right w:val="single" w:sz="8"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Pagėgiai</w:t>
            </w:r>
          </w:p>
        </w:tc>
      </w:tr>
      <w:tr w:rsidR="00AD641E" w:rsidRPr="00926AB5">
        <w:trPr>
          <w:trHeight w:val="510"/>
        </w:trPr>
        <w:tc>
          <w:tcPr>
            <w:tcW w:w="800" w:type="dxa"/>
            <w:tcBorders>
              <w:top w:val="nil"/>
              <w:left w:val="single" w:sz="8" w:space="0" w:color="auto"/>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PG7299</w:t>
            </w:r>
          </w:p>
        </w:tc>
        <w:tc>
          <w:tcPr>
            <w:tcW w:w="282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textAlignment w:val="auto"/>
              <w:rPr>
                <w:sz w:val="20"/>
                <w:szCs w:val="20"/>
                <w:lang w:eastAsia="lt-LT"/>
              </w:rPr>
            </w:pPr>
            <w:r w:rsidRPr="00926AB5">
              <w:rPr>
                <w:sz w:val="20"/>
                <w:szCs w:val="20"/>
                <w:lang w:eastAsia="lt-LT"/>
              </w:rPr>
              <w:t>Vilniaus g., Klaipėdos g. (kelias 141)</w:t>
            </w:r>
          </w:p>
        </w:tc>
        <w:tc>
          <w:tcPr>
            <w:tcW w:w="7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d</w:t>
            </w:r>
          </w:p>
        </w:tc>
        <w:tc>
          <w:tcPr>
            <w:tcW w:w="12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0,000</w:t>
            </w:r>
          </w:p>
        </w:tc>
        <w:tc>
          <w:tcPr>
            <w:tcW w:w="298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Nuovaža į Vilniaus 39 a</w:t>
            </w:r>
          </w:p>
        </w:tc>
        <w:tc>
          <w:tcPr>
            <w:tcW w:w="76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1,470</w:t>
            </w:r>
          </w:p>
        </w:tc>
        <w:tc>
          <w:tcPr>
            <w:tcW w:w="244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 xml:space="preserve">Klaipėdos gatvės atšaka PG7223 </w:t>
            </w:r>
          </w:p>
        </w:tc>
        <w:tc>
          <w:tcPr>
            <w:tcW w:w="60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1,470</w:t>
            </w:r>
          </w:p>
        </w:tc>
        <w:tc>
          <w:tcPr>
            <w:tcW w:w="52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s</w:t>
            </w:r>
          </w:p>
        </w:tc>
        <w:tc>
          <w:tcPr>
            <w:tcW w:w="1280" w:type="dxa"/>
            <w:tcBorders>
              <w:top w:val="nil"/>
              <w:left w:val="nil"/>
              <w:bottom w:val="single" w:sz="4" w:space="0" w:color="auto"/>
              <w:right w:val="single" w:sz="8"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Pagėgiai</w:t>
            </w:r>
          </w:p>
        </w:tc>
      </w:tr>
      <w:tr w:rsidR="00AD641E" w:rsidRPr="00926AB5">
        <w:trPr>
          <w:trHeight w:val="540"/>
        </w:trPr>
        <w:tc>
          <w:tcPr>
            <w:tcW w:w="800" w:type="dxa"/>
            <w:tcBorders>
              <w:top w:val="nil"/>
              <w:left w:val="single" w:sz="8" w:space="0" w:color="auto"/>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PG7299</w:t>
            </w:r>
          </w:p>
        </w:tc>
        <w:tc>
          <w:tcPr>
            <w:tcW w:w="282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textAlignment w:val="auto"/>
              <w:rPr>
                <w:sz w:val="20"/>
                <w:szCs w:val="20"/>
                <w:lang w:eastAsia="lt-LT"/>
              </w:rPr>
            </w:pPr>
            <w:r w:rsidRPr="00926AB5">
              <w:rPr>
                <w:sz w:val="20"/>
                <w:szCs w:val="20"/>
                <w:lang w:eastAsia="lt-LT"/>
              </w:rPr>
              <w:t>Vilniaus g., Klaipėdos g. (kelias 141)</w:t>
            </w:r>
          </w:p>
        </w:tc>
        <w:tc>
          <w:tcPr>
            <w:tcW w:w="7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k</w:t>
            </w:r>
          </w:p>
        </w:tc>
        <w:tc>
          <w:tcPr>
            <w:tcW w:w="12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0,135</w:t>
            </w:r>
          </w:p>
        </w:tc>
        <w:tc>
          <w:tcPr>
            <w:tcW w:w="298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Šaligatvio pradžia ties Vilniaus g. 50</w:t>
            </w:r>
          </w:p>
        </w:tc>
        <w:tc>
          <w:tcPr>
            <w:tcW w:w="76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1,640</w:t>
            </w:r>
          </w:p>
        </w:tc>
        <w:tc>
          <w:tcPr>
            <w:tcW w:w="24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Naujoji g. PG7202</w:t>
            </w:r>
          </w:p>
        </w:tc>
        <w:tc>
          <w:tcPr>
            <w:tcW w:w="60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1,505</w:t>
            </w:r>
          </w:p>
        </w:tc>
        <w:tc>
          <w:tcPr>
            <w:tcW w:w="52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s</w:t>
            </w:r>
          </w:p>
        </w:tc>
        <w:tc>
          <w:tcPr>
            <w:tcW w:w="1280" w:type="dxa"/>
            <w:tcBorders>
              <w:top w:val="nil"/>
              <w:left w:val="nil"/>
              <w:bottom w:val="single" w:sz="4" w:space="0" w:color="auto"/>
              <w:right w:val="single" w:sz="8"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Pagėgiai</w:t>
            </w:r>
          </w:p>
        </w:tc>
      </w:tr>
      <w:tr w:rsidR="00AD641E" w:rsidRPr="00926AB5">
        <w:trPr>
          <w:trHeight w:val="555"/>
        </w:trPr>
        <w:tc>
          <w:tcPr>
            <w:tcW w:w="800" w:type="dxa"/>
            <w:tcBorders>
              <w:top w:val="nil"/>
              <w:left w:val="single" w:sz="8" w:space="0" w:color="auto"/>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PG7609</w:t>
            </w:r>
          </w:p>
        </w:tc>
        <w:tc>
          <w:tcPr>
            <w:tcW w:w="282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textAlignment w:val="auto"/>
              <w:rPr>
                <w:sz w:val="20"/>
                <w:szCs w:val="20"/>
                <w:lang w:eastAsia="lt-LT"/>
              </w:rPr>
            </w:pPr>
            <w:r w:rsidRPr="00926AB5">
              <w:rPr>
                <w:sz w:val="20"/>
                <w:szCs w:val="20"/>
                <w:lang w:eastAsia="lt-LT"/>
              </w:rPr>
              <w:t xml:space="preserve">Pėsčiųjų takas prie Darželių g. Benininkų k. </w:t>
            </w:r>
          </w:p>
        </w:tc>
        <w:tc>
          <w:tcPr>
            <w:tcW w:w="7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k</w:t>
            </w:r>
          </w:p>
        </w:tc>
        <w:tc>
          <w:tcPr>
            <w:tcW w:w="12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0,000</w:t>
            </w:r>
          </w:p>
        </w:tc>
        <w:tc>
          <w:tcPr>
            <w:tcW w:w="298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Rambyno g. ir Darželių g. sankryža</w:t>
            </w:r>
          </w:p>
        </w:tc>
        <w:tc>
          <w:tcPr>
            <w:tcW w:w="76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0,610</w:t>
            </w:r>
          </w:p>
        </w:tc>
        <w:tc>
          <w:tcPr>
            <w:tcW w:w="244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Įvažiavimas į Darželių g. 30</w:t>
            </w:r>
          </w:p>
        </w:tc>
        <w:tc>
          <w:tcPr>
            <w:tcW w:w="60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0,610</w:t>
            </w:r>
          </w:p>
        </w:tc>
        <w:tc>
          <w:tcPr>
            <w:tcW w:w="52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w:t>
            </w:r>
          </w:p>
        </w:tc>
        <w:tc>
          <w:tcPr>
            <w:tcW w:w="1280" w:type="dxa"/>
            <w:tcBorders>
              <w:top w:val="nil"/>
              <w:left w:val="nil"/>
              <w:bottom w:val="single" w:sz="4" w:space="0" w:color="auto"/>
              <w:right w:val="single" w:sz="8"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Benininkai</w:t>
            </w:r>
          </w:p>
        </w:tc>
      </w:tr>
      <w:tr w:rsidR="00AD641E" w:rsidRPr="00926AB5">
        <w:trPr>
          <w:trHeight w:val="555"/>
        </w:trPr>
        <w:tc>
          <w:tcPr>
            <w:tcW w:w="800" w:type="dxa"/>
            <w:tcBorders>
              <w:top w:val="nil"/>
              <w:left w:val="single" w:sz="8" w:space="0" w:color="auto"/>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PG7611</w:t>
            </w:r>
          </w:p>
        </w:tc>
        <w:tc>
          <w:tcPr>
            <w:tcW w:w="282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textAlignment w:val="auto"/>
              <w:rPr>
                <w:sz w:val="20"/>
                <w:szCs w:val="20"/>
                <w:lang w:eastAsia="lt-LT"/>
              </w:rPr>
            </w:pPr>
            <w:r w:rsidRPr="00926AB5">
              <w:rPr>
                <w:sz w:val="20"/>
                <w:szCs w:val="20"/>
                <w:lang w:eastAsia="lt-LT"/>
              </w:rPr>
              <w:t>Šaligatvis prie K. Donelaičio g. Panemunės mieste</w:t>
            </w:r>
          </w:p>
        </w:tc>
        <w:tc>
          <w:tcPr>
            <w:tcW w:w="7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d</w:t>
            </w:r>
          </w:p>
        </w:tc>
        <w:tc>
          <w:tcPr>
            <w:tcW w:w="12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0,000</w:t>
            </w:r>
          </w:p>
        </w:tc>
        <w:tc>
          <w:tcPr>
            <w:tcW w:w="298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Įvažiavimas į K. Donelaičio g. 23</w:t>
            </w:r>
          </w:p>
        </w:tc>
        <w:tc>
          <w:tcPr>
            <w:tcW w:w="76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0,345</w:t>
            </w:r>
          </w:p>
        </w:tc>
        <w:tc>
          <w:tcPr>
            <w:tcW w:w="244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Nemuno g. ir K. Donelaičio g. sankryža</w:t>
            </w:r>
          </w:p>
        </w:tc>
        <w:tc>
          <w:tcPr>
            <w:tcW w:w="60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0,345</w:t>
            </w:r>
          </w:p>
        </w:tc>
        <w:tc>
          <w:tcPr>
            <w:tcW w:w="52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s</w:t>
            </w:r>
          </w:p>
        </w:tc>
        <w:tc>
          <w:tcPr>
            <w:tcW w:w="1280" w:type="dxa"/>
            <w:tcBorders>
              <w:top w:val="nil"/>
              <w:left w:val="nil"/>
              <w:bottom w:val="single" w:sz="4" w:space="0" w:color="auto"/>
              <w:right w:val="single" w:sz="8"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Panemunė</w:t>
            </w:r>
          </w:p>
        </w:tc>
      </w:tr>
      <w:tr w:rsidR="00AD641E" w:rsidRPr="00926AB5">
        <w:trPr>
          <w:trHeight w:val="555"/>
        </w:trPr>
        <w:tc>
          <w:tcPr>
            <w:tcW w:w="800" w:type="dxa"/>
            <w:tcBorders>
              <w:top w:val="nil"/>
              <w:left w:val="single" w:sz="8" w:space="0" w:color="auto"/>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PG7611</w:t>
            </w:r>
          </w:p>
        </w:tc>
        <w:tc>
          <w:tcPr>
            <w:tcW w:w="282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textAlignment w:val="auto"/>
              <w:rPr>
                <w:sz w:val="20"/>
                <w:szCs w:val="20"/>
                <w:lang w:eastAsia="lt-LT"/>
              </w:rPr>
            </w:pPr>
            <w:r w:rsidRPr="00926AB5">
              <w:rPr>
                <w:sz w:val="20"/>
                <w:szCs w:val="20"/>
                <w:lang w:eastAsia="lt-LT"/>
              </w:rPr>
              <w:t>Šaligatvis prie K. Donelaičio g. Panemunės mieste</w:t>
            </w:r>
          </w:p>
        </w:tc>
        <w:tc>
          <w:tcPr>
            <w:tcW w:w="7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k</w:t>
            </w:r>
          </w:p>
        </w:tc>
        <w:tc>
          <w:tcPr>
            <w:tcW w:w="12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0,000</w:t>
            </w:r>
          </w:p>
        </w:tc>
        <w:tc>
          <w:tcPr>
            <w:tcW w:w="298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D. Donelaičio g. ir Aušros g. sankryža</w:t>
            </w:r>
          </w:p>
        </w:tc>
        <w:tc>
          <w:tcPr>
            <w:tcW w:w="76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0,188</w:t>
            </w:r>
          </w:p>
        </w:tc>
        <w:tc>
          <w:tcPr>
            <w:tcW w:w="244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Įvažiavimas į K. Donelaičio g. 8</w:t>
            </w:r>
          </w:p>
        </w:tc>
        <w:tc>
          <w:tcPr>
            <w:tcW w:w="60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0,188</w:t>
            </w:r>
          </w:p>
        </w:tc>
        <w:tc>
          <w:tcPr>
            <w:tcW w:w="52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s</w:t>
            </w:r>
          </w:p>
        </w:tc>
        <w:tc>
          <w:tcPr>
            <w:tcW w:w="1280" w:type="dxa"/>
            <w:tcBorders>
              <w:top w:val="nil"/>
              <w:left w:val="nil"/>
              <w:bottom w:val="single" w:sz="4" w:space="0" w:color="auto"/>
              <w:right w:val="single" w:sz="8"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Panemunė</w:t>
            </w:r>
          </w:p>
        </w:tc>
      </w:tr>
      <w:tr w:rsidR="00AD641E" w:rsidRPr="00926AB5">
        <w:trPr>
          <w:trHeight w:val="525"/>
        </w:trPr>
        <w:tc>
          <w:tcPr>
            <w:tcW w:w="800" w:type="dxa"/>
            <w:tcBorders>
              <w:top w:val="nil"/>
              <w:left w:val="single" w:sz="8" w:space="0" w:color="auto"/>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PG8010</w:t>
            </w:r>
          </w:p>
        </w:tc>
        <w:tc>
          <w:tcPr>
            <w:tcW w:w="282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textAlignment w:val="auto"/>
              <w:rPr>
                <w:sz w:val="20"/>
                <w:szCs w:val="20"/>
                <w:lang w:eastAsia="lt-LT"/>
              </w:rPr>
            </w:pPr>
            <w:r w:rsidRPr="00926AB5">
              <w:rPr>
                <w:sz w:val="20"/>
                <w:szCs w:val="20"/>
                <w:lang w:eastAsia="lt-LT"/>
              </w:rPr>
              <w:t>Šaligatvis prie Zosės Petraitienės g. Natkiškių k.</w:t>
            </w:r>
          </w:p>
        </w:tc>
        <w:tc>
          <w:tcPr>
            <w:tcW w:w="7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k</w:t>
            </w:r>
          </w:p>
        </w:tc>
        <w:tc>
          <w:tcPr>
            <w:tcW w:w="12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0,000</w:t>
            </w:r>
          </w:p>
        </w:tc>
        <w:tc>
          <w:tcPr>
            <w:tcW w:w="298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Įvažiavimas į bendruomenės namų aikštelę</w:t>
            </w:r>
          </w:p>
        </w:tc>
        <w:tc>
          <w:tcPr>
            <w:tcW w:w="76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0,543</w:t>
            </w:r>
          </w:p>
        </w:tc>
        <w:tc>
          <w:tcPr>
            <w:tcW w:w="244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Zosės Petraitienės g. ir Saulėtekio g. sankryža</w:t>
            </w:r>
          </w:p>
        </w:tc>
        <w:tc>
          <w:tcPr>
            <w:tcW w:w="60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0,543</w:t>
            </w:r>
          </w:p>
        </w:tc>
        <w:tc>
          <w:tcPr>
            <w:tcW w:w="52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s</w:t>
            </w:r>
          </w:p>
        </w:tc>
        <w:tc>
          <w:tcPr>
            <w:tcW w:w="1280" w:type="dxa"/>
            <w:tcBorders>
              <w:top w:val="nil"/>
              <w:left w:val="nil"/>
              <w:bottom w:val="single" w:sz="4" w:space="0" w:color="auto"/>
              <w:right w:val="single" w:sz="8"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Natkiškiai</w:t>
            </w:r>
          </w:p>
        </w:tc>
      </w:tr>
      <w:tr w:rsidR="00AD641E" w:rsidRPr="00926AB5">
        <w:trPr>
          <w:trHeight w:val="510"/>
        </w:trPr>
        <w:tc>
          <w:tcPr>
            <w:tcW w:w="800" w:type="dxa"/>
            <w:tcBorders>
              <w:top w:val="nil"/>
              <w:left w:val="single" w:sz="8" w:space="0" w:color="auto"/>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PG8011</w:t>
            </w:r>
          </w:p>
        </w:tc>
        <w:tc>
          <w:tcPr>
            <w:tcW w:w="282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textAlignment w:val="auto"/>
              <w:rPr>
                <w:sz w:val="20"/>
                <w:szCs w:val="20"/>
                <w:lang w:eastAsia="lt-LT"/>
              </w:rPr>
            </w:pPr>
            <w:r w:rsidRPr="00926AB5">
              <w:rPr>
                <w:sz w:val="20"/>
                <w:szCs w:val="20"/>
                <w:lang w:eastAsia="lt-LT"/>
              </w:rPr>
              <w:t>Šaligatvis prie Sodo g. Natkiškių k.</w:t>
            </w:r>
          </w:p>
        </w:tc>
        <w:tc>
          <w:tcPr>
            <w:tcW w:w="7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d</w:t>
            </w:r>
          </w:p>
        </w:tc>
        <w:tc>
          <w:tcPr>
            <w:tcW w:w="12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0,000</w:t>
            </w:r>
          </w:p>
        </w:tc>
        <w:tc>
          <w:tcPr>
            <w:tcW w:w="298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Įvažiavimas į seniūnijos kiemą</w:t>
            </w:r>
          </w:p>
        </w:tc>
        <w:tc>
          <w:tcPr>
            <w:tcW w:w="76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0,325</w:t>
            </w:r>
          </w:p>
        </w:tc>
        <w:tc>
          <w:tcPr>
            <w:tcW w:w="244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Sodo g. ir Alyvų g. sankryža</w:t>
            </w:r>
          </w:p>
        </w:tc>
        <w:tc>
          <w:tcPr>
            <w:tcW w:w="60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0,325</w:t>
            </w:r>
          </w:p>
        </w:tc>
        <w:tc>
          <w:tcPr>
            <w:tcW w:w="52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s</w:t>
            </w:r>
          </w:p>
        </w:tc>
        <w:tc>
          <w:tcPr>
            <w:tcW w:w="1280" w:type="dxa"/>
            <w:tcBorders>
              <w:top w:val="nil"/>
              <w:left w:val="nil"/>
              <w:bottom w:val="single" w:sz="4" w:space="0" w:color="auto"/>
              <w:right w:val="single" w:sz="8"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Natkiškiai</w:t>
            </w:r>
          </w:p>
        </w:tc>
      </w:tr>
      <w:tr w:rsidR="00AD641E" w:rsidRPr="00926AB5">
        <w:trPr>
          <w:trHeight w:val="345"/>
        </w:trPr>
        <w:tc>
          <w:tcPr>
            <w:tcW w:w="800" w:type="dxa"/>
            <w:tcBorders>
              <w:top w:val="nil"/>
              <w:left w:val="single" w:sz="8" w:space="0" w:color="auto"/>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PG9901</w:t>
            </w:r>
          </w:p>
        </w:tc>
        <w:tc>
          <w:tcPr>
            <w:tcW w:w="282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textAlignment w:val="auto"/>
              <w:rPr>
                <w:sz w:val="20"/>
                <w:szCs w:val="20"/>
                <w:lang w:eastAsia="lt-LT"/>
              </w:rPr>
            </w:pPr>
            <w:r w:rsidRPr="00926AB5">
              <w:rPr>
                <w:sz w:val="20"/>
                <w:szCs w:val="20"/>
                <w:lang w:eastAsia="lt-LT"/>
              </w:rPr>
              <w:t>Takas Pagėgių parke</w:t>
            </w:r>
          </w:p>
        </w:tc>
        <w:tc>
          <w:tcPr>
            <w:tcW w:w="7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v</w:t>
            </w:r>
          </w:p>
        </w:tc>
        <w:tc>
          <w:tcPr>
            <w:tcW w:w="12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0,000</w:t>
            </w:r>
          </w:p>
        </w:tc>
        <w:tc>
          <w:tcPr>
            <w:tcW w:w="298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Tako pradžia</w:t>
            </w:r>
          </w:p>
        </w:tc>
        <w:tc>
          <w:tcPr>
            <w:tcW w:w="76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0,152</w:t>
            </w:r>
          </w:p>
        </w:tc>
        <w:tc>
          <w:tcPr>
            <w:tcW w:w="24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Tako pabaiga</w:t>
            </w:r>
          </w:p>
        </w:tc>
        <w:tc>
          <w:tcPr>
            <w:tcW w:w="60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0,152</w:t>
            </w:r>
          </w:p>
        </w:tc>
        <w:tc>
          <w:tcPr>
            <w:tcW w:w="52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b</w:t>
            </w:r>
          </w:p>
        </w:tc>
        <w:tc>
          <w:tcPr>
            <w:tcW w:w="1280" w:type="dxa"/>
            <w:tcBorders>
              <w:top w:val="nil"/>
              <w:left w:val="nil"/>
              <w:bottom w:val="single" w:sz="4" w:space="0" w:color="auto"/>
              <w:right w:val="single" w:sz="8"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Pagėgiai</w:t>
            </w:r>
          </w:p>
        </w:tc>
      </w:tr>
      <w:tr w:rsidR="00AD641E" w:rsidRPr="00926AB5">
        <w:trPr>
          <w:trHeight w:val="345"/>
        </w:trPr>
        <w:tc>
          <w:tcPr>
            <w:tcW w:w="800" w:type="dxa"/>
            <w:tcBorders>
              <w:top w:val="nil"/>
              <w:left w:val="single" w:sz="8" w:space="0" w:color="auto"/>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PG9902</w:t>
            </w:r>
          </w:p>
        </w:tc>
        <w:tc>
          <w:tcPr>
            <w:tcW w:w="282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textAlignment w:val="auto"/>
              <w:rPr>
                <w:sz w:val="20"/>
                <w:szCs w:val="20"/>
                <w:lang w:eastAsia="lt-LT"/>
              </w:rPr>
            </w:pPr>
            <w:r w:rsidRPr="00926AB5">
              <w:rPr>
                <w:sz w:val="20"/>
                <w:szCs w:val="20"/>
                <w:lang w:eastAsia="lt-LT"/>
              </w:rPr>
              <w:t>Takas Pagėgių parke</w:t>
            </w:r>
          </w:p>
        </w:tc>
        <w:tc>
          <w:tcPr>
            <w:tcW w:w="7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v</w:t>
            </w:r>
          </w:p>
        </w:tc>
        <w:tc>
          <w:tcPr>
            <w:tcW w:w="12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0,000</w:t>
            </w:r>
          </w:p>
        </w:tc>
        <w:tc>
          <w:tcPr>
            <w:tcW w:w="298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Tako pradžia</w:t>
            </w:r>
          </w:p>
        </w:tc>
        <w:tc>
          <w:tcPr>
            <w:tcW w:w="76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0,275</w:t>
            </w:r>
          </w:p>
        </w:tc>
        <w:tc>
          <w:tcPr>
            <w:tcW w:w="24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Tako pabaiga</w:t>
            </w:r>
          </w:p>
        </w:tc>
        <w:tc>
          <w:tcPr>
            <w:tcW w:w="60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0,275</w:t>
            </w:r>
          </w:p>
        </w:tc>
        <w:tc>
          <w:tcPr>
            <w:tcW w:w="52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b</w:t>
            </w:r>
          </w:p>
        </w:tc>
        <w:tc>
          <w:tcPr>
            <w:tcW w:w="1280" w:type="dxa"/>
            <w:tcBorders>
              <w:top w:val="nil"/>
              <w:left w:val="nil"/>
              <w:bottom w:val="single" w:sz="4" w:space="0" w:color="auto"/>
              <w:right w:val="single" w:sz="8"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Pagėgiai</w:t>
            </w:r>
          </w:p>
        </w:tc>
      </w:tr>
      <w:tr w:rsidR="00AD641E" w:rsidRPr="00926AB5">
        <w:trPr>
          <w:trHeight w:val="360"/>
        </w:trPr>
        <w:tc>
          <w:tcPr>
            <w:tcW w:w="800" w:type="dxa"/>
            <w:tcBorders>
              <w:top w:val="nil"/>
              <w:left w:val="single" w:sz="8" w:space="0" w:color="auto"/>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PG9903</w:t>
            </w:r>
          </w:p>
        </w:tc>
        <w:tc>
          <w:tcPr>
            <w:tcW w:w="282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textAlignment w:val="auto"/>
              <w:rPr>
                <w:sz w:val="20"/>
                <w:szCs w:val="20"/>
                <w:lang w:eastAsia="lt-LT"/>
              </w:rPr>
            </w:pPr>
            <w:r w:rsidRPr="00926AB5">
              <w:rPr>
                <w:sz w:val="20"/>
                <w:szCs w:val="20"/>
                <w:lang w:eastAsia="lt-LT"/>
              </w:rPr>
              <w:t>Takas Pagėgių parke</w:t>
            </w:r>
          </w:p>
        </w:tc>
        <w:tc>
          <w:tcPr>
            <w:tcW w:w="7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v</w:t>
            </w:r>
          </w:p>
        </w:tc>
        <w:tc>
          <w:tcPr>
            <w:tcW w:w="12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0,000</w:t>
            </w:r>
          </w:p>
        </w:tc>
        <w:tc>
          <w:tcPr>
            <w:tcW w:w="298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Tako pradžia</w:t>
            </w:r>
          </w:p>
        </w:tc>
        <w:tc>
          <w:tcPr>
            <w:tcW w:w="76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0,162</w:t>
            </w:r>
          </w:p>
        </w:tc>
        <w:tc>
          <w:tcPr>
            <w:tcW w:w="24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Tako pabaiga</w:t>
            </w:r>
          </w:p>
        </w:tc>
        <w:tc>
          <w:tcPr>
            <w:tcW w:w="60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0,162</w:t>
            </w:r>
          </w:p>
        </w:tc>
        <w:tc>
          <w:tcPr>
            <w:tcW w:w="52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b</w:t>
            </w:r>
          </w:p>
        </w:tc>
        <w:tc>
          <w:tcPr>
            <w:tcW w:w="1280" w:type="dxa"/>
            <w:tcBorders>
              <w:top w:val="nil"/>
              <w:left w:val="nil"/>
              <w:bottom w:val="single" w:sz="4" w:space="0" w:color="auto"/>
              <w:right w:val="single" w:sz="8"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Pagėgiai</w:t>
            </w:r>
          </w:p>
        </w:tc>
      </w:tr>
      <w:tr w:rsidR="00AD641E" w:rsidRPr="00926AB5">
        <w:trPr>
          <w:trHeight w:val="390"/>
        </w:trPr>
        <w:tc>
          <w:tcPr>
            <w:tcW w:w="800" w:type="dxa"/>
            <w:tcBorders>
              <w:top w:val="nil"/>
              <w:left w:val="single" w:sz="8" w:space="0" w:color="auto"/>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PG9904</w:t>
            </w:r>
          </w:p>
        </w:tc>
        <w:tc>
          <w:tcPr>
            <w:tcW w:w="282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textAlignment w:val="auto"/>
              <w:rPr>
                <w:sz w:val="20"/>
                <w:szCs w:val="20"/>
                <w:lang w:eastAsia="lt-LT"/>
              </w:rPr>
            </w:pPr>
            <w:r w:rsidRPr="00926AB5">
              <w:rPr>
                <w:sz w:val="20"/>
                <w:szCs w:val="20"/>
                <w:lang w:eastAsia="lt-LT"/>
              </w:rPr>
              <w:t>Takas Pagėgių parke</w:t>
            </w:r>
          </w:p>
        </w:tc>
        <w:tc>
          <w:tcPr>
            <w:tcW w:w="7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v</w:t>
            </w:r>
          </w:p>
        </w:tc>
        <w:tc>
          <w:tcPr>
            <w:tcW w:w="12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0,000</w:t>
            </w:r>
          </w:p>
        </w:tc>
        <w:tc>
          <w:tcPr>
            <w:tcW w:w="298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Tako pradžia</w:t>
            </w:r>
          </w:p>
        </w:tc>
        <w:tc>
          <w:tcPr>
            <w:tcW w:w="76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0,012</w:t>
            </w:r>
          </w:p>
        </w:tc>
        <w:tc>
          <w:tcPr>
            <w:tcW w:w="24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Tako pabaiga</w:t>
            </w:r>
          </w:p>
        </w:tc>
        <w:tc>
          <w:tcPr>
            <w:tcW w:w="60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0,012</w:t>
            </w:r>
          </w:p>
        </w:tc>
        <w:tc>
          <w:tcPr>
            <w:tcW w:w="52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b</w:t>
            </w:r>
          </w:p>
        </w:tc>
        <w:tc>
          <w:tcPr>
            <w:tcW w:w="1280" w:type="dxa"/>
            <w:tcBorders>
              <w:top w:val="nil"/>
              <w:left w:val="nil"/>
              <w:bottom w:val="single" w:sz="4" w:space="0" w:color="auto"/>
              <w:right w:val="single" w:sz="8"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Pagėgiai</w:t>
            </w:r>
          </w:p>
        </w:tc>
      </w:tr>
      <w:tr w:rsidR="00AD641E" w:rsidRPr="00926AB5">
        <w:trPr>
          <w:trHeight w:val="330"/>
        </w:trPr>
        <w:tc>
          <w:tcPr>
            <w:tcW w:w="800" w:type="dxa"/>
            <w:tcBorders>
              <w:top w:val="nil"/>
              <w:left w:val="single" w:sz="8" w:space="0" w:color="auto"/>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PG9905</w:t>
            </w:r>
          </w:p>
        </w:tc>
        <w:tc>
          <w:tcPr>
            <w:tcW w:w="2820" w:type="dxa"/>
            <w:tcBorders>
              <w:top w:val="nil"/>
              <w:left w:val="nil"/>
              <w:bottom w:val="single" w:sz="4" w:space="0" w:color="auto"/>
              <w:right w:val="single" w:sz="4" w:space="0" w:color="auto"/>
            </w:tcBorders>
            <w:vAlign w:val="bottom"/>
          </w:tcPr>
          <w:p w:rsidR="00AD641E" w:rsidRPr="00926AB5" w:rsidRDefault="00AD641E" w:rsidP="00926AB5">
            <w:pPr>
              <w:overflowPunct/>
              <w:autoSpaceDE/>
              <w:autoSpaceDN/>
              <w:adjustRightInd/>
              <w:textAlignment w:val="auto"/>
              <w:rPr>
                <w:sz w:val="20"/>
                <w:szCs w:val="20"/>
                <w:lang w:eastAsia="lt-LT"/>
              </w:rPr>
            </w:pPr>
            <w:r w:rsidRPr="00926AB5">
              <w:rPr>
                <w:sz w:val="20"/>
                <w:szCs w:val="20"/>
                <w:lang w:eastAsia="lt-LT"/>
              </w:rPr>
              <w:t>Takas Pagėgių parke</w:t>
            </w:r>
          </w:p>
        </w:tc>
        <w:tc>
          <w:tcPr>
            <w:tcW w:w="7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v</w:t>
            </w:r>
          </w:p>
        </w:tc>
        <w:tc>
          <w:tcPr>
            <w:tcW w:w="12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0,000</w:t>
            </w:r>
          </w:p>
        </w:tc>
        <w:tc>
          <w:tcPr>
            <w:tcW w:w="298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Tako pradžia</w:t>
            </w:r>
          </w:p>
        </w:tc>
        <w:tc>
          <w:tcPr>
            <w:tcW w:w="76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0,015</w:t>
            </w:r>
          </w:p>
        </w:tc>
        <w:tc>
          <w:tcPr>
            <w:tcW w:w="244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Tako pabaiga</w:t>
            </w:r>
          </w:p>
        </w:tc>
        <w:tc>
          <w:tcPr>
            <w:tcW w:w="60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0,015</w:t>
            </w:r>
          </w:p>
        </w:tc>
        <w:tc>
          <w:tcPr>
            <w:tcW w:w="520" w:type="dxa"/>
            <w:tcBorders>
              <w:top w:val="nil"/>
              <w:left w:val="nil"/>
              <w:bottom w:val="single" w:sz="4"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b</w:t>
            </w:r>
          </w:p>
        </w:tc>
        <w:tc>
          <w:tcPr>
            <w:tcW w:w="1280" w:type="dxa"/>
            <w:tcBorders>
              <w:top w:val="nil"/>
              <w:left w:val="nil"/>
              <w:bottom w:val="single" w:sz="4" w:space="0" w:color="auto"/>
              <w:right w:val="single" w:sz="8"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Pagėgiai</w:t>
            </w:r>
          </w:p>
        </w:tc>
      </w:tr>
      <w:tr w:rsidR="00AD641E" w:rsidRPr="00926AB5">
        <w:trPr>
          <w:trHeight w:val="360"/>
        </w:trPr>
        <w:tc>
          <w:tcPr>
            <w:tcW w:w="800" w:type="dxa"/>
            <w:tcBorders>
              <w:top w:val="nil"/>
              <w:left w:val="single" w:sz="8" w:space="0" w:color="auto"/>
              <w:bottom w:val="single" w:sz="8"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PG9906</w:t>
            </w:r>
          </w:p>
        </w:tc>
        <w:tc>
          <w:tcPr>
            <w:tcW w:w="2820" w:type="dxa"/>
            <w:tcBorders>
              <w:top w:val="nil"/>
              <w:left w:val="nil"/>
              <w:bottom w:val="single" w:sz="8" w:space="0" w:color="auto"/>
              <w:right w:val="single" w:sz="4" w:space="0" w:color="auto"/>
            </w:tcBorders>
            <w:vAlign w:val="bottom"/>
          </w:tcPr>
          <w:p w:rsidR="00AD641E" w:rsidRPr="00926AB5" w:rsidRDefault="00AD641E" w:rsidP="00926AB5">
            <w:pPr>
              <w:overflowPunct/>
              <w:autoSpaceDE/>
              <w:autoSpaceDN/>
              <w:adjustRightInd/>
              <w:textAlignment w:val="auto"/>
              <w:rPr>
                <w:sz w:val="20"/>
                <w:szCs w:val="20"/>
                <w:lang w:eastAsia="lt-LT"/>
              </w:rPr>
            </w:pPr>
            <w:r w:rsidRPr="00926AB5">
              <w:rPr>
                <w:sz w:val="20"/>
                <w:szCs w:val="20"/>
                <w:lang w:eastAsia="lt-LT"/>
              </w:rPr>
              <w:t>Takas Pagėgių parke</w:t>
            </w:r>
          </w:p>
        </w:tc>
        <w:tc>
          <w:tcPr>
            <w:tcW w:w="740" w:type="dxa"/>
            <w:tcBorders>
              <w:top w:val="nil"/>
              <w:left w:val="nil"/>
              <w:bottom w:val="single" w:sz="8"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v</w:t>
            </w:r>
          </w:p>
        </w:tc>
        <w:tc>
          <w:tcPr>
            <w:tcW w:w="1240" w:type="dxa"/>
            <w:tcBorders>
              <w:top w:val="nil"/>
              <w:left w:val="nil"/>
              <w:bottom w:val="single" w:sz="8"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0,000</w:t>
            </w:r>
          </w:p>
        </w:tc>
        <w:tc>
          <w:tcPr>
            <w:tcW w:w="2980" w:type="dxa"/>
            <w:tcBorders>
              <w:top w:val="nil"/>
              <w:left w:val="nil"/>
              <w:bottom w:val="single" w:sz="8"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Tako pradžia</w:t>
            </w:r>
          </w:p>
        </w:tc>
        <w:tc>
          <w:tcPr>
            <w:tcW w:w="760" w:type="dxa"/>
            <w:tcBorders>
              <w:top w:val="nil"/>
              <w:left w:val="nil"/>
              <w:bottom w:val="single" w:sz="8"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0,015</w:t>
            </w:r>
          </w:p>
        </w:tc>
        <w:tc>
          <w:tcPr>
            <w:tcW w:w="2440" w:type="dxa"/>
            <w:tcBorders>
              <w:top w:val="nil"/>
              <w:left w:val="nil"/>
              <w:bottom w:val="single" w:sz="8"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Tako pabaiga</w:t>
            </w:r>
          </w:p>
        </w:tc>
        <w:tc>
          <w:tcPr>
            <w:tcW w:w="600" w:type="dxa"/>
            <w:tcBorders>
              <w:top w:val="nil"/>
              <w:left w:val="nil"/>
              <w:bottom w:val="single" w:sz="8"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0,015</w:t>
            </w:r>
          </w:p>
        </w:tc>
        <w:tc>
          <w:tcPr>
            <w:tcW w:w="520" w:type="dxa"/>
            <w:tcBorders>
              <w:top w:val="nil"/>
              <w:left w:val="nil"/>
              <w:bottom w:val="single" w:sz="8" w:space="0" w:color="auto"/>
              <w:right w:val="single" w:sz="4"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b</w:t>
            </w:r>
          </w:p>
        </w:tc>
        <w:tc>
          <w:tcPr>
            <w:tcW w:w="1280" w:type="dxa"/>
            <w:tcBorders>
              <w:top w:val="nil"/>
              <w:left w:val="nil"/>
              <w:bottom w:val="single" w:sz="8" w:space="0" w:color="auto"/>
              <w:right w:val="single" w:sz="8" w:space="0" w:color="auto"/>
            </w:tcBorders>
            <w:noWrap/>
            <w:vAlign w:val="bottom"/>
          </w:tcPr>
          <w:p w:rsidR="00AD641E" w:rsidRPr="00926AB5" w:rsidRDefault="00AD641E" w:rsidP="00926AB5">
            <w:pPr>
              <w:overflowPunct/>
              <w:autoSpaceDE/>
              <w:autoSpaceDN/>
              <w:adjustRightInd/>
              <w:jc w:val="center"/>
              <w:textAlignment w:val="auto"/>
              <w:rPr>
                <w:sz w:val="20"/>
                <w:szCs w:val="20"/>
                <w:lang w:eastAsia="lt-LT"/>
              </w:rPr>
            </w:pPr>
            <w:r w:rsidRPr="00926AB5">
              <w:rPr>
                <w:sz w:val="20"/>
                <w:szCs w:val="20"/>
                <w:lang w:eastAsia="lt-LT"/>
              </w:rPr>
              <w:t>Pagėgiai</w:t>
            </w:r>
          </w:p>
        </w:tc>
      </w:tr>
      <w:tr w:rsidR="00AD641E" w:rsidRPr="00926AB5">
        <w:trPr>
          <w:trHeight w:val="255"/>
        </w:trPr>
        <w:tc>
          <w:tcPr>
            <w:tcW w:w="3620" w:type="dxa"/>
            <w:gridSpan w:val="2"/>
            <w:tcBorders>
              <w:top w:val="nil"/>
              <w:left w:val="nil"/>
              <w:bottom w:val="nil"/>
              <w:right w:val="nil"/>
            </w:tcBorders>
            <w:noWrap/>
            <w:vAlign w:val="bottom"/>
          </w:tcPr>
          <w:p w:rsidR="00AD641E" w:rsidRPr="00926AB5" w:rsidRDefault="00AD641E" w:rsidP="00926AB5">
            <w:pPr>
              <w:overflowPunct/>
              <w:autoSpaceDE/>
              <w:autoSpaceDN/>
              <w:adjustRightInd/>
              <w:textAlignment w:val="auto"/>
              <w:rPr>
                <w:b/>
                <w:bCs/>
                <w:sz w:val="20"/>
                <w:szCs w:val="20"/>
                <w:lang w:eastAsia="lt-LT"/>
              </w:rPr>
            </w:pPr>
            <w:r w:rsidRPr="00926AB5">
              <w:rPr>
                <w:b/>
                <w:bCs/>
                <w:sz w:val="20"/>
                <w:szCs w:val="20"/>
                <w:lang w:eastAsia="lt-LT"/>
              </w:rPr>
              <w:t>Pastabos:</w:t>
            </w:r>
          </w:p>
        </w:tc>
        <w:tc>
          <w:tcPr>
            <w:tcW w:w="74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124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298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76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244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60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52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128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r>
      <w:tr w:rsidR="00AD641E" w:rsidRPr="00926AB5">
        <w:trPr>
          <w:trHeight w:val="255"/>
        </w:trPr>
        <w:tc>
          <w:tcPr>
            <w:tcW w:w="80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8540" w:type="dxa"/>
            <w:gridSpan w:val="5"/>
            <w:tcBorders>
              <w:top w:val="nil"/>
              <w:left w:val="nil"/>
              <w:bottom w:val="nil"/>
              <w:right w:val="nil"/>
            </w:tcBorders>
            <w:vAlign w:val="bottom"/>
          </w:tcPr>
          <w:p w:rsidR="00AD641E" w:rsidRPr="00926AB5" w:rsidRDefault="00AD641E" w:rsidP="00926AB5">
            <w:pPr>
              <w:overflowPunct/>
              <w:autoSpaceDE/>
              <w:autoSpaceDN/>
              <w:adjustRightInd/>
              <w:textAlignment w:val="auto"/>
              <w:rPr>
                <w:sz w:val="20"/>
                <w:szCs w:val="20"/>
                <w:lang w:eastAsia="lt-LT"/>
              </w:rPr>
            </w:pPr>
            <w:r w:rsidRPr="00926AB5">
              <w:rPr>
                <w:sz w:val="20"/>
                <w:szCs w:val="20"/>
                <w:lang w:eastAsia="lt-LT"/>
              </w:rPr>
              <w:t>Pusė: k – kairė, d – dešinė.</w:t>
            </w:r>
          </w:p>
        </w:tc>
        <w:tc>
          <w:tcPr>
            <w:tcW w:w="2440" w:type="dxa"/>
            <w:tcBorders>
              <w:top w:val="nil"/>
              <w:left w:val="nil"/>
              <w:bottom w:val="nil"/>
              <w:right w:val="nil"/>
            </w:tcBorders>
            <w:vAlign w:val="bottom"/>
          </w:tcPr>
          <w:p w:rsidR="00AD641E" w:rsidRPr="00926AB5" w:rsidRDefault="00AD641E" w:rsidP="00926AB5">
            <w:pPr>
              <w:overflowPunct/>
              <w:autoSpaceDE/>
              <w:autoSpaceDN/>
              <w:adjustRightInd/>
              <w:textAlignment w:val="auto"/>
              <w:rPr>
                <w:rFonts w:ascii="Arial" w:hAnsi="Arial" w:cs="Arial"/>
                <w:sz w:val="20"/>
                <w:szCs w:val="20"/>
                <w:lang w:eastAsia="lt-LT"/>
              </w:rPr>
            </w:pPr>
          </w:p>
        </w:tc>
        <w:tc>
          <w:tcPr>
            <w:tcW w:w="60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52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128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r>
      <w:tr w:rsidR="00AD641E" w:rsidRPr="00926AB5">
        <w:trPr>
          <w:trHeight w:val="255"/>
        </w:trPr>
        <w:tc>
          <w:tcPr>
            <w:tcW w:w="80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13380" w:type="dxa"/>
            <w:gridSpan w:val="9"/>
            <w:tcBorders>
              <w:top w:val="nil"/>
              <w:left w:val="nil"/>
              <w:bottom w:val="nil"/>
              <w:right w:val="nil"/>
            </w:tcBorders>
            <w:vAlign w:val="bottom"/>
          </w:tcPr>
          <w:p w:rsidR="00AD641E" w:rsidRPr="00926AB5" w:rsidRDefault="00AD641E" w:rsidP="00926AB5">
            <w:pPr>
              <w:overflowPunct/>
              <w:autoSpaceDE/>
              <w:autoSpaceDN/>
              <w:adjustRightInd/>
              <w:textAlignment w:val="auto"/>
              <w:rPr>
                <w:sz w:val="20"/>
                <w:szCs w:val="20"/>
                <w:lang w:eastAsia="lt-LT"/>
              </w:rPr>
            </w:pPr>
            <w:r w:rsidRPr="00926AB5">
              <w:rPr>
                <w:sz w:val="20"/>
                <w:szCs w:val="20"/>
                <w:lang w:eastAsia="lt-LT"/>
              </w:rPr>
              <w:t>Tako tipas: s - šaligatvis, p - pėsčiųjų, d - dviračių, b - pėsčiųjų ir dviračių.</w:t>
            </w:r>
          </w:p>
        </w:tc>
      </w:tr>
      <w:tr w:rsidR="00AD641E" w:rsidRPr="00926AB5">
        <w:trPr>
          <w:trHeight w:val="255"/>
        </w:trPr>
        <w:tc>
          <w:tcPr>
            <w:tcW w:w="800" w:type="dxa"/>
            <w:tcBorders>
              <w:top w:val="nil"/>
              <w:left w:val="nil"/>
              <w:bottom w:val="nil"/>
              <w:right w:val="nil"/>
            </w:tcBorders>
            <w:noWrap/>
            <w:vAlign w:val="bottom"/>
          </w:tcPr>
          <w:p w:rsidR="00AD641E" w:rsidRPr="00926AB5" w:rsidRDefault="00AD641E" w:rsidP="00926AB5">
            <w:pPr>
              <w:overflowPunct/>
              <w:autoSpaceDE/>
              <w:autoSpaceDN/>
              <w:adjustRightInd/>
              <w:jc w:val="center"/>
              <w:textAlignment w:val="auto"/>
              <w:rPr>
                <w:sz w:val="20"/>
                <w:szCs w:val="20"/>
                <w:lang w:eastAsia="lt-LT"/>
              </w:rPr>
            </w:pPr>
          </w:p>
        </w:tc>
        <w:tc>
          <w:tcPr>
            <w:tcW w:w="13380" w:type="dxa"/>
            <w:gridSpan w:val="9"/>
            <w:tcBorders>
              <w:top w:val="nil"/>
              <w:left w:val="nil"/>
              <w:bottom w:val="nil"/>
              <w:right w:val="nil"/>
            </w:tcBorders>
            <w:vAlign w:val="bottom"/>
          </w:tcPr>
          <w:p w:rsidR="00AD641E" w:rsidRPr="00926AB5" w:rsidRDefault="00AD641E" w:rsidP="00926AB5">
            <w:pPr>
              <w:overflowPunct/>
              <w:autoSpaceDE/>
              <w:autoSpaceDN/>
              <w:adjustRightInd/>
              <w:textAlignment w:val="auto"/>
              <w:rPr>
                <w:sz w:val="20"/>
                <w:szCs w:val="20"/>
                <w:lang w:eastAsia="lt-LT"/>
              </w:rPr>
            </w:pPr>
            <w:r w:rsidRPr="00926AB5">
              <w:rPr>
                <w:sz w:val="20"/>
                <w:szCs w:val="20"/>
                <w:lang w:eastAsia="lt-LT"/>
              </w:rPr>
              <w:t>Dangos tipas: a/b – asfaltbetonis, z – žvyras, c – cementbetonis, p – plytelės, t – trinkelės.</w:t>
            </w:r>
          </w:p>
        </w:tc>
      </w:tr>
    </w:tbl>
    <w:p w:rsidR="00AD641E" w:rsidRDefault="00AD641E" w:rsidP="00162A4A">
      <w:pPr>
        <w:spacing w:line="360" w:lineRule="auto"/>
        <w:jc w:val="both"/>
      </w:pPr>
    </w:p>
    <w:p w:rsidR="00AD641E" w:rsidRDefault="00AD641E" w:rsidP="00162A4A">
      <w:pPr>
        <w:spacing w:line="360" w:lineRule="auto"/>
        <w:jc w:val="both"/>
        <w:sectPr w:rsidR="00AD641E" w:rsidSect="00926AB5">
          <w:pgSz w:w="16840" w:h="11907" w:orient="landscape"/>
          <w:pgMar w:top="992" w:right="851" w:bottom="1701" w:left="1134" w:header="567" w:footer="567" w:gutter="0"/>
          <w:cols w:space="1296"/>
        </w:sectPr>
      </w:pPr>
    </w:p>
    <w:p w:rsidR="00AD641E" w:rsidRPr="00181924" w:rsidRDefault="00AD641E" w:rsidP="00DE3BB1">
      <w:pPr>
        <w:ind w:left="5102"/>
        <w:jc w:val="both"/>
        <w:rPr>
          <w:color w:val="000000"/>
        </w:rPr>
      </w:pPr>
      <w:r w:rsidRPr="00181924">
        <w:rPr>
          <w:color w:val="000000"/>
        </w:rPr>
        <w:t>Pagėgių savivaldybės tarybos</w:t>
      </w:r>
    </w:p>
    <w:p w:rsidR="00AD641E" w:rsidRPr="00181924" w:rsidRDefault="00AD641E" w:rsidP="00DE3BB1">
      <w:pPr>
        <w:ind w:left="5102"/>
        <w:jc w:val="both"/>
        <w:rPr>
          <w:color w:val="000000"/>
        </w:rPr>
      </w:pPr>
      <w:r w:rsidRPr="00181924">
        <w:rPr>
          <w:color w:val="000000"/>
        </w:rPr>
        <w:t>veiklos reglamento</w:t>
      </w:r>
    </w:p>
    <w:p w:rsidR="00AD641E" w:rsidRPr="00181924" w:rsidRDefault="00AD641E" w:rsidP="00DE3BB1">
      <w:pPr>
        <w:ind w:left="5102"/>
        <w:jc w:val="both"/>
        <w:rPr>
          <w:color w:val="000000"/>
        </w:rPr>
      </w:pPr>
      <w:r w:rsidRPr="00181924">
        <w:rPr>
          <w:color w:val="000000"/>
        </w:rPr>
        <w:t>2 priedas</w:t>
      </w:r>
    </w:p>
    <w:p w:rsidR="00AD641E" w:rsidRPr="00181924" w:rsidRDefault="00AD641E" w:rsidP="00DE3BB1">
      <w:pPr>
        <w:ind w:firstLine="720"/>
        <w:jc w:val="both"/>
        <w:rPr>
          <w:color w:val="000000"/>
        </w:rPr>
      </w:pPr>
    </w:p>
    <w:p w:rsidR="00AD641E" w:rsidRPr="00B177EE" w:rsidRDefault="00AD641E" w:rsidP="00DE3BB1">
      <w:pPr>
        <w:ind w:firstLine="720"/>
        <w:jc w:val="center"/>
        <w:rPr>
          <w:color w:val="000000"/>
        </w:rPr>
      </w:pPr>
      <w:r w:rsidRPr="00B177EE">
        <w:rPr>
          <w:color w:val="000000"/>
        </w:rPr>
        <w:t xml:space="preserve">Dėl </w:t>
      </w:r>
      <w:r w:rsidRPr="00B177EE">
        <w:t xml:space="preserve">Pagėgių savivaldybės šaligatvių, pėsčiųjų ir dviračių takų, esančių ne prie vietinės reikšmės kelių ir gatvių, sąrašo patvirtinimo“ </w:t>
      </w:r>
      <w:r w:rsidRPr="00B177EE">
        <w:rPr>
          <w:color w:val="000000"/>
        </w:rPr>
        <w:t xml:space="preserve"> </w:t>
      </w:r>
    </w:p>
    <w:p w:rsidR="00AD641E" w:rsidRPr="00181924" w:rsidRDefault="00AD641E" w:rsidP="00DE3BB1">
      <w:pPr>
        <w:ind w:firstLine="720"/>
        <w:jc w:val="center"/>
        <w:rPr>
          <w:color w:val="000000"/>
        </w:rPr>
      </w:pPr>
    </w:p>
    <w:p w:rsidR="00AD641E" w:rsidRPr="00181924" w:rsidRDefault="00AD641E" w:rsidP="00DE3BB1">
      <w:pPr>
        <w:ind w:firstLine="720"/>
        <w:jc w:val="center"/>
        <w:rPr>
          <w:b/>
          <w:bCs/>
          <w:color w:val="000000"/>
        </w:rPr>
      </w:pPr>
      <w:r w:rsidRPr="00181924">
        <w:rPr>
          <w:b/>
          <w:bCs/>
          <w:color w:val="000000"/>
        </w:rPr>
        <w:t>AIŠKINAMASIS RAŠTAS</w:t>
      </w:r>
    </w:p>
    <w:p w:rsidR="00AD641E" w:rsidRPr="001A52AD" w:rsidRDefault="00AD641E" w:rsidP="00DE3BB1">
      <w:pPr>
        <w:ind w:firstLine="720"/>
        <w:jc w:val="center"/>
        <w:rPr>
          <w:b/>
          <w:bCs/>
          <w:color w:val="000000"/>
          <w:u w:val="single"/>
        </w:rPr>
      </w:pPr>
      <w:r w:rsidRPr="001A52AD">
        <w:rPr>
          <w:b/>
          <w:bCs/>
          <w:color w:val="000000"/>
          <w:u w:val="single"/>
        </w:rPr>
        <w:t>201</w:t>
      </w:r>
      <w:r>
        <w:rPr>
          <w:b/>
          <w:bCs/>
          <w:color w:val="000000"/>
          <w:u w:val="single"/>
        </w:rPr>
        <w:t>8</w:t>
      </w:r>
      <w:r w:rsidRPr="001A52AD">
        <w:rPr>
          <w:b/>
          <w:bCs/>
          <w:color w:val="000000"/>
          <w:u w:val="single"/>
        </w:rPr>
        <w:t>-</w:t>
      </w:r>
      <w:r>
        <w:rPr>
          <w:b/>
          <w:bCs/>
          <w:color w:val="000000"/>
          <w:u w:val="single"/>
        </w:rPr>
        <w:t>08</w:t>
      </w:r>
      <w:r w:rsidRPr="001A52AD">
        <w:rPr>
          <w:b/>
          <w:bCs/>
          <w:color w:val="000000"/>
          <w:u w:val="single"/>
        </w:rPr>
        <w:t>-</w:t>
      </w:r>
      <w:r>
        <w:rPr>
          <w:b/>
          <w:bCs/>
          <w:color w:val="000000"/>
          <w:u w:val="single"/>
        </w:rPr>
        <w:t xml:space="preserve">09   </w:t>
      </w:r>
    </w:p>
    <w:p w:rsidR="00AD641E" w:rsidRPr="00181924" w:rsidRDefault="00AD641E" w:rsidP="00DE3BB1">
      <w:pPr>
        <w:ind w:firstLine="720"/>
        <w:jc w:val="center"/>
        <w:rPr>
          <w:color w:val="000000"/>
        </w:rPr>
      </w:pPr>
      <w:r w:rsidRPr="00181924">
        <w:rPr>
          <w:color w:val="000000"/>
        </w:rPr>
        <w:t>(Data)</w:t>
      </w:r>
    </w:p>
    <w:p w:rsidR="00AD641E" w:rsidRDefault="00AD641E" w:rsidP="00DE3BB1">
      <w:pPr>
        <w:widowControl w:val="0"/>
        <w:numPr>
          <w:ilvl w:val="0"/>
          <w:numId w:val="25"/>
        </w:numPr>
        <w:overflowPunct/>
        <w:jc w:val="both"/>
        <w:textAlignment w:val="auto"/>
        <w:rPr>
          <w:b/>
          <w:bCs/>
          <w:i/>
          <w:iCs/>
          <w:color w:val="000000"/>
        </w:rPr>
      </w:pPr>
      <w:r w:rsidRPr="00181924">
        <w:rPr>
          <w:b/>
          <w:bCs/>
          <w:i/>
          <w:iCs/>
          <w:color w:val="000000"/>
        </w:rPr>
        <w:t>Parengto projekto tikslai ir uždaviniai</w:t>
      </w:r>
    </w:p>
    <w:p w:rsidR="00AD641E" w:rsidRPr="003931D0" w:rsidRDefault="00AD641E" w:rsidP="00DE3BB1">
      <w:pPr>
        <w:ind w:left="720"/>
        <w:jc w:val="both"/>
      </w:pPr>
      <w:r w:rsidRPr="00263D7C">
        <w:t>Vadovaudamasi Lietuvos Respublikos vietos savivaldos įstatymo 16 straipsnio 2 dalies 26</w:t>
      </w:r>
      <w:r>
        <w:t xml:space="preserve"> punktu, </w:t>
      </w:r>
      <w:r w:rsidRPr="00263D7C">
        <w:t>Pagėgių savivaldy</w:t>
      </w:r>
      <w:r>
        <w:t xml:space="preserve">bės taryba patvirtina </w:t>
      </w:r>
      <w:r w:rsidRPr="00093967">
        <w:t>Pagėgių savivaldybės šaligatvių, pėsčiųjų ir dviračių takų, esančių ne prie vietinės reikšmės kelių ir gatvių sąrašą</w:t>
      </w:r>
      <w:r>
        <w:t>.</w:t>
      </w:r>
    </w:p>
    <w:p w:rsidR="00AD641E" w:rsidRPr="00181924" w:rsidRDefault="00AD641E" w:rsidP="00DE3BB1">
      <w:pPr>
        <w:widowControl w:val="0"/>
        <w:numPr>
          <w:ilvl w:val="0"/>
          <w:numId w:val="25"/>
        </w:numPr>
        <w:overflowPunct/>
        <w:jc w:val="both"/>
        <w:textAlignment w:val="auto"/>
        <w:rPr>
          <w:b/>
          <w:bCs/>
          <w:i/>
          <w:iCs/>
          <w:color w:val="000000"/>
        </w:rPr>
      </w:pPr>
      <w:r w:rsidRPr="00181924">
        <w:rPr>
          <w:b/>
          <w:bCs/>
          <w:i/>
          <w:iCs/>
          <w:color w:val="000000"/>
        </w:rPr>
        <w:t>Kaip šiuo metu yra sureguliuoti projekte aptarti klausimai</w:t>
      </w:r>
    </w:p>
    <w:p w:rsidR="00AD641E" w:rsidRDefault="00AD641E" w:rsidP="00DE3BB1">
      <w:pPr>
        <w:widowControl w:val="0"/>
        <w:numPr>
          <w:ilvl w:val="0"/>
          <w:numId w:val="25"/>
        </w:numPr>
        <w:overflowPunct/>
        <w:jc w:val="both"/>
        <w:textAlignment w:val="auto"/>
        <w:rPr>
          <w:b/>
          <w:bCs/>
          <w:i/>
          <w:iCs/>
          <w:color w:val="000000"/>
        </w:rPr>
      </w:pPr>
      <w:r w:rsidRPr="00181924">
        <w:rPr>
          <w:b/>
          <w:bCs/>
          <w:i/>
          <w:iCs/>
          <w:color w:val="000000"/>
        </w:rPr>
        <w:t>Kokių teigiamų rezultatų laukiama</w:t>
      </w:r>
    </w:p>
    <w:p w:rsidR="00AD641E" w:rsidRDefault="00AD641E" w:rsidP="00DE3BB1">
      <w:pPr>
        <w:widowControl w:val="0"/>
        <w:ind w:left="720"/>
        <w:jc w:val="both"/>
        <w:rPr>
          <w:color w:val="000000"/>
        </w:rPr>
      </w:pPr>
      <w:r>
        <w:rPr>
          <w:color w:val="000000"/>
        </w:rPr>
        <w:t>Šaligatviai, pėsčiųjų takai ir dviračių takai esantys prie vietinės reikšmės kelių yra šių kelių sudedamoji dalis.</w:t>
      </w:r>
    </w:p>
    <w:p w:rsidR="00AD641E" w:rsidRDefault="00AD641E" w:rsidP="00DE3BB1">
      <w:pPr>
        <w:widowControl w:val="0"/>
        <w:ind w:left="720"/>
        <w:jc w:val="both"/>
        <w:rPr>
          <w:color w:val="000000"/>
        </w:rPr>
      </w:pPr>
      <w:r>
        <w:rPr>
          <w:color w:val="000000"/>
        </w:rPr>
        <w:t xml:space="preserve">Vadovaujantis 2004 m. vasario 11 d. Lietuvos respublikos vyriausybės nutarimu Nr. 155 (2017 m. kovo 22 d. nutarimo Nr. 212 redakcija) ,,Dėl kelių priežiūros tvarkos aprašo patvirtinimo“ patvirtinto kelių priežiūros tvarkos aprašo 3.2.2. punktu savivaldybės miestuose, gyvenamosiose vietovėse ir kaimo gyvenamosiose vietovėse gatvių, kurios yra valstybinės reikšmės kelių tąsa šaligatvius prižiūri ir jų vertę apskaito savivaldybės. Minimų inžinerinių statinių remontui, kapitaliniam remontui ar rekonstravimui norint naudoti Kelių priežiūros ir plėtros programos skiriamas lėšas  yra reikalinga patvirtinti šaligatvių, pėsčiųjų ir dviračių takų (kurie nepatenka į valstybinės reikšmės kelių žemės sklypus), esančius ne prie vietinės reikšmės kelių, sąrašą. </w:t>
      </w:r>
    </w:p>
    <w:p w:rsidR="00AD641E" w:rsidRDefault="00AD641E" w:rsidP="00DE3BB1">
      <w:pPr>
        <w:ind w:left="720"/>
        <w:jc w:val="both"/>
        <w:rPr>
          <w:b/>
          <w:bCs/>
          <w:i/>
          <w:iCs/>
          <w:color w:val="000000"/>
        </w:rPr>
      </w:pPr>
      <w:r>
        <w:rPr>
          <w:b/>
          <w:bCs/>
          <w:i/>
          <w:iCs/>
          <w:color w:val="000000"/>
        </w:rPr>
        <w:t xml:space="preserve">4.  </w:t>
      </w:r>
      <w:r w:rsidRPr="00181924">
        <w:rPr>
          <w:b/>
          <w:bCs/>
          <w:i/>
          <w:iCs/>
          <w:color w:val="000000"/>
        </w:rPr>
        <w:t>Galimos neigiamos priimto projekto pasekmės ir kokių priemonių reikėtų imtis, kad tokių pasekmių būtų išvengta.</w:t>
      </w:r>
    </w:p>
    <w:p w:rsidR="00AD641E" w:rsidRPr="00181924" w:rsidRDefault="00AD641E" w:rsidP="00DE3BB1">
      <w:pPr>
        <w:widowControl w:val="0"/>
        <w:tabs>
          <w:tab w:val="left" w:pos="0"/>
        </w:tabs>
        <w:ind w:left="720" w:right="360"/>
        <w:jc w:val="both"/>
        <w:rPr>
          <w:b/>
          <w:bCs/>
          <w:i/>
          <w:iCs/>
          <w:color w:val="000000"/>
        </w:rPr>
      </w:pPr>
      <w:r>
        <w:rPr>
          <w:b/>
          <w:bCs/>
          <w:i/>
          <w:iCs/>
          <w:color w:val="000000"/>
        </w:rPr>
        <w:tab/>
        <w:t>-</w:t>
      </w:r>
    </w:p>
    <w:p w:rsidR="00AD641E" w:rsidRDefault="00AD641E" w:rsidP="00DE3BB1">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Kokius galiojančius aktus (tarybos, mero, savivaldybės administracijos direktoriaus) reikėtų pakeisti ir panaikinti, priėmus sprendimą pagal teikiamą projektą.</w:t>
      </w:r>
    </w:p>
    <w:p w:rsidR="00AD641E" w:rsidRDefault="00AD641E" w:rsidP="00DE3BB1">
      <w:pPr>
        <w:widowControl w:val="0"/>
        <w:tabs>
          <w:tab w:val="left" w:pos="0"/>
        </w:tabs>
        <w:ind w:left="720" w:right="360"/>
        <w:jc w:val="both"/>
        <w:rPr>
          <w:b/>
          <w:bCs/>
          <w:i/>
          <w:iCs/>
          <w:color w:val="000000"/>
        </w:rPr>
      </w:pPr>
      <w:r>
        <w:rPr>
          <w:b/>
          <w:bCs/>
          <w:i/>
          <w:iCs/>
          <w:color w:val="000000"/>
        </w:rPr>
        <w:tab/>
        <w:t>-</w:t>
      </w:r>
    </w:p>
    <w:p w:rsidR="00AD641E" w:rsidRPr="00181924" w:rsidRDefault="00AD641E" w:rsidP="00DE3BB1">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Jeigu priimtam sprendimui reikės kito tarybos sprendimo, mero potvarkio ar administracijos direktoriaus įsakymo, kas ir kada juos turėtų parengti.</w:t>
      </w:r>
    </w:p>
    <w:p w:rsidR="00AD641E" w:rsidRDefault="00AD641E" w:rsidP="00DE3BB1">
      <w:pPr>
        <w:ind w:left="720"/>
        <w:jc w:val="both"/>
        <w:rPr>
          <w:color w:val="000000"/>
        </w:rPr>
      </w:pPr>
      <w:r>
        <w:rPr>
          <w:color w:val="000000"/>
        </w:rPr>
        <w:t>Atsiradus poreikiui šį punktą vykdyti dokumentų rengėjas būtų Ūkio skyrius</w:t>
      </w:r>
    </w:p>
    <w:p w:rsidR="00AD641E" w:rsidRPr="00181924" w:rsidRDefault="00AD641E" w:rsidP="00DE3BB1">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 xml:space="preserve"> Ar reikalinga atlikti sprendimo projekto antikorupcinį vertinimą</w:t>
      </w:r>
    </w:p>
    <w:p w:rsidR="00AD641E" w:rsidRPr="00181924" w:rsidRDefault="00AD641E" w:rsidP="00DE3BB1">
      <w:pPr>
        <w:pStyle w:val="ListParagraph"/>
        <w:rPr>
          <w:b/>
          <w:bCs/>
          <w:i/>
          <w:iCs/>
          <w:color w:val="000000"/>
          <w:lang w:val="lt-LT"/>
        </w:rPr>
      </w:pPr>
      <w:r>
        <w:rPr>
          <w:b/>
          <w:bCs/>
          <w:i/>
          <w:iCs/>
          <w:color w:val="000000"/>
          <w:lang w:val="lt-LT"/>
        </w:rPr>
        <w:t>-</w:t>
      </w:r>
    </w:p>
    <w:p w:rsidR="00AD641E" w:rsidRPr="00181924" w:rsidRDefault="00AD641E" w:rsidP="00DE3BB1">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Sprendimo vykdytojai ir įvykdymo terminai, lėšų, reikalingų sprendimui įgyvendinti, poreikis (jeigu tai numatoma – derinti su Finansų skyriumi)</w:t>
      </w:r>
    </w:p>
    <w:p w:rsidR="00AD641E" w:rsidRPr="00181924" w:rsidRDefault="00AD641E" w:rsidP="00DE3BB1">
      <w:pPr>
        <w:tabs>
          <w:tab w:val="left" w:pos="0"/>
        </w:tabs>
        <w:ind w:right="360"/>
        <w:jc w:val="both"/>
        <w:rPr>
          <w:b/>
          <w:bCs/>
          <w:i/>
          <w:iCs/>
          <w:color w:val="000000"/>
        </w:rPr>
      </w:pPr>
      <w:r>
        <w:rPr>
          <w:b/>
          <w:bCs/>
          <w:i/>
          <w:iCs/>
          <w:color w:val="000000"/>
        </w:rPr>
        <w:tab/>
        <w:t>-</w:t>
      </w:r>
    </w:p>
    <w:p w:rsidR="00AD641E" w:rsidRPr="00181924" w:rsidRDefault="00AD641E" w:rsidP="00DE3BB1">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Projekto rengimo metu gauti specialistų vertinimai ir išvados, ekonominiai apskaičiavimai (sąmatos)  ir konkretūs finansavimo šaltiniai</w:t>
      </w:r>
    </w:p>
    <w:p w:rsidR="00AD641E" w:rsidRPr="00181924" w:rsidRDefault="00AD641E" w:rsidP="00DE3BB1">
      <w:pPr>
        <w:tabs>
          <w:tab w:val="left" w:pos="0"/>
        </w:tabs>
        <w:ind w:right="360"/>
        <w:jc w:val="both"/>
        <w:rPr>
          <w:b/>
          <w:bCs/>
          <w:i/>
          <w:iCs/>
          <w:color w:val="000000"/>
        </w:rPr>
      </w:pPr>
      <w:r>
        <w:rPr>
          <w:b/>
          <w:bCs/>
          <w:i/>
          <w:iCs/>
          <w:color w:val="000000"/>
        </w:rPr>
        <w:tab/>
        <w:t>-</w:t>
      </w:r>
    </w:p>
    <w:p w:rsidR="00AD641E" w:rsidRPr="00181924" w:rsidRDefault="00AD641E" w:rsidP="00DE3BB1">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 xml:space="preserve"> Projekto rengėjas ar rengėjų grupė.</w:t>
      </w:r>
    </w:p>
    <w:p w:rsidR="00AD641E" w:rsidRDefault="00AD641E" w:rsidP="00DE3BB1">
      <w:pPr>
        <w:tabs>
          <w:tab w:val="left" w:pos="0"/>
        </w:tabs>
        <w:ind w:right="360"/>
        <w:jc w:val="both"/>
        <w:rPr>
          <w:color w:val="000000"/>
        </w:rPr>
      </w:pPr>
      <w:r>
        <w:rPr>
          <w:b/>
          <w:bCs/>
          <w:i/>
          <w:iCs/>
          <w:color w:val="000000"/>
        </w:rPr>
        <w:tab/>
      </w:r>
      <w:r w:rsidRPr="006A3F51">
        <w:rPr>
          <w:color w:val="000000"/>
        </w:rPr>
        <w:t>Pagėgių savivaldybės administracijos</w:t>
      </w:r>
      <w:r>
        <w:rPr>
          <w:b/>
          <w:bCs/>
          <w:i/>
          <w:iCs/>
          <w:color w:val="000000"/>
        </w:rPr>
        <w:t xml:space="preserve"> </w:t>
      </w:r>
      <w:r w:rsidRPr="006A3F51">
        <w:rPr>
          <w:color w:val="000000"/>
        </w:rPr>
        <w:t>ūkio skyrius</w:t>
      </w:r>
    </w:p>
    <w:p w:rsidR="00AD641E" w:rsidRPr="00181924" w:rsidRDefault="00AD641E" w:rsidP="00DE3BB1">
      <w:pPr>
        <w:widowControl w:val="0"/>
        <w:numPr>
          <w:ilvl w:val="0"/>
          <w:numId w:val="26"/>
        </w:numPr>
        <w:tabs>
          <w:tab w:val="left" w:pos="0"/>
        </w:tabs>
        <w:overflowPunct/>
        <w:ind w:right="360"/>
        <w:textAlignment w:val="auto"/>
        <w:rPr>
          <w:b/>
          <w:bCs/>
          <w:i/>
          <w:iCs/>
          <w:color w:val="000000"/>
        </w:rPr>
      </w:pPr>
      <w:r w:rsidRPr="00181924">
        <w:rPr>
          <w:b/>
          <w:bCs/>
          <w:i/>
          <w:iCs/>
          <w:color w:val="000000"/>
        </w:rPr>
        <w:t>Kiti, rengėjo nuomone,  reikalingi pagrindimai ir paaiškinimai.</w:t>
      </w:r>
    </w:p>
    <w:p w:rsidR="00AD641E" w:rsidRDefault="00AD641E" w:rsidP="00DE3BB1">
      <w:pPr>
        <w:ind w:left="1080"/>
        <w:jc w:val="both"/>
      </w:pPr>
    </w:p>
    <w:p w:rsidR="00AD641E" w:rsidRPr="00B177EE" w:rsidRDefault="00AD641E" w:rsidP="00DE3BB1">
      <w:pPr>
        <w:ind w:left="1080"/>
        <w:jc w:val="both"/>
        <w:rPr>
          <w:color w:val="000000"/>
        </w:rPr>
      </w:pPr>
      <w:r w:rsidRPr="00B177EE">
        <w:rPr>
          <w:color w:val="000000"/>
        </w:rPr>
        <w:t xml:space="preserve">Ūkio skyriaus vyresnysis </w:t>
      </w:r>
    </w:p>
    <w:p w:rsidR="00AD641E" w:rsidRPr="00B177EE" w:rsidRDefault="00AD641E" w:rsidP="00DE3BB1">
      <w:pPr>
        <w:ind w:left="1080"/>
        <w:jc w:val="both"/>
        <w:rPr>
          <w:color w:val="000000"/>
        </w:rPr>
      </w:pPr>
      <w:r w:rsidRPr="00B177EE">
        <w:rPr>
          <w:color w:val="000000"/>
        </w:rPr>
        <w:t>specialistas________</w:t>
      </w:r>
      <w:r w:rsidRPr="00B177EE">
        <w:rPr>
          <w:color w:val="000000"/>
        </w:rPr>
        <w:tab/>
      </w:r>
      <w:r w:rsidRPr="00B177EE">
        <w:rPr>
          <w:color w:val="000000"/>
        </w:rPr>
        <w:tab/>
        <w:t xml:space="preserve">                    Remigijus Lukošius______</w:t>
      </w:r>
    </w:p>
    <w:p w:rsidR="00AD641E" w:rsidRPr="00263D7C" w:rsidRDefault="00AD641E" w:rsidP="00DE3BB1">
      <w:pPr>
        <w:rPr>
          <w:lang w:val="es-MX"/>
        </w:rPr>
      </w:pPr>
    </w:p>
    <w:p w:rsidR="00AD641E" w:rsidRPr="00DE3BB1" w:rsidRDefault="00AD641E" w:rsidP="00162A4A">
      <w:pPr>
        <w:spacing w:line="360" w:lineRule="auto"/>
        <w:jc w:val="both"/>
        <w:rPr>
          <w:lang w:val="es-MX"/>
        </w:rPr>
      </w:pPr>
      <w:bookmarkStart w:id="0" w:name="_PictureBullets"/>
      <w:r w:rsidRPr="007206A3">
        <w:rPr>
          <w:vanish/>
          <w:lang w:eastAsia="lt-LT"/>
        </w:rPr>
        <w:pict>
          <v:shape id="_x0000_i1026" type="#_x0000_t75" style="width:11.25pt;height:11.25pt" o:bullet="t">
            <v:imagedata r:id="rId6" o:title=""/>
          </v:shape>
        </w:pict>
      </w:r>
      <w:bookmarkEnd w:id="0"/>
    </w:p>
    <w:sectPr w:rsidR="00AD641E" w:rsidRPr="00DE3BB1" w:rsidSect="00DE3BB1">
      <w:pgSz w:w="11906" w:h="16838"/>
      <w:pgMar w:top="1258" w:right="567" w:bottom="180"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Ø©??"/>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E86"/>
    <w:multiLevelType w:val="hybridMultilevel"/>
    <w:tmpl w:val="F8EAB93C"/>
    <w:lvl w:ilvl="0" w:tplc="8CB2F278">
      <w:start w:val="1"/>
      <w:numFmt w:val="bullet"/>
      <w:lvlText w:val=""/>
      <w:lvlJc w:val="left"/>
      <w:pPr>
        <w:tabs>
          <w:tab w:val="num" w:pos="720"/>
        </w:tabs>
        <w:ind w:left="72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nsid w:val="0E9E72D4"/>
    <w:multiLevelType w:val="multilevel"/>
    <w:tmpl w:val="6E7AC58A"/>
    <w:lvl w:ilvl="0">
      <w:start w:val="4"/>
      <w:numFmt w:val="decimal"/>
      <w:lvlText w:val="%1."/>
      <w:lvlJc w:val="left"/>
      <w:pPr>
        <w:tabs>
          <w:tab w:val="num" w:pos="360"/>
        </w:tabs>
        <w:ind w:left="360" w:hanging="360"/>
      </w:pPr>
      <w:rPr>
        <w:rFonts w:cs="Times New Roman" w:hint="default"/>
        <w:b w:val="0"/>
        <w:bCs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EF463BD"/>
    <w:multiLevelType w:val="hybridMultilevel"/>
    <w:tmpl w:val="90B4DD48"/>
    <w:lvl w:ilvl="0" w:tplc="0427000F">
      <w:start w:val="1"/>
      <w:numFmt w:val="decimal"/>
      <w:lvlText w:val="%1."/>
      <w:lvlJc w:val="left"/>
      <w:pPr>
        <w:ind w:left="2085" w:hanging="360"/>
      </w:pPr>
      <w:rPr>
        <w:rFonts w:cs="Times New Roman"/>
      </w:rPr>
    </w:lvl>
    <w:lvl w:ilvl="1" w:tplc="04270019">
      <w:start w:val="1"/>
      <w:numFmt w:val="lowerLetter"/>
      <w:lvlText w:val="%2."/>
      <w:lvlJc w:val="left"/>
      <w:pPr>
        <w:ind w:left="2805" w:hanging="360"/>
      </w:pPr>
      <w:rPr>
        <w:rFonts w:cs="Times New Roman"/>
      </w:rPr>
    </w:lvl>
    <w:lvl w:ilvl="2" w:tplc="0427001B">
      <w:start w:val="1"/>
      <w:numFmt w:val="lowerRoman"/>
      <w:lvlText w:val="%3."/>
      <w:lvlJc w:val="right"/>
      <w:pPr>
        <w:ind w:left="3525" w:hanging="180"/>
      </w:pPr>
      <w:rPr>
        <w:rFonts w:cs="Times New Roman"/>
      </w:rPr>
    </w:lvl>
    <w:lvl w:ilvl="3" w:tplc="0427000F">
      <w:start w:val="1"/>
      <w:numFmt w:val="decimal"/>
      <w:lvlText w:val="%4."/>
      <w:lvlJc w:val="left"/>
      <w:pPr>
        <w:ind w:left="4245" w:hanging="360"/>
      </w:pPr>
      <w:rPr>
        <w:rFonts w:cs="Times New Roman"/>
      </w:rPr>
    </w:lvl>
    <w:lvl w:ilvl="4" w:tplc="04270019">
      <w:start w:val="1"/>
      <w:numFmt w:val="lowerLetter"/>
      <w:lvlText w:val="%5."/>
      <w:lvlJc w:val="left"/>
      <w:pPr>
        <w:ind w:left="4965" w:hanging="360"/>
      </w:pPr>
      <w:rPr>
        <w:rFonts w:cs="Times New Roman"/>
      </w:rPr>
    </w:lvl>
    <w:lvl w:ilvl="5" w:tplc="0427001B">
      <w:start w:val="1"/>
      <w:numFmt w:val="lowerRoman"/>
      <w:lvlText w:val="%6."/>
      <w:lvlJc w:val="right"/>
      <w:pPr>
        <w:ind w:left="5685" w:hanging="180"/>
      </w:pPr>
      <w:rPr>
        <w:rFonts w:cs="Times New Roman"/>
      </w:rPr>
    </w:lvl>
    <w:lvl w:ilvl="6" w:tplc="0427000F">
      <w:start w:val="1"/>
      <w:numFmt w:val="decimal"/>
      <w:lvlText w:val="%7."/>
      <w:lvlJc w:val="left"/>
      <w:pPr>
        <w:ind w:left="6405" w:hanging="360"/>
      </w:pPr>
      <w:rPr>
        <w:rFonts w:cs="Times New Roman"/>
      </w:rPr>
    </w:lvl>
    <w:lvl w:ilvl="7" w:tplc="04270019">
      <w:start w:val="1"/>
      <w:numFmt w:val="lowerLetter"/>
      <w:lvlText w:val="%8."/>
      <w:lvlJc w:val="left"/>
      <w:pPr>
        <w:ind w:left="7125" w:hanging="360"/>
      </w:pPr>
      <w:rPr>
        <w:rFonts w:cs="Times New Roman"/>
      </w:rPr>
    </w:lvl>
    <w:lvl w:ilvl="8" w:tplc="0427001B">
      <w:start w:val="1"/>
      <w:numFmt w:val="lowerRoman"/>
      <w:lvlText w:val="%9."/>
      <w:lvlJc w:val="right"/>
      <w:pPr>
        <w:ind w:left="7845" w:hanging="180"/>
      </w:pPr>
      <w:rPr>
        <w:rFonts w:cs="Times New Roman"/>
      </w:rPr>
    </w:lvl>
  </w:abstractNum>
  <w:abstractNum w:abstractNumId="3">
    <w:nsid w:val="1C21673A"/>
    <w:multiLevelType w:val="hybridMultilevel"/>
    <w:tmpl w:val="DB0AADF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nsid w:val="1F5830BD"/>
    <w:multiLevelType w:val="multilevel"/>
    <w:tmpl w:val="0472C7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FD72620"/>
    <w:multiLevelType w:val="hybridMultilevel"/>
    <w:tmpl w:val="654EDDAE"/>
    <w:lvl w:ilvl="0" w:tplc="694C236C">
      <w:start w:val="1"/>
      <w:numFmt w:val="decimal"/>
      <w:lvlText w:val="%1."/>
      <w:lvlJc w:val="left"/>
      <w:pPr>
        <w:tabs>
          <w:tab w:val="num" w:pos="1665"/>
        </w:tabs>
        <w:ind w:left="1665" w:hanging="360"/>
      </w:pPr>
      <w:rPr>
        <w:rFonts w:cs="Times New Roman" w:hint="default"/>
      </w:rPr>
    </w:lvl>
    <w:lvl w:ilvl="1" w:tplc="04270019">
      <w:start w:val="1"/>
      <w:numFmt w:val="lowerLetter"/>
      <w:lvlText w:val="%2."/>
      <w:lvlJc w:val="left"/>
      <w:pPr>
        <w:tabs>
          <w:tab w:val="num" w:pos="2385"/>
        </w:tabs>
        <w:ind w:left="2385" w:hanging="360"/>
      </w:pPr>
      <w:rPr>
        <w:rFonts w:cs="Times New Roman"/>
      </w:rPr>
    </w:lvl>
    <w:lvl w:ilvl="2" w:tplc="0427001B">
      <w:start w:val="1"/>
      <w:numFmt w:val="lowerRoman"/>
      <w:lvlText w:val="%3."/>
      <w:lvlJc w:val="right"/>
      <w:pPr>
        <w:tabs>
          <w:tab w:val="num" w:pos="3105"/>
        </w:tabs>
        <w:ind w:left="3105" w:hanging="180"/>
      </w:pPr>
      <w:rPr>
        <w:rFonts w:cs="Times New Roman"/>
      </w:rPr>
    </w:lvl>
    <w:lvl w:ilvl="3" w:tplc="0427000F">
      <w:start w:val="1"/>
      <w:numFmt w:val="decimal"/>
      <w:lvlText w:val="%4."/>
      <w:lvlJc w:val="left"/>
      <w:pPr>
        <w:tabs>
          <w:tab w:val="num" w:pos="3825"/>
        </w:tabs>
        <w:ind w:left="3825" w:hanging="360"/>
      </w:pPr>
      <w:rPr>
        <w:rFonts w:cs="Times New Roman"/>
      </w:rPr>
    </w:lvl>
    <w:lvl w:ilvl="4" w:tplc="04270019">
      <w:start w:val="1"/>
      <w:numFmt w:val="lowerLetter"/>
      <w:lvlText w:val="%5."/>
      <w:lvlJc w:val="left"/>
      <w:pPr>
        <w:tabs>
          <w:tab w:val="num" w:pos="4545"/>
        </w:tabs>
        <w:ind w:left="4545" w:hanging="360"/>
      </w:pPr>
      <w:rPr>
        <w:rFonts w:cs="Times New Roman"/>
      </w:rPr>
    </w:lvl>
    <w:lvl w:ilvl="5" w:tplc="0427001B">
      <w:start w:val="1"/>
      <w:numFmt w:val="lowerRoman"/>
      <w:lvlText w:val="%6."/>
      <w:lvlJc w:val="right"/>
      <w:pPr>
        <w:tabs>
          <w:tab w:val="num" w:pos="5265"/>
        </w:tabs>
        <w:ind w:left="5265" w:hanging="180"/>
      </w:pPr>
      <w:rPr>
        <w:rFonts w:cs="Times New Roman"/>
      </w:rPr>
    </w:lvl>
    <w:lvl w:ilvl="6" w:tplc="0427000F">
      <w:start w:val="1"/>
      <w:numFmt w:val="decimal"/>
      <w:lvlText w:val="%7."/>
      <w:lvlJc w:val="left"/>
      <w:pPr>
        <w:tabs>
          <w:tab w:val="num" w:pos="5985"/>
        </w:tabs>
        <w:ind w:left="5985" w:hanging="360"/>
      </w:pPr>
      <w:rPr>
        <w:rFonts w:cs="Times New Roman"/>
      </w:rPr>
    </w:lvl>
    <w:lvl w:ilvl="7" w:tplc="04270019">
      <w:start w:val="1"/>
      <w:numFmt w:val="lowerLetter"/>
      <w:lvlText w:val="%8."/>
      <w:lvlJc w:val="left"/>
      <w:pPr>
        <w:tabs>
          <w:tab w:val="num" w:pos="6705"/>
        </w:tabs>
        <w:ind w:left="6705" w:hanging="360"/>
      </w:pPr>
      <w:rPr>
        <w:rFonts w:cs="Times New Roman"/>
      </w:rPr>
    </w:lvl>
    <w:lvl w:ilvl="8" w:tplc="0427001B">
      <w:start w:val="1"/>
      <w:numFmt w:val="lowerRoman"/>
      <w:lvlText w:val="%9."/>
      <w:lvlJc w:val="right"/>
      <w:pPr>
        <w:tabs>
          <w:tab w:val="num" w:pos="7425"/>
        </w:tabs>
        <w:ind w:left="7425" w:hanging="180"/>
      </w:pPr>
      <w:rPr>
        <w:rFonts w:cs="Times New Roman"/>
      </w:rPr>
    </w:lvl>
  </w:abstractNum>
  <w:abstractNum w:abstractNumId="6">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nsid w:val="2926460B"/>
    <w:multiLevelType w:val="hybridMultilevel"/>
    <w:tmpl w:val="806C1A62"/>
    <w:lvl w:ilvl="0" w:tplc="252A27FE">
      <w:start w:val="1"/>
      <w:numFmt w:val="decimal"/>
      <w:lvlText w:val="%1."/>
      <w:lvlJc w:val="left"/>
      <w:pPr>
        <w:tabs>
          <w:tab w:val="num" w:pos="1065"/>
        </w:tabs>
        <w:ind w:left="1065" w:hanging="705"/>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8">
    <w:nsid w:val="32593F91"/>
    <w:multiLevelType w:val="hybridMultilevel"/>
    <w:tmpl w:val="42CE3076"/>
    <w:lvl w:ilvl="0" w:tplc="04270007">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9">
    <w:nsid w:val="332B38CA"/>
    <w:multiLevelType w:val="hybridMultilevel"/>
    <w:tmpl w:val="6BE0D7DC"/>
    <w:lvl w:ilvl="0" w:tplc="AB2663A6">
      <w:start w:val="3"/>
      <w:numFmt w:val="decimal"/>
      <w:lvlText w:val="%1."/>
      <w:lvlJc w:val="left"/>
      <w:pPr>
        <w:tabs>
          <w:tab w:val="num" w:pos="420"/>
        </w:tabs>
        <w:ind w:left="420" w:hanging="42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34653312"/>
    <w:multiLevelType w:val="hybridMultilevel"/>
    <w:tmpl w:val="80F85052"/>
    <w:lvl w:ilvl="0" w:tplc="6BECDDE6">
      <w:start w:val="10"/>
      <w:numFmt w:val="decimal"/>
      <w:lvlText w:val="%1."/>
      <w:lvlJc w:val="left"/>
      <w:pPr>
        <w:tabs>
          <w:tab w:val="num" w:pos="720"/>
        </w:tabs>
        <w:ind w:left="720" w:hanging="360"/>
      </w:pPr>
      <w:rPr>
        <w:rFonts w:cs="Times New Roman" w:hint="default"/>
        <w:b w:val="0"/>
        <w:bCs w:val="0"/>
        <w:sz w:val="24"/>
        <w:szCs w:val="24"/>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1">
    <w:nsid w:val="39B34148"/>
    <w:multiLevelType w:val="hybridMultilevel"/>
    <w:tmpl w:val="3EA24890"/>
    <w:lvl w:ilvl="0" w:tplc="8CB2F278">
      <w:start w:val="1"/>
      <w:numFmt w:val="bullet"/>
      <w:lvlText w:val=""/>
      <w:lvlJc w:val="left"/>
      <w:pPr>
        <w:tabs>
          <w:tab w:val="num" w:pos="720"/>
        </w:tabs>
        <w:ind w:left="72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2">
    <w:nsid w:val="3F4D242B"/>
    <w:multiLevelType w:val="hybridMultilevel"/>
    <w:tmpl w:val="7E2826A2"/>
    <w:lvl w:ilvl="0" w:tplc="8CB2F278">
      <w:start w:val="1"/>
      <w:numFmt w:val="bullet"/>
      <w:lvlText w:val=""/>
      <w:lvlJc w:val="left"/>
      <w:pPr>
        <w:tabs>
          <w:tab w:val="num" w:pos="720"/>
        </w:tabs>
        <w:ind w:left="72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3">
    <w:nsid w:val="43D63D04"/>
    <w:multiLevelType w:val="multilevel"/>
    <w:tmpl w:val="1804B6CC"/>
    <w:lvl w:ilvl="0">
      <w:start w:val="4"/>
      <w:numFmt w:val="decimal"/>
      <w:lvlText w:val="%1."/>
      <w:lvlJc w:val="left"/>
      <w:pPr>
        <w:tabs>
          <w:tab w:val="num" w:pos="360"/>
        </w:tabs>
        <w:ind w:left="360" w:hanging="360"/>
      </w:pPr>
      <w:rPr>
        <w:rFonts w:cs="Times New Roman" w:hint="default"/>
        <w:b w:val="0"/>
        <w:bCs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6876742"/>
    <w:multiLevelType w:val="multilevel"/>
    <w:tmpl w:val="A568035A"/>
    <w:lvl w:ilvl="0">
      <w:start w:val="9"/>
      <w:numFmt w:val="decimal"/>
      <w:lvlText w:val="%1."/>
      <w:lvlJc w:val="left"/>
      <w:pPr>
        <w:tabs>
          <w:tab w:val="num" w:pos="720"/>
        </w:tabs>
        <w:ind w:left="720" w:hanging="360"/>
      </w:pPr>
      <w:rPr>
        <w:rFonts w:cs="Times New Roman" w:hint="default"/>
        <w:b w:val="0"/>
        <w:bCs w:val="0"/>
      </w:rPr>
    </w:lvl>
    <w:lvl w:ilvl="1">
      <w:start w:val="1"/>
      <w:numFmt w:val="decimal"/>
      <w:isLgl/>
      <w:lvlText w:val="%1.%2."/>
      <w:lvlJc w:val="left"/>
      <w:pPr>
        <w:tabs>
          <w:tab w:val="num" w:pos="720"/>
        </w:tabs>
        <w:ind w:left="720" w:hanging="360"/>
      </w:pPr>
      <w:rPr>
        <w:rFonts w:cs="Times New Roman" w:hint="default"/>
        <w:b w:val="0"/>
        <w:bCs w:val="0"/>
        <w:sz w:val="24"/>
        <w:szCs w:val="24"/>
      </w:rPr>
    </w:lvl>
    <w:lvl w:ilvl="2">
      <w:start w:val="1"/>
      <w:numFmt w:val="decimal"/>
      <w:isLgl/>
      <w:lvlText w:val="%1.%2.%3."/>
      <w:lvlJc w:val="left"/>
      <w:pPr>
        <w:tabs>
          <w:tab w:val="num" w:pos="1080"/>
        </w:tabs>
        <w:ind w:left="1080" w:hanging="720"/>
      </w:pPr>
      <w:rPr>
        <w:rFonts w:cs="Times New Roman" w:hint="default"/>
        <w:b w:val="0"/>
        <w:bCs w:val="0"/>
        <w:sz w:val="24"/>
        <w:szCs w:val="24"/>
      </w:rPr>
    </w:lvl>
    <w:lvl w:ilvl="3">
      <w:start w:val="1"/>
      <w:numFmt w:val="decimal"/>
      <w:isLgl/>
      <w:lvlText w:val="%1.%2.%3.%4."/>
      <w:lvlJc w:val="left"/>
      <w:pPr>
        <w:tabs>
          <w:tab w:val="num" w:pos="1080"/>
        </w:tabs>
        <w:ind w:left="1080" w:hanging="720"/>
      </w:pPr>
      <w:rPr>
        <w:rFonts w:cs="Times New Roman" w:hint="default"/>
        <w:b w:val="0"/>
        <w:bCs w:val="0"/>
        <w:sz w:val="24"/>
        <w:szCs w:val="24"/>
      </w:rPr>
    </w:lvl>
    <w:lvl w:ilvl="4">
      <w:start w:val="1"/>
      <w:numFmt w:val="decimal"/>
      <w:isLgl/>
      <w:lvlText w:val="%1.%2.%3.%4.%5."/>
      <w:lvlJc w:val="left"/>
      <w:pPr>
        <w:tabs>
          <w:tab w:val="num" w:pos="1440"/>
        </w:tabs>
        <w:ind w:left="1440" w:hanging="1080"/>
      </w:pPr>
      <w:rPr>
        <w:rFonts w:cs="Times New Roman" w:hint="default"/>
        <w:b w:val="0"/>
        <w:bCs w:val="0"/>
        <w:sz w:val="24"/>
        <w:szCs w:val="24"/>
      </w:rPr>
    </w:lvl>
    <w:lvl w:ilvl="5">
      <w:start w:val="1"/>
      <w:numFmt w:val="decimal"/>
      <w:isLgl/>
      <w:lvlText w:val="%1.%2.%3.%4.%5.%6."/>
      <w:lvlJc w:val="left"/>
      <w:pPr>
        <w:tabs>
          <w:tab w:val="num" w:pos="1440"/>
        </w:tabs>
        <w:ind w:left="1440" w:hanging="1080"/>
      </w:pPr>
      <w:rPr>
        <w:rFonts w:cs="Times New Roman" w:hint="default"/>
        <w:b w:val="0"/>
        <w:bCs w:val="0"/>
        <w:sz w:val="24"/>
        <w:szCs w:val="24"/>
      </w:rPr>
    </w:lvl>
    <w:lvl w:ilvl="6">
      <w:start w:val="1"/>
      <w:numFmt w:val="decimal"/>
      <w:isLgl/>
      <w:lvlText w:val="%1.%2.%3.%4.%5.%6.%7."/>
      <w:lvlJc w:val="left"/>
      <w:pPr>
        <w:tabs>
          <w:tab w:val="num" w:pos="1440"/>
        </w:tabs>
        <w:ind w:left="1440" w:hanging="1080"/>
      </w:pPr>
      <w:rPr>
        <w:rFonts w:cs="Times New Roman" w:hint="default"/>
        <w:b w:val="0"/>
        <w:bCs w:val="0"/>
        <w:sz w:val="24"/>
        <w:szCs w:val="24"/>
      </w:rPr>
    </w:lvl>
    <w:lvl w:ilvl="7">
      <w:start w:val="1"/>
      <w:numFmt w:val="decimal"/>
      <w:isLgl/>
      <w:lvlText w:val="%1.%2.%3.%4.%5.%6.%7.%8."/>
      <w:lvlJc w:val="left"/>
      <w:pPr>
        <w:tabs>
          <w:tab w:val="num" w:pos="1800"/>
        </w:tabs>
        <w:ind w:left="1800" w:hanging="1440"/>
      </w:pPr>
      <w:rPr>
        <w:rFonts w:cs="Times New Roman" w:hint="default"/>
        <w:b w:val="0"/>
        <w:bCs w:val="0"/>
        <w:sz w:val="24"/>
        <w:szCs w:val="24"/>
      </w:rPr>
    </w:lvl>
    <w:lvl w:ilvl="8">
      <w:start w:val="1"/>
      <w:numFmt w:val="decimal"/>
      <w:isLgl/>
      <w:lvlText w:val="%1.%2.%3.%4.%5.%6.%7.%8.%9."/>
      <w:lvlJc w:val="left"/>
      <w:pPr>
        <w:tabs>
          <w:tab w:val="num" w:pos="1800"/>
        </w:tabs>
        <w:ind w:left="1800" w:hanging="1440"/>
      </w:pPr>
      <w:rPr>
        <w:rFonts w:cs="Times New Roman" w:hint="default"/>
        <w:b w:val="0"/>
        <w:bCs w:val="0"/>
        <w:sz w:val="24"/>
        <w:szCs w:val="24"/>
      </w:rPr>
    </w:lvl>
  </w:abstractNum>
  <w:abstractNum w:abstractNumId="15">
    <w:nsid w:val="524029EE"/>
    <w:multiLevelType w:val="hybridMultilevel"/>
    <w:tmpl w:val="8FD452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3540651"/>
    <w:multiLevelType w:val="multilevel"/>
    <w:tmpl w:val="42CE30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6B403D7"/>
    <w:multiLevelType w:val="hybridMultilevel"/>
    <w:tmpl w:val="5F442E30"/>
    <w:lvl w:ilvl="0" w:tplc="3D6246E0">
      <w:start w:val="5"/>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18">
    <w:nsid w:val="5943252C"/>
    <w:multiLevelType w:val="multilevel"/>
    <w:tmpl w:val="42CE30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9724100"/>
    <w:multiLevelType w:val="hybridMultilevel"/>
    <w:tmpl w:val="DE748810"/>
    <w:lvl w:ilvl="0" w:tplc="0409000F">
      <w:start w:val="1"/>
      <w:numFmt w:val="decimal"/>
      <w:lvlText w:val="%1."/>
      <w:lvlJc w:val="left"/>
      <w:pPr>
        <w:tabs>
          <w:tab w:val="num" w:pos="720"/>
        </w:tabs>
        <w:ind w:left="720" w:hanging="360"/>
      </w:pPr>
      <w:rPr>
        <w:rFonts w:cs="Times New Roman" w:hint="default"/>
      </w:rPr>
    </w:lvl>
    <w:lvl w:ilvl="1" w:tplc="754A2E82">
      <w:start w:val="4"/>
      <w:numFmt w:val="upperRoman"/>
      <w:lvlText w:val="%2."/>
      <w:lvlJc w:val="left"/>
      <w:pPr>
        <w:tabs>
          <w:tab w:val="num" w:pos="1800"/>
        </w:tabs>
        <w:ind w:left="1800" w:hanging="72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EA47597"/>
    <w:multiLevelType w:val="hybridMultilevel"/>
    <w:tmpl w:val="D6866BBA"/>
    <w:lvl w:ilvl="0" w:tplc="1F6488FC">
      <w:start w:val="1"/>
      <w:numFmt w:val="upperRoman"/>
      <w:lvlText w:val="%1."/>
      <w:lvlJc w:val="left"/>
      <w:pPr>
        <w:tabs>
          <w:tab w:val="num" w:pos="1080"/>
        </w:tabs>
        <w:ind w:left="1080" w:hanging="72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1">
    <w:nsid w:val="629A7FCC"/>
    <w:multiLevelType w:val="hybridMultilevel"/>
    <w:tmpl w:val="EF508E06"/>
    <w:lvl w:ilvl="0" w:tplc="E3C21390">
      <w:start w:val="10"/>
      <w:numFmt w:val="decimal"/>
      <w:lvlText w:val="%1."/>
      <w:lvlJc w:val="left"/>
      <w:pPr>
        <w:tabs>
          <w:tab w:val="num" w:pos="720"/>
        </w:tabs>
        <w:ind w:left="720" w:hanging="360"/>
      </w:pPr>
      <w:rPr>
        <w:rFonts w:cs="Times New Roman" w:hint="default"/>
        <w:b w:val="0"/>
        <w:bCs w:val="0"/>
        <w:sz w:val="24"/>
        <w:szCs w:val="24"/>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2">
    <w:nsid w:val="6A9C3380"/>
    <w:multiLevelType w:val="hybridMultilevel"/>
    <w:tmpl w:val="3184DCEE"/>
    <w:lvl w:ilvl="0" w:tplc="A1827F0A">
      <w:start w:val="10"/>
      <w:numFmt w:val="decimal"/>
      <w:lvlText w:val="%1."/>
      <w:lvlJc w:val="left"/>
      <w:pPr>
        <w:tabs>
          <w:tab w:val="num" w:pos="720"/>
        </w:tabs>
        <w:ind w:left="720" w:hanging="360"/>
      </w:pPr>
      <w:rPr>
        <w:rFonts w:cs="Times New Roman" w:hint="default"/>
        <w:b w:val="0"/>
        <w:bCs w:val="0"/>
        <w:sz w:val="24"/>
        <w:szCs w:val="24"/>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3">
    <w:nsid w:val="6B8D46ED"/>
    <w:multiLevelType w:val="multilevel"/>
    <w:tmpl w:val="42CE30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C0964F1"/>
    <w:multiLevelType w:val="hybridMultilevel"/>
    <w:tmpl w:val="93F481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76DE7827"/>
    <w:multiLevelType w:val="multilevel"/>
    <w:tmpl w:val="6E7AC58A"/>
    <w:lvl w:ilvl="0">
      <w:start w:val="4"/>
      <w:numFmt w:val="decimal"/>
      <w:lvlText w:val="%1."/>
      <w:lvlJc w:val="left"/>
      <w:pPr>
        <w:tabs>
          <w:tab w:val="num" w:pos="360"/>
        </w:tabs>
        <w:ind w:left="360" w:hanging="360"/>
      </w:pPr>
      <w:rPr>
        <w:rFonts w:cs="Times New Roman" w:hint="default"/>
        <w:b w:val="0"/>
        <w:bCs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9"/>
  </w:num>
  <w:num w:numId="2">
    <w:abstractNumId w:val="8"/>
  </w:num>
  <w:num w:numId="3">
    <w:abstractNumId w:val="9"/>
  </w:num>
  <w:num w:numId="4">
    <w:abstractNumId w:val="24"/>
  </w:num>
  <w:num w:numId="5">
    <w:abstractNumId w:val="15"/>
  </w:num>
  <w:num w:numId="6">
    <w:abstractNumId w:val="14"/>
  </w:num>
  <w:num w:numId="7">
    <w:abstractNumId w:val="23"/>
  </w:num>
  <w:num w:numId="8">
    <w:abstractNumId w:val="12"/>
  </w:num>
  <w:num w:numId="9">
    <w:abstractNumId w:val="18"/>
  </w:num>
  <w:num w:numId="10">
    <w:abstractNumId w:val="11"/>
  </w:num>
  <w:num w:numId="11">
    <w:abstractNumId w:val="16"/>
  </w:num>
  <w:num w:numId="12">
    <w:abstractNumId w:val="0"/>
  </w:num>
  <w:num w:numId="13">
    <w:abstractNumId w:val="20"/>
  </w:num>
  <w:num w:numId="14">
    <w:abstractNumId w:val="3"/>
  </w:num>
  <w:num w:numId="15">
    <w:abstractNumId w:val="13"/>
  </w:num>
  <w:num w:numId="16">
    <w:abstractNumId w:val="22"/>
  </w:num>
  <w:num w:numId="17">
    <w:abstractNumId w:val="10"/>
  </w:num>
  <w:num w:numId="18">
    <w:abstractNumId w:val="21"/>
  </w:num>
  <w:num w:numId="19">
    <w:abstractNumId w:val="5"/>
  </w:num>
  <w:num w:numId="20">
    <w:abstractNumId w:val="2"/>
  </w:num>
  <w:num w:numId="21">
    <w:abstractNumId w:val="7"/>
  </w:num>
  <w:num w:numId="22">
    <w:abstractNumId w:val="4"/>
  </w:num>
  <w:num w:numId="23">
    <w:abstractNumId w:val="25"/>
  </w:num>
  <w:num w:numId="24">
    <w:abstractNumId w:val="1"/>
  </w:num>
  <w:num w:numId="25">
    <w:abstractNumId w:val="6"/>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781"/>
    <w:rsid w:val="00004777"/>
    <w:rsid w:val="00012685"/>
    <w:rsid w:val="00016D27"/>
    <w:rsid w:val="00026618"/>
    <w:rsid w:val="00030532"/>
    <w:rsid w:val="00042822"/>
    <w:rsid w:val="000531DD"/>
    <w:rsid w:val="000743E7"/>
    <w:rsid w:val="0007745C"/>
    <w:rsid w:val="0008066D"/>
    <w:rsid w:val="00082C63"/>
    <w:rsid w:val="00093967"/>
    <w:rsid w:val="000A0873"/>
    <w:rsid w:val="000A2886"/>
    <w:rsid w:val="000A2B3A"/>
    <w:rsid w:val="000C7344"/>
    <w:rsid w:val="000D1768"/>
    <w:rsid w:val="000D72B0"/>
    <w:rsid w:val="000E0206"/>
    <w:rsid w:val="000F067A"/>
    <w:rsid w:val="000F1AA1"/>
    <w:rsid w:val="000F30D9"/>
    <w:rsid w:val="000F4A0B"/>
    <w:rsid w:val="000F7DC1"/>
    <w:rsid w:val="00101C59"/>
    <w:rsid w:val="00103275"/>
    <w:rsid w:val="0010607B"/>
    <w:rsid w:val="00106750"/>
    <w:rsid w:val="0011504F"/>
    <w:rsid w:val="00142A11"/>
    <w:rsid w:val="00146F6B"/>
    <w:rsid w:val="00155941"/>
    <w:rsid w:val="00162A4A"/>
    <w:rsid w:val="0016399A"/>
    <w:rsid w:val="001649FE"/>
    <w:rsid w:val="001657D6"/>
    <w:rsid w:val="00167848"/>
    <w:rsid w:val="0017191B"/>
    <w:rsid w:val="00172C8A"/>
    <w:rsid w:val="0017575B"/>
    <w:rsid w:val="001760E8"/>
    <w:rsid w:val="00180493"/>
    <w:rsid w:val="00181924"/>
    <w:rsid w:val="0019348F"/>
    <w:rsid w:val="0019463D"/>
    <w:rsid w:val="0019627E"/>
    <w:rsid w:val="001A3B68"/>
    <w:rsid w:val="001A52AD"/>
    <w:rsid w:val="001B0C9B"/>
    <w:rsid w:val="001B106F"/>
    <w:rsid w:val="001B2D44"/>
    <w:rsid w:val="001B3CF3"/>
    <w:rsid w:val="001B41E2"/>
    <w:rsid w:val="001C5162"/>
    <w:rsid w:val="001C6946"/>
    <w:rsid w:val="001C7547"/>
    <w:rsid w:val="001D0400"/>
    <w:rsid w:val="001D63EF"/>
    <w:rsid w:val="001E01DE"/>
    <w:rsid w:val="001E0841"/>
    <w:rsid w:val="001E6AB4"/>
    <w:rsid w:val="001F4EE5"/>
    <w:rsid w:val="001F4EF0"/>
    <w:rsid w:val="00204E71"/>
    <w:rsid w:val="0020539C"/>
    <w:rsid w:val="00205C83"/>
    <w:rsid w:val="00231BAC"/>
    <w:rsid w:val="00243DE8"/>
    <w:rsid w:val="002443B4"/>
    <w:rsid w:val="002458B7"/>
    <w:rsid w:val="002623DE"/>
    <w:rsid w:val="00263D7C"/>
    <w:rsid w:val="0026463C"/>
    <w:rsid w:val="00276A8D"/>
    <w:rsid w:val="00277585"/>
    <w:rsid w:val="0028210A"/>
    <w:rsid w:val="00285023"/>
    <w:rsid w:val="002917E7"/>
    <w:rsid w:val="00292CF2"/>
    <w:rsid w:val="00294DAC"/>
    <w:rsid w:val="00296109"/>
    <w:rsid w:val="002A1426"/>
    <w:rsid w:val="002B275B"/>
    <w:rsid w:val="002B4D23"/>
    <w:rsid w:val="002B71C4"/>
    <w:rsid w:val="002C2AD4"/>
    <w:rsid w:val="002C5D99"/>
    <w:rsid w:val="002C79D8"/>
    <w:rsid w:val="002D0DC1"/>
    <w:rsid w:val="002E26D1"/>
    <w:rsid w:val="002E31BE"/>
    <w:rsid w:val="002F0F92"/>
    <w:rsid w:val="003016E9"/>
    <w:rsid w:val="00303FC9"/>
    <w:rsid w:val="003135BA"/>
    <w:rsid w:val="003154E6"/>
    <w:rsid w:val="00317CBC"/>
    <w:rsid w:val="0032207F"/>
    <w:rsid w:val="00325738"/>
    <w:rsid w:val="003266A5"/>
    <w:rsid w:val="00327736"/>
    <w:rsid w:val="00327A0C"/>
    <w:rsid w:val="00337171"/>
    <w:rsid w:val="00342067"/>
    <w:rsid w:val="00350EEF"/>
    <w:rsid w:val="003573F5"/>
    <w:rsid w:val="0036096B"/>
    <w:rsid w:val="0037753F"/>
    <w:rsid w:val="0038432D"/>
    <w:rsid w:val="00390A1B"/>
    <w:rsid w:val="003931D0"/>
    <w:rsid w:val="00393F3C"/>
    <w:rsid w:val="00394619"/>
    <w:rsid w:val="003B6CC1"/>
    <w:rsid w:val="003C195D"/>
    <w:rsid w:val="003C2E0C"/>
    <w:rsid w:val="003D3777"/>
    <w:rsid w:val="003F53B4"/>
    <w:rsid w:val="003F5785"/>
    <w:rsid w:val="003F67F0"/>
    <w:rsid w:val="00405143"/>
    <w:rsid w:val="0040735E"/>
    <w:rsid w:val="00414B12"/>
    <w:rsid w:val="004150AA"/>
    <w:rsid w:val="00416847"/>
    <w:rsid w:val="00426030"/>
    <w:rsid w:val="0042709B"/>
    <w:rsid w:val="00435FB8"/>
    <w:rsid w:val="00441399"/>
    <w:rsid w:val="00445C4B"/>
    <w:rsid w:val="00474995"/>
    <w:rsid w:val="00476C51"/>
    <w:rsid w:val="004842AE"/>
    <w:rsid w:val="00486A7E"/>
    <w:rsid w:val="004A1C30"/>
    <w:rsid w:val="004A2A0C"/>
    <w:rsid w:val="004A7B45"/>
    <w:rsid w:val="004B19A2"/>
    <w:rsid w:val="004C4920"/>
    <w:rsid w:val="004C636B"/>
    <w:rsid w:val="004C6EE1"/>
    <w:rsid w:val="004E416B"/>
    <w:rsid w:val="004E41D3"/>
    <w:rsid w:val="004E7E8C"/>
    <w:rsid w:val="004F0631"/>
    <w:rsid w:val="005053A5"/>
    <w:rsid w:val="005061E0"/>
    <w:rsid w:val="00506CFE"/>
    <w:rsid w:val="00525488"/>
    <w:rsid w:val="0052550A"/>
    <w:rsid w:val="00531C1A"/>
    <w:rsid w:val="00535877"/>
    <w:rsid w:val="00541FD0"/>
    <w:rsid w:val="00545F2E"/>
    <w:rsid w:val="00556CDE"/>
    <w:rsid w:val="005570C7"/>
    <w:rsid w:val="00560F68"/>
    <w:rsid w:val="00563E82"/>
    <w:rsid w:val="00567AF9"/>
    <w:rsid w:val="00570A35"/>
    <w:rsid w:val="00570C20"/>
    <w:rsid w:val="0057210B"/>
    <w:rsid w:val="00574541"/>
    <w:rsid w:val="00586B51"/>
    <w:rsid w:val="0058718B"/>
    <w:rsid w:val="005A197D"/>
    <w:rsid w:val="005B030E"/>
    <w:rsid w:val="005B1EAF"/>
    <w:rsid w:val="005B49E1"/>
    <w:rsid w:val="005B53B9"/>
    <w:rsid w:val="005C0573"/>
    <w:rsid w:val="005C61CC"/>
    <w:rsid w:val="005D3B08"/>
    <w:rsid w:val="005D6B08"/>
    <w:rsid w:val="005E55CF"/>
    <w:rsid w:val="005F2070"/>
    <w:rsid w:val="0061580B"/>
    <w:rsid w:val="00622E5A"/>
    <w:rsid w:val="00624FF6"/>
    <w:rsid w:val="00626FF4"/>
    <w:rsid w:val="00642C5A"/>
    <w:rsid w:val="0064335D"/>
    <w:rsid w:val="0064696D"/>
    <w:rsid w:val="0065594C"/>
    <w:rsid w:val="006575A5"/>
    <w:rsid w:val="0066323A"/>
    <w:rsid w:val="00670C95"/>
    <w:rsid w:val="00674CF0"/>
    <w:rsid w:val="00682B53"/>
    <w:rsid w:val="006875C8"/>
    <w:rsid w:val="006A3F51"/>
    <w:rsid w:val="006E20B3"/>
    <w:rsid w:val="006E33FB"/>
    <w:rsid w:val="006F68A2"/>
    <w:rsid w:val="0071116D"/>
    <w:rsid w:val="007206A3"/>
    <w:rsid w:val="00726ED8"/>
    <w:rsid w:val="00731ABF"/>
    <w:rsid w:val="007320DD"/>
    <w:rsid w:val="007341C1"/>
    <w:rsid w:val="007450CC"/>
    <w:rsid w:val="007450CF"/>
    <w:rsid w:val="007466C3"/>
    <w:rsid w:val="007516F9"/>
    <w:rsid w:val="007600F3"/>
    <w:rsid w:val="007759FA"/>
    <w:rsid w:val="0077721F"/>
    <w:rsid w:val="00777CD7"/>
    <w:rsid w:val="00785BC7"/>
    <w:rsid w:val="00793636"/>
    <w:rsid w:val="007946DE"/>
    <w:rsid w:val="007A17D7"/>
    <w:rsid w:val="007A31F2"/>
    <w:rsid w:val="007B00F6"/>
    <w:rsid w:val="007B1F26"/>
    <w:rsid w:val="007C297C"/>
    <w:rsid w:val="007E1D50"/>
    <w:rsid w:val="007E2866"/>
    <w:rsid w:val="007E352F"/>
    <w:rsid w:val="007E57A4"/>
    <w:rsid w:val="007F2C00"/>
    <w:rsid w:val="00802FE9"/>
    <w:rsid w:val="00803226"/>
    <w:rsid w:val="00804209"/>
    <w:rsid w:val="0082509A"/>
    <w:rsid w:val="0082596B"/>
    <w:rsid w:val="00835A8E"/>
    <w:rsid w:val="008476A0"/>
    <w:rsid w:val="0085147F"/>
    <w:rsid w:val="008570B5"/>
    <w:rsid w:val="00863372"/>
    <w:rsid w:val="008668ED"/>
    <w:rsid w:val="00867028"/>
    <w:rsid w:val="00874431"/>
    <w:rsid w:val="008851D4"/>
    <w:rsid w:val="008908AD"/>
    <w:rsid w:val="008914B6"/>
    <w:rsid w:val="008973EC"/>
    <w:rsid w:val="008B6E58"/>
    <w:rsid w:val="008C32FB"/>
    <w:rsid w:val="008C37C4"/>
    <w:rsid w:val="008C4A6E"/>
    <w:rsid w:val="008C54ED"/>
    <w:rsid w:val="008D2673"/>
    <w:rsid w:val="008D39D8"/>
    <w:rsid w:val="008D4518"/>
    <w:rsid w:val="008D462E"/>
    <w:rsid w:val="008D6D86"/>
    <w:rsid w:val="008E3632"/>
    <w:rsid w:val="008E6E5B"/>
    <w:rsid w:val="008E7B1A"/>
    <w:rsid w:val="008F5033"/>
    <w:rsid w:val="008F5D98"/>
    <w:rsid w:val="0090450E"/>
    <w:rsid w:val="00904CA2"/>
    <w:rsid w:val="00922AAC"/>
    <w:rsid w:val="00926AB5"/>
    <w:rsid w:val="009313C6"/>
    <w:rsid w:val="009329C7"/>
    <w:rsid w:val="00934159"/>
    <w:rsid w:val="00937049"/>
    <w:rsid w:val="00942632"/>
    <w:rsid w:val="0095107B"/>
    <w:rsid w:val="00951321"/>
    <w:rsid w:val="00957EBE"/>
    <w:rsid w:val="00972F12"/>
    <w:rsid w:val="009735D9"/>
    <w:rsid w:val="0098444C"/>
    <w:rsid w:val="009935AD"/>
    <w:rsid w:val="0099488C"/>
    <w:rsid w:val="00994DBF"/>
    <w:rsid w:val="009A1AF7"/>
    <w:rsid w:val="009B2CD0"/>
    <w:rsid w:val="009B355E"/>
    <w:rsid w:val="009C5E93"/>
    <w:rsid w:val="009D0C4F"/>
    <w:rsid w:val="009E2C96"/>
    <w:rsid w:val="009E75E0"/>
    <w:rsid w:val="009F4852"/>
    <w:rsid w:val="009F5C68"/>
    <w:rsid w:val="009F6AB2"/>
    <w:rsid w:val="009F721A"/>
    <w:rsid w:val="009F73BA"/>
    <w:rsid w:val="00A00CAD"/>
    <w:rsid w:val="00A07E4C"/>
    <w:rsid w:val="00A1172B"/>
    <w:rsid w:val="00A23319"/>
    <w:rsid w:val="00A374F2"/>
    <w:rsid w:val="00A42108"/>
    <w:rsid w:val="00A4556F"/>
    <w:rsid w:val="00A47D31"/>
    <w:rsid w:val="00A500F0"/>
    <w:rsid w:val="00A51F2D"/>
    <w:rsid w:val="00A539C1"/>
    <w:rsid w:val="00A760C0"/>
    <w:rsid w:val="00A86253"/>
    <w:rsid w:val="00A94375"/>
    <w:rsid w:val="00A95987"/>
    <w:rsid w:val="00A97FCD"/>
    <w:rsid w:val="00AA64E7"/>
    <w:rsid w:val="00AA69D0"/>
    <w:rsid w:val="00AA6ABE"/>
    <w:rsid w:val="00AC784B"/>
    <w:rsid w:val="00AD641E"/>
    <w:rsid w:val="00AE17B8"/>
    <w:rsid w:val="00AE455A"/>
    <w:rsid w:val="00AE4AE5"/>
    <w:rsid w:val="00AE6006"/>
    <w:rsid w:val="00AF5975"/>
    <w:rsid w:val="00AF5A4D"/>
    <w:rsid w:val="00AF706B"/>
    <w:rsid w:val="00B0111D"/>
    <w:rsid w:val="00B044C1"/>
    <w:rsid w:val="00B16683"/>
    <w:rsid w:val="00B177EE"/>
    <w:rsid w:val="00B201B1"/>
    <w:rsid w:val="00B444F3"/>
    <w:rsid w:val="00B4510A"/>
    <w:rsid w:val="00B53B1D"/>
    <w:rsid w:val="00B56B32"/>
    <w:rsid w:val="00B70745"/>
    <w:rsid w:val="00B714CB"/>
    <w:rsid w:val="00B95612"/>
    <w:rsid w:val="00BA5930"/>
    <w:rsid w:val="00BB095E"/>
    <w:rsid w:val="00BB33FB"/>
    <w:rsid w:val="00BC3BEA"/>
    <w:rsid w:val="00BD0F9A"/>
    <w:rsid w:val="00BD3D19"/>
    <w:rsid w:val="00BD6F47"/>
    <w:rsid w:val="00BD7E58"/>
    <w:rsid w:val="00BE3E7F"/>
    <w:rsid w:val="00BE4781"/>
    <w:rsid w:val="00BF4C8A"/>
    <w:rsid w:val="00C103E2"/>
    <w:rsid w:val="00C14995"/>
    <w:rsid w:val="00C168EB"/>
    <w:rsid w:val="00C20125"/>
    <w:rsid w:val="00C31A5A"/>
    <w:rsid w:val="00C33C7D"/>
    <w:rsid w:val="00C34366"/>
    <w:rsid w:val="00C450FD"/>
    <w:rsid w:val="00C61B3A"/>
    <w:rsid w:val="00C63292"/>
    <w:rsid w:val="00C70819"/>
    <w:rsid w:val="00C75C09"/>
    <w:rsid w:val="00C85502"/>
    <w:rsid w:val="00C877BC"/>
    <w:rsid w:val="00C9220D"/>
    <w:rsid w:val="00CB0F21"/>
    <w:rsid w:val="00CB3C5B"/>
    <w:rsid w:val="00CB7E28"/>
    <w:rsid w:val="00CC3D08"/>
    <w:rsid w:val="00CC7272"/>
    <w:rsid w:val="00CD19DC"/>
    <w:rsid w:val="00CD31A1"/>
    <w:rsid w:val="00CE4E31"/>
    <w:rsid w:val="00CE72ED"/>
    <w:rsid w:val="00CF1CFE"/>
    <w:rsid w:val="00D03C82"/>
    <w:rsid w:val="00D04733"/>
    <w:rsid w:val="00D103BD"/>
    <w:rsid w:val="00D10B57"/>
    <w:rsid w:val="00D1168A"/>
    <w:rsid w:val="00D13A86"/>
    <w:rsid w:val="00D17ED7"/>
    <w:rsid w:val="00D334D5"/>
    <w:rsid w:val="00D405F0"/>
    <w:rsid w:val="00D569DB"/>
    <w:rsid w:val="00D62E00"/>
    <w:rsid w:val="00D85803"/>
    <w:rsid w:val="00D860A0"/>
    <w:rsid w:val="00D87638"/>
    <w:rsid w:val="00D904F8"/>
    <w:rsid w:val="00D909CA"/>
    <w:rsid w:val="00DA50C5"/>
    <w:rsid w:val="00DC0E06"/>
    <w:rsid w:val="00DC1556"/>
    <w:rsid w:val="00DD1604"/>
    <w:rsid w:val="00DD4607"/>
    <w:rsid w:val="00DE1FBA"/>
    <w:rsid w:val="00DE3BB1"/>
    <w:rsid w:val="00DE6A57"/>
    <w:rsid w:val="00DF587F"/>
    <w:rsid w:val="00E014BC"/>
    <w:rsid w:val="00E03A96"/>
    <w:rsid w:val="00E1476E"/>
    <w:rsid w:val="00E169BB"/>
    <w:rsid w:val="00E25930"/>
    <w:rsid w:val="00E2608D"/>
    <w:rsid w:val="00E35E89"/>
    <w:rsid w:val="00E43184"/>
    <w:rsid w:val="00E54637"/>
    <w:rsid w:val="00E6073D"/>
    <w:rsid w:val="00E629AE"/>
    <w:rsid w:val="00E74EDB"/>
    <w:rsid w:val="00E75378"/>
    <w:rsid w:val="00E9114F"/>
    <w:rsid w:val="00E97E39"/>
    <w:rsid w:val="00EA22CA"/>
    <w:rsid w:val="00EA3394"/>
    <w:rsid w:val="00EB53BD"/>
    <w:rsid w:val="00ED20C7"/>
    <w:rsid w:val="00EE71A2"/>
    <w:rsid w:val="00EF067E"/>
    <w:rsid w:val="00EF6779"/>
    <w:rsid w:val="00EF7EAA"/>
    <w:rsid w:val="00F10F8A"/>
    <w:rsid w:val="00F1109B"/>
    <w:rsid w:val="00F15618"/>
    <w:rsid w:val="00F16772"/>
    <w:rsid w:val="00F21518"/>
    <w:rsid w:val="00F2213E"/>
    <w:rsid w:val="00F261B8"/>
    <w:rsid w:val="00F3306A"/>
    <w:rsid w:val="00F40536"/>
    <w:rsid w:val="00F555CD"/>
    <w:rsid w:val="00F658F1"/>
    <w:rsid w:val="00F736C3"/>
    <w:rsid w:val="00F7726F"/>
    <w:rsid w:val="00F773F3"/>
    <w:rsid w:val="00F823D8"/>
    <w:rsid w:val="00F95A2E"/>
    <w:rsid w:val="00FA312A"/>
    <w:rsid w:val="00FA6E89"/>
    <w:rsid w:val="00FB08BE"/>
    <w:rsid w:val="00FB1914"/>
    <w:rsid w:val="00FB3553"/>
    <w:rsid w:val="00FB7D50"/>
    <w:rsid w:val="00FC30F3"/>
    <w:rsid w:val="00FD2ABB"/>
    <w:rsid w:val="00FE488F"/>
    <w:rsid w:val="00FF7EB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E0"/>
    <w:pPr>
      <w:overflowPunct w:val="0"/>
      <w:autoSpaceDE w:val="0"/>
      <w:autoSpaceDN w:val="0"/>
      <w:adjustRightInd w:val="0"/>
      <w:textAlignment w:val="baseline"/>
    </w:pPr>
    <w:rPr>
      <w:sz w:val="24"/>
      <w:szCs w:val="24"/>
      <w:lang w:eastAsia="en-US"/>
    </w:rPr>
  </w:style>
  <w:style w:type="paragraph" w:styleId="Heading1">
    <w:name w:val="heading 1"/>
    <w:basedOn w:val="Normal"/>
    <w:next w:val="Normal"/>
    <w:link w:val="Heading1Char"/>
    <w:uiPriority w:val="99"/>
    <w:qFormat/>
    <w:rsid w:val="009E75E0"/>
    <w:pPr>
      <w:keepNext/>
      <w:outlineLvl w:val="0"/>
    </w:pPr>
    <w:rPr>
      <w:b/>
      <w:bCs/>
      <w:color w:val="000000"/>
    </w:rPr>
  </w:style>
  <w:style w:type="paragraph" w:styleId="Heading2">
    <w:name w:val="heading 2"/>
    <w:basedOn w:val="Normal"/>
    <w:next w:val="Normal"/>
    <w:link w:val="Heading2Char"/>
    <w:uiPriority w:val="99"/>
    <w:qFormat/>
    <w:rsid w:val="009E75E0"/>
    <w:pPr>
      <w:keepNext/>
      <w:spacing w:before="120"/>
      <w:jc w:val="center"/>
      <w:outlineLvl w:val="1"/>
    </w:pPr>
    <w:rPr>
      <w:b/>
      <w:bCs/>
      <w:caps/>
      <w:color w:val="000000"/>
    </w:rPr>
  </w:style>
  <w:style w:type="paragraph" w:styleId="Heading3">
    <w:name w:val="heading 3"/>
    <w:basedOn w:val="Normal"/>
    <w:next w:val="Normal"/>
    <w:link w:val="Heading3Char"/>
    <w:uiPriority w:val="99"/>
    <w:qFormat/>
    <w:rsid w:val="009E75E0"/>
    <w:pPr>
      <w:keepNext/>
      <w:spacing w:before="100" w:beforeAutospacing="1" w:after="100" w:afterAutospacing="1"/>
      <w:jc w:val="center"/>
      <w:outlineLvl w:val="2"/>
    </w:pPr>
    <w:rPr>
      <w:b/>
      <w:bCs/>
      <w:cap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1AA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0F1AA1"/>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0F1AA1"/>
    <w:rPr>
      <w:rFonts w:ascii="Cambria" w:hAnsi="Cambria" w:cs="Cambria"/>
      <w:b/>
      <w:bCs/>
      <w:sz w:val="26"/>
      <w:szCs w:val="26"/>
      <w:lang w:eastAsia="en-US"/>
    </w:rPr>
  </w:style>
  <w:style w:type="paragraph" w:styleId="BodyText">
    <w:name w:val="Body Text"/>
    <w:basedOn w:val="Normal"/>
    <w:link w:val="BodyTextChar"/>
    <w:uiPriority w:val="99"/>
    <w:rsid w:val="009E75E0"/>
    <w:pPr>
      <w:spacing w:before="100" w:beforeAutospacing="1" w:after="100" w:afterAutospacing="1"/>
      <w:jc w:val="both"/>
    </w:pPr>
  </w:style>
  <w:style w:type="character" w:customStyle="1" w:styleId="BodyTextChar">
    <w:name w:val="Body Text Char"/>
    <w:basedOn w:val="DefaultParagraphFont"/>
    <w:link w:val="BodyText"/>
    <w:uiPriority w:val="99"/>
    <w:semiHidden/>
    <w:locked/>
    <w:rsid w:val="000F1AA1"/>
    <w:rPr>
      <w:rFonts w:cs="Times New Roman"/>
      <w:sz w:val="20"/>
      <w:szCs w:val="20"/>
      <w:lang w:eastAsia="en-US"/>
    </w:rPr>
  </w:style>
  <w:style w:type="paragraph" w:styleId="BodyText2">
    <w:name w:val="Body Text 2"/>
    <w:basedOn w:val="Normal"/>
    <w:link w:val="BodyText2Char"/>
    <w:uiPriority w:val="99"/>
    <w:rsid w:val="009E75E0"/>
    <w:pPr>
      <w:overflowPunct/>
      <w:autoSpaceDE/>
      <w:autoSpaceDN/>
      <w:adjustRightInd/>
      <w:spacing w:before="100" w:beforeAutospacing="1" w:after="100" w:afterAutospacing="1"/>
      <w:textAlignment w:val="auto"/>
    </w:pPr>
    <w:rPr>
      <w:lang w:val="en-GB"/>
    </w:rPr>
  </w:style>
  <w:style w:type="character" w:customStyle="1" w:styleId="BodyText2Char">
    <w:name w:val="Body Text 2 Char"/>
    <w:basedOn w:val="DefaultParagraphFont"/>
    <w:link w:val="BodyText2"/>
    <w:uiPriority w:val="99"/>
    <w:semiHidden/>
    <w:locked/>
    <w:rsid w:val="000F1AA1"/>
    <w:rPr>
      <w:rFonts w:cs="Times New Roman"/>
      <w:sz w:val="20"/>
      <w:szCs w:val="20"/>
      <w:lang w:eastAsia="en-US"/>
    </w:rPr>
  </w:style>
  <w:style w:type="paragraph" w:styleId="Header">
    <w:name w:val="header"/>
    <w:basedOn w:val="Normal"/>
    <w:link w:val="HeaderChar"/>
    <w:uiPriority w:val="99"/>
    <w:rsid w:val="009E75E0"/>
    <w:pPr>
      <w:overflowPunct/>
      <w:autoSpaceDE/>
      <w:autoSpaceDN/>
      <w:adjustRightInd/>
      <w:spacing w:before="100" w:beforeAutospacing="1" w:after="100" w:afterAutospacing="1"/>
      <w:textAlignment w:val="auto"/>
    </w:pPr>
    <w:rPr>
      <w:lang w:val="en-GB"/>
    </w:rPr>
  </w:style>
  <w:style w:type="character" w:customStyle="1" w:styleId="HeaderChar">
    <w:name w:val="Header Char"/>
    <w:basedOn w:val="DefaultParagraphFont"/>
    <w:link w:val="Header"/>
    <w:uiPriority w:val="99"/>
    <w:semiHidden/>
    <w:locked/>
    <w:rsid w:val="000F1AA1"/>
    <w:rPr>
      <w:rFonts w:cs="Times New Roman"/>
      <w:sz w:val="20"/>
      <w:szCs w:val="20"/>
      <w:lang w:eastAsia="en-US"/>
    </w:rPr>
  </w:style>
  <w:style w:type="paragraph" w:styleId="BodyTextIndent">
    <w:name w:val="Body Text Indent"/>
    <w:basedOn w:val="Normal"/>
    <w:link w:val="BodyTextIndentChar"/>
    <w:uiPriority w:val="99"/>
    <w:rsid w:val="009E75E0"/>
    <w:pPr>
      <w:overflowPunct/>
      <w:autoSpaceDE/>
      <w:autoSpaceDN/>
      <w:adjustRightInd/>
      <w:ind w:left="360" w:hanging="720"/>
      <w:jc w:val="both"/>
      <w:textAlignment w:val="auto"/>
    </w:pPr>
    <w:rPr>
      <w:noProof/>
    </w:rPr>
  </w:style>
  <w:style w:type="character" w:customStyle="1" w:styleId="BodyTextIndentChar">
    <w:name w:val="Body Text Indent Char"/>
    <w:basedOn w:val="DefaultParagraphFont"/>
    <w:link w:val="BodyTextIndent"/>
    <w:uiPriority w:val="99"/>
    <w:semiHidden/>
    <w:locked/>
    <w:rsid w:val="000F1AA1"/>
    <w:rPr>
      <w:rFonts w:cs="Times New Roman"/>
      <w:sz w:val="20"/>
      <w:szCs w:val="20"/>
      <w:lang w:eastAsia="en-US"/>
    </w:rPr>
  </w:style>
  <w:style w:type="paragraph" w:styleId="BodyTextIndent3">
    <w:name w:val="Body Text Indent 3"/>
    <w:basedOn w:val="Normal"/>
    <w:link w:val="BodyTextIndent3Char"/>
    <w:uiPriority w:val="99"/>
    <w:rsid w:val="009E75E0"/>
    <w:pPr>
      <w:tabs>
        <w:tab w:val="left" w:pos="2460"/>
      </w:tabs>
      <w:overflowPunct/>
      <w:autoSpaceDE/>
      <w:autoSpaceDN/>
      <w:adjustRightInd/>
      <w:spacing w:line="360" w:lineRule="auto"/>
      <w:ind w:left="360" w:hanging="360"/>
      <w:textAlignment w:val="auto"/>
    </w:pPr>
  </w:style>
  <w:style w:type="character" w:customStyle="1" w:styleId="BodyTextIndent3Char">
    <w:name w:val="Body Text Indent 3 Char"/>
    <w:basedOn w:val="DefaultParagraphFont"/>
    <w:link w:val="BodyTextIndent3"/>
    <w:uiPriority w:val="99"/>
    <w:semiHidden/>
    <w:locked/>
    <w:rsid w:val="000F1AA1"/>
    <w:rPr>
      <w:rFonts w:cs="Times New Roman"/>
      <w:sz w:val="16"/>
      <w:szCs w:val="16"/>
      <w:lang w:eastAsia="en-US"/>
    </w:rPr>
  </w:style>
  <w:style w:type="paragraph" w:styleId="TOC1">
    <w:name w:val="toc 1"/>
    <w:basedOn w:val="Normal"/>
    <w:next w:val="Normal"/>
    <w:autoRedefine/>
    <w:uiPriority w:val="99"/>
    <w:semiHidden/>
    <w:rsid w:val="00CD31A1"/>
    <w:pPr>
      <w:overflowPunct/>
      <w:autoSpaceDE/>
      <w:autoSpaceDN/>
      <w:adjustRightInd/>
      <w:spacing w:after="120"/>
      <w:textAlignment w:val="auto"/>
    </w:pPr>
    <w:rPr>
      <w:b/>
      <w:bCs/>
      <w:noProof/>
      <w:lang w:eastAsia="lt-LT"/>
    </w:rPr>
  </w:style>
  <w:style w:type="character" w:styleId="Hyperlink">
    <w:name w:val="Hyperlink"/>
    <w:basedOn w:val="DefaultParagraphFont"/>
    <w:uiPriority w:val="99"/>
    <w:rsid w:val="000F30D9"/>
    <w:rPr>
      <w:rFonts w:cs="Times New Roman"/>
      <w:color w:val="0000FF"/>
      <w:u w:val="single"/>
    </w:rPr>
  </w:style>
  <w:style w:type="paragraph" w:styleId="BalloonText">
    <w:name w:val="Balloon Text"/>
    <w:basedOn w:val="Normal"/>
    <w:link w:val="BalloonTextChar"/>
    <w:uiPriority w:val="99"/>
    <w:semiHidden/>
    <w:rsid w:val="007516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1AA1"/>
    <w:rPr>
      <w:rFonts w:cs="Times New Roman"/>
      <w:sz w:val="2"/>
      <w:szCs w:val="2"/>
      <w:lang w:eastAsia="en-US"/>
    </w:rPr>
  </w:style>
  <w:style w:type="paragraph" w:customStyle="1" w:styleId="Char1CharChar">
    <w:name w:val="Char1 Char Char"/>
    <w:basedOn w:val="Normal"/>
    <w:uiPriority w:val="99"/>
    <w:rsid w:val="00414B12"/>
    <w:pPr>
      <w:overflowPunct/>
      <w:autoSpaceDE/>
      <w:autoSpaceDN/>
      <w:adjustRightInd/>
      <w:spacing w:after="160" w:line="240" w:lineRule="exact"/>
      <w:textAlignment w:val="auto"/>
    </w:pPr>
    <w:rPr>
      <w:rFonts w:ascii="Verdana" w:hAnsi="Verdana" w:cs="Verdana"/>
      <w:sz w:val="20"/>
      <w:szCs w:val="20"/>
      <w:lang w:val="en-US"/>
    </w:rPr>
  </w:style>
  <w:style w:type="paragraph" w:customStyle="1" w:styleId="CharChar">
    <w:name w:val="Char Char"/>
    <w:basedOn w:val="Normal"/>
    <w:uiPriority w:val="99"/>
    <w:rsid w:val="001E01DE"/>
    <w:pPr>
      <w:overflowPunct/>
      <w:autoSpaceDE/>
      <w:autoSpaceDN/>
      <w:adjustRightInd/>
      <w:spacing w:after="160" w:line="240" w:lineRule="exact"/>
      <w:textAlignment w:val="auto"/>
    </w:pPr>
    <w:rPr>
      <w:rFonts w:ascii="Tahoma" w:hAnsi="Tahoma" w:cs="Tahoma"/>
      <w:sz w:val="20"/>
      <w:szCs w:val="20"/>
      <w:lang w:val="en-US"/>
    </w:rPr>
  </w:style>
  <w:style w:type="paragraph" w:styleId="ListParagraph">
    <w:name w:val="List Paragraph"/>
    <w:basedOn w:val="Normal"/>
    <w:uiPriority w:val="99"/>
    <w:qFormat/>
    <w:rsid w:val="00DE3BB1"/>
    <w:pPr>
      <w:overflowPunct/>
      <w:autoSpaceDE/>
      <w:autoSpaceDN/>
      <w:adjustRightInd/>
      <w:ind w:left="1296"/>
      <w:textAlignment w:val="auto"/>
    </w:pPr>
    <w:rPr>
      <w:rFonts w:eastAsia="SimSun"/>
      <w:lang w:val="en-US" w:eastAsia="zh-CN"/>
    </w:rPr>
  </w:style>
</w:styles>
</file>

<file path=word/webSettings.xml><?xml version="1.0" encoding="utf-8"?>
<w:webSettings xmlns:r="http://schemas.openxmlformats.org/officeDocument/2006/relationships" xmlns:w="http://schemas.openxmlformats.org/wordprocessingml/2006/main">
  <w:divs>
    <w:div w:id="2108384884">
      <w:marLeft w:val="0"/>
      <w:marRight w:val="0"/>
      <w:marTop w:val="0"/>
      <w:marBottom w:val="0"/>
      <w:divBdr>
        <w:top w:val="none" w:sz="0" w:space="0" w:color="auto"/>
        <w:left w:val="none" w:sz="0" w:space="0" w:color="auto"/>
        <w:bottom w:val="none" w:sz="0" w:space="0" w:color="auto"/>
        <w:right w:val="none" w:sz="0" w:space="0" w:color="auto"/>
      </w:divBdr>
    </w:div>
    <w:div w:id="2108384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4728</Words>
  <Characters>2695</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PKuzmarskis</dc:creator>
  <cp:keywords/>
  <dc:description/>
  <cp:lastModifiedBy>Comp</cp:lastModifiedBy>
  <cp:revision>6</cp:revision>
  <cp:lastPrinted>2018-08-28T06:04:00Z</cp:lastPrinted>
  <dcterms:created xsi:type="dcterms:W3CDTF">2018-08-28T05:52:00Z</dcterms:created>
  <dcterms:modified xsi:type="dcterms:W3CDTF">2018-08-28T06:50:00Z</dcterms:modified>
</cp:coreProperties>
</file>