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C" w:rsidRDefault="00A177AC" w:rsidP="00063E34">
      <w:pPr>
        <w:tabs>
          <w:tab w:val="left" w:pos="5954"/>
        </w:tabs>
        <w:jc w:val="right"/>
        <w:rPr>
          <w:b/>
          <w:bCs/>
          <w:szCs w:val="24"/>
        </w:rPr>
      </w:pPr>
      <w:r w:rsidRPr="00194899">
        <w:rPr>
          <w:b/>
        </w:rPr>
        <w:t>Projektas</w:t>
      </w:r>
    </w:p>
    <w:tbl>
      <w:tblPr>
        <w:tblpPr w:leftFromText="180" w:rightFromText="180" w:vertAnchor="page" w:horzAnchor="margin" w:tblpY="1675"/>
        <w:tblW w:w="0" w:type="auto"/>
        <w:tblLayout w:type="fixed"/>
        <w:tblLook w:val="0000"/>
      </w:tblPr>
      <w:tblGrid>
        <w:gridCol w:w="9720"/>
      </w:tblGrid>
      <w:tr w:rsidR="00A177AC">
        <w:trPr>
          <w:trHeight w:val="1021"/>
        </w:trPr>
        <w:tc>
          <w:tcPr>
            <w:tcW w:w="9720" w:type="dxa"/>
          </w:tcPr>
          <w:p w:rsidR="00A177AC" w:rsidRDefault="00A177AC" w:rsidP="009526E1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6E56A1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7" o:title=""/>
                </v:shape>
              </w:pict>
            </w:r>
          </w:p>
        </w:tc>
      </w:tr>
      <w:tr w:rsidR="00A177AC">
        <w:trPr>
          <w:trHeight w:val="1852"/>
        </w:trPr>
        <w:tc>
          <w:tcPr>
            <w:tcW w:w="9720" w:type="dxa"/>
          </w:tcPr>
          <w:p w:rsidR="00A177AC" w:rsidRPr="00CF4912" w:rsidRDefault="00A177AC">
            <w:pPr>
              <w:pStyle w:val="Heading2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CF4912">
              <w:rPr>
                <w:bCs/>
                <w:szCs w:val="24"/>
                <w:lang w:eastAsia="en-US"/>
              </w:rPr>
              <w:t>PAGĖGIŲ SAVIVALDYBĖS TARYBA</w:t>
            </w:r>
          </w:p>
          <w:p w:rsidR="00A177AC" w:rsidRDefault="00A177AC">
            <w:pPr>
              <w:rPr>
                <w:sz w:val="20"/>
              </w:rPr>
            </w:pPr>
          </w:p>
          <w:p w:rsidR="00A177AC" w:rsidRPr="00862DA0" w:rsidRDefault="00A177AC" w:rsidP="00BF41A5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862DA0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A177AC" w:rsidRDefault="00A177AC" w:rsidP="000610DB">
            <w:pPr>
              <w:jc w:val="center"/>
              <w:rPr>
                <w:b/>
                <w:bCs/>
                <w:caps/>
                <w:color w:val="000000"/>
              </w:rPr>
            </w:pPr>
            <w:r w:rsidRPr="00AC5AED">
              <w:rPr>
                <w:b/>
                <w:szCs w:val="24"/>
                <w:lang w:eastAsia="lt-LT"/>
              </w:rPr>
              <w:t>DĖL PRITARIMO PROJEKTO „NAUJŲ PYLIMŲ ĮRENGIMAS PANEMUNĖJE IR ŠILGALIUOSE, PAGĖGIŲ SAVIVALDYBĖJE“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AC5AED">
              <w:rPr>
                <w:b/>
                <w:szCs w:val="24"/>
                <w:lang w:eastAsia="lt-LT"/>
              </w:rPr>
              <w:t>PARAIŠKOS RENGIMUI, VEIKLŲ VYKDYMUI IR LĖŠŲ SKYRIMUI</w:t>
            </w:r>
          </w:p>
        </w:tc>
      </w:tr>
      <w:tr w:rsidR="00A177AC">
        <w:trPr>
          <w:trHeight w:val="703"/>
        </w:trPr>
        <w:tc>
          <w:tcPr>
            <w:tcW w:w="9720" w:type="dxa"/>
          </w:tcPr>
          <w:p w:rsidR="00A177AC" w:rsidRPr="00CF4912" w:rsidRDefault="00A177AC">
            <w:pPr>
              <w:pStyle w:val="Heading2"/>
              <w:ind w:firstLine="0"/>
              <w:jc w:val="center"/>
              <w:rPr>
                <w:b w:val="0"/>
                <w:caps/>
                <w:szCs w:val="24"/>
                <w:lang w:eastAsia="en-US"/>
              </w:rPr>
            </w:pPr>
            <w:r w:rsidRPr="00CF4912">
              <w:rPr>
                <w:b w:val="0"/>
                <w:szCs w:val="24"/>
                <w:lang w:eastAsia="en-US"/>
              </w:rPr>
              <w:t>2018 m. rugpjūčio 14 d. Nr.T1-</w:t>
            </w:r>
            <w:r>
              <w:rPr>
                <w:b w:val="0"/>
                <w:szCs w:val="24"/>
                <w:lang w:eastAsia="en-US"/>
              </w:rPr>
              <w:t>121</w:t>
            </w:r>
            <w:r w:rsidRPr="00CF4912">
              <w:rPr>
                <w:b w:val="0"/>
                <w:szCs w:val="24"/>
                <w:lang w:eastAsia="en-US"/>
              </w:rPr>
              <w:t xml:space="preserve"> </w:t>
            </w:r>
          </w:p>
          <w:p w:rsidR="00A177AC" w:rsidRDefault="00A177AC">
            <w:pPr>
              <w:jc w:val="center"/>
            </w:pPr>
            <w:r>
              <w:t>Pagėgiai</w:t>
            </w:r>
          </w:p>
        </w:tc>
      </w:tr>
    </w:tbl>
    <w:p w:rsidR="00A177AC" w:rsidRDefault="00A177AC" w:rsidP="00B95998">
      <w:pPr>
        <w:ind w:right="71" w:firstLine="900"/>
        <w:jc w:val="both"/>
        <w:rPr>
          <w:szCs w:val="24"/>
        </w:rPr>
      </w:pPr>
    </w:p>
    <w:p w:rsidR="00A177AC" w:rsidRDefault="00A177AC" w:rsidP="00B95998">
      <w:pPr>
        <w:ind w:right="71" w:firstLine="900"/>
        <w:jc w:val="both"/>
        <w:rPr>
          <w:szCs w:val="24"/>
        </w:rPr>
      </w:pPr>
    </w:p>
    <w:p w:rsidR="00A177AC" w:rsidRDefault="00A177AC" w:rsidP="00B95998">
      <w:pPr>
        <w:ind w:right="71" w:firstLine="900"/>
        <w:jc w:val="both"/>
        <w:rPr>
          <w:szCs w:val="24"/>
        </w:rPr>
      </w:pPr>
    </w:p>
    <w:p w:rsidR="00A177AC" w:rsidRDefault="00A177AC" w:rsidP="00B95998">
      <w:pPr>
        <w:ind w:right="71" w:firstLine="900"/>
        <w:jc w:val="both"/>
      </w:pPr>
      <w:r w:rsidRPr="00C13450">
        <w:rPr>
          <w:szCs w:val="24"/>
        </w:rPr>
        <w:t>Vadovaudamasi Lietuvos Respublikos vietos sav</w:t>
      </w:r>
      <w:r>
        <w:rPr>
          <w:szCs w:val="24"/>
        </w:rPr>
        <w:t>ivaldos įstatymo 16 straipsnio 4</w:t>
      </w:r>
      <w:r w:rsidRPr="00C13450">
        <w:rPr>
          <w:szCs w:val="24"/>
        </w:rPr>
        <w:t xml:space="preserve"> dali</w:t>
      </w:r>
      <w:r>
        <w:rPr>
          <w:szCs w:val="24"/>
        </w:rPr>
        <w:t>mi</w:t>
      </w:r>
      <w:r>
        <w:rPr>
          <w:spacing w:val="-3"/>
          <w:szCs w:val="24"/>
        </w:rPr>
        <w:t>,</w:t>
      </w:r>
      <w:r w:rsidRPr="006C2F72">
        <w:rPr>
          <w:szCs w:val="24"/>
          <w:lang w:eastAsia="lt-LT"/>
        </w:rPr>
        <w:t xml:space="preserve"> </w:t>
      </w:r>
      <w:r>
        <w:t xml:space="preserve">2014–2020 metų Europos Sąjungos fondų investicijų veiksmų programos 5 prioriteto „Aplinkosauga, gamtos išteklių darnus naudojimas ir prisitaikymas prie klimato kaitos“ 05.1.1-APVA-V-006 priemonės „Potvynių rizikos valdymas“ projektų finansavimo sąlygų aprašu, patvirtintu </w:t>
      </w:r>
      <w:r w:rsidRPr="00A42AA6">
        <w:rPr>
          <w:szCs w:val="24"/>
          <w:lang w:eastAsia="lt-LT"/>
        </w:rPr>
        <w:t xml:space="preserve">Lietuvos Respublikos </w:t>
      </w:r>
      <w:r>
        <w:rPr>
          <w:szCs w:val="24"/>
          <w:lang w:eastAsia="lt-LT"/>
        </w:rPr>
        <w:t>aplinkos</w:t>
      </w:r>
      <w:r w:rsidRPr="00A42AA6">
        <w:rPr>
          <w:szCs w:val="24"/>
          <w:lang w:eastAsia="lt-LT"/>
        </w:rPr>
        <w:t xml:space="preserve"> ministro 201</w:t>
      </w:r>
      <w:r>
        <w:rPr>
          <w:szCs w:val="24"/>
          <w:lang w:eastAsia="lt-LT"/>
        </w:rPr>
        <w:t>7</w:t>
      </w:r>
      <w:r w:rsidRPr="00A42AA6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rugpjūčio</w:t>
      </w:r>
      <w:r w:rsidRPr="00A42AA6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24</w:t>
      </w:r>
      <w:r w:rsidRPr="00A42AA6">
        <w:rPr>
          <w:szCs w:val="24"/>
          <w:lang w:eastAsia="lt-LT"/>
        </w:rPr>
        <w:t xml:space="preserve"> d. įsakymu Nr. </w:t>
      </w:r>
      <w:r>
        <w:rPr>
          <w:szCs w:val="24"/>
          <w:lang w:eastAsia="lt-LT"/>
        </w:rPr>
        <w:t>D</w:t>
      </w:r>
      <w:r w:rsidRPr="00A42AA6">
        <w:rPr>
          <w:szCs w:val="24"/>
          <w:lang w:eastAsia="lt-LT"/>
        </w:rPr>
        <w:t>1-</w:t>
      </w:r>
      <w:r>
        <w:rPr>
          <w:szCs w:val="24"/>
          <w:lang w:eastAsia="lt-LT"/>
        </w:rPr>
        <w:t>683</w:t>
      </w:r>
      <w:r w:rsidRPr="00A42AA6">
        <w:rPr>
          <w:szCs w:val="24"/>
          <w:lang w:eastAsia="lt-LT"/>
        </w:rPr>
        <w:t xml:space="preserve"> „Dėl 2014–2020 m</w:t>
      </w:r>
      <w:r>
        <w:rPr>
          <w:szCs w:val="24"/>
          <w:lang w:eastAsia="lt-LT"/>
        </w:rPr>
        <w:t>.</w:t>
      </w:r>
      <w:r w:rsidRPr="00A42AA6">
        <w:rPr>
          <w:szCs w:val="24"/>
          <w:lang w:eastAsia="lt-LT"/>
        </w:rPr>
        <w:t xml:space="preserve"> Europos Sąjungos fondų</w:t>
      </w:r>
      <w:r>
        <w:rPr>
          <w:szCs w:val="24"/>
          <w:lang w:eastAsia="lt-LT"/>
        </w:rPr>
        <w:t xml:space="preserve"> investicijų veiksmų programos 5</w:t>
      </w:r>
      <w:r w:rsidRPr="00A42AA6">
        <w:rPr>
          <w:szCs w:val="24"/>
          <w:lang w:eastAsia="lt-LT"/>
        </w:rPr>
        <w:t xml:space="preserve"> prioriteto „</w:t>
      </w:r>
      <w:r>
        <w:rPr>
          <w:szCs w:val="24"/>
          <w:lang w:eastAsia="lt-LT"/>
        </w:rPr>
        <w:t>Aplinkosauga, gamtos išteklių darnus naudojimas ir prisitaikymas prie klimato kaitos</w:t>
      </w:r>
      <w:r w:rsidRPr="00A42AA6">
        <w:rPr>
          <w:szCs w:val="24"/>
          <w:lang w:eastAsia="lt-LT"/>
        </w:rPr>
        <w:t xml:space="preserve">“ </w:t>
      </w:r>
      <w:r>
        <w:rPr>
          <w:szCs w:val="24"/>
          <w:lang w:eastAsia="lt-LT"/>
        </w:rPr>
        <w:t>05.1</w:t>
      </w:r>
      <w:r w:rsidRPr="00A42AA6">
        <w:rPr>
          <w:szCs w:val="24"/>
          <w:lang w:eastAsia="lt-LT"/>
        </w:rPr>
        <w:t>.</w:t>
      </w:r>
      <w:r>
        <w:rPr>
          <w:szCs w:val="24"/>
          <w:lang w:eastAsia="lt-LT"/>
        </w:rPr>
        <w:t>1</w:t>
      </w:r>
      <w:r w:rsidRPr="00A42AA6">
        <w:rPr>
          <w:szCs w:val="24"/>
          <w:lang w:eastAsia="lt-LT"/>
        </w:rPr>
        <w:t>-</w:t>
      </w:r>
      <w:r>
        <w:rPr>
          <w:szCs w:val="24"/>
          <w:lang w:eastAsia="lt-LT"/>
        </w:rPr>
        <w:t>A</w:t>
      </w:r>
      <w:r w:rsidRPr="00A42AA6">
        <w:rPr>
          <w:szCs w:val="24"/>
          <w:lang w:eastAsia="lt-LT"/>
        </w:rPr>
        <w:t>PVA-</w:t>
      </w:r>
      <w:r>
        <w:rPr>
          <w:szCs w:val="24"/>
          <w:lang w:eastAsia="lt-LT"/>
        </w:rPr>
        <w:t>V</w:t>
      </w:r>
      <w:r w:rsidRPr="00A42AA6">
        <w:rPr>
          <w:szCs w:val="24"/>
          <w:lang w:eastAsia="lt-LT"/>
        </w:rPr>
        <w:t>-0</w:t>
      </w:r>
      <w:r>
        <w:rPr>
          <w:szCs w:val="24"/>
          <w:lang w:eastAsia="lt-LT"/>
        </w:rPr>
        <w:t>06 priemonės</w:t>
      </w:r>
      <w:r w:rsidRPr="00A42AA6">
        <w:rPr>
          <w:szCs w:val="24"/>
          <w:lang w:eastAsia="lt-LT"/>
        </w:rPr>
        <w:t xml:space="preserve"> „</w:t>
      </w:r>
      <w:r>
        <w:rPr>
          <w:szCs w:val="24"/>
          <w:lang w:eastAsia="lt-LT"/>
        </w:rPr>
        <w:t>Potvynių rizikos valdymas</w:t>
      </w:r>
      <w:r w:rsidRPr="00A42AA6">
        <w:rPr>
          <w:szCs w:val="24"/>
          <w:lang w:eastAsia="lt-LT"/>
        </w:rPr>
        <w:t>“ projektų finansavimo sąlygų aprašo patvirtinimo“</w:t>
      </w:r>
      <w:r>
        <w:rPr>
          <w:szCs w:val="24"/>
          <w:lang w:eastAsia="lt-LT"/>
        </w:rPr>
        <w:t xml:space="preserve">, Pagėgių </w:t>
      </w:r>
      <w:r w:rsidRPr="006C2F72">
        <w:rPr>
          <w:szCs w:val="24"/>
          <w:lang w:eastAsia="lt-LT"/>
        </w:rPr>
        <w:t xml:space="preserve"> savivaldybės taryba </w:t>
      </w:r>
      <w:r>
        <w:rPr>
          <w:szCs w:val="24"/>
          <w:lang w:eastAsia="lt-LT"/>
        </w:rPr>
        <w:t xml:space="preserve"> </w:t>
      </w:r>
      <w:r w:rsidRPr="006C2F72">
        <w:rPr>
          <w:szCs w:val="24"/>
          <w:lang w:eastAsia="lt-LT"/>
        </w:rPr>
        <w:t>n u s p r e n d ž i a</w:t>
      </w:r>
      <w:r>
        <w:t>:</w:t>
      </w:r>
    </w:p>
    <w:p w:rsidR="00A177AC" w:rsidRDefault="00A177AC" w:rsidP="00B95998">
      <w:pPr>
        <w:numPr>
          <w:ilvl w:val="0"/>
          <w:numId w:val="27"/>
        </w:numPr>
        <w:ind w:left="0" w:firstLine="900"/>
        <w:jc w:val="both"/>
        <w:rPr>
          <w:bCs/>
        </w:rPr>
      </w:pPr>
      <w:r w:rsidRPr="00BF41A5">
        <w:rPr>
          <w:bCs/>
        </w:rPr>
        <w:t>Pritarti projekto ,,</w:t>
      </w:r>
      <w:r>
        <w:rPr>
          <w:bCs/>
        </w:rPr>
        <w:t>N</w:t>
      </w:r>
      <w:r w:rsidRPr="004B2AC2">
        <w:rPr>
          <w:bCs/>
        </w:rPr>
        <w:t xml:space="preserve">aujų pylimų įrengimas </w:t>
      </w:r>
      <w:r>
        <w:rPr>
          <w:bCs/>
        </w:rPr>
        <w:t>P</w:t>
      </w:r>
      <w:r w:rsidRPr="004B2AC2">
        <w:rPr>
          <w:bCs/>
        </w:rPr>
        <w:t xml:space="preserve">anemunėje ir </w:t>
      </w:r>
      <w:r>
        <w:rPr>
          <w:bCs/>
        </w:rPr>
        <w:t>Š</w:t>
      </w:r>
      <w:r w:rsidRPr="004B2AC2">
        <w:rPr>
          <w:bCs/>
        </w:rPr>
        <w:t>ilgaliuose,</w:t>
      </w:r>
      <w:r>
        <w:rPr>
          <w:bCs/>
        </w:rPr>
        <w:t xml:space="preserve"> P</w:t>
      </w:r>
      <w:r w:rsidRPr="004B2AC2">
        <w:rPr>
          <w:bCs/>
        </w:rPr>
        <w:t>agėgių savivaldybėje“</w:t>
      </w:r>
      <w:r w:rsidRPr="00BF41A5">
        <w:rPr>
          <w:bCs/>
        </w:rPr>
        <w:t xml:space="preserve"> </w:t>
      </w:r>
      <w:r>
        <w:rPr>
          <w:spacing w:val="-2"/>
        </w:rPr>
        <w:t>paraiškos</w:t>
      </w:r>
      <w:r>
        <w:rPr>
          <w:bCs/>
          <w:iCs/>
          <w:spacing w:val="-2"/>
        </w:rPr>
        <w:t xml:space="preserve"> rengimui</w:t>
      </w:r>
      <w:r>
        <w:rPr>
          <w:spacing w:val="-2"/>
        </w:rPr>
        <w:t xml:space="preserve"> ir projekto veiklų vykdymui</w:t>
      </w:r>
      <w:r w:rsidRPr="00BF41A5">
        <w:rPr>
          <w:bCs/>
        </w:rPr>
        <w:t xml:space="preserve"> pagal 2014–2020 m. Europos Sąjungos fondų investicijų veiksmų programos 5 prioriteto „Aplinkosauga, gamtos išteklių darnus naudojimas ir prisita</w:t>
      </w:r>
      <w:r>
        <w:rPr>
          <w:bCs/>
        </w:rPr>
        <w:t>ikymas prie klimato kaitos“ 05.1</w:t>
      </w:r>
      <w:r w:rsidRPr="00BF41A5">
        <w:rPr>
          <w:bCs/>
        </w:rPr>
        <w:t>.</w:t>
      </w:r>
      <w:r>
        <w:rPr>
          <w:bCs/>
        </w:rPr>
        <w:t>1</w:t>
      </w:r>
      <w:r w:rsidRPr="00BF41A5">
        <w:rPr>
          <w:bCs/>
        </w:rPr>
        <w:t>-APVA-</w:t>
      </w:r>
      <w:r>
        <w:rPr>
          <w:bCs/>
        </w:rPr>
        <w:t>V</w:t>
      </w:r>
      <w:r w:rsidRPr="00BF41A5">
        <w:rPr>
          <w:bCs/>
        </w:rPr>
        <w:t>-0</w:t>
      </w:r>
      <w:r>
        <w:rPr>
          <w:bCs/>
        </w:rPr>
        <w:t>06</w:t>
      </w:r>
      <w:r w:rsidRPr="00BF41A5">
        <w:rPr>
          <w:bCs/>
        </w:rPr>
        <w:t xml:space="preserve"> priemonę „</w:t>
      </w:r>
      <w:r>
        <w:rPr>
          <w:szCs w:val="24"/>
          <w:lang w:eastAsia="lt-LT"/>
        </w:rPr>
        <w:t>Potvynių rizikos valdymas</w:t>
      </w:r>
      <w:r w:rsidRPr="00BF41A5">
        <w:rPr>
          <w:bCs/>
        </w:rPr>
        <w:t>“.</w:t>
      </w:r>
    </w:p>
    <w:p w:rsidR="00A177AC" w:rsidRDefault="00A177AC" w:rsidP="00B95998">
      <w:pPr>
        <w:numPr>
          <w:ilvl w:val="0"/>
          <w:numId w:val="27"/>
        </w:numPr>
        <w:ind w:left="0" w:firstLine="900"/>
        <w:jc w:val="both"/>
        <w:rPr>
          <w:bCs/>
        </w:rPr>
      </w:pPr>
      <w:r w:rsidRPr="00A51A1B">
        <w:rPr>
          <w:spacing w:val="2"/>
        </w:rPr>
        <w:t xml:space="preserve">Numatyti </w:t>
      </w:r>
      <w:r>
        <w:t xml:space="preserve">savivaldybės 2018−2020 m. biudžete ne mažiau kaip 7,5 procentų </w:t>
      </w:r>
      <w:r>
        <w:rPr>
          <w:spacing w:val="-1"/>
        </w:rPr>
        <w:t xml:space="preserve">lėšų </w:t>
      </w:r>
      <w:r>
        <w:rPr>
          <w:spacing w:val="-2"/>
        </w:rPr>
        <w:t>nuo projekto tinkamų finansuoti išlaidų vertės ir padengti netinkamas projektui įgyvendinti būtinas išlaidas ir tinkamas išlaidas, kurių nepadengia projekto finansavimas</w:t>
      </w:r>
      <w:r>
        <w:rPr>
          <w:bCs/>
        </w:rPr>
        <w:t>.</w:t>
      </w:r>
    </w:p>
    <w:p w:rsidR="00A177AC" w:rsidRPr="00BF41A5" w:rsidRDefault="00A177AC" w:rsidP="00B95998">
      <w:pPr>
        <w:numPr>
          <w:ilvl w:val="0"/>
          <w:numId w:val="27"/>
        </w:numPr>
        <w:ind w:left="0" w:firstLine="900"/>
        <w:jc w:val="both"/>
        <w:rPr>
          <w:bCs/>
        </w:rPr>
      </w:pPr>
      <w:r w:rsidRPr="00400B1D">
        <w:rPr>
          <w:bCs/>
          <w:spacing w:val="2"/>
        </w:rPr>
        <w:t xml:space="preserve">Užtikrinti </w:t>
      </w:r>
      <w:r w:rsidRPr="00305520">
        <w:rPr>
          <w:bCs/>
          <w:spacing w:val="2"/>
        </w:rPr>
        <w:t>projekto veiklų tęstinumą 5 metus po projekto</w:t>
      </w:r>
      <w:r w:rsidRPr="00400B1D">
        <w:rPr>
          <w:bCs/>
          <w:spacing w:val="2"/>
        </w:rPr>
        <w:t xml:space="preserve"> įgyvendinimo pabaigos</w:t>
      </w:r>
      <w:r>
        <w:rPr>
          <w:szCs w:val="24"/>
        </w:rPr>
        <w:t>.</w:t>
      </w:r>
    </w:p>
    <w:p w:rsidR="00A177AC" w:rsidRPr="00BF41A5" w:rsidRDefault="00A177AC" w:rsidP="00B95998">
      <w:pPr>
        <w:numPr>
          <w:ilvl w:val="0"/>
          <w:numId w:val="27"/>
        </w:numPr>
        <w:ind w:left="0" w:firstLine="900"/>
        <w:jc w:val="both"/>
        <w:rPr>
          <w:bCs/>
        </w:rPr>
      </w:pPr>
      <w:r w:rsidRPr="00BF41A5">
        <w:rPr>
          <w:szCs w:val="24"/>
        </w:rPr>
        <w:t xml:space="preserve">Sprendimą paskelbti Teisės aktų registre ir Pagėgių savivaldybės interneto svetainėje  </w:t>
      </w:r>
      <w:hyperlink r:id="rId8" w:history="1">
        <w:r w:rsidRPr="00BF41A5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BF41A5">
        <w:rPr>
          <w:szCs w:val="24"/>
        </w:rPr>
        <w:t>.</w:t>
      </w:r>
    </w:p>
    <w:p w:rsidR="00A177AC" w:rsidRPr="006C3A25" w:rsidRDefault="00A177AC" w:rsidP="00B95998">
      <w:pPr>
        <w:pStyle w:val="BodyTextIndent"/>
        <w:tabs>
          <w:tab w:val="left" w:pos="540"/>
          <w:tab w:val="left" w:pos="1247"/>
          <w:tab w:val="left" w:pos="1560"/>
        </w:tabs>
        <w:ind w:left="0" w:right="-82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Pr="006C3A25">
        <w:rPr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A177AC" w:rsidRDefault="00A177AC" w:rsidP="00E32F3B">
      <w:pPr>
        <w:jc w:val="center"/>
        <w:outlineLvl w:val="0"/>
        <w:rPr>
          <w:b/>
          <w:bCs/>
        </w:rPr>
      </w:pPr>
    </w:p>
    <w:p w:rsidR="00A177AC" w:rsidRPr="00995B30" w:rsidRDefault="00A177AC" w:rsidP="003D7237">
      <w:pPr>
        <w:rPr>
          <w:szCs w:val="24"/>
        </w:rPr>
      </w:pPr>
      <w:r w:rsidRPr="00995B30">
        <w:rPr>
          <w:szCs w:val="24"/>
        </w:rPr>
        <w:t>SUDERINTA:</w:t>
      </w:r>
    </w:p>
    <w:p w:rsidR="00A177AC" w:rsidRDefault="00A177AC" w:rsidP="00764DF5">
      <w:pPr>
        <w:spacing w:line="276" w:lineRule="auto"/>
        <w:rPr>
          <w:szCs w:val="24"/>
        </w:rPr>
      </w:pPr>
      <w:r w:rsidRPr="003E3661">
        <w:rPr>
          <w:szCs w:val="24"/>
        </w:rPr>
        <w:t>Administracijos direktor</w:t>
      </w:r>
      <w:r>
        <w:rPr>
          <w:szCs w:val="24"/>
        </w:rPr>
        <w:t>iaus pavaduotojas</w:t>
      </w:r>
      <w:r w:rsidRPr="003E3661">
        <w:rPr>
          <w:szCs w:val="24"/>
        </w:rPr>
        <w:t xml:space="preserve">                                                        </w:t>
      </w:r>
      <w:r>
        <w:rPr>
          <w:szCs w:val="24"/>
        </w:rPr>
        <w:t>Alvidas Einikis</w:t>
      </w:r>
      <w:r w:rsidRPr="003E3661">
        <w:rPr>
          <w:szCs w:val="24"/>
        </w:rPr>
        <w:t xml:space="preserve"> </w:t>
      </w:r>
    </w:p>
    <w:p w:rsidR="00A177AC" w:rsidRPr="003E3661" w:rsidRDefault="00A177AC" w:rsidP="00764DF5">
      <w:pPr>
        <w:tabs>
          <w:tab w:val="left" w:pos="7500"/>
        </w:tabs>
        <w:spacing w:line="276" w:lineRule="auto"/>
        <w:rPr>
          <w:szCs w:val="24"/>
        </w:rPr>
      </w:pPr>
      <w:r>
        <w:rPr>
          <w:szCs w:val="24"/>
        </w:rPr>
        <w:t xml:space="preserve">Finansų skyriaus vyriausioji specialistė </w:t>
      </w:r>
      <w:r w:rsidRPr="003E3661"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        Marija Kuzmarskienė</w:t>
      </w:r>
    </w:p>
    <w:p w:rsidR="00A177AC" w:rsidRPr="003E3661" w:rsidRDefault="00A177AC" w:rsidP="00764DF5">
      <w:pPr>
        <w:tabs>
          <w:tab w:val="left" w:pos="7511"/>
        </w:tabs>
        <w:spacing w:line="276" w:lineRule="auto"/>
        <w:rPr>
          <w:szCs w:val="24"/>
        </w:rPr>
      </w:pPr>
      <w:r w:rsidRPr="003E3661">
        <w:rPr>
          <w:szCs w:val="24"/>
          <w:lang w:val="pt-BR"/>
        </w:rPr>
        <w:t xml:space="preserve">Bendrojo ir juridinio skyriaus </w:t>
      </w:r>
      <w:r>
        <w:rPr>
          <w:szCs w:val="24"/>
          <w:lang w:val="pt-BR"/>
        </w:rPr>
        <w:t>vyresnioji specialistė</w:t>
      </w:r>
      <w:r w:rsidRPr="003E3661">
        <w:rPr>
          <w:szCs w:val="24"/>
        </w:rPr>
        <w:t xml:space="preserve"> </w:t>
      </w:r>
      <w:r>
        <w:rPr>
          <w:szCs w:val="24"/>
        </w:rPr>
        <w:t xml:space="preserve">                                         Ingrida Zavistauskaitė</w:t>
      </w:r>
    </w:p>
    <w:p w:rsidR="00A177AC" w:rsidRPr="003E3661" w:rsidRDefault="00A177AC" w:rsidP="00764DF5">
      <w:pPr>
        <w:spacing w:line="276" w:lineRule="auto"/>
        <w:rPr>
          <w:szCs w:val="24"/>
        </w:rPr>
      </w:pPr>
      <w:r w:rsidRPr="003E3661">
        <w:rPr>
          <w:szCs w:val="24"/>
        </w:rPr>
        <w:t>Strateginio planavimo ir investicijų skyriaus</w:t>
      </w:r>
      <w:r>
        <w:rPr>
          <w:szCs w:val="24"/>
        </w:rPr>
        <w:t xml:space="preserve"> </w:t>
      </w:r>
      <w:r w:rsidRPr="003E3661">
        <w:rPr>
          <w:szCs w:val="24"/>
        </w:rPr>
        <w:t xml:space="preserve">vedėjas                                   </w:t>
      </w:r>
      <w:r>
        <w:rPr>
          <w:szCs w:val="24"/>
        </w:rPr>
        <w:t xml:space="preserve">     </w:t>
      </w:r>
      <w:r w:rsidRPr="003E3661">
        <w:rPr>
          <w:szCs w:val="24"/>
        </w:rPr>
        <w:t>Petras Kuzmarskis</w:t>
      </w:r>
    </w:p>
    <w:p w:rsidR="00A177AC" w:rsidRPr="003E3661" w:rsidRDefault="00A177AC" w:rsidP="003D7237">
      <w:pPr>
        <w:rPr>
          <w:szCs w:val="24"/>
        </w:rPr>
      </w:pPr>
    </w:p>
    <w:p w:rsidR="00A177AC" w:rsidRDefault="00A177AC" w:rsidP="003D7237">
      <w:pPr>
        <w:rPr>
          <w:szCs w:val="24"/>
        </w:rPr>
      </w:pPr>
    </w:p>
    <w:p w:rsidR="00A177AC" w:rsidRDefault="00A177AC" w:rsidP="003D7237">
      <w:pPr>
        <w:rPr>
          <w:szCs w:val="24"/>
        </w:rPr>
      </w:pPr>
    </w:p>
    <w:p w:rsidR="00A177AC" w:rsidRDefault="00A177AC" w:rsidP="003D7237">
      <w:pPr>
        <w:rPr>
          <w:szCs w:val="24"/>
        </w:rPr>
      </w:pPr>
      <w:r>
        <w:rPr>
          <w:szCs w:val="24"/>
        </w:rPr>
        <w:t xml:space="preserve">Parengė </w:t>
      </w:r>
    </w:p>
    <w:p w:rsidR="00A177AC" w:rsidRPr="003E3661" w:rsidRDefault="00A177AC" w:rsidP="003D7237">
      <w:pPr>
        <w:rPr>
          <w:szCs w:val="24"/>
        </w:rPr>
      </w:pPr>
      <w:r w:rsidRPr="003E3661">
        <w:rPr>
          <w:szCs w:val="24"/>
        </w:rPr>
        <w:t>Vaidas Valauskas,</w:t>
      </w:r>
    </w:p>
    <w:p w:rsidR="00A177AC" w:rsidRDefault="00A177AC" w:rsidP="003D7237">
      <w:pPr>
        <w:rPr>
          <w:szCs w:val="24"/>
        </w:rPr>
      </w:pPr>
      <w:r w:rsidRPr="003E3661">
        <w:rPr>
          <w:szCs w:val="24"/>
        </w:rPr>
        <w:t>Strateginio planavimo ir investicijų skyriaus vyriausiasis specialistas</w:t>
      </w:r>
    </w:p>
    <w:p w:rsidR="00A177AC" w:rsidRDefault="00A177AC" w:rsidP="003D7237">
      <w:pPr>
        <w:rPr>
          <w:szCs w:val="24"/>
        </w:rPr>
      </w:pPr>
    </w:p>
    <w:p w:rsidR="00A177AC" w:rsidRDefault="00A177AC" w:rsidP="00B95998">
      <w:pPr>
        <w:ind w:left="5102"/>
        <w:jc w:val="both"/>
        <w:rPr>
          <w:color w:val="000000"/>
          <w:sz w:val="22"/>
          <w:szCs w:val="22"/>
        </w:rPr>
      </w:pPr>
    </w:p>
    <w:p w:rsidR="00A177AC" w:rsidRDefault="00A177AC" w:rsidP="00B95998">
      <w:pPr>
        <w:ind w:left="5102"/>
        <w:jc w:val="both"/>
        <w:rPr>
          <w:color w:val="000000"/>
          <w:sz w:val="22"/>
          <w:szCs w:val="22"/>
        </w:rPr>
      </w:pPr>
    </w:p>
    <w:p w:rsidR="00A177AC" w:rsidRDefault="00A177AC" w:rsidP="00B95998">
      <w:pPr>
        <w:ind w:left="5102"/>
        <w:jc w:val="both"/>
        <w:rPr>
          <w:color w:val="000000"/>
          <w:sz w:val="22"/>
          <w:szCs w:val="22"/>
        </w:rPr>
      </w:pPr>
    </w:p>
    <w:p w:rsidR="00A177AC" w:rsidRPr="003B6A3A" w:rsidRDefault="00A177AC" w:rsidP="00B95998">
      <w:pPr>
        <w:ind w:left="5102"/>
        <w:jc w:val="both"/>
        <w:rPr>
          <w:color w:val="000000"/>
          <w:sz w:val="22"/>
          <w:szCs w:val="22"/>
        </w:rPr>
      </w:pPr>
      <w:r w:rsidRPr="003B6A3A">
        <w:rPr>
          <w:color w:val="000000"/>
          <w:sz w:val="22"/>
          <w:szCs w:val="22"/>
        </w:rPr>
        <w:t>Pagėgių savivaldybės tarybos</w:t>
      </w:r>
    </w:p>
    <w:p w:rsidR="00A177AC" w:rsidRPr="003B6A3A" w:rsidRDefault="00A177AC" w:rsidP="00B95998">
      <w:pPr>
        <w:ind w:left="5102"/>
        <w:jc w:val="both"/>
        <w:rPr>
          <w:color w:val="000000"/>
          <w:sz w:val="22"/>
          <w:szCs w:val="22"/>
        </w:rPr>
      </w:pPr>
      <w:r w:rsidRPr="003B6A3A">
        <w:rPr>
          <w:color w:val="000000"/>
          <w:sz w:val="22"/>
          <w:szCs w:val="22"/>
        </w:rPr>
        <w:t>veiklos reglamento</w:t>
      </w:r>
    </w:p>
    <w:p w:rsidR="00A177AC" w:rsidRPr="003B6A3A" w:rsidRDefault="00A177AC" w:rsidP="00B95998">
      <w:pPr>
        <w:ind w:left="5102"/>
        <w:jc w:val="both"/>
        <w:rPr>
          <w:color w:val="000000"/>
        </w:rPr>
      </w:pPr>
      <w:r w:rsidRPr="003B6A3A">
        <w:rPr>
          <w:color w:val="000000"/>
          <w:sz w:val="22"/>
          <w:szCs w:val="22"/>
        </w:rPr>
        <w:t>2 priedas</w:t>
      </w:r>
    </w:p>
    <w:p w:rsidR="00A177AC" w:rsidRPr="000610DB" w:rsidRDefault="00A177AC" w:rsidP="00B95998">
      <w:pPr>
        <w:ind w:firstLine="720"/>
        <w:jc w:val="center"/>
        <w:rPr>
          <w:b/>
          <w:bCs/>
          <w:caps/>
          <w:sz w:val="21"/>
          <w:szCs w:val="21"/>
        </w:rPr>
      </w:pPr>
      <w:r w:rsidRPr="000610DB">
        <w:rPr>
          <w:b/>
          <w:bCs/>
          <w:sz w:val="21"/>
          <w:szCs w:val="21"/>
        </w:rPr>
        <w:t xml:space="preserve">DĖL </w:t>
      </w:r>
      <w:r w:rsidRPr="000610DB">
        <w:rPr>
          <w:b/>
          <w:sz w:val="21"/>
          <w:szCs w:val="21"/>
          <w:lang w:eastAsia="lt-LT"/>
        </w:rPr>
        <w:t>PRITARIMO PROJEKTO „NAUJŲ PYLIMŲ ĮRENGIMAS PANEMUNĖJE IR ŠILGALIUOSE, PAGĖGIŲ SAVIVALDYBĖJE“ PARAIŠKOS RENGIMUI, VEIKLŲ VYKDYMUI IR LĖŠŲ SKYRIMUI</w:t>
      </w:r>
    </w:p>
    <w:p w:rsidR="00A177AC" w:rsidRPr="000610DB" w:rsidRDefault="00A177AC" w:rsidP="00B95998">
      <w:pPr>
        <w:ind w:firstLine="720"/>
        <w:jc w:val="center"/>
        <w:rPr>
          <w:b/>
          <w:bCs/>
          <w:color w:val="000000"/>
          <w:sz w:val="21"/>
          <w:szCs w:val="21"/>
        </w:rPr>
      </w:pPr>
      <w:r w:rsidRPr="000610DB">
        <w:rPr>
          <w:b/>
          <w:bCs/>
          <w:color w:val="000000"/>
          <w:sz w:val="21"/>
          <w:szCs w:val="21"/>
        </w:rPr>
        <w:t>AIŠKINAMASIS RAŠTAS</w:t>
      </w:r>
    </w:p>
    <w:p w:rsidR="00A177AC" w:rsidRPr="000610DB" w:rsidRDefault="00A177AC" w:rsidP="00B95998">
      <w:pPr>
        <w:ind w:firstLine="720"/>
        <w:jc w:val="center"/>
        <w:rPr>
          <w:bCs/>
          <w:color w:val="000000"/>
          <w:sz w:val="21"/>
          <w:szCs w:val="21"/>
        </w:rPr>
      </w:pPr>
      <w:r w:rsidRPr="000610DB">
        <w:rPr>
          <w:bCs/>
          <w:color w:val="000000"/>
          <w:sz w:val="21"/>
          <w:szCs w:val="21"/>
        </w:rPr>
        <w:t>2018-0</w:t>
      </w:r>
      <w:r>
        <w:rPr>
          <w:bCs/>
          <w:color w:val="000000"/>
          <w:sz w:val="21"/>
          <w:szCs w:val="21"/>
        </w:rPr>
        <w:t>8-14</w:t>
      </w:r>
      <w:bookmarkStart w:id="0" w:name="_GoBack"/>
      <w:bookmarkEnd w:id="0"/>
    </w:p>
    <w:p w:rsidR="00A177AC" w:rsidRPr="000610DB" w:rsidRDefault="00A177AC" w:rsidP="00B9599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Parengto projekto tikslai ir uždaviniai</w:t>
      </w:r>
    </w:p>
    <w:p w:rsidR="00A177AC" w:rsidRPr="000610DB" w:rsidRDefault="00A177AC" w:rsidP="00A61B41">
      <w:pPr>
        <w:ind w:firstLine="709"/>
        <w:jc w:val="both"/>
        <w:rPr>
          <w:sz w:val="21"/>
          <w:szCs w:val="21"/>
        </w:rPr>
      </w:pPr>
      <w:r w:rsidRPr="000610DB">
        <w:rPr>
          <w:bCs/>
          <w:iCs/>
          <w:color w:val="000000"/>
          <w:sz w:val="21"/>
          <w:szCs w:val="21"/>
        </w:rPr>
        <w:t xml:space="preserve">Šiuo sprendimo projektu yra siekiama gauti Pagėgių savivaldybės tarybos pritarimą dalyvauti projekte </w:t>
      </w:r>
      <w:r w:rsidRPr="000610DB">
        <w:rPr>
          <w:sz w:val="21"/>
          <w:szCs w:val="21"/>
        </w:rPr>
        <w:t>„Naujų pylimų įrengimas Panemunėje ir Šilgaliuose, Pagėgių savivaldybėje“</w:t>
      </w:r>
      <w:r w:rsidRPr="000610DB">
        <w:rPr>
          <w:sz w:val="21"/>
          <w:szCs w:val="21"/>
          <w:lang w:eastAsia="lt-LT"/>
        </w:rPr>
        <w:t xml:space="preserve">, </w:t>
      </w:r>
      <w:r w:rsidRPr="000610DB">
        <w:rPr>
          <w:spacing w:val="-2"/>
          <w:sz w:val="21"/>
          <w:szCs w:val="21"/>
        </w:rPr>
        <w:t>paraiškos</w:t>
      </w:r>
      <w:r w:rsidRPr="000610DB">
        <w:rPr>
          <w:bCs/>
          <w:iCs/>
          <w:spacing w:val="-2"/>
          <w:sz w:val="21"/>
          <w:szCs w:val="21"/>
        </w:rPr>
        <w:t xml:space="preserve"> rengimui</w:t>
      </w:r>
      <w:r w:rsidRPr="000610DB">
        <w:rPr>
          <w:spacing w:val="-2"/>
          <w:sz w:val="21"/>
          <w:szCs w:val="21"/>
        </w:rPr>
        <w:t xml:space="preserve"> ir projekto veiklų vykdymui</w:t>
      </w:r>
      <w:r w:rsidRPr="000610DB">
        <w:rPr>
          <w:bCs/>
          <w:sz w:val="21"/>
          <w:szCs w:val="21"/>
        </w:rPr>
        <w:t xml:space="preserve"> pagal 2014–2020 m. Europos Sąjungos fondų investicijų veiksmų programos 5 prioriteto „Aplinkosauga, gamtos išteklių darnus naudojimas ir prisitaikymas prie klimato kaitos“ 05.1.1-APVA-V-006 priemonę „</w:t>
      </w:r>
      <w:r w:rsidRPr="000610DB">
        <w:rPr>
          <w:sz w:val="21"/>
          <w:szCs w:val="21"/>
          <w:lang w:eastAsia="lt-LT"/>
        </w:rPr>
        <w:t>Potvynių rizikos valdymas</w:t>
      </w:r>
      <w:r w:rsidRPr="000610DB">
        <w:rPr>
          <w:bCs/>
          <w:sz w:val="21"/>
          <w:szCs w:val="21"/>
        </w:rPr>
        <w:t>“</w:t>
      </w:r>
      <w:r w:rsidRPr="000610DB">
        <w:rPr>
          <w:sz w:val="21"/>
          <w:szCs w:val="21"/>
        </w:rPr>
        <w:t>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Kaip šiuo metu yra sureguliuoti projekte aptarti klausimai</w:t>
      </w:r>
    </w:p>
    <w:p w:rsidR="00A177AC" w:rsidRPr="000610DB" w:rsidRDefault="00A177AC" w:rsidP="00A61B41">
      <w:pPr>
        <w:ind w:firstLine="720"/>
        <w:jc w:val="both"/>
        <w:rPr>
          <w:bCs/>
          <w:iCs/>
          <w:color w:val="000000"/>
          <w:sz w:val="21"/>
          <w:szCs w:val="21"/>
        </w:rPr>
      </w:pPr>
      <w:r w:rsidRPr="000610DB">
        <w:rPr>
          <w:bCs/>
          <w:iCs/>
          <w:color w:val="000000"/>
          <w:sz w:val="21"/>
          <w:szCs w:val="21"/>
        </w:rPr>
        <w:t xml:space="preserve">Sprendimo projektas parengtas siekiant laiku pateikti siūlomo projekto paraišką pagal 2014 – 2020 m. Europos Sąjungos fondų investicijų veiksmų programos </w:t>
      </w:r>
      <w:r w:rsidRPr="000610DB">
        <w:rPr>
          <w:bCs/>
          <w:sz w:val="21"/>
          <w:szCs w:val="21"/>
        </w:rPr>
        <w:t>5 prioriteto „Aplinkosauga, gamtos išteklių darnus naudojimas ir prisitaikymas prie klimato kaitos“ 05.1.1-APVA-V-006 priemonę „</w:t>
      </w:r>
      <w:r w:rsidRPr="000610DB">
        <w:rPr>
          <w:sz w:val="21"/>
          <w:szCs w:val="21"/>
          <w:lang w:eastAsia="lt-LT"/>
        </w:rPr>
        <w:t>Potvynių rizikos valdymas</w:t>
      </w:r>
      <w:r w:rsidRPr="000610DB">
        <w:rPr>
          <w:bCs/>
          <w:iCs/>
          <w:color w:val="000000"/>
          <w:sz w:val="21"/>
          <w:szCs w:val="21"/>
        </w:rPr>
        <w:t>“</w:t>
      </w:r>
      <w:r w:rsidRPr="000610DB">
        <w:rPr>
          <w:sz w:val="21"/>
          <w:szCs w:val="21"/>
          <w:lang w:eastAsia="lt-LT"/>
        </w:rPr>
        <w:t xml:space="preserve"> projektų finansavimo sąlygų aprašą</w:t>
      </w:r>
      <w:r w:rsidRPr="000610DB">
        <w:rPr>
          <w:bCs/>
          <w:iCs/>
          <w:color w:val="000000"/>
          <w:sz w:val="21"/>
          <w:szCs w:val="21"/>
        </w:rPr>
        <w:t xml:space="preserve">. </w:t>
      </w:r>
    </w:p>
    <w:p w:rsidR="00A177AC" w:rsidRPr="000610DB" w:rsidRDefault="00A177AC" w:rsidP="00A61B41">
      <w:pPr>
        <w:jc w:val="both"/>
        <w:rPr>
          <w:bCs/>
          <w:iCs/>
          <w:color w:val="000000"/>
          <w:sz w:val="21"/>
          <w:szCs w:val="21"/>
        </w:rPr>
      </w:pPr>
      <w:r w:rsidRPr="000610DB">
        <w:rPr>
          <w:bCs/>
          <w:iCs/>
          <w:color w:val="000000"/>
          <w:sz w:val="21"/>
          <w:szCs w:val="21"/>
        </w:rPr>
        <w:t>Galimi pareiškėjai – Pagėgių savivaldybės administracija</w:t>
      </w:r>
      <w:r w:rsidRPr="000610DB">
        <w:rPr>
          <w:sz w:val="21"/>
          <w:szCs w:val="21"/>
        </w:rPr>
        <w:t>. Šiuo metu pateiktas ir baiginėjamas vertinti projektinis pasiūlymas su investiciniu projektu pagrindžiant investicinį poreikį.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Kokių teigiamų rezultatų laukiama</w:t>
      </w:r>
    </w:p>
    <w:p w:rsidR="00A177AC" w:rsidRPr="000610DB" w:rsidRDefault="00A177AC" w:rsidP="00B95998">
      <w:pPr>
        <w:ind w:right="42" w:firstLine="720"/>
        <w:jc w:val="both"/>
        <w:rPr>
          <w:sz w:val="21"/>
          <w:szCs w:val="21"/>
        </w:rPr>
      </w:pPr>
      <w:r w:rsidRPr="000610DB">
        <w:rPr>
          <w:sz w:val="21"/>
          <w:szCs w:val="21"/>
        </w:rPr>
        <w:t xml:space="preserve">Įgyvendinus projektą bus įgyvendinti potvynių rizikos mažinimo priemones apgyvendintose potvynio grėsmės teritorijose, siekiant minimizuoti neigiamas klimato kaitos pasekmes ir mažinti ekosistemų ir šalies ūkio pažeidžiamumą. </w:t>
      </w:r>
    </w:p>
    <w:p w:rsidR="00A177AC" w:rsidRPr="000610DB" w:rsidRDefault="00A177AC" w:rsidP="00DD494F">
      <w:pPr>
        <w:ind w:right="42" w:firstLine="720"/>
        <w:jc w:val="both"/>
        <w:rPr>
          <w:sz w:val="21"/>
          <w:szCs w:val="21"/>
          <w:lang w:eastAsia="lt-LT"/>
        </w:rPr>
      </w:pPr>
      <w:r w:rsidRPr="000610DB">
        <w:rPr>
          <w:sz w:val="21"/>
          <w:szCs w:val="21"/>
        </w:rPr>
        <w:t>Planuojama Panemunėje n</w:t>
      </w:r>
      <w:r w:rsidRPr="000610DB">
        <w:rPr>
          <w:sz w:val="21"/>
          <w:szCs w:val="21"/>
          <w:lang w:eastAsia="lt-LT"/>
        </w:rPr>
        <w:t xml:space="preserve">utiesti naujų pylimų kurio bendras ilgis  apie 1,63 km. (apsaugos 90 gyventojų). </w:t>
      </w:r>
    </w:p>
    <w:p w:rsidR="00A177AC" w:rsidRPr="000610DB" w:rsidRDefault="00A177AC" w:rsidP="00DD494F">
      <w:pPr>
        <w:ind w:right="42" w:firstLine="720"/>
        <w:jc w:val="both"/>
        <w:rPr>
          <w:sz w:val="21"/>
          <w:szCs w:val="21"/>
        </w:rPr>
      </w:pPr>
      <w:r w:rsidRPr="000610DB">
        <w:rPr>
          <w:sz w:val="21"/>
          <w:szCs w:val="21"/>
          <w:lang w:eastAsia="lt-LT"/>
        </w:rPr>
        <w:t>Planuojama Šilgaliuose nutiesti naujų pylimų, kurio bendras ilgis apie 6,317 km. (apsaugos 480 gyventojų).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Galimos neigiamos priimto projekto pasekmės ir kokių priemonių reikėtų imtis, kad tokių pasekmių būtų išvengta.</w:t>
      </w:r>
    </w:p>
    <w:p w:rsidR="00A177AC" w:rsidRPr="000610DB" w:rsidRDefault="00A177AC" w:rsidP="00B95998">
      <w:pPr>
        <w:ind w:left="1080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>Neigiamų pasekmių nenumatyta.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Kokius galiojančius aktus (tarybos, mero, Savivaldybės administracijos direktoriaus) reikėtų pakeisti ir panaikinti, priėmus sprendimą pagal teikiamą projektą.</w:t>
      </w:r>
    </w:p>
    <w:p w:rsidR="00A177AC" w:rsidRPr="000610DB" w:rsidRDefault="00A177AC" w:rsidP="00B95998">
      <w:pPr>
        <w:tabs>
          <w:tab w:val="left" w:pos="709"/>
        </w:tabs>
        <w:jc w:val="both"/>
        <w:rPr>
          <w:color w:val="000000"/>
          <w:sz w:val="21"/>
          <w:szCs w:val="21"/>
        </w:rPr>
      </w:pPr>
      <w:bookmarkStart w:id="1" w:name="_Ref420362724"/>
      <w:r>
        <w:rPr>
          <w:bCs/>
          <w:iCs/>
          <w:color w:val="000000"/>
          <w:sz w:val="21"/>
          <w:szCs w:val="21"/>
        </w:rPr>
        <w:t xml:space="preserve">                  </w:t>
      </w:r>
    </w:p>
    <w:bookmarkEnd w:id="1"/>
    <w:p w:rsidR="00A177AC" w:rsidRPr="000610DB" w:rsidRDefault="00A177AC" w:rsidP="00B9599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Jeigu priimtam sprendimui reikės kito tarybos sprendimo, mero potvarkio ar administracijos direktoriaus įsakymo, kas ir kada juos turėtų parengti.</w:t>
      </w:r>
    </w:p>
    <w:p w:rsidR="00A177AC" w:rsidRPr="000610DB" w:rsidRDefault="00A177AC" w:rsidP="00B95998">
      <w:pPr>
        <w:ind w:firstLine="1080"/>
        <w:jc w:val="both"/>
        <w:rPr>
          <w:bCs/>
          <w:iCs/>
          <w:color w:val="000000"/>
          <w:sz w:val="21"/>
          <w:szCs w:val="21"/>
        </w:rPr>
      </w:pPr>
      <w:r w:rsidRPr="000610DB">
        <w:rPr>
          <w:bCs/>
          <w:iCs/>
          <w:color w:val="000000"/>
          <w:sz w:val="21"/>
          <w:szCs w:val="21"/>
        </w:rPr>
        <w:t>Nereikės priimti kito spendimo priimtam sprendimui.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Ar reikalinga atlikti sprendimo projekto antikorupcinį vertinimą</w:t>
      </w:r>
    </w:p>
    <w:p w:rsidR="00A177AC" w:rsidRPr="000610DB" w:rsidRDefault="00A177AC" w:rsidP="00B95998">
      <w:pPr>
        <w:tabs>
          <w:tab w:val="left" w:pos="1134"/>
        </w:tabs>
        <w:ind w:left="1080"/>
        <w:rPr>
          <w:sz w:val="21"/>
          <w:szCs w:val="21"/>
        </w:rPr>
      </w:pPr>
      <w:r w:rsidRPr="000610DB">
        <w:rPr>
          <w:sz w:val="21"/>
          <w:szCs w:val="21"/>
        </w:rPr>
        <w:t>Taip.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sz w:val="21"/>
          <w:szCs w:val="21"/>
        </w:rPr>
      </w:pPr>
      <w:r w:rsidRPr="000610DB">
        <w:rPr>
          <w:b/>
          <w:bCs/>
          <w:i/>
          <w:iCs/>
          <w:sz w:val="21"/>
          <w:szCs w:val="21"/>
        </w:rPr>
        <w:t>Sprendimo vykdytojai ir įvykdymo terminai, lėšų, reikalingų sprendimui įgyvendinti, poreikis (jeigu tai numatoma – derinti su Finansų skyriumi)</w:t>
      </w:r>
    </w:p>
    <w:p w:rsidR="00A177AC" w:rsidRPr="000610DB" w:rsidRDefault="00A177AC" w:rsidP="00B95998">
      <w:pPr>
        <w:ind w:firstLine="1083"/>
        <w:jc w:val="both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 xml:space="preserve">Projekto įgyvendinimo metu planuojama įrengti pylimus Panemunės mieste ir Šilgalių kaime. Preliminariai projekto veikloms įgyvendinti skirta (investicinės sąnaudos) 1.817.486,00 Eur. Šilgalių k. ir 313.046,00 Eur Panemunės m. pylimams įrengti. </w:t>
      </w:r>
    </w:p>
    <w:p w:rsidR="00A177AC" w:rsidRPr="000610DB" w:rsidRDefault="00A177AC" w:rsidP="00B95998">
      <w:pPr>
        <w:ind w:firstLine="1083"/>
        <w:jc w:val="both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 xml:space="preserve">Viso projekto vertė 2.166.060,00 Eur. </w:t>
      </w:r>
    </w:p>
    <w:p w:rsidR="00A177AC" w:rsidRPr="000610DB" w:rsidRDefault="00A177AC" w:rsidP="00B95998">
      <w:pPr>
        <w:ind w:firstLine="1083"/>
        <w:jc w:val="both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>ES  lėšos - 2.003.605,50 Eur.</w:t>
      </w:r>
    </w:p>
    <w:p w:rsidR="00A177AC" w:rsidRPr="000610DB" w:rsidRDefault="00A177AC" w:rsidP="00B95998">
      <w:pPr>
        <w:ind w:firstLine="1083"/>
        <w:jc w:val="both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>Savivaldybės lėšos - 162.454,50 Eur.</w:t>
      </w:r>
    </w:p>
    <w:p w:rsidR="00A177AC" w:rsidRPr="000610DB" w:rsidRDefault="00A177AC" w:rsidP="00B95998">
      <w:pPr>
        <w:ind w:firstLine="1083"/>
        <w:jc w:val="both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 xml:space="preserve">Projektas </w:t>
      </w:r>
      <w:r w:rsidRPr="000610DB">
        <w:rPr>
          <w:sz w:val="21"/>
          <w:szCs w:val="21"/>
        </w:rPr>
        <w:t>„Naujų pylimų įrengimas Panemunėje ir Šilgaliuose, Pagėgių savivaldybėje“</w:t>
      </w:r>
      <w:r w:rsidRPr="000610DB">
        <w:rPr>
          <w:sz w:val="21"/>
          <w:szCs w:val="21"/>
          <w:lang w:eastAsia="lt-LT"/>
        </w:rPr>
        <w:t xml:space="preserve"> bus įgyvendinimas Valstybės planavimo būdu numatytą priemonę</w:t>
      </w:r>
      <w:r w:rsidRPr="000610DB">
        <w:rPr>
          <w:bCs/>
          <w:sz w:val="21"/>
          <w:szCs w:val="21"/>
        </w:rPr>
        <w:t xml:space="preserve"> „</w:t>
      </w:r>
      <w:r w:rsidRPr="000610DB">
        <w:rPr>
          <w:sz w:val="21"/>
          <w:szCs w:val="21"/>
          <w:lang w:eastAsia="lt-LT"/>
        </w:rPr>
        <w:t>Potvynių rizikos valdymas</w:t>
      </w:r>
      <w:r w:rsidRPr="000610DB">
        <w:rPr>
          <w:bCs/>
          <w:sz w:val="21"/>
          <w:szCs w:val="21"/>
        </w:rPr>
        <w:t>“ ( ne pagal Regioninio planavimo priemonę).</w:t>
      </w:r>
    </w:p>
    <w:p w:rsidR="00A177AC" w:rsidRPr="000610DB" w:rsidRDefault="00A177AC" w:rsidP="00B95998">
      <w:pPr>
        <w:ind w:firstLine="1083"/>
        <w:jc w:val="both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>Sprendimo vykdytojas strateginio planavimo ir investicijų skyrius.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sz w:val="21"/>
          <w:szCs w:val="21"/>
        </w:rPr>
      </w:pPr>
      <w:r w:rsidRPr="000610DB">
        <w:rPr>
          <w:b/>
          <w:bCs/>
          <w:i/>
          <w:iCs/>
          <w:sz w:val="21"/>
          <w:szCs w:val="21"/>
        </w:rPr>
        <w:t>Projekto rengimo metu gauti specialistų vertinimai ir išvados, ekonominiai apskaičiavimai (sąmatos) ir konkretūs finansavimo šaltiniai</w:t>
      </w:r>
    </w:p>
    <w:p w:rsidR="00A177AC" w:rsidRPr="000610DB" w:rsidRDefault="00A177AC" w:rsidP="00B95998">
      <w:pPr>
        <w:ind w:firstLine="1083"/>
        <w:jc w:val="both"/>
        <w:rPr>
          <w:bCs/>
          <w:sz w:val="21"/>
          <w:szCs w:val="21"/>
        </w:rPr>
      </w:pPr>
      <w:r w:rsidRPr="000610DB">
        <w:rPr>
          <w:bCs/>
          <w:sz w:val="21"/>
          <w:szCs w:val="21"/>
        </w:rPr>
        <w:t xml:space="preserve">Neigiamų specialistų vertinimų ir išvadų negauta. 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 xml:space="preserve"> Projekto rengėjas ar rengėjų grupė.</w:t>
      </w:r>
    </w:p>
    <w:p w:rsidR="00A177AC" w:rsidRPr="000610DB" w:rsidRDefault="00A177AC" w:rsidP="00B95998">
      <w:pPr>
        <w:tabs>
          <w:tab w:val="left" w:pos="0"/>
        </w:tabs>
        <w:ind w:right="360" w:firstLine="1080"/>
        <w:jc w:val="both"/>
        <w:rPr>
          <w:bCs/>
          <w:iCs/>
          <w:color w:val="000000"/>
          <w:sz w:val="21"/>
          <w:szCs w:val="21"/>
        </w:rPr>
      </w:pPr>
      <w:r w:rsidRPr="000610DB">
        <w:rPr>
          <w:bCs/>
          <w:iCs/>
          <w:color w:val="000000"/>
          <w:sz w:val="21"/>
          <w:szCs w:val="21"/>
        </w:rPr>
        <w:t xml:space="preserve">Strateginio planavimo ir investicijų skyriaus vyriausiasis specialistas Vaidas Valauskas, tel. 70 413, el. p. </w:t>
      </w:r>
      <w:r w:rsidRPr="00C849CC">
        <w:rPr>
          <w:iCs/>
          <w:sz w:val="21"/>
          <w:szCs w:val="21"/>
        </w:rPr>
        <w:t>v.valauskas@pagegiai.lt</w:t>
      </w:r>
      <w:r w:rsidRPr="000610DB">
        <w:rPr>
          <w:bCs/>
          <w:iCs/>
          <w:color w:val="000000"/>
          <w:sz w:val="21"/>
          <w:szCs w:val="21"/>
        </w:rPr>
        <w:t>.</w:t>
      </w:r>
    </w:p>
    <w:p w:rsidR="00A177AC" w:rsidRPr="000610DB" w:rsidRDefault="00A177AC" w:rsidP="00B95998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  <w:color w:val="000000"/>
          <w:sz w:val="21"/>
          <w:szCs w:val="21"/>
        </w:rPr>
      </w:pPr>
      <w:r w:rsidRPr="000610DB">
        <w:rPr>
          <w:b/>
          <w:bCs/>
          <w:i/>
          <w:iCs/>
          <w:color w:val="000000"/>
          <w:sz w:val="21"/>
          <w:szCs w:val="21"/>
        </w:rPr>
        <w:t>Kiti, rengėjo nuomone, reikalingi pagrindimai ir paaiškinimai.</w:t>
      </w:r>
    </w:p>
    <w:p w:rsidR="00A177AC" w:rsidRPr="000610DB" w:rsidRDefault="00A177AC" w:rsidP="00B95998">
      <w:pPr>
        <w:ind w:left="1080"/>
        <w:jc w:val="both"/>
        <w:rPr>
          <w:color w:val="000000"/>
          <w:sz w:val="21"/>
          <w:szCs w:val="21"/>
        </w:rPr>
      </w:pPr>
      <w:r w:rsidRPr="000610DB">
        <w:rPr>
          <w:color w:val="000000"/>
          <w:sz w:val="21"/>
          <w:szCs w:val="21"/>
        </w:rPr>
        <w:t>Nėra kitų rengėjo pagrindimų ir paaiškinimų.</w:t>
      </w:r>
    </w:p>
    <w:p w:rsidR="00A177AC" w:rsidRPr="00A32777" w:rsidRDefault="00A177AC" w:rsidP="00B95998">
      <w:pPr>
        <w:tabs>
          <w:tab w:val="left" w:pos="7776"/>
        </w:tabs>
        <w:rPr>
          <w:bCs/>
          <w:iCs/>
          <w:color w:val="000000"/>
          <w:sz w:val="20"/>
        </w:rPr>
      </w:pPr>
      <w:r w:rsidRPr="00A32777">
        <w:rPr>
          <w:bCs/>
          <w:iCs/>
          <w:color w:val="000000"/>
          <w:sz w:val="20"/>
        </w:rPr>
        <w:t>Strateginio planavimo ir investicijų skyriaus</w:t>
      </w:r>
      <w:r w:rsidRPr="00A32777">
        <w:rPr>
          <w:bCs/>
          <w:iCs/>
          <w:color w:val="000000"/>
          <w:sz w:val="20"/>
        </w:rPr>
        <w:tab/>
        <w:t>Vaidas Valauskas</w:t>
      </w:r>
    </w:p>
    <w:p w:rsidR="00A177AC" w:rsidRPr="005201B5" w:rsidRDefault="00A177AC" w:rsidP="00C80A56">
      <w:pPr>
        <w:outlineLvl w:val="0"/>
        <w:rPr>
          <w:bCs/>
          <w:iCs/>
          <w:color w:val="000000"/>
          <w:sz w:val="22"/>
          <w:szCs w:val="22"/>
        </w:rPr>
      </w:pPr>
      <w:r w:rsidRPr="00A32777">
        <w:rPr>
          <w:bCs/>
          <w:iCs/>
          <w:color w:val="000000"/>
          <w:sz w:val="20"/>
        </w:rPr>
        <w:t xml:space="preserve">vyriausiasis specialistas                                                                        </w:t>
      </w:r>
    </w:p>
    <w:sectPr w:rsidR="00A177AC" w:rsidRPr="005201B5" w:rsidSect="00764DF5">
      <w:headerReference w:type="even" r:id="rId9"/>
      <w:headerReference w:type="default" r:id="rId10"/>
      <w:pgSz w:w="11906" w:h="16838" w:code="9"/>
      <w:pgMar w:top="426" w:right="567" w:bottom="709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AC" w:rsidRDefault="00A177AC">
      <w:r>
        <w:separator/>
      </w:r>
    </w:p>
  </w:endnote>
  <w:endnote w:type="continuationSeparator" w:id="0">
    <w:p w:rsidR="00A177AC" w:rsidRDefault="00A1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AC" w:rsidRDefault="00A177AC">
      <w:r>
        <w:separator/>
      </w:r>
    </w:p>
  </w:footnote>
  <w:footnote w:type="continuationSeparator" w:id="0">
    <w:p w:rsidR="00A177AC" w:rsidRDefault="00A1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AC" w:rsidRDefault="00A177AC" w:rsidP="004376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7AC" w:rsidRDefault="00A177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AC" w:rsidRDefault="00A177A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177AC" w:rsidRDefault="00A17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7B08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5FE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DA7520"/>
    <w:multiLevelType w:val="multilevel"/>
    <w:tmpl w:val="D01A054E"/>
    <w:lvl w:ilvl="0">
      <w:start w:val="1"/>
      <w:numFmt w:val="decimalZero"/>
      <w:pStyle w:val="ListNumber2"/>
      <w:lvlText w:val="%1."/>
      <w:lvlJc w:val="left"/>
      <w:pPr>
        <w:ind w:left="1265" w:hanging="495"/>
      </w:pPr>
      <w:rPr>
        <w:rFonts w:cs="Times New Roman" w:hint="default"/>
        <w:b/>
        <w:bCs/>
        <w:color w:val="000000"/>
      </w:rPr>
    </w:lvl>
    <w:lvl w:ilvl="1">
      <w:start w:val="1"/>
      <w:numFmt w:val="decimalZero"/>
      <w:isLgl/>
      <w:lvlText w:val="%1.%2."/>
      <w:lvlJc w:val="left"/>
      <w:pPr>
        <w:ind w:left="1850" w:hanging="90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03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0" w:hanging="9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0" w:hanging="1800"/>
      </w:pPr>
      <w:rPr>
        <w:rFonts w:cs="Times New Roman" w:hint="default"/>
      </w:rPr>
    </w:lvl>
  </w:abstractNum>
  <w:abstractNum w:abstractNumId="3">
    <w:nsid w:val="08880704"/>
    <w:multiLevelType w:val="hybridMultilevel"/>
    <w:tmpl w:val="A28685CE"/>
    <w:lvl w:ilvl="0" w:tplc="B1E65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65309"/>
    <w:multiLevelType w:val="hybridMultilevel"/>
    <w:tmpl w:val="7A4E9EC0"/>
    <w:lvl w:ilvl="0" w:tplc="219239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C3C7023"/>
    <w:multiLevelType w:val="hybridMultilevel"/>
    <w:tmpl w:val="1320143A"/>
    <w:lvl w:ilvl="0" w:tplc="E902783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1806605"/>
    <w:multiLevelType w:val="hybridMultilevel"/>
    <w:tmpl w:val="1A7A0250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D30BD2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F050E7A"/>
    <w:multiLevelType w:val="hybridMultilevel"/>
    <w:tmpl w:val="939A1812"/>
    <w:lvl w:ilvl="0" w:tplc="2132E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B60F3"/>
    <w:multiLevelType w:val="hybridMultilevel"/>
    <w:tmpl w:val="B8121040"/>
    <w:lvl w:ilvl="0" w:tplc="36189020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F11E7"/>
    <w:multiLevelType w:val="hybridMultilevel"/>
    <w:tmpl w:val="BA6685C4"/>
    <w:lvl w:ilvl="0" w:tplc="B8CE25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4798D"/>
    <w:multiLevelType w:val="hybridMultilevel"/>
    <w:tmpl w:val="721E6736"/>
    <w:lvl w:ilvl="0" w:tplc="0AA83436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A44FE9"/>
    <w:multiLevelType w:val="hybridMultilevel"/>
    <w:tmpl w:val="052E217E"/>
    <w:lvl w:ilvl="0" w:tplc="33A0F24C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56A47"/>
    <w:multiLevelType w:val="hybridMultilevel"/>
    <w:tmpl w:val="5EA2FCFA"/>
    <w:lvl w:ilvl="0" w:tplc="0427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07C83"/>
    <w:multiLevelType w:val="hybridMultilevel"/>
    <w:tmpl w:val="DF4AB39A"/>
    <w:lvl w:ilvl="0" w:tplc="36189020">
      <w:start w:val="201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A57C9"/>
    <w:multiLevelType w:val="hybridMultilevel"/>
    <w:tmpl w:val="CFEAEDF2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475AC"/>
    <w:multiLevelType w:val="hybridMultilevel"/>
    <w:tmpl w:val="2250C75A"/>
    <w:lvl w:ilvl="0" w:tplc="042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17"/>
  </w:num>
  <w:num w:numId="21">
    <w:abstractNumId w:val="14"/>
  </w:num>
  <w:num w:numId="22">
    <w:abstractNumId w:val="12"/>
  </w:num>
  <w:num w:numId="23">
    <w:abstractNumId w:val="13"/>
  </w:num>
  <w:num w:numId="24">
    <w:abstractNumId w:val="10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4B"/>
    <w:rsid w:val="00003BD7"/>
    <w:rsid w:val="00022380"/>
    <w:rsid w:val="00037B15"/>
    <w:rsid w:val="000511D0"/>
    <w:rsid w:val="00054514"/>
    <w:rsid w:val="0005633C"/>
    <w:rsid w:val="000610DB"/>
    <w:rsid w:val="00063E34"/>
    <w:rsid w:val="000802D1"/>
    <w:rsid w:val="000816A0"/>
    <w:rsid w:val="000B3960"/>
    <w:rsid w:val="000B69AC"/>
    <w:rsid w:val="000D03A4"/>
    <w:rsid w:val="000D4F9A"/>
    <w:rsid w:val="000E5BC1"/>
    <w:rsid w:val="00101693"/>
    <w:rsid w:val="0010629D"/>
    <w:rsid w:val="0011147D"/>
    <w:rsid w:val="001316DD"/>
    <w:rsid w:val="0013553C"/>
    <w:rsid w:val="00145EAB"/>
    <w:rsid w:val="00163F59"/>
    <w:rsid w:val="0017119A"/>
    <w:rsid w:val="00171E28"/>
    <w:rsid w:val="001763AC"/>
    <w:rsid w:val="00177D46"/>
    <w:rsid w:val="00194899"/>
    <w:rsid w:val="001C4B21"/>
    <w:rsid w:val="00207B77"/>
    <w:rsid w:val="00214CFA"/>
    <w:rsid w:val="00217723"/>
    <w:rsid w:val="0027709D"/>
    <w:rsid w:val="002856FE"/>
    <w:rsid w:val="002B094F"/>
    <w:rsid w:val="002D3C1F"/>
    <w:rsid w:val="002D79D3"/>
    <w:rsid w:val="002E2D55"/>
    <w:rsid w:val="002E60C7"/>
    <w:rsid w:val="00305520"/>
    <w:rsid w:val="003269D7"/>
    <w:rsid w:val="0035297E"/>
    <w:rsid w:val="0036149B"/>
    <w:rsid w:val="00386E60"/>
    <w:rsid w:val="003939F8"/>
    <w:rsid w:val="003B6A3A"/>
    <w:rsid w:val="003C35C9"/>
    <w:rsid w:val="003D7237"/>
    <w:rsid w:val="003E15FE"/>
    <w:rsid w:val="003E2284"/>
    <w:rsid w:val="003E3337"/>
    <w:rsid w:val="003E3661"/>
    <w:rsid w:val="003F5174"/>
    <w:rsid w:val="00400B1D"/>
    <w:rsid w:val="00427BED"/>
    <w:rsid w:val="0043764B"/>
    <w:rsid w:val="00437EE0"/>
    <w:rsid w:val="0044245D"/>
    <w:rsid w:val="00480E8A"/>
    <w:rsid w:val="004A2DC7"/>
    <w:rsid w:val="004A6BB7"/>
    <w:rsid w:val="004B1598"/>
    <w:rsid w:val="004B2AC2"/>
    <w:rsid w:val="004C1268"/>
    <w:rsid w:val="004D7EAC"/>
    <w:rsid w:val="004E4F1C"/>
    <w:rsid w:val="004F65CD"/>
    <w:rsid w:val="0050023D"/>
    <w:rsid w:val="00500FD1"/>
    <w:rsid w:val="0051172A"/>
    <w:rsid w:val="0051701C"/>
    <w:rsid w:val="005201B5"/>
    <w:rsid w:val="005238B5"/>
    <w:rsid w:val="00525440"/>
    <w:rsid w:val="00552641"/>
    <w:rsid w:val="00555233"/>
    <w:rsid w:val="00570270"/>
    <w:rsid w:val="005B3F25"/>
    <w:rsid w:val="005E0DE0"/>
    <w:rsid w:val="005E7681"/>
    <w:rsid w:val="005F4BFD"/>
    <w:rsid w:val="00615E2F"/>
    <w:rsid w:val="00633B54"/>
    <w:rsid w:val="00654975"/>
    <w:rsid w:val="0066002E"/>
    <w:rsid w:val="00677D6A"/>
    <w:rsid w:val="00680AB3"/>
    <w:rsid w:val="00694B9D"/>
    <w:rsid w:val="00697EF8"/>
    <w:rsid w:val="006C2F72"/>
    <w:rsid w:val="006C3A25"/>
    <w:rsid w:val="006D3025"/>
    <w:rsid w:val="006E56A1"/>
    <w:rsid w:val="00700CFE"/>
    <w:rsid w:val="00731F71"/>
    <w:rsid w:val="00745F20"/>
    <w:rsid w:val="00764DF5"/>
    <w:rsid w:val="00771119"/>
    <w:rsid w:val="00797F61"/>
    <w:rsid w:val="007A2130"/>
    <w:rsid w:val="007B0D9C"/>
    <w:rsid w:val="007C32FD"/>
    <w:rsid w:val="007F1886"/>
    <w:rsid w:val="008158BD"/>
    <w:rsid w:val="00845483"/>
    <w:rsid w:val="008516F7"/>
    <w:rsid w:val="00862DA0"/>
    <w:rsid w:val="00864D65"/>
    <w:rsid w:val="00887935"/>
    <w:rsid w:val="00893651"/>
    <w:rsid w:val="00896E4A"/>
    <w:rsid w:val="008D7112"/>
    <w:rsid w:val="008F2D46"/>
    <w:rsid w:val="008F51F9"/>
    <w:rsid w:val="00906A95"/>
    <w:rsid w:val="0091279E"/>
    <w:rsid w:val="0092178A"/>
    <w:rsid w:val="009526E1"/>
    <w:rsid w:val="00961C25"/>
    <w:rsid w:val="00962FC1"/>
    <w:rsid w:val="009731AB"/>
    <w:rsid w:val="00977DF0"/>
    <w:rsid w:val="00977E5B"/>
    <w:rsid w:val="00995B30"/>
    <w:rsid w:val="009B6010"/>
    <w:rsid w:val="009D5A7D"/>
    <w:rsid w:val="009E2E52"/>
    <w:rsid w:val="009E3A82"/>
    <w:rsid w:val="009E421A"/>
    <w:rsid w:val="009F4FC3"/>
    <w:rsid w:val="00A141DD"/>
    <w:rsid w:val="00A177AC"/>
    <w:rsid w:val="00A250EC"/>
    <w:rsid w:val="00A2685B"/>
    <w:rsid w:val="00A32777"/>
    <w:rsid w:val="00A42AA6"/>
    <w:rsid w:val="00A44D1E"/>
    <w:rsid w:val="00A51A1B"/>
    <w:rsid w:val="00A614E0"/>
    <w:rsid w:val="00A61B41"/>
    <w:rsid w:val="00A66B2F"/>
    <w:rsid w:val="00A70218"/>
    <w:rsid w:val="00A8027C"/>
    <w:rsid w:val="00AA29C8"/>
    <w:rsid w:val="00AC4784"/>
    <w:rsid w:val="00AC5AED"/>
    <w:rsid w:val="00AC7D85"/>
    <w:rsid w:val="00AE6CF5"/>
    <w:rsid w:val="00AF0016"/>
    <w:rsid w:val="00AF7D59"/>
    <w:rsid w:val="00B06541"/>
    <w:rsid w:val="00B06AFB"/>
    <w:rsid w:val="00B17DA8"/>
    <w:rsid w:val="00B233E6"/>
    <w:rsid w:val="00B24EB9"/>
    <w:rsid w:val="00B2568C"/>
    <w:rsid w:val="00B56625"/>
    <w:rsid w:val="00B57744"/>
    <w:rsid w:val="00B80056"/>
    <w:rsid w:val="00B81568"/>
    <w:rsid w:val="00B95998"/>
    <w:rsid w:val="00BA3724"/>
    <w:rsid w:val="00BB22E8"/>
    <w:rsid w:val="00BD024D"/>
    <w:rsid w:val="00BD74C8"/>
    <w:rsid w:val="00BE1499"/>
    <w:rsid w:val="00BF0606"/>
    <w:rsid w:val="00BF2FCF"/>
    <w:rsid w:val="00BF41A5"/>
    <w:rsid w:val="00C13450"/>
    <w:rsid w:val="00C17E04"/>
    <w:rsid w:val="00C279BD"/>
    <w:rsid w:val="00C305FB"/>
    <w:rsid w:val="00C64867"/>
    <w:rsid w:val="00C718D9"/>
    <w:rsid w:val="00C80A56"/>
    <w:rsid w:val="00C80FC6"/>
    <w:rsid w:val="00C849CC"/>
    <w:rsid w:val="00C8553D"/>
    <w:rsid w:val="00C85611"/>
    <w:rsid w:val="00CA30E5"/>
    <w:rsid w:val="00CE74F0"/>
    <w:rsid w:val="00CF4912"/>
    <w:rsid w:val="00D041D7"/>
    <w:rsid w:val="00D263F9"/>
    <w:rsid w:val="00D613AA"/>
    <w:rsid w:val="00D66C76"/>
    <w:rsid w:val="00DD0663"/>
    <w:rsid w:val="00DD494F"/>
    <w:rsid w:val="00DF2680"/>
    <w:rsid w:val="00DF37FD"/>
    <w:rsid w:val="00E32F3B"/>
    <w:rsid w:val="00E93461"/>
    <w:rsid w:val="00EA4172"/>
    <w:rsid w:val="00EB6F85"/>
    <w:rsid w:val="00EC6BAA"/>
    <w:rsid w:val="00EF0639"/>
    <w:rsid w:val="00F10B86"/>
    <w:rsid w:val="00F16602"/>
    <w:rsid w:val="00F34504"/>
    <w:rsid w:val="00F4255E"/>
    <w:rsid w:val="00F5286B"/>
    <w:rsid w:val="00F61500"/>
    <w:rsid w:val="00F63A1E"/>
    <w:rsid w:val="00F7767B"/>
    <w:rsid w:val="00F80495"/>
    <w:rsid w:val="00F812CD"/>
    <w:rsid w:val="00F9007E"/>
    <w:rsid w:val="00F97E24"/>
    <w:rsid w:val="00FA2F47"/>
    <w:rsid w:val="00FB187E"/>
    <w:rsid w:val="00FB440C"/>
    <w:rsid w:val="00FC2C12"/>
    <w:rsid w:val="00FC607A"/>
    <w:rsid w:val="00FD2020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4B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3764B"/>
    <w:pPr>
      <w:keepNext/>
      <w:ind w:firstLine="1247"/>
      <w:outlineLvl w:val="1"/>
    </w:pPr>
    <w:rPr>
      <w:b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3E34"/>
    <w:rPr>
      <w:rFonts w:cs="Times New Roman"/>
      <w:b/>
      <w:sz w:val="24"/>
      <w:lang w:val="lt-LT" w:eastAsia="lt-LT"/>
    </w:rPr>
  </w:style>
  <w:style w:type="character" w:customStyle="1" w:styleId="Heading2Char1">
    <w:name w:val="Heading 2 Char1"/>
    <w:link w:val="Heading2"/>
    <w:uiPriority w:val="99"/>
    <w:locked/>
    <w:rsid w:val="0043764B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43764B"/>
    <w:pPr>
      <w:suppressAutoHyphens/>
      <w:ind w:left="720"/>
    </w:pPr>
    <w:rPr>
      <w:sz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3E34"/>
    <w:rPr>
      <w:rFonts w:cs="Times New Roman"/>
      <w:sz w:val="26"/>
      <w:lang w:val="lt-LT" w:eastAsia="ar-SA" w:bidi="ar-SA"/>
    </w:rPr>
  </w:style>
  <w:style w:type="character" w:customStyle="1" w:styleId="BodyTextIndentChar1">
    <w:name w:val="Body Text Indent Char1"/>
    <w:link w:val="BodyTextIndent"/>
    <w:uiPriority w:val="99"/>
    <w:locked/>
    <w:rsid w:val="0043764B"/>
    <w:rPr>
      <w:sz w:val="26"/>
      <w:lang w:eastAsia="ar-SA" w:bidi="ar-SA"/>
    </w:rPr>
  </w:style>
  <w:style w:type="paragraph" w:styleId="Footer">
    <w:name w:val="footer"/>
    <w:basedOn w:val="Normal"/>
    <w:link w:val="FooterChar1"/>
    <w:uiPriority w:val="99"/>
    <w:rsid w:val="0043764B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7F61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3764B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4376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7F61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43764B"/>
    <w:rPr>
      <w:sz w:val="24"/>
      <w:lang w:val="lt-LT"/>
    </w:rPr>
  </w:style>
  <w:style w:type="character" w:customStyle="1" w:styleId="HeaderChar1">
    <w:name w:val="Header Char1"/>
    <w:link w:val="Header"/>
    <w:uiPriority w:val="99"/>
    <w:locked/>
    <w:rsid w:val="0043764B"/>
    <w:rPr>
      <w:sz w:val="24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43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764B"/>
    <w:rPr>
      <w:rFonts w:ascii="Arial Unicode MS" w:hAnsi="Arial Unicode MS" w:cs="Times New Roman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43764B"/>
    <w:rPr>
      <w:rFonts w:ascii="Arial Unicode MS" w:hAnsi="Arial Unicode MS"/>
      <w:lang w:val="en-US" w:eastAsia="en-US"/>
    </w:rPr>
  </w:style>
  <w:style w:type="character" w:styleId="Hyperlink">
    <w:name w:val="Hyperlink"/>
    <w:basedOn w:val="DefaultParagraphFont"/>
    <w:uiPriority w:val="99"/>
    <w:rsid w:val="004376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7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7F61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F0639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Char1CharChar">
    <w:name w:val="Char1 Char Char"/>
    <w:basedOn w:val="Normal"/>
    <w:uiPriority w:val="99"/>
    <w:rsid w:val="00EF0639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3C35C9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677D6A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7F61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677D6A"/>
    <w:rPr>
      <w:sz w:val="16"/>
      <w:lang w:eastAsia="en-US"/>
    </w:rPr>
  </w:style>
  <w:style w:type="character" w:styleId="Emphasis">
    <w:name w:val="Emphasis"/>
    <w:basedOn w:val="DefaultParagraphFont"/>
    <w:uiPriority w:val="99"/>
    <w:qFormat/>
    <w:rsid w:val="0044245D"/>
    <w:rPr>
      <w:rFonts w:cs="Times New Roman"/>
      <w:i/>
    </w:rPr>
  </w:style>
  <w:style w:type="paragraph" w:styleId="ListNumber2">
    <w:name w:val="List Number 2"/>
    <w:basedOn w:val="Normal"/>
    <w:uiPriority w:val="99"/>
    <w:semiHidden/>
    <w:rsid w:val="0027709D"/>
    <w:pPr>
      <w:numPr>
        <w:numId w:val="16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770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iagramaDiagrama1Diagrama">
    <w:name w:val="Diagrama Diagrama1 Diagrama"/>
    <w:basedOn w:val="Normal"/>
    <w:uiPriority w:val="99"/>
    <w:rsid w:val="003D723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uiPriority w:val="99"/>
    <w:rsid w:val="00FD202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Char1CharChar1">
    <w:name w:val="Char1 Char Char1"/>
    <w:basedOn w:val="Normal"/>
    <w:uiPriority w:val="99"/>
    <w:rsid w:val="00BF41A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E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4139</Words>
  <Characters>2360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7</cp:revision>
  <cp:lastPrinted>2016-07-13T10:06:00Z</cp:lastPrinted>
  <dcterms:created xsi:type="dcterms:W3CDTF">2018-08-13T13:48:00Z</dcterms:created>
  <dcterms:modified xsi:type="dcterms:W3CDTF">2018-08-14T12:09:00Z</dcterms:modified>
</cp:coreProperties>
</file>