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64" w:rsidRPr="00271930" w:rsidRDefault="00561E64" w:rsidP="00CB474B">
      <w:pPr>
        <w:jc w:val="right"/>
        <w:rPr>
          <w:b/>
        </w:rPr>
      </w:pPr>
      <w:r>
        <w:rPr>
          <w:b/>
        </w:rPr>
        <w:t>Projektas</w:t>
      </w:r>
    </w:p>
    <w:tbl>
      <w:tblPr>
        <w:tblW w:w="9639" w:type="dxa"/>
        <w:tblInd w:w="108" w:type="dxa"/>
        <w:tblLayout w:type="fixed"/>
        <w:tblLook w:val="0000"/>
      </w:tblPr>
      <w:tblGrid>
        <w:gridCol w:w="9639"/>
      </w:tblGrid>
      <w:tr w:rsidR="00561E64" w:rsidRPr="00271930">
        <w:tblPrEx>
          <w:tblCellMar>
            <w:top w:w="0" w:type="dxa"/>
            <w:bottom w:w="0" w:type="dxa"/>
          </w:tblCellMar>
        </w:tblPrEx>
        <w:trPr>
          <w:trHeight w:hRule="exact" w:val="1055"/>
        </w:trPr>
        <w:tc>
          <w:tcPr>
            <w:tcW w:w="9639" w:type="dxa"/>
          </w:tcPr>
          <w:p w:rsidR="00561E64" w:rsidRPr="00271930" w:rsidRDefault="00561E64" w:rsidP="00CB474B">
            <w:pPr>
              <w:spacing w:line="240" w:lineRule="atLeast"/>
              <w:jc w:val="center"/>
              <w:rPr>
                <w:szCs w:val="24"/>
              </w:rPr>
            </w:pPr>
            <w:r w:rsidRPr="00E112D0">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561E64" w:rsidRPr="00271930" w:rsidRDefault="00561E64" w:rsidP="00CB474B">
            <w:pPr>
              <w:spacing w:line="240" w:lineRule="atLeast"/>
              <w:rPr>
                <w:szCs w:val="24"/>
              </w:rPr>
            </w:pPr>
          </w:p>
        </w:tc>
      </w:tr>
      <w:tr w:rsidR="00561E64" w:rsidRPr="00271930">
        <w:tblPrEx>
          <w:tblCellMar>
            <w:top w:w="0" w:type="dxa"/>
            <w:bottom w:w="0" w:type="dxa"/>
          </w:tblCellMar>
        </w:tblPrEx>
        <w:trPr>
          <w:trHeight w:hRule="exact" w:val="2376"/>
        </w:trPr>
        <w:tc>
          <w:tcPr>
            <w:tcW w:w="9639" w:type="dxa"/>
          </w:tcPr>
          <w:p w:rsidR="00561E64" w:rsidRPr="00271930" w:rsidRDefault="00561E64" w:rsidP="00CB474B">
            <w:pPr>
              <w:pStyle w:val="Heading2"/>
              <w:rPr>
                <w:color w:val="auto"/>
                <w:szCs w:val="24"/>
              </w:rPr>
            </w:pPr>
            <w:r w:rsidRPr="00271930">
              <w:rPr>
                <w:color w:val="auto"/>
                <w:szCs w:val="24"/>
              </w:rPr>
              <w:t>Pagėgių savivaldybės taryba</w:t>
            </w:r>
          </w:p>
          <w:p w:rsidR="00561E64" w:rsidRPr="00271930" w:rsidRDefault="00561E64" w:rsidP="00CB474B">
            <w:pPr>
              <w:rPr>
                <w:b/>
                <w:szCs w:val="24"/>
              </w:rPr>
            </w:pPr>
          </w:p>
          <w:p w:rsidR="00561E64" w:rsidRPr="00271930" w:rsidRDefault="00561E64" w:rsidP="00CB474B">
            <w:pPr>
              <w:spacing w:before="120"/>
              <w:jc w:val="center"/>
              <w:rPr>
                <w:b/>
                <w:bCs/>
                <w:caps/>
                <w:szCs w:val="24"/>
              </w:rPr>
            </w:pPr>
            <w:r w:rsidRPr="00271930">
              <w:rPr>
                <w:b/>
                <w:bCs/>
                <w:caps/>
                <w:szCs w:val="24"/>
              </w:rPr>
              <w:t>sprendimas</w:t>
            </w:r>
          </w:p>
          <w:p w:rsidR="00561E64" w:rsidRPr="00271930" w:rsidRDefault="00561E64" w:rsidP="00CB474B">
            <w:pPr>
              <w:tabs>
                <w:tab w:val="left" w:pos="9070"/>
              </w:tabs>
              <w:ind w:right="-2"/>
              <w:jc w:val="center"/>
              <w:rPr>
                <w:b/>
                <w:bCs/>
                <w:szCs w:val="24"/>
              </w:rPr>
            </w:pPr>
            <w:r w:rsidRPr="00EB45B1">
              <w:rPr>
                <w:b/>
                <w:caps/>
                <w:szCs w:val="24"/>
              </w:rPr>
              <w:t xml:space="preserve">dėl NEPANAUDOTŲ </w:t>
            </w:r>
            <w:r>
              <w:rPr>
                <w:b/>
                <w:caps/>
                <w:szCs w:val="24"/>
              </w:rPr>
              <w:t xml:space="preserve">PAGĖGIŲ </w:t>
            </w:r>
            <w:r w:rsidRPr="00EB45B1">
              <w:rPr>
                <w:b/>
                <w:caps/>
                <w:szCs w:val="24"/>
              </w:rPr>
              <w:t>SAVIVALDYBĖS BIUDŽETO LĖŠŲ PINIGINEI SOCIALIN</w:t>
            </w:r>
            <w:r>
              <w:rPr>
                <w:b/>
                <w:caps/>
                <w:szCs w:val="24"/>
              </w:rPr>
              <w:t>EI PARAMAI SKAIČIUOTI IR MOKĖTI, k</w:t>
            </w:r>
            <w:r w:rsidRPr="00EB45B1">
              <w:rPr>
                <w:b/>
                <w:szCs w:val="24"/>
              </w:rPr>
              <w:t xml:space="preserve">ITOMS </w:t>
            </w:r>
            <w:r>
              <w:rPr>
                <w:b/>
                <w:szCs w:val="24"/>
              </w:rPr>
              <w:t xml:space="preserve"> SOCIALINĖS APSAUGOS SRITIMS </w:t>
            </w:r>
            <w:r w:rsidRPr="00EB45B1">
              <w:rPr>
                <w:b/>
                <w:szCs w:val="24"/>
              </w:rPr>
              <w:t>FINANSUOTI</w:t>
            </w:r>
            <w:r>
              <w:rPr>
                <w:b/>
                <w:szCs w:val="24"/>
              </w:rPr>
              <w:t xml:space="preserve"> </w:t>
            </w:r>
            <w:r w:rsidRPr="00EB45B1">
              <w:rPr>
                <w:b/>
                <w:caps/>
                <w:szCs w:val="24"/>
              </w:rPr>
              <w:t>TVARKOS APRAŠO PATVIRTINIMO</w:t>
            </w:r>
          </w:p>
          <w:p w:rsidR="00561E64" w:rsidRPr="00271930" w:rsidRDefault="00561E64" w:rsidP="00CB474B">
            <w:pPr>
              <w:spacing w:before="120"/>
              <w:jc w:val="center"/>
              <w:rPr>
                <w:b/>
                <w:bCs/>
                <w:caps/>
                <w:szCs w:val="24"/>
              </w:rPr>
            </w:pPr>
          </w:p>
        </w:tc>
      </w:tr>
      <w:tr w:rsidR="00561E64" w:rsidRPr="00271930">
        <w:tblPrEx>
          <w:tblCellMar>
            <w:top w:w="0" w:type="dxa"/>
            <w:bottom w:w="0" w:type="dxa"/>
          </w:tblCellMar>
        </w:tblPrEx>
        <w:trPr>
          <w:trHeight w:hRule="exact" w:val="703"/>
        </w:trPr>
        <w:tc>
          <w:tcPr>
            <w:tcW w:w="9639" w:type="dxa"/>
          </w:tcPr>
          <w:p w:rsidR="00561E64" w:rsidRPr="00314670" w:rsidRDefault="00561E64" w:rsidP="00CB474B">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 xml:space="preserve">8 </w:t>
            </w:r>
            <w:r w:rsidRPr="00271930">
              <w:rPr>
                <w:b w:val="0"/>
                <w:bCs w:val="0"/>
                <w:caps w:val="0"/>
                <w:color w:val="auto"/>
                <w:szCs w:val="24"/>
              </w:rPr>
              <w:t xml:space="preserve">m. </w:t>
            </w:r>
            <w:r>
              <w:rPr>
                <w:b w:val="0"/>
                <w:bCs w:val="0"/>
                <w:caps w:val="0"/>
                <w:color w:val="auto"/>
                <w:szCs w:val="24"/>
              </w:rPr>
              <w:t xml:space="preserve">kovo 14 </w:t>
            </w:r>
            <w:r w:rsidRPr="00271930">
              <w:rPr>
                <w:b w:val="0"/>
                <w:bCs w:val="0"/>
                <w:caps w:val="0"/>
                <w:color w:val="auto"/>
                <w:szCs w:val="24"/>
              </w:rPr>
              <w:t>d. Nr. T</w:t>
            </w:r>
            <w:r>
              <w:rPr>
                <w:b w:val="0"/>
                <w:bCs w:val="0"/>
                <w:caps w:val="0"/>
                <w:color w:val="auto"/>
                <w:szCs w:val="24"/>
              </w:rPr>
              <w:t>1</w:t>
            </w:r>
            <w:r w:rsidRPr="00271930">
              <w:rPr>
                <w:b w:val="0"/>
                <w:bCs w:val="0"/>
                <w:caps w:val="0"/>
                <w:color w:val="auto"/>
                <w:szCs w:val="24"/>
              </w:rPr>
              <w:t>-</w:t>
            </w:r>
            <w:r>
              <w:rPr>
                <w:b w:val="0"/>
                <w:bCs w:val="0"/>
                <w:caps w:val="0"/>
                <w:color w:val="auto"/>
                <w:szCs w:val="24"/>
              </w:rPr>
              <w:t>34</w:t>
            </w:r>
          </w:p>
          <w:p w:rsidR="00561E64" w:rsidRPr="00271930" w:rsidRDefault="00561E64" w:rsidP="00CB474B">
            <w:pPr>
              <w:jc w:val="center"/>
              <w:rPr>
                <w:b/>
                <w:szCs w:val="24"/>
              </w:rPr>
            </w:pPr>
            <w:r w:rsidRPr="00271930">
              <w:rPr>
                <w:szCs w:val="24"/>
              </w:rPr>
              <w:t>Pagėgiai</w:t>
            </w:r>
          </w:p>
        </w:tc>
      </w:tr>
    </w:tbl>
    <w:p w:rsidR="00561E64" w:rsidRDefault="00561E64" w:rsidP="00CB474B">
      <w:pPr>
        <w:spacing w:line="360" w:lineRule="auto"/>
        <w:ind w:firstLine="709"/>
        <w:jc w:val="both"/>
        <w:rPr>
          <w:szCs w:val="24"/>
        </w:rPr>
      </w:pPr>
    </w:p>
    <w:p w:rsidR="00561E64" w:rsidRPr="00EB45B1" w:rsidRDefault="00561E64" w:rsidP="00CB474B">
      <w:pPr>
        <w:spacing w:line="360" w:lineRule="auto"/>
        <w:ind w:firstLine="709"/>
        <w:jc w:val="both"/>
        <w:rPr>
          <w:szCs w:val="24"/>
        </w:rPr>
      </w:pPr>
      <w:r w:rsidRPr="00EB45B1">
        <w:rPr>
          <w:szCs w:val="24"/>
        </w:rPr>
        <w:t>Vadovaudamasi Lietuvos Respublikos vietos savivaldos įstatymo</w:t>
      </w:r>
      <w:r>
        <w:rPr>
          <w:szCs w:val="24"/>
        </w:rPr>
        <w:t xml:space="preserve"> </w:t>
      </w:r>
      <w:r w:rsidRPr="00EB45B1">
        <w:rPr>
          <w:szCs w:val="24"/>
        </w:rPr>
        <w:t xml:space="preserve">16 straipsnio 2 </w:t>
      </w:r>
      <w:r>
        <w:rPr>
          <w:szCs w:val="24"/>
        </w:rPr>
        <w:t>dalies 38 punktu</w:t>
      </w:r>
      <w:r w:rsidRPr="00EB45B1">
        <w:rPr>
          <w:szCs w:val="24"/>
        </w:rPr>
        <w:t>,</w:t>
      </w:r>
      <w:r>
        <w:rPr>
          <w:szCs w:val="24"/>
        </w:rPr>
        <w:t xml:space="preserve"> 18 straipsnio 1 dalimi,</w:t>
      </w:r>
      <w:r w:rsidRPr="00EB45B1">
        <w:rPr>
          <w:szCs w:val="24"/>
        </w:rPr>
        <w:t xml:space="preserve"> Lietuvos Respublikos piniginės socialinės paramos nepasiturintiems gyventojams įstatymo 4 straipsnio 5 dalimi, </w:t>
      </w:r>
      <w:r>
        <w:rPr>
          <w:szCs w:val="24"/>
        </w:rPr>
        <w:t xml:space="preserve">Pagėgių </w:t>
      </w:r>
      <w:r w:rsidRPr="00EB45B1">
        <w:rPr>
          <w:szCs w:val="24"/>
        </w:rPr>
        <w:t xml:space="preserve"> savivaldybės  taryba n u s p r e n d ž i a:</w:t>
      </w:r>
    </w:p>
    <w:p w:rsidR="00561E64" w:rsidRPr="00EB45B1" w:rsidRDefault="00561E64" w:rsidP="00CB474B">
      <w:pPr>
        <w:spacing w:line="360" w:lineRule="auto"/>
        <w:ind w:firstLine="709"/>
        <w:jc w:val="both"/>
        <w:rPr>
          <w:szCs w:val="24"/>
        </w:rPr>
      </w:pPr>
      <w:r>
        <w:rPr>
          <w:szCs w:val="24"/>
        </w:rPr>
        <w:t>1. Patvirtinti N</w:t>
      </w:r>
      <w:r w:rsidRPr="00EB45B1">
        <w:rPr>
          <w:szCs w:val="24"/>
        </w:rPr>
        <w:t xml:space="preserve">epanaudotų </w:t>
      </w:r>
      <w:r>
        <w:rPr>
          <w:szCs w:val="24"/>
        </w:rPr>
        <w:t xml:space="preserve">Pagėgių </w:t>
      </w:r>
      <w:r w:rsidRPr="00EB45B1">
        <w:rPr>
          <w:szCs w:val="24"/>
        </w:rPr>
        <w:t xml:space="preserve">savivaldybės biudžeto lėšų piniginei socialinei paramai skaičiuoti ir </w:t>
      </w:r>
      <w:r w:rsidRPr="004E5EB5">
        <w:rPr>
          <w:szCs w:val="24"/>
        </w:rPr>
        <w:t>mokėti</w:t>
      </w:r>
      <w:r>
        <w:rPr>
          <w:szCs w:val="24"/>
        </w:rPr>
        <w:t>,</w:t>
      </w:r>
      <w:r w:rsidRPr="00EB45B1">
        <w:rPr>
          <w:szCs w:val="24"/>
        </w:rPr>
        <w:t xml:space="preserve"> kitoms </w:t>
      </w:r>
      <w:bookmarkStart w:id="0" w:name="_Hlk505599762"/>
      <w:r>
        <w:rPr>
          <w:szCs w:val="24"/>
        </w:rPr>
        <w:t>socialinės apsaugos sritims</w:t>
      </w:r>
      <w:bookmarkEnd w:id="0"/>
      <w:r>
        <w:rPr>
          <w:szCs w:val="24"/>
        </w:rPr>
        <w:t xml:space="preserve"> </w:t>
      </w:r>
      <w:r w:rsidRPr="004E5EB5">
        <w:rPr>
          <w:szCs w:val="24"/>
        </w:rPr>
        <w:t>finansuoti t</w:t>
      </w:r>
      <w:r w:rsidRPr="00EB45B1">
        <w:rPr>
          <w:szCs w:val="24"/>
        </w:rPr>
        <w:t>varkos aprašą (pridedama).</w:t>
      </w:r>
    </w:p>
    <w:p w:rsidR="00561E64" w:rsidRPr="00EB45B1" w:rsidRDefault="00561E64" w:rsidP="00CB474B">
      <w:pPr>
        <w:spacing w:line="360" w:lineRule="auto"/>
        <w:jc w:val="both"/>
        <w:rPr>
          <w:szCs w:val="24"/>
        </w:rPr>
      </w:pPr>
      <w:r>
        <w:rPr>
          <w:szCs w:val="24"/>
        </w:rPr>
        <w:t xml:space="preserve">            2. Pripažinti netekusiu galios Pagėgių  savivaldybės tarybos 2015 m. balandžio 2 d. sprendimą Nr. T-46 „Dėl piniginei socialinei paramai skirtų lėšų, finansuojamų iš Pagėgių savivaldybės biudžeto, naudojimo metodikos patvirtinimo“.</w:t>
      </w:r>
    </w:p>
    <w:p w:rsidR="00561E64" w:rsidRDefault="00561E64" w:rsidP="00795C15">
      <w:pPr>
        <w:spacing w:line="360" w:lineRule="auto"/>
        <w:jc w:val="both"/>
      </w:pPr>
      <w:r>
        <w:t xml:space="preserve">            3. S</w:t>
      </w:r>
      <w:r w:rsidRPr="00862DA0">
        <w:t>prendim</w:t>
      </w:r>
      <w:r>
        <w:t xml:space="preserve">ą </w:t>
      </w:r>
      <w:r w:rsidRPr="00862DA0">
        <w:t>paskelbti Teisės aktų registre ir Pagėgių savivaldybės intern</w:t>
      </w:r>
      <w:r>
        <w:t xml:space="preserve">eto svetainėje  </w:t>
      </w:r>
      <w:hyperlink r:id="rId6" w:history="1">
        <w:r w:rsidRPr="009F1164">
          <w:rPr>
            <w:rStyle w:val="Hyperlink"/>
            <w:color w:val="auto"/>
            <w:u w:val="none"/>
          </w:rPr>
          <w:t>www.pagegiai.lt</w:t>
        </w:r>
      </w:hyperlink>
      <w:r w:rsidRPr="009F1164">
        <w:t>.</w:t>
      </w:r>
    </w:p>
    <w:p w:rsidR="00561E64" w:rsidRDefault="00561E64" w:rsidP="000E765B">
      <w:pPr>
        <w:tabs>
          <w:tab w:val="num" w:pos="0"/>
          <w:tab w:val="left" w:pos="709"/>
        </w:tabs>
        <w:ind w:firstLine="720"/>
        <w:jc w:val="both"/>
      </w:pPr>
      <w:r w:rsidRPr="000909FD">
        <w:t>Šis sprendimas gali būti skundžiamas Lietuvos Respublikos administracinių bylų teisenos įstatymo nustatyta tvarka.</w:t>
      </w:r>
    </w:p>
    <w:p w:rsidR="00561E64" w:rsidRDefault="00561E64" w:rsidP="000E765B">
      <w:pPr>
        <w:tabs>
          <w:tab w:val="num" w:pos="0"/>
          <w:tab w:val="left" w:pos="709"/>
        </w:tabs>
        <w:ind w:firstLine="720"/>
        <w:jc w:val="both"/>
      </w:pPr>
    </w:p>
    <w:p w:rsidR="00561E64" w:rsidRDefault="00561E64" w:rsidP="00CB474B">
      <w:pPr>
        <w:spacing w:line="360" w:lineRule="auto"/>
        <w:jc w:val="both"/>
        <w:rPr>
          <w:lang w:val="pt-BR"/>
        </w:rPr>
      </w:pPr>
      <w:r w:rsidRPr="00DD535D">
        <w:rPr>
          <w:lang w:val="pt-BR"/>
        </w:rPr>
        <w:t>SUDERINTA:</w:t>
      </w:r>
    </w:p>
    <w:p w:rsidR="00561E64" w:rsidRDefault="00561E64" w:rsidP="000E765B">
      <w:pPr>
        <w:spacing w:line="360" w:lineRule="auto"/>
        <w:rPr>
          <w:lang w:val="pt-BR"/>
        </w:rPr>
      </w:pPr>
      <w:r>
        <w:rPr>
          <w:lang w:val="pt-BR"/>
        </w:rPr>
        <w:t xml:space="preserve">Administracijos direktorė                                        </w:t>
      </w:r>
      <w:r>
        <w:rPr>
          <w:lang w:val="pt-BR"/>
        </w:rPr>
        <w:tab/>
      </w:r>
      <w:r>
        <w:rPr>
          <w:lang w:val="pt-BR"/>
        </w:rPr>
        <w:tab/>
        <w:t xml:space="preserve">                Dainora Butvydienė</w:t>
      </w:r>
    </w:p>
    <w:p w:rsidR="00561E64" w:rsidRDefault="00561E64" w:rsidP="000E765B">
      <w:pPr>
        <w:spacing w:line="360" w:lineRule="auto"/>
        <w:rPr>
          <w:lang w:val="pt-BR"/>
        </w:rPr>
      </w:pPr>
      <w:r>
        <w:rPr>
          <w:lang w:val="pt-BR"/>
        </w:rPr>
        <w:t>Bendrojo ir juridinio skyriaus vyriausiasis specialistas</w:t>
      </w:r>
      <w:r>
        <w:rPr>
          <w:lang w:val="pt-BR"/>
        </w:rPr>
        <w:tab/>
        <w:t xml:space="preserve">                Valdas Vytuvis</w:t>
      </w:r>
    </w:p>
    <w:p w:rsidR="00561E64" w:rsidRDefault="00561E64" w:rsidP="000E765B">
      <w:pPr>
        <w:tabs>
          <w:tab w:val="left" w:pos="7410"/>
        </w:tabs>
        <w:spacing w:line="360" w:lineRule="auto"/>
        <w:rPr>
          <w:lang w:val="pt-BR"/>
        </w:rPr>
      </w:pPr>
      <w:r>
        <w:rPr>
          <w:lang w:val="pt-BR"/>
        </w:rPr>
        <w:t>Finansų skyriaus vedėja</w:t>
      </w:r>
      <w:r>
        <w:rPr>
          <w:lang w:val="pt-BR"/>
        </w:rPr>
        <w:tab/>
        <w:t xml:space="preserve"> Rūta Fridrikienė</w:t>
      </w:r>
    </w:p>
    <w:p w:rsidR="00561E64" w:rsidRDefault="00561E64" w:rsidP="000E765B">
      <w:pPr>
        <w:spacing w:line="360" w:lineRule="auto"/>
        <w:rPr>
          <w:lang w:val="pt-BR"/>
        </w:rPr>
      </w:pPr>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561E64" w:rsidRDefault="00561E64" w:rsidP="00CB474B">
      <w:pPr>
        <w:rPr>
          <w:lang w:val="pt-BR"/>
        </w:rPr>
      </w:pPr>
    </w:p>
    <w:p w:rsidR="00561E64" w:rsidRDefault="00561E64" w:rsidP="00CB474B">
      <w:pPr>
        <w:pStyle w:val="HTMLPreformatted"/>
        <w:rPr>
          <w:rFonts w:ascii="Times New Roman" w:hAnsi="Times New Roman" w:cs="Times New Roman"/>
          <w:sz w:val="24"/>
          <w:szCs w:val="24"/>
        </w:rPr>
      </w:pPr>
      <w:r>
        <w:rPr>
          <w:rFonts w:ascii="Times New Roman" w:hAnsi="Times New Roman" w:cs="Times New Roman"/>
          <w:sz w:val="24"/>
          <w:szCs w:val="24"/>
        </w:rPr>
        <w:t xml:space="preserve">Parengė Daiva Vaitiekienė, </w:t>
      </w:r>
    </w:p>
    <w:p w:rsidR="00561E64" w:rsidRDefault="00561E64" w:rsidP="00CB474B">
      <w:pPr>
        <w:pStyle w:val="HTMLPreformatted"/>
        <w:rPr>
          <w:rFonts w:ascii="Times New Roman" w:hAnsi="Times New Roman" w:cs="Times New Roman"/>
          <w:sz w:val="24"/>
          <w:szCs w:val="24"/>
        </w:rPr>
      </w:pPr>
      <w:r>
        <w:rPr>
          <w:rFonts w:ascii="Times New Roman" w:hAnsi="Times New Roman" w:cs="Times New Roman"/>
          <w:sz w:val="24"/>
          <w:szCs w:val="24"/>
        </w:rPr>
        <w:t xml:space="preserve">Socialinės paramos skyriaus vedėja </w:t>
      </w: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rPr>
          <w:szCs w:val="24"/>
        </w:rPr>
      </w:pPr>
    </w:p>
    <w:p w:rsidR="00561E64" w:rsidRPr="00EB45B1" w:rsidRDefault="00561E64" w:rsidP="00CB474B">
      <w:pPr>
        <w:rPr>
          <w:szCs w:val="24"/>
        </w:rPr>
      </w:pPr>
      <w:r>
        <w:rPr>
          <w:szCs w:val="24"/>
        </w:rPr>
        <w:tab/>
      </w:r>
      <w:r>
        <w:rPr>
          <w:szCs w:val="24"/>
        </w:rPr>
        <w:tab/>
      </w:r>
      <w:r>
        <w:rPr>
          <w:szCs w:val="24"/>
        </w:rPr>
        <w:tab/>
      </w:r>
      <w:r>
        <w:rPr>
          <w:szCs w:val="24"/>
        </w:rPr>
        <w:tab/>
        <w:t xml:space="preserve">          </w:t>
      </w:r>
      <w:r w:rsidRPr="00EB45B1">
        <w:rPr>
          <w:szCs w:val="24"/>
        </w:rPr>
        <w:t>PATVIRTINTA</w:t>
      </w:r>
      <w:r>
        <w:rPr>
          <w:szCs w:val="24"/>
        </w:rPr>
        <w:tab/>
      </w:r>
      <w:r>
        <w:rPr>
          <w:szCs w:val="24"/>
        </w:rPr>
        <w:tab/>
      </w:r>
      <w:r>
        <w:rPr>
          <w:szCs w:val="24"/>
        </w:rPr>
        <w:tab/>
      </w:r>
      <w:r>
        <w:rPr>
          <w:szCs w:val="24"/>
        </w:rPr>
        <w:tab/>
      </w:r>
      <w:r>
        <w:rPr>
          <w:szCs w:val="24"/>
        </w:rPr>
        <w:tab/>
      </w:r>
      <w:r>
        <w:rPr>
          <w:szCs w:val="24"/>
        </w:rPr>
        <w:tab/>
        <w:t xml:space="preserve">          Pagėgių</w:t>
      </w:r>
      <w:r w:rsidRPr="00EB45B1">
        <w:rPr>
          <w:szCs w:val="24"/>
        </w:rPr>
        <w:t xml:space="preserve"> savivaldybės </w:t>
      </w:r>
    </w:p>
    <w:p w:rsidR="00561E64" w:rsidRPr="00EB45B1" w:rsidRDefault="00561E64" w:rsidP="00CB474B">
      <w:pPr>
        <w:ind w:left="5040" w:firstLine="720"/>
        <w:rPr>
          <w:szCs w:val="24"/>
        </w:rPr>
      </w:pPr>
      <w:r>
        <w:rPr>
          <w:szCs w:val="24"/>
        </w:rPr>
        <w:t xml:space="preserve">tarybos  2018 m. kovo  29 </w:t>
      </w:r>
      <w:r w:rsidRPr="00EB45B1">
        <w:rPr>
          <w:szCs w:val="24"/>
        </w:rPr>
        <w:t xml:space="preserve">d. </w:t>
      </w:r>
    </w:p>
    <w:p w:rsidR="00561E64" w:rsidRPr="00EB45B1" w:rsidRDefault="00561E64" w:rsidP="00CB474B">
      <w:pPr>
        <w:ind w:left="5040" w:firstLine="720"/>
        <w:rPr>
          <w:szCs w:val="24"/>
        </w:rPr>
      </w:pPr>
      <w:r>
        <w:rPr>
          <w:szCs w:val="24"/>
        </w:rPr>
        <w:t>sprendimu Nr.</w:t>
      </w:r>
      <w:bookmarkStart w:id="1" w:name="_GoBack"/>
      <w:bookmarkEnd w:id="1"/>
      <w:r>
        <w:rPr>
          <w:szCs w:val="24"/>
        </w:rPr>
        <w:t xml:space="preserve"> T-</w:t>
      </w:r>
    </w:p>
    <w:p w:rsidR="00561E64" w:rsidRPr="00EB45B1" w:rsidRDefault="00561E64" w:rsidP="00CB474B">
      <w:pPr>
        <w:jc w:val="center"/>
        <w:rPr>
          <w:b/>
          <w:caps/>
          <w:szCs w:val="24"/>
        </w:rPr>
      </w:pPr>
    </w:p>
    <w:p w:rsidR="00561E64" w:rsidRDefault="00561E64" w:rsidP="00CB474B">
      <w:pPr>
        <w:jc w:val="center"/>
        <w:rPr>
          <w:b/>
          <w:szCs w:val="24"/>
        </w:rPr>
      </w:pPr>
      <w:r>
        <w:rPr>
          <w:b/>
          <w:caps/>
          <w:szCs w:val="24"/>
        </w:rPr>
        <w:t xml:space="preserve">NEPANAUDOTŲ Pagėgių </w:t>
      </w:r>
      <w:r w:rsidRPr="00EB45B1">
        <w:rPr>
          <w:b/>
          <w:caps/>
          <w:szCs w:val="24"/>
        </w:rPr>
        <w:t>SAVIVALDYBĖS BIUDŽETO LĖŠŲ PINIGINEI SOCIALIN</w:t>
      </w:r>
      <w:r>
        <w:rPr>
          <w:b/>
          <w:caps/>
          <w:szCs w:val="24"/>
        </w:rPr>
        <w:t>EI PARAMAI SKAIČIUOTI IR MOKĖTI,</w:t>
      </w:r>
      <w:r w:rsidRPr="00EB45B1">
        <w:rPr>
          <w:b/>
          <w:caps/>
          <w:szCs w:val="24"/>
        </w:rPr>
        <w:t xml:space="preserve"> </w:t>
      </w:r>
      <w:r w:rsidRPr="00EB45B1">
        <w:rPr>
          <w:b/>
          <w:szCs w:val="24"/>
        </w:rPr>
        <w:t>KITOMS</w:t>
      </w:r>
      <w:bookmarkStart w:id="2" w:name="_Hlk505680836"/>
      <w:r>
        <w:rPr>
          <w:b/>
          <w:szCs w:val="24"/>
        </w:rPr>
        <w:t xml:space="preserve"> SOCIALINĖS</w:t>
      </w:r>
    </w:p>
    <w:p w:rsidR="00561E64" w:rsidRPr="00EB45B1" w:rsidRDefault="00561E64" w:rsidP="00CB474B">
      <w:pPr>
        <w:jc w:val="center"/>
        <w:rPr>
          <w:szCs w:val="24"/>
        </w:rPr>
      </w:pPr>
      <w:r>
        <w:rPr>
          <w:b/>
          <w:szCs w:val="24"/>
        </w:rPr>
        <w:t xml:space="preserve"> APSAUGOS SRITIMS </w:t>
      </w:r>
      <w:r w:rsidRPr="00EB45B1">
        <w:rPr>
          <w:b/>
          <w:szCs w:val="24"/>
        </w:rPr>
        <w:t>FINANSUOTI</w:t>
      </w:r>
      <w:bookmarkEnd w:id="2"/>
      <w:r>
        <w:rPr>
          <w:b/>
          <w:szCs w:val="24"/>
        </w:rPr>
        <w:t xml:space="preserve"> </w:t>
      </w:r>
      <w:r w:rsidRPr="00EB45B1">
        <w:rPr>
          <w:b/>
          <w:caps/>
          <w:szCs w:val="24"/>
        </w:rPr>
        <w:t>TVARKOS APRAŠAS</w:t>
      </w:r>
    </w:p>
    <w:p w:rsidR="00561E64" w:rsidRPr="00EB45B1" w:rsidRDefault="00561E64" w:rsidP="00CB474B">
      <w:pPr>
        <w:jc w:val="center"/>
        <w:rPr>
          <w:b/>
          <w:caps/>
          <w:szCs w:val="24"/>
        </w:rPr>
      </w:pPr>
    </w:p>
    <w:p w:rsidR="00561E64" w:rsidRPr="00EB45B1" w:rsidRDefault="00561E64" w:rsidP="00CB474B">
      <w:pPr>
        <w:spacing w:line="244" w:lineRule="atLeast"/>
        <w:jc w:val="center"/>
        <w:rPr>
          <w:b/>
          <w:bCs/>
          <w:caps/>
          <w:color w:val="000000"/>
          <w:szCs w:val="24"/>
        </w:rPr>
      </w:pPr>
      <w:r w:rsidRPr="00EB45B1">
        <w:rPr>
          <w:b/>
          <w:bCs/>
          <w:caps/>
          <w:color w:val="000000"/>
          <w:szCs w:val="24"/>
        </w:rPr>
        <w:t>I. BENDROSIOS NUOSTATOS</w:t>
      </w:r>
    </w:p>
    <w:p w:rsidR="00561E64" w:rsidRPr="00EB45B1" w:rsidRDefault="00561E64" w:rsidP="00CB474B">
      <w:pPr>
        <w:spacing w:line="244" w:lineRule="atLeast"/>
        <w:ind w:firstLine="312"/>
        <w:jc w:val="both"/>
        <w:rPr>
          <w:color w:val="000000"/>
          <w:szCs w:val="24"/>
        </w:rPr>
      </w:pPr>
    </w:p>
    <w:p w:rsidR="00561E64" w:rsidRDefault="00561E64" w:rsidP="001704B4">
      <w:pPr>
        <w:spacing w:line="360" w:lineRule="auto"/>
        <w:ind w:firstLine="709"/>
        <w:jc w:val="both"/>
        <w:rPr>
          <w:color w:val="000000"/>
          <w:szCs w:val="24"/>
        </w:rPr>
      </w:pPr>
      <w:r w:rsidRPr="00EB45B1">
        <w:rPr>
          <w:color w:val="000000"/>
          <w:szCs w:val="24"/>
        </w:rPr>
        <w:t xml:space="preserve">1. </w:t>
      </w:r>
      <w:r>
        <w:rPr>
          <w:szCs w:val="24"/>
        </w:rPr>
        <w:t xml:space="preserve">Nepanaudotų Pagėgių </w:t>
      </w:r>
      <w:r w:rsidRPr="00EB45B1">
        <w:rPr>
          <w:szCs w:val="24"/>
        </w:rPr>
        <w:t>savivaldybės biudžeto lėšų piniginei socialin</w:t>
      </w:r>
      <w:r>
        <w:rPr>
          <w:szCs w:val="24"/>
        </w:rPr>
        <w:t xml:space="preserve">ei paramai skaičiuoti ir mokėti, </w:t>
      </w:r>
      <w:r w:rsidRPr="00EB45B1">
        <w:rPr>
          <w:szCs w:val="24"/>
        </w:rPr>
        <w:t xml:space="preserve"> kitoms</w:t>
      </w:r>
      <w:r>
        <w:rPr>
          <w:szCs w:val="24"/>
        </w:rPr>
        <w:t xml:space="preserve"> </w:t>
      </w:r>
      <w:r w:rsidRPr="001B305B">
        <w:rPr>
          <w:szCs w:val="24"/>
        </w:rPr>
        <w:t>socialinės apsaugos sritims</w:t>
      </w:r>
      <w:r>
        <w:rPr>
          <w:szCs w:val="24"/>
        </w:rPr>
        <w:t xml:space="preserve"> </w:t>
      </w:r>
      <w:r w:rsidRPr="00EB45B1">
        <w:rPr>
          <w:szCs w:val="24"/>
        </w:rPr>
        <w:t xml:space="preserve">finansuoti </w:t>
      </w:r>
      <w:r w:rsidRPr="00EB45B1">
        <w:rPr>
          <w:color w:val="000000"/>
          <w:szCs w:val="24"/>
        </w:rPr>
        <w:t xml:space="preserve">tvarkos aprašas (toliau </w:t>
      </w:r>
      <w:r>
        <w:rPr>
          <w:color w:val="000000"/>
          <w:szCs w:val="24"/>
        </w:rPr>
        <w:t>−</w:t>
      </w:r>
      <w:r w:rsidRPr="00EB45B1">
        <w:rPr>
          <w:color w:val="000000"/>
          <w:szCs w:val="24"/>
        </w:rPr>
        <w:t xml:space="preserve"> Tvarkos aprašas) nustato </w:t>
      </w:r>
      <w:r w:rsidRPr="00EB45B1">
        <w:rPr>
          <w:szCs w:val="24"/>
        </w:rPr>
        <w:t xml:space="preserve">nepanaudotų biudžeto lėšų piniginei socialinei paramai skaičiuoti ir mokėti panaudojimo </w:t>
      </w:r>
      <w:r w:rsidRPr="00EB45B1">
        <w:rPr>
          <w:color w:val="000000"/>
          <w:szCs w:val="24"/>
        </w:rPr>
        <w:t>kitoms</w:t>
      </w:r>
      <w:r>
        <w:rPr>
          <w:color w:val="000000"/>
          <w:szCs w:val="24"/>
        </w:rPr>
        <w:t xml:space="preserve"> </w:t>
      </w:r>
      <w:r>
        <w:rPr>
          <w:szCs w:val="24"/>
        </w:rPr>
        <w:t>socialinės apsaugos sritims</w:t>
      </w:r>
      <w:r w:rsidRPr="00EB45B1">
        <w:rPr>
          <w:color w:val="000000"/>
          <w:szCs w:val="24"/>
        </w:rPr>
        <w:t xml:space="preserve"> finansuoti</w:t>
      </w:r>
      <w:r>
        <w:rPr>
          <w:color w:val="000000"/>
          <w:szCs w:val="24"/>
        </w:rPr>
        <w:t xml:space="preserve"> skyrimo tvarką.</w:t>
      </w:r>
    </w:p>
    <w:p w:rsidR="00561E64" w:rsidRPr="004A2473" w:rsidRDefault="00561E64" w:rsidP="001704B4">
      <w:pPr>
        <w:spacing w:line="360" w:lineRule="auto"/>
        <w:ind w:firstLine="720"/>
        <w:jc w:val="both"/>
        <w:rPr>
          <w:color w:val="000000"/>
          <w:szCs w:val="24"/>
        </w:rPr>
      </w:pPr>
      <w:r w:rsidRPr="004A2473">
        <w:rPr>
          <w:szCs w:val="24"/>
        </w:rPr>
        <w:t xml:space="preserve">2. Iš nepanaudotų Savivaldybės biudžeto lėšų, skirtų piniginei socialinei paramai skaičiuoti ir mokėti, kitų </w:t>
      </w:r>
      <w:r>
        <w:rPr>
          <w:szCs w:val="24"/>
        </w:rPr>
        <w:t>socialinės apsaugos sričių funkcijų</w:t>
      </w:r>
      <w:r w:rsidRPr="004A2473">
        <w:rPr>
          <w:szCs w:val="24"/>
        </w:rPr>
        <w:t xml:space="preserve"> vykdymas finansuojamas atsižvelgiant į</w:t>
      </w:r>
      <w:r>
        <w:rPr>
          <w:szCs w:val="24"/>
        </w:rPr>
        <w:t xml:space="preserve"> </w:t>
      </w:r>
      <w:r w:rsidRPr="004E5EB5">
        <w:rPr>
          <w:szCs w:val="24"/>
          <w:lang w:eastAsia="lt-LT"/>
        </w:rPr>
        <w:t>Savivaldybės strateginius veiklos ir/ar socialinių paslaugų planus</w:t>
      </w:r>
      <w:r w:rsidRPr="004E5EB5">
        <w:rPr>
          <w:szCs w:val="24"/>
        </w:rPr>
        <w:t>,</w:t>
      </w:r>
      <w:r w:rsidRPr="004A2473">
        <w:rPr>
          <w:szCs w:val="24"/>
        </w:rPr>
        <w:t xml:space="preserve"> </w:t>
      </w:r>
      <w:r w:rsidRPr="004A2473">
        <w:rPr>
          <w:szCs w:val="24"/>
          <w:lang w:eastAsia="lt-LT"/>
        </w:rPr>
        <w:t xml:space="preserve">lėšų poreikį </w:t>
      </w:r>
      <w:r w:rsidRPr="004A2473">
        <w:rPr>
          <w:szCs w:val="24"/>
        </w:rPr>
        <w:t>kit</w:t>
      </w:r>
      <w:r>
        <w:rPr>
          <w:szCs w:val="24"/>
        </w:rPr>
        <w:t>oms</w:t>
      </w:r>
      <w:r w:rsidRPr="004A2473">
        <w:rPr>
          <w:szCs w:val="24"/>
        </w:rPr>
        <w:t xml:space="preserve"> socialin</w:t>
      </w:r>
      <w:r>
        <w:rPr>
          <w:szCs w:val="24"/>
        </w:rPr>
        <w:t>ės apsaugos sritims</w:t>
      </w:r>
      <w:r w:rsidRPr="004A2473">
        <w:rPr>
          <w:szCs w:val="24"/>
        </w:rPr>
        <w:t xml:space="preserve"> finansuoti.</w:t>
      </w:r>
    </w:p>
    <w:p w:rsidR="00561E64" w:rsidRPr="00EB45B1" w:rsidRDefault="00561E64" w:rsidP="00CB474B">
      <w:pPr>
        <w:ind w:firstLine="720"/>
        <w:jc w:val="both"/>
        <w:rPr>
          <w:color w:val="000000"/>
          <w:szCs w:val="24"/>
        </w:rPr>
      </w:pPr>
    </w:p>
    <w:p w:rsidR="00561E64" w:rsidRPr="00EB45B1" w:rsidRDefault="00561E64" w:rsidP="00CB474B">
      <w:pPr>
        <w:ind w:firstLine="720"/>
        <w:jc w:val="center"/>
        <w:textAlignment w:val="center"/>
        <w:rPr>
          <w:color w:val="000000"/>
          <w:szCs w:val="24"/>
        </w:rPr>
      </w:pPr>
      <w:r w:rsidRPr="00EB45B1">
        <w:rPr>
          <w:b/>
          <w:bCs/>
          <w:color w:val="000000"/>
          <w:szCs w:val="24"/>
        </w:rPr>
        <w:t xml:space="preserve">II. NEPANAUDOTŲ LĖŠŲ SKYRIMAS KITOMS </w:t>
      </w:r>
      <w:r>
        <w:rPr>
          <w:b/>
          <w:szCs w:val="24"/>
        </w:rPr>
        <w:t xml:space="preserve">SOCIALINĖS APSAUGOS SRITIMS </w:t>
      </w:r>
      <w:r w:rsidRPr="00EB45B1">
        <w:rPr>
          <w:b/>
          <w:szCs w:val="24"/>
        </w:rPr>
        <w:t>FINANSUOTI</w:t>
      </w:r>
    </w:p>
    <w:p w:rsidR="00561E64" w:rsidRPr="00EB45B1" w:rsidRDefault="00561E64" w:rsidP="001704B4">
      <w:pPr>
        <w:spacing w:line="360" w:lineRule="auto"/>
        <w:ind w:firstLine="720"/>
        <w:textAlignment w:val="center"/>
        <w:rPr>
          <w:color w:val="000000"/>
          <w:szCs w:val="24"/>
        </w:rPr>
      </w:pPr>
      <w:bookmarkStart w:id="3" w:name="part_c269d6fe457446ff8b448efbda5a8370"/>
      <w:bookmarkEnd w:id="3"/>
    </w:p>
    <w:p w:rsidR="00561E64" w:rsidRPr="004A2473" w:rsidRDefault="00561E64" w:rsidP="001704B4">
      <w:pPr>
        <w:tabs>
          <w:tab w:val="left" w:pos="720"/>
        </w:tabs>
        <w:spacing w:line="360" w:lineRule="auto"/>
        <w:jc w:val="both"/>
        <w:textAlignment w:val="center"/>
        <w:rPr>
          <w:szCs w:val="24"/>
        </w:rPr>
      </w:pPr>
      <w:r>
        <w:rPr>
          <w:szCs w:val="24"/>
        </w:rPr>
        <w:tab/>
      </w:r>
    </w:p>
    <w:p w:rsidR="00561E64" w:rsidRPr="00EB45B1" w:rsidRDefault="00561E64" w:rsidP="001704B4">
      <w:pPr>
        <w:spacing w:line="360" w:lineRule="auto"/>
        <w:ind w:firstLine="720"/>
        <w:jc w:val="both"/>
        <w:textAlignment w:val="center"/>
        <w:rPr>
          <w:color w:val="000000"/>
          <w:szCs w:val="24"/>
        </w:rPr>
      </w:pPr>
      <w:r>
        <w:rPr>
          <w:color w:val="000000"/>
          <w:szCs w:val="24"/>
        </w:rPr>
        <w:t>3</w:t>
      </w:r>
      <w:r w:rsidRPr="00EB45B1">
        <w:rPr>
          <w:color w:val="000000"/>
          <w:szCs w:val="24"/>
        </w:rPr>
        <w:t>. Sprendimus dėl</w:t>
      </w:r>
      <w:r>
        <w:rPr>
          <w:color w:val="000000"/>
          <w:szCs w:val="24"/>
        </w:rPr>
        <w:t xml:space="preserve"> </w:t>
      </w:r>
      <w:r>
        <w:rPr>
          <w:szCs w:val="24"/>
        </w:rPr>
        <w:t xml:space="preserve">nepanaudotų </w:t>
      </w:r>
      <w:r w:rsidRPr="00EB45B1">
        <w:rPr>
          <w:szCs w:val="24"/>
        </w:rPr>
        <w:t>savivaldybės biudžeto lėšų piniginei socialinei paramai skaičiuoti ir mokėti</w:t>
      </w:r>
      <w:r>
        <w:rPr>
          <w:szCs w:val="24"/>
        </w:rPr>
        <w:t>,</w:t>
      </w:r>
      <w:r w:rsidRPr="00EB45B1">
        <w:rPr>
          <w:szCs w:val="24"/>
        </w:rPr>
        <w:t xml:space="preserve"> panaudojimo kitoms</w:t>
      </w:r>
      <w:r>
        <w:rPr>
          <w:szCs w:val="24"/>
        </w:rPr>
        <w:t xml:space="preserve"> socialinės apsaugos sritims finansuoti </w:t>
      </w:r>
      <w:r>
        <w:rPr>
          <w:color w:val="000000"/>
          <w:szCs w:val="24"/>
        </w:rPr>
        <w:t>priima Pagėgių savivaldybės taryba, tikslindama atitinkamų metų savivaldybės biudžetą.</w:t>
      </w:r>
    </w:p>
    <w:p w:rsidR="00561E64" w:rsidRDefault="00561E64" w:rsidP="001704B4">
      <w:pPr>
        <w:spacing w:line="360" w:lineRule="auto"/>
        <w:ind w:firstLine="720"/>
        <w:jc w:val="both"/>
        <w:textAlignment w:val="center"/>
        <w:rPr>
          <w:lang w:eastAsia="lt-LT"/>
        </w:rPr>
      </w:pPr>
      <w:r>
        <w:rPr>
          <w:color w:val="000000"/>
          <w:szCs w:val="24"/>
        </w:rPr>
        <w:t>4</w:t>
      </w:r>
      <w:r w:rsidRPr="00B1799D">
        <w:rPr>
          <w:color w:val="000000"/>
          <w:szCs w:val="24"/>
        </w:rPr>
        <w:t xml:space="preserve">. </w:t>
      </w:r>
      <w:r>
        <w:rPr>
          <w:lang w:eastAsia="lt-LT"/>
        </w:rPr>
        <w:t xml:space="preserve"> Nepanaudotos savivaldybės biudžeto</w:t>
      </w:r>
      <w:r w:rsidRPr="000F5BE0">
        <w:rPr>
          <w:lang w:eastAsia="lt-LT"/>
        </w:rPr>
        <w:t xml:space="preserve"> lėšos piniginei socialinei paramai skaičiuoti ir mokėti naudojamos šioms socialinės apsaugos sritims finansuoti: </w:t>
      </w:r>
      <w:bookmarkStart w:id="4" w:name="part_5fc0724a89ce418cbdcc1024b271fad4"/>
      <w:bookmarkStart w:id="5" w:name="part_36371054420d407bb9a8a443bd6f2ada"/>
      <w:bookmarkEnd w:id="4"/>
      <w:bookmarkEnd w:id="5"/>
    </w:p>
    <w:p w:rsidR="00561E64" w:rsidRDefault="00561E64" w:rsidP="001704B4">
      <w:pPr>
        <w:spacing w:line="360" w:lineRule="auto"/>
        <w:ind w:firstLine="720"/>
        <w:jc w:val="both"/>
        <w:textAlignment w:val="center"/>
        <w:rPr>
          <w:color w:val="000000"/>
          <w:szCs w:val="24"/>
          <w:lang w:eastAsia="lt-LT"/>
        </w:rPr>
      </w:pPr>
      <w:r>
        <w:rPr>
          <w:szCs w:val="24"/>
          <w:lang w:eastAsia="lt-LT"/>
        </w:rPr>
        <w:t>4</w:t>
      </w:r>
      <w:r w:rsidRPr="00812B2D">
        <w:rPr>
          <w:szCs w:val="24"/>
          <w:lang w:eastAsia="lt-LT"/>
        </w:rPr>
        <w:t xml:space="preserve">.1.  </w:t>
      </w:r>
      <w:r w:rsidRPr="00812B2D">
        <w:rPr>
          <w:color w:val="000000"/>
          <w:szCs w:val="24"/>
          <w:lang w:eastAsia="lt-LT"/>
        </w:rPr>
        <w:t xml:space="preserve">socialinę riziką patiriančių asmenų (šeimų) socialinės reabilitacijos ir integracijos priemonėms įgyvendinti; </w:t>
      </w:r>
      <w:bookmarkStart w:id="6" w:name="part_58e5a47dca404ab8ac7bf45897df0db6"/>
      <w:bookmarkEnd w:id="6"/>
    </w:p>
    <w:p w:rsidR="00561E64" w:rsidRPr="00812B2D" w:rsidRDefault="00561E64" w:rsidP="001704B4">
      <w:pPr>
        <w:spacing w:line="360" w:lineRule="auto"/>
        <w:ind w:firstLine="720"/>
        <w:jc w:val="both"/>
        <w:textAlignment w:val="center"/>
        <w:rPr>
          <w:szCs w:val="24"/>
          <w:lang w:eastAsia="lt-LT"/>
        </w:rPr>
      </w:pPr>
      <w:r>
        <w:rPr>
          <w:szCs w:val="24"/>
          <w:lang w:eastAsia="lt-LT"/>
        </w:rPr>
        <w:t>4</w:t>
      </w:r>
      <w:r w:rsidRPr="00812B2D">
        <w:rPr>
          <w:szCs w:val="24"/>
          <w:lang w:eastAsia="lt-LT"/>
        </w:rPr>
        <w:t xml:space="preserve">.2. </w:t>
      </w:r>
      <w:r w:rsidRPr="00812B2D">
        <w:rPr>
          <w:color w:val="000000"/>
          <w:szCs w:val="24"/>
          <w:lang w:eastAsia="lt-LT"/>
        </w:rPr>
        <w:t>šeimoje ir bendruomenėje teikiamai pagalbai vaikams, neįgaliesiems, senyvo amžiaus asmenims ir jų šeimoms plėtoti;</w:t>
      </w:r>
    </w:p>
    <w:p w:rsidR="00561E64" w:rsidRPr="00812B2D" w:rsidRDefault="00561E64" w:rsidP="00812B2D">
      <w:pPr>
        <w:overflowPunct/>
        <w:autoSpaceDE/>
        <w:autoSpaceDN/>
        <w:adjustRightInd/>
        <w:spacing w:before="100" w:beforeAutospacing="1" w:after="100" w:afterAutospacing="1"/>
        <w:ind w:firstLine="720"/>
        <w:jc w:val="both"/>
        <w:textAlignment w:val="center"/>
        <w:rPr>
          <w:szCs w:val="24"/>
          <w:lang w:eastAsia="lt-LT"/>
        </w:rPr>
      </w:pPr>
      <w:bookmarkStart w:id="7" w:name="part_903ffe6fc7a54ac7818db27c84ba3a21"/>
      <w:bookmarkEnd w:id="7"/>
      <w:r>
        <w:rPr>
          <w:szCs w:val="24"/>
          <w:lang w:eastAsia="lt-LT"/>
        </w:rPr>
        <w:t>4</w:t>
      </w:r>
      <w:r w:rsidRPr="00812B2D">
        <w:rPr>
          <w:szCs w:val="24"/>
          <w:lang w:eastAsia="lt-LT"/>
        </w:rPr>
        <w:t xml:space="preserve">.3. </w:t>
      </w:r>
      <w:r w:rsidRPr="00812B2D">
        <w:rPr>
          <w:color w:val="000000"/>
          <w:szCs w:val="24"/>
          <w:lang w:eastAsia="lt-LT"/>
        </w:rPr>
        <w:t xml:space="preserve">finansinei paramai, skirtai skurdui bei socialinei atskirčiai mažinti; </w:t>
      </w:r>
    </w:p>
    <w:p w:rsidR="00561E64" w:rsidRPr="00812B2D" w:rsidRDefault="00561E64" w:rsidP="00812B2D">
      <w:pPr>
        <w:overflowPunct/>
        <w:autoSpaceDE/>
        <w:autoSpaceDN/>
        <w:adjustRightInd/>
        <w:spacing w:before="100" w:beforeAutospacing="1" w:after="100" w:afterAutospacing="1"/>
        <w:ind w:firstLine="720"/>
        <w:jc w:val="both"/>
        <w:textAlignment w:val="center"/>
        <w:rPr>
          <w:szCs w:val="24"/>
          <w:lang w:eastAsia="lt-LT"/>
        </w:rPr>
      </w:pPr>
      <w:bookmarkStart w:id="8" w:name="part_03bb94e6e0aa4bfd93f904fe7243b4b6"/>
      <w:bookmarkEnd w:id="8"/>
      <w:r>
        <w:rPr>
          <w:szCs w:val="24"/>
          <w:lang w:eastAsia="lt-LT"/>
        </w:rPr>
        <w:t>4</w:t>
      </w:r>
      <w:r w:rsidRPr="00812B2D">
        <w:rPr>
          <w:szCs w:val="24"/>
          <w:lang w:eastAsia="lt-LT"/>
        </w:rPr>
        <w:t xml:space="preserve">.4. </w:t>
      </w:r>
      <w:r w:rsidRPr="00812B2D">
        <w:rPr>
          <w:color w:val="000000"/>
          <w:szCs w:val="24"/>
          <w:lang w:eastAsia="lt-LT"/>
        </w:rPr>
        <w:t xml:space="preserve">smurto, savižudybių, priklausomybių, prekybos žmonėmis prevencijai; </w:t>
      </w:r>
    </w:p>
    <w:p w:rsidR="00561E64" w:rsidRPr="00812B2D" w:rsidRDefault="00561E64" w:rsidP="00812B2D">
      <w:pPr>
        <w:overflowPunct/>
        <w:autoSpaceDE/>
        <w:autoSpaceDN/>
        <w:adjustRightInd/>
        <w:spacing w:before="100" w:beforeAutospacing="1" w:after="100" w:afterAutospacing="1"/>
        <w:ind w:firstLine="720"/>
        <w:jc w:val="both"/>
        <w:textAlignment w:val="center"/>
        <w:rPr>
          <w:szCs w:val="24"/>
          <w:lang w:eastAsia="lt-LT"/>
        </w:rPr>
      </w:pPr>
      <w:bookmarkStart w:id="9" w:name="part_00cc20dd3630487095ab0bed77a7123b"/>
      <w:bookmarkEnd w:id="9"/>
      <w:r>
        <w:rPr>
          <w:szCs w:val="24"/>
          <w:lang w:eastAsia="lt-LT"/>
        </w:rPr>
        <w:t>4</w:t>
      </w:r>
      <w:r w:rsidRPr="00812B2D">
        <w:rPr>
          <w:szCs w:val="24"/>
          <w:lang w:eastAsia="lt-LT"/>
        </w:rPr>
        <w:t xml:space="preserve">.5. </w:t>
      </w:r>
      <w:r w:rsidRPr="00812B2D">
        <w:rPr>
          <w:color w:val="000000"/>
          <w:szCs w:val="24"/>
          <w:lang w:eastAsia="lt-LT"/>
        </w:rPr>
        <w:t>neįgaliųjų socialinei integracijai;</w:t>
      </w:r>
      <w:r w:rsidRPr="00812B2D">
        <w:rPr>
          <w:szCs w:val="24"/>
          <w:lang w:eastAsia="lt-LT"/>
        </w:rPr>
        <w:t xml:space="preserve"> </w:t>
      </w:r>
    </w:p>
    <w:p w:rsidR="00561E64" w:rsidRPr="00812B2D" w:rsidRDefault="00561E64" w:rsidP="004E5EB5">
      <w:pPr>
        <w:overflowPunct/>
        <w:autoSpaceDE/>
        <w:autoSpaceDN/>
        <w:adjustRightInd/>
        <w:spacing w:before="100" w:beforeAutospacing="1" w:after="100" w:afterAutospacing="1" w:line="360" w:lineRule="auto"/>
        <w:ind w:firstLine="720"/>
        <w:jc w:val="both"/>
        <w:textAlignment w:val="center"/>
        <w:rPr>
          <w:szCs w:val="24"/>
          <w:lang w:eastAsia="lt-LT"/>
        </w:rPr>
      </w:pPr>
      <w:bookmarkStart w:id="10" w:name="part_5aa0040ebb464a7887b348c354707210"/>
      <w:bookmarkEnd w:id="10"/>
      <w:r>
        <w:rPr>
          <w:szCs w:val="24"/>
          <w:lang w:eastAsia="lt-LT"/>
        </w:rPr>
        <w:t>4</w:t>
      </w:r>
      <w:r w:rsidRPr="00812B2D">
        <w:rPr>
          <w:szCs w:val="24"/>
          <w:lang w:eastAsia="lt-LT"/>
        </w:rPr>
        <w:t xml:space="preserve">.6. </w:t>
      </w:r>
      <w:r w:rsidRPr="00812B2D">
        <w:rPr>
          <w:color w:val="000000"/>
          <w:szCs w:val="24"/>
          <w:lang w:eastAsia="lt-LT"/>
        </w:rPr>
        <w:t>bendruomenių ir nevyriausybinių organizacijų plėtrai, jų vykdomoms socialinėms programoms įgyvendinti</w:t>
      </w:r>
      <w:r w:rsidRPr="00812B2D">
        <w:rPr>
          <w:szCs w:val="24"/>
          <w:lang w:eastAsia="lt-LT"/>
        </w:rPr>
        <w:t xml:space="preserve">; </w:t>
      </w:r>
    </w:p>
    <w:p w:rsidR="00561E64" w:rsidRPr="00812B2D" w:rsidRDefault="00561E64" w:rsidP="00812B2D">
      <w:pPr>
        <w:overflowPunct/>
        <w:autoSpaceDE/>
        <w:autoSpaceDN/>
        <w:adjustRightInd/>
        <w:spacing w:before="100" w:beforeAutospacing="1" w:after="100" w:afterAutospacing="1"/>
        <w:ind w:firstLine="720"/>
        <w:jc w:val="both"/>
        <w:textAlignment w:val="center"/>
        <w:rPr>
          <w:szCs w:val="24"/>
          <w:lang w:eastAsia="lt-LT"/>
        </w:rPr>
      </w:pPr>
      <w:bookmarkStart w:id="11" w:name="part_94743afd63f040739850991fa47dfa22"/>
      <w:bookmarkEnd w:id="11"/>
      <w:r>
        <w:rPr>
          <w:szCs w:val="24"/>
          <w:lang w:eastAsia="lt-LT"/>
        </w:rPr>
        <w:t>4</w:t>
      </w:r>
      <w:r w:rsidRPr="00812B2D">
        <w:rPr>
          <w:szCs w:val="24"/>
          <w:lang w:eastAsia="lt-LT"/>
        </w:rPr>
        <w:t xml:space="preserve">.7. </w:t>
      </w:r>
      <w:r w:rsidRPr="00812B2D">
        <w:rPr>
          <w:color w:val="000000"/>
          <w:szCs w:val="24"/>
          <w:lang w:eastAsia="lt-LT"/>
        </w:rPr>
        <w:t>užimtumo didinimo programoms įgyvendinti;</w:t>
      </w:r>
    </w:p>
    <w:p w:rsidR="00561E64" w:rsidRPr="00812B2D" w:rsidRDefault="00561E64" w:rsidP="00812B2D">
      <w:pPr>
        <w:overflowPunct/>
        <w:autoSpaceDE/>
        <w:autoSpaceDN/>
        <w:adjustRightInd/>
        <w:spacing w:before="100" w:beforeAutospacing="1" w:after="100" w:afterAutospacing="1"/>
        <w:ind w:firstLine="720"/>
        <w:jc w:val="both"/>
        <w:textAlignment w:val="auto"/>
        <w:rPr>
          <w:szCs w:val="24"/>
          <w:lang w:eastAsia="lt-LT"/>
        </w:rPr>
      </w:pPr>
      <w:bookmarkStart w:id="12" w:name="part_fff328d7faa8454d9274b57c7b178e9e"/>
      <w:bookmarkEnd w:id="12"/>
      <w:r>
        <w:rPr>
          <w:szCs w:val="24"/>
          <w:lang w:eastAsia="lt-LT"/>
        </w:rPr>
        <w:t>4</w:t>
      </w:r>
      <w:r w:rsidRPr="00812B2D">
        <w:rPr>
          <w:szCs w:val="24"/>
          <w:lang w:eastAsia="lt-LT"/>
        </w:rPr>
        <w:t xml:space="preserve">.8. </w:t>
      </w:r>
      <w:r w:rsidRPr="00812B2D">
        <w:rPr>
          <w:color w:val="000000"/>
          <w:szCs w:val="24"/>
          <w:lang w:eastAsia="lt-LT"/>
        </w:rPr>
        <w:t xml:space="preserve">savivaldybės ir socialinio būsto fondo plėtrai, rekonstravimui ir remontui; </w:t>
      </w:r>
    </w:p>
    <w:p w:rsidR="00561E64" w:rsidRPr="00812B2D" w:rsidRDefault="00561E64" w:rsidP="00812B2D">
      <w:pPr>
        <w:overflowPunct/>
        <w:autoSpaceDE/>
        <w:autoSpaceDN/>
        <w:adjustRightInd/>
        <w:spacing w:before="100" w:beforeAutospacing="1" w:after="100" w:afterAutospacing="1"/>
        <w:ind w:firstLine="720"/>
        <w:jc w:val="both"/>
        <w:textAlignment w:val="auto"/>
        <w:rPr>
          <w:szCs w:val="24"/>
          <w:lang w:eastAsia="lt-LT"/>
        </w:rPr>
      </w:pPr>
      <w:bookmarkStart w:id="13" w:name="part_e8607e8b13e14ee692e5e138f2be10ea"/>
      <w:bookmarkEnd w:id="13"/>
      <w:r>
        <w:rPr>
          <w:szCs w:val="24"/>
          <w:lang w:eastAsia="lt-LT"/>
        </w:rPr>
        <w:t>4</w:t>
      </w:r>
      <w:r w:rsidRPr="00812B2D">
        <w:rPr>
          <w:szCs w:val="24"/>
          <w:lang w:eastAsia="lt-LT"/>
        </w:rPr>
        <w:t xml:space="preserve">.9. </w:t>
      </w:r>
      <w:r w:rsidRPr="00812B2D">
        <w:rPr>
          <w:color w:val="000000"/>
          <w:szCs w:val="24"/>
          <w:lang w:eastAsia="lt-LT"/>
        </w:rPr>
        <w:t>socialinių paslaugų priemonėms finansuoti, jų infrastruktūrai modernizuoti ir plėtoti;</w:t>
      </w:r>
      <w:r w:rsidRPr="00812B2D">
        <w:rPr>
          <w:szCs w:val="24"/>
          <w:lang w:eastAsia="lt-LT"/>
        </w:rPr>
        <w:t xml:space="preserve"> </w:t>
      </w:r>
    </w:p>
    <w:p w:rsidR="00561E64" w:rsidRPr="00812B2D" w:rsidRDefault="00561E64" w:rsidP="00812B2D">
      <w:pPr>
        <w:overflowPunct/>
        <w:autoSpaceDE/>
        <w:autoSpaceDN/>
        <w:adjustRightInd/>
        <w:spacing w:before="100" w:beforeAutospacing="1" w:after="100" w:afterAutospacing="1"/>
        <w:ind w:firstLine="720"/>
        <w:jc w:val="both"/>
        <w:textAlignment w:val="auto"/>
        <w:rPr>
          <w:szCs w:val="24"/>
          <w:lang w:eastAsia="lt-LT"/>
        </w:rPr>
      </w:pPr>
      <w:bookmarkStart w:id="14" w:name="part_097e168285144c5eaf8f7ecb3602d5e7"/>
      <w:bookmarkEnd w:id="14"/>
      <w:r>
        <w:rPr>
          <w:szCs w:val="24"/>
          <w:lang w:eastAsia="lt-LT"/>
        </w:rPr>
        <w:t>4</w:t>
      </w:r>
      <w:r w:rsidRPr="00812B2D">
        <w:rPr>
          <w:szCs w:val="24"/>
          <w:lang w:eastAsia="lt-LT"/>
        </w:rPr>
        <w:t xml:space="preserve">.10. </w:t>
      </w:r>
      <w:r w:rsidRPr="00812B2D">
        <w:rPr>
          <w:color w:val="000000"/>
          <w:szCs w:val="24"/>
          <w:lang w:eastAsia="lt-LT"/>
        </w:rPr>
        <w:t xml:space="preserve">socialinių paslaugų srities darbuotojų darbo sąlygoms gerinti ir darbo užmokesčiui didinti; </w:t>
      </w:r>
    </w:p>
    <w:p w:rsidR="00561E64" w:rsidRDefault="00561E64" w:rsidP="004E5EB5">
      <w:pPr>
        <w:overflowPunct/>
        <w:autoSpaceDE/>
        <w:autoSpaceDN/>
        <w:adjustRightInd/>
        <w:spacing w:before="100" w:beforeAutospacing="1" w:after="100" w:afterAutospacing="1" w:line="360" w:lineRule="auto"/>
        <w:ind w:firstLine="720"/>
        <w:jc w:val="both"/>
        <w:textAlignment w:val="auto"/>
        <w:rPr>
          <w:szCs w:val="24"/>
          <w:lang w:eastAsia="lt-LT"/>
        </w:rPr>
      </w:pPr>
      <w:bookmarkStart w:id="15" w:name="part_c0ceb3f5b84b436e820d15a14b855699"/>
      <w:bookmarkEnd w:id="15"/>
      <w:r>
        <w:rPr>
          <w:szCs w:val="24"/>
          <w:lang w:eastAsia="lt-LT"/>
        </w:rPr>
        <w:t>4</w:t>
      </w:r>
      <w:r w:rsidRPr="00812B2D">
        <w:rPr>
          <w:szCs w:val="24"/>
          <w:lang w:eastAsia="lt-LT"/>
        </w:rPr>
        <w:t>.11.</w:t>
      </w:r>
      <w:r w:rsidRPr="00812B2D">
        <w:rPr>
          <w:color w:val="000000"/>
          <w:szCs w:val="24"/>
          <w:lang w:eastAsia="lt-LT"/>
        </w:rPr>
        <w:t xml:space="preserve"> savivaldybės administracijoje dirbančių socialinių išmokų specialistų darbo užmokesčiui didinti.</w:t>
      </w:r>
    </w:p>
    <w:p w:rsidR="00561E64" w:rsidRPr="00C2744A" w:rsidRDefault="00561E64" w:rsidP="004E5EB5">
      <w:pPr>
        <w:overflowPunct/>
        <w:autoSpaceDE/>
        <w:autoSpaceDN/>
        <w:adjustRightInd/>
        <w:spacing w:before="100" w:beforeAutospacing="1" w:after="100" w:afterAutospacing="1" w:line="360" w:lineRule="auto"/>
        <w:ind w:firstLine="720"/>
        <w:jc w:val="both"/>
        <w:textAlignment w:val="auto"/>
        <w:rPr>
          <w:noProof/>
          <w:lang w:eastAsia="lt-LT"/>
        </w:rPr>
      </w:pPr>
      <w:r>
        <w:rPr>
          <w:noProof/>
          <w:lang w:eastAsia="lt-LT"/>
        </w:rPr>
        <w:t>5</w:t>
      </w:r>
      <w:r w:rsidRPr="00C2744A">
        <w:rPr>
          <w:noProof/>
          <w:lang w:eastAsia="lt-LT"/>
        </w:rPr>
        <w:t>.</w:t>
      </w:r>
      <w:r>
        <w:rPr>
          <w:noProof/>
          <w:lang w:eastAsia="lt-LT"/>
        </w:rPr>
        <w:t xml:space="preserve">  </w:t>
      </w:r>
      <w:r>
        <w:rPr>
          <w:lang w:eastAsia="lt-LT"/>
        </w:rPr>
        <w:t xml:space="preserve">Nepanaudotų Pagėgių </w:t>
      </w:r>
      <w:r w:rsidRPr="00374232">
        <w:rPr>
          <w:lang w:eastAsia="lt-LT"/>
        </w:rPr>
        <w:t>savivaldybės lėšų</w:t>
      </w:r>
      <w:r>
        <w:rPr>
          <w:lang w:eastAsia="lt-LT"/>
        </w:rPr>
        <w:t>, skirtų</w:t>
      </w:r>
      <w:r w:rsidRPr="00374232">
        <w:rPr>
          <w:lang w:eastAsia="lt-LT"/>
        </w:rPr>
        <w:t xml:space="preserve"> piniginei socialinei paramai skaičiuoti ir mokėti</w:t>
      </w:r>
      <w:r>
        <w:rPr>
          <w:lang w:eastAsia="lt-LT"/>
        </w:rPr>
        <w:t xml:space="preserve">, </w:t>
      </w:r>
      <w:r w:rsidRPr="00374232">
        <w:rPr>
          <w:lang w:eastAsia="lt-LT"/>
        </w:rPr>
        <w:t xml:space="preserve">kitoms </w:t>
      </w:r>
      <w:r>
        <w:rPr>
          <w:lang w:eastAsia="lt-LT"/>
        </w:rPr>
        <w:t xml:space="preserve">socialinės apsaugos sritims </w:t>
      </w:r>
      <w:r w:rsidRPr="00374232">
        <w:rPr>
          <w:lang w:eastAsia="lt-LT"/>
        </w:rPr>
        <w:t>finansuoti</w:t>
      </w:r>
      <w:r>
        <w:rPr>
          <w:lang w:eastAsia="lt-LT"/>
        </w:rPr>
        <w:t xml:space="preserve"> </w:t>
      </w:r>
      <w:r>
        <w:rPr>
          <w:noProof/>
          <w:lang w:eastAsia="lt-LT"/>
        </w:rPr>
        <w:t>t</w:t>
      </w:r>
      <w:r w:rsidRPr="00C2744A">
        <w:rPr>
          <w:noProof/>
          <w:lang w:eastAsia="lt-LT"/>
        </w:rPr>
        <w:t>varkos aprašas keičiamas</w:t>
      </w:r>
      <w:r>
        <w:rPr>
          <w:noProof/>
          <w:lang w:eastAsia="lt-LT"/>
        </w:rPr>
        <w:t xml:space="preserve"> ir</w:t>
      </w:r>
      <w:r w:rsidRPr="00C2744A">
        <w:rPr>
          <w:noProof/>
          <w:lang w:eastAsia="lt-LT"/>
        </w:rPr>
        <w:t xml:space="preserve"> pildomas </w:t>
      </w:r>
      <w:r>
        <w:rPr>
          <w:noProof/>
          <w:lang w:eastAsia="lt-LT"/>
        </w:rPr>
        <w:t xml:space="preserve">Pagėgių </w:t>
      </w:r>
      <w:r w:rsidRPr="00C2744A">
        <w:rPr>
          <w:noProof/>
          <w:lang w:eastAsia="lt-LT"/>
        </w:rPr>
        <w:t>savivaldybės tarybos sprendimu.</w:t>
      </w:r>
    </w:p>
    <w:p w:rsidR="00561E64" w:rsidRPr="00C2744A" w:rsidRDefault="00561E64" w:rsidP="00CB474B">
      <w:pPr>
        <w:spacing w:line="360" w:lineRule="auto"/>
        <w:ind w:firstLine="720"/>
        <w:jc w:val="center"/>
        <w:textAlignment w:val="center"/>
        <w:rPr>
          <w:noProof/>
        </w:rPr>
      </w:pPr>
      <w:r w:rsidRPr="00C2744A">
        <w:rPr>
          <w:noProof/>
          <w:lang w:eastAsia="ar-SA"/>
        </w:rPr>
        <w:t>______________________________</w:t>
      </w:r>
    </w:p>
    <w:p w:rsidR="00561E64" w:rsidRPr="000F5BE0" w:rsidRDefault="00561E64" w:rsidP="00CB474B">
      <w:pPr>
        <w:spacing w:line="360" w:lineRule="auto"/>
        <w:jc w:val="both"/>
      </w:pPr>
    </w:p>
    <w:p w:rsidR="00561E64" w:rsidRDefault="00561E64" w:rsidP="00CB474B">
      <w:pPr>
        <w:ind w:firstLine="4536"/>
        <w:rPr>
          <w:szCs w:val="24"/>
        </w:rPr>
      </w:pPr>
    </w:p>
    <w:p w:rsidR="00561E64" w:rsidRDefault="00561E64" w:rsidP="00CB474B">
      <w:pPr>
        <w:ind w:firstLine="4536"/>
        <w:rPr>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pStyle w:val="HTMLPreformatted"/>
        <w:rPr>
          <w:rFonts w:ascii="Times New Roman" w:hAnsi="Times New Roman" w:cs="Times New Roman"/>
          <w:sz w:val="24"/>
          <w:szCs w:val="24"/>
        </w:rPr>
      </w:pPr>
    </w:p>
    <w:p w:rsidR="00561E64" w:rsidRDefault="00561E64" w:rsidP="00CB474B">
      <w:pPr>
        <w:ind w:left="5102"/>
        <w:jc w:val="both"/>
      </w:pPr>
    </w:p>
    <w:p w:rsidR="00561E64" w:rsidRDefault="00561E64" w:rsidP="00CB474B">
      <w:pPr>
        <w:ind w:left="5102"/>
        <w:jc w:val="both"/>
      </w:pPr>
    </w:p>
    <w:p w:rsidR="00561E64" w:rsidRDefault="00561E64" w:rsidP="00CB474B">
      <w:pPr>
        <w:ind w:left="5102"/>
        <w:jc w:val="both"/>
      </w:pPr>
    </w:p>
    <w:p w:rsidR="00561E64" w:rsidRDefault="00561E64" w:rsidP="00CB474B">
      <w:pPr>
        <w:ind w:left="5102"/>
        <w:jc w:val="both"/>
      </w:pPr>
    </w:p>
    <w:p w:rsidR="00561E64" w:rsidRPr="006E2C06" w:rsidRDefault="00561E64" w:rsidP="00CB474B">
      <w:pPr>
        <w:ind w:left="5102"/>
        <w:jc w:val="both"/>
      </w:pPr>
      <w:r>
        <w:t>P</w:t>
      </w:r>
      <w:r w:rsidRPr="006E2C06">
        <w:t>agėgių savivaldybės tarybos</w:t>
      </w:r>
    </w:p>
    <w:p w:rsidR="00561E64" w:rsidRPr="006E2C06" w:rsidRDefault="00561E64" w:rsidP="00CB474B">
      <w:pPr>
        <w:ind w:left="5102"/>
        <w:jc w:val="both"/>
      </w:pPr>
      <w:r w:rsidRPr="006E2C06">
        <w:t>veiklos reglamento</w:t>
      </w:r>
    </w:p>
    <w:p w:rsidR="00561E64" w:rsidRDefault="00561E64" w:rsidP="00CB474B">
      <w:pPr>
        <w:ind w:left="5102"/>
        <w:jc w:val="both"/>
      </w:pPr>
      <w:r w:rsidRPr="006E2C06">
        <w:t>2 priedas</w:t>
      </w:r>
    </w:p>
    <w:p w:rsidR="00561E64" w:rsidRPr="00271930" w:rsidRDefault="00561E64" w:rsidP="00CB474B">
      <w:pPr>
        <w:spacing w:before="120"/>
        <w:jc w:val="center"/>
        <w:rPr>
          <w:b/>
          <w:bCs/>
          <w:szCs w:val="24"/>
        </w:rPr>
      </w:pPr>
      <w:r>
        <w:rPr>
          <w:b/>
          <w:szCs w:val="24"/>
        </w:rPr>
        <w:t xml:space="preserve">PAGĖGIŲ </w:t>
      </w:r>
      <w:r w:rsidRPr="00EF3369">
        <w:rPr>
          <w:b/>
          <w:szCs w:val="24"/>
        </w:rPr>
        <w:t xml:space="preserve">SAVIVALDYBĖS TARYBOS SPRENDIMO PROJEKTO „DĖL </w:t>
      </w:r>
      <w:r w:rsidRPr="00EF3369">
        <w:rPr>
          <w:b/>
          <w:caps/>
          <w:szCs w:val="24"/>
        </w:rPr>
        <w:t xml:space="preserve">NEPANAUDOTŲ </w:t>
      </w:r>
      <w:r>
        <w:rPr>
          <w:b/>
          <w:caps/>
          <w:szCs w:val="24"/>
        </w:rPr>
        <w:t xml:space="preserve">PAGĖGIŲ </w:t>
      </w:r>
      <w:r w:rsidRPr="00EF3369">
        <w:rPr>
          <w:b/>
          <w:caps/>
          <w:szCs w:val="24"/>
        </w:rPr>
        <w:t xml:space="preserve">SAVIVALDYBĖS BIUDŽETO LĖŠŲ PINIGINEI SOCIALINEI PARAMAI SKAIČIUOTI IR MOKĖTI </w:t>
      </w:r>
      <w:r>
        <w:rPr>
          <w:b/>
          <w:caps/>
          <w:szCs w:val="24"/>
        </w:rPr>
        <w:t xml:space="preserve">, </w:t>
      </w:r>
      <w:r w:rsidRPr="00EF3369">
        <w:rPr>
          <w:b/>
          <w:szCs w:val="24"/>
        </w:rPr>
        <w:t>KITOMS SOCIALINĖS APSAUGOS SRITIMS FINANSUOTI</w:t>
      </w:r>
      <w:r>
        <w:rPr>
          <w:b/>
          <w:szCs w:val="24"/>
        </w:rPr>
        <w:t xml:space="preserve"> </w:t>
      </w:r>
      <w:r w:rsidRPr="00EF3369">
        <w:rPr>
          <w:b/>
          <w:caps/>
          <w:szCs w:val="24"/>
        </w:rPr>
        <w:t>TVARKOS APRAŠO PATVIRtinimo</w:t>
      </w:r>
    </w:p>
    <w:p w:rsidR="00561E64" w:rsidRPr="006E2C06" w:rsidRDefault="00561E64" w:rsidP="00CB474B">
      <w:pPr>
        <w:ind w:firstLine="720"/>
        <w:jc w:val="center"/>
        <w:rPr>
          <w:b/>
          <w:bCs/>
        </w:rPr>
      </w:pPr>
      <w:r w:rsidRPr="006E2C06">
        <w:rPr>
          <w:b/>
          <w:bCs/>
        </w:rPr>
        <w:t>AIŠKINAMASIS RAŠTAS</w:t>
      </w:r>
    </w:p>
    <w:p w:rsidR="00561E64" w:rsidRPr="00BC7DFE" w:rsidRDefault="00561E64" w:rsidP="00CB474B">
      <w:pPr>
        <w:ind w:firstLine="720"/>
        <w:jc w:val="center"/>
        <w:rPr>
          <w:bCs/>
        </w:rPr>
      </w:pPr>
      <w:r w:rsidRPr="00BC7DFE">
        <w:rPr>
          <w:bCs/>
        </w:rPr>
        <w:t>201</w:t>
      </w:r>
      <w:r>
        <w:rPr>
          <w:bCs/>
        </w:rPr>
        <w:t>8 03 12</w:t>
      </w:r>
    </w:p>
    <w:p w:rsidR="00561E64" w:rsidRPr="00ED74B6" w:rsidRDefault="00561E64" w:rsidP="00CB474B">
      <w:pPr>
        <w:widowControl w:val="0"/>
        <w:ind w:firstLine="720"/>
        <w:jc w:val="both"/>
        <w:rPr>
          <w:color w:val="1F497D"/>
        </w:rPr>
      </w:pPr>
      <w:r w:rsidRPr="006E2C06">
        <w:rPr>
          <w:b/>
          <w:bCs/>
          <w:i/>
          <w:iCs/>
        </w:rPr>
        <w:t>1. Parengto projekto tikslai ir uždaviniai</w:t>
      </w:r>
      <w:r>
        <w:rPr>
          <w:b/>
          <w:bCs/>
          <w:i/>
          <w:iCs/>
        </w:rPr>
        <w:t xml:space="preserve"> </w:t>
      </w:r>
      <w:r w:rsidRPr="002A687F">
        <w:rPr>
          <w:bCs/>
          <w:iCs/>
        </w:rPr>
        <w:t>S</w:t>
      </w:r>
      <w:r w:rsidRPr="006E2C06">
        <w:t xml:space="preserve">prendimo projekto tikslas </w:t>
      </w:r>
      <w:r>
        <w:t>–</w:t>
      </w:r>
      <w:r w:rsidRPr="006E2C06">
        <w:t xml:space="preserve"> </w:t>
      </w:r>
      <w:r w:rsidRPr="00EF3369">
        <w:rPr>
          <w:szCs w:val="24"/>
        </w:rPr>
        <w:t>Patvirtinti sąrašą socialinės apsaugos sričių, kurioms naudojamos nepanaudotos savivaldybės biudžeto lėšos piniginei socialinei paramai skaičiuoti ir mokėti</w:t>
      </w:r>
      <w:r>
        <w:t xml:space="preserve"> </w:t>
      </w:r>
    </w:p>
    <w:p w:rsidR="00561E64" w:rsidRDefault="00561E64" w:rsidP="00CB474B">
      <w:pPr>
        <w:widowControl w:val="0"/>
        <w:ind w:left="720"/>
        <w:jc w:val="both"/>
        <w:rPr>
          <w:b/>
          <w:bCs/>
          <w:i/>
          <w:iCs/>
        </w:rPr>
      </w:pPr>
      <w:r w:rsidRPr="006E2C06">
        <w:rPr>
          <w:b/>
          <w:bCs/>
          <w:i/>
          <w:iCs/>
        </w:rPr>
        <w:t>2. Kaip šiuo metu yra sureguliuoti projekte aptarti klausimai</w:t>
      </w:r>
    </w:p>
    <w:p w:rsidR="00561E64" w:rsidRDefault="00561E64" w:rsidP="001704B4">
      <w:pPr>
        <w:ind w:firstLine="1276"/>
        <w:jc w:val="both"/>
        <w:rPr>
          <w:b/>
          <w:bCs/>
          <w:i/>
          <w:iCs/>
        </w:rPr>
      </w:pPr>
      <w:r w:rsidRPr="00EF3369">
        <w:rPr>
          <w:szCs w:val="24"/>
        </w:rPr>
        <w:t>Lietuvos Respublikos Seimo 2017-12-05 priimtas Lietuvos Respublikos piniginės socialinės paramos nepasiturintiems gyventojams įstatymo Nr. IX-1675 1,4,8,10,17,20,23 ir 25 straipsnio pakeitimo įstatymas.</w:t>
      </w:r>
      <w:r>
        <w:rPr>
          <w:szCs w:val="24"/>
        </w:rPr>
        <w:t xml:space="preserve"> Apibrėžia  nepanaudotų lėšų  naudojimą </w:t>
      </w:r>
      <w:r w:rsidRPr="000F5BE0">
        <w:rPr>
          <w:lang w:eastAsia="lt-LT"/>
        </w:rPr>
        <w:t>socialinės apsaugos sritims</w:t>
      </w:r>
      <w:r>
        <w:rPr>
          <w:lang w:eastAsia="lt-LT"/>
        </w:rPr>
        <w:t>.</w:t>
      </w:r>
    </w:p>
    <w:p w:rsidR="00561E64" w:rsidRPr="00EF3369" w:rsidRDefault="00561E64" w:rsidP="00CB474B">
      <w:pPr>
        <w:ind w:firstLine="1276"/>
        <w:jc w:val="both"/>
        <w:rPr>
          <w:szCs w:val="24"/>
        </w:rPr>
      </w:pPr>
      <w:r w:rsidRPr="00EF3369">
        <w:rPr>
          <w:szCs w:val="24"/>
        </w:rPr>
        <w:t>Šiame sprendimo projekte  pateiktas</w:t>
      </w:r>
      <w:r>
        <w:rPr>
          <w:szCs w:val="24"/>
        </w:rPr>
        <w:t xml:space="preserve"> </w:t>
      </w:r>
      <w:r w:rsidRPr="00EF3369">
        <w:rPr>
          <w:szCs w:val="24"/>
        </w:rPr>
        <w:t>tvirtinti sąrašas socialinės apsaugos sričių, kurioms naudojamos nepanaudotos savivaldybės biudžeto lėšos piniginei socialinei paramai skaičiuoti ir mokėti.</w:t>
      </w:r>
      <w:r>
        <w:rPr>
          <w:szCs w:val="24"/>
        </w:rPr>
        <w:t xml:space="preserve"> </w:t>
      </w:r>
    </w:p>
    <w:p w:rsidR="00561E64" w:rsidRPr="006E2C06" w:rsidRDefault="00561E64" w:rsidP="00CB474B">
      <w:pPr>
        <w:widowControl w:val="0"/>
        <w:ind w:left="720"/>
        <w:jc w:val="both"/>
        <w:rPr>
          <w:b/>
          <w:bCs/>
          <w:i/>
          <w:iCs/>
        </w:rPr>
      </w:pPr>
      <w:r>
        <w:rPr>
          <w:b/>
          <w:bCs/>
          <w:i/>
          <w:iCs/>
        </w:rPr>
        <w:t>3.</w:t>
      </w:r>
      <w:r w:rsidRPr="006E2C06">
        <w:rPr>
          <w:b/>
          <w:bCs/>
          <w:i/>
          <w:iCs/>
        </w:rPr>
        <w:t>Kokių teigiamų rezultatų laukiama</w:t>
      </w:r>
      <w:r w:rsidRPr="002A687F">
        <w:rPr>
          <w:szCs w:val="24"/>
          <w:lang w:eastAsia="lt-LT"/>
        </w:rPr>
        <w:t>.</w:t>
      </w:r>
    </w:p>
    <w:p w:rsidR="00561E64" w:rsidRPr="00EB45B1" w:rsidRDefault="00561E64" w:rsidP="001704B4">
      <w:pPr>
        <w:widowControl w:val="0"/>
        <w:ind w:firstLine="720"/>
        <w:jc w:val="both"/>
        <w:rPr>
          <w:szCs w:val="24"/>
        </w:rPr>
      </w:pPr>
      <w:r w:rsidRPr="006E2C06">
        <w:t xml:space="preserve">   </w:t>
      </w:r>
      <w:r>
        <w:tab/>
        <w:t xml:space="preserve">Nepanaudotos </w:t>
      </w:r>
      <w:r w:rsidRPr="00EF3369">
        <w:rPr>
          <w:szCs w:val="24"/>
        </w:rPr>
        <w:t>savivaldybės biudžeto lėšos piniginei socialinei paramai skaičiuoti ir mokėti</w:t>
      </w:r>
      <w:r>
        <w:t xml:space="preserve"> bus skirtos kitoms socialinės apsaugos sritims stiprinti.</w:t>
      </w:r>
    </w:p>
    <w:p w:rsidR="00561E64" w:rsidRPr="006E2C06" w:rsidRDefault="00561E64" w:rsidP="00CB474B">
      <w:pPr>
        <w:widowControl w:val="0"/>
        <w:tabs>
          <w:tab w:val="left" w:pos="0"/>
          <w:tab w:val="left" w:pos="540"/>
        </w:tabs>
        <w:ind w:right="360" w:firstLine="720"/>
        <w:jc w:val="both"/>
        <w:rPr>
          <w:b/>
          <w:bCs/>
          <w:i/>
          <w:iCs/>
        </w:rPr>
      </w:pPr>
      <w:r w:rsidRPr="006E2C06">
        <w:rPr>
          <w:b/>
          <w:bCs/>
          <w:i/>
          <w:iCs/>
        </w:rPr>
        <w:t>4. Galimos neigiamos priimto projekto pasekmės ir kokių priemonių reikėtų imtis, kad tokių pasekmių būtų išvengta</w:t>
      </w:r>
    </w:p>
    <w:p w:rsidR="00561E64" w:rsidRDefault="00561E64" w:rsidP="00CB474B">
      <w:pPr>
        <w:tabs>
          <w:tab w:val="left" w:pos="0"/>
          <w:tab w:val="left" w:pos="540"/>
          <w:tab w:val="left" w:pos="900"/>
        </w:tabs>
        <w:ind w:right="360" w:firstLine="720"/>
        <w:jc w:val="both"/>
      </w:pPr>
      <w:r>
        <w:t>Nėra.</w:t>
      </w:r>
    </w:p>
    <w:p w:rsidR="00561E64" w:rsidRDefault="00561E64" w:rsidP="00307705">
      <w:pPr>
        <w:tabs>
          <w:tab w:val="left" w:pos="0"/>
          <w:tab w:val="left" w:pos="540"/>
          <w:tab w:val="left" w:pos="900"/>
        </w:tabs>
        <w:ind w:right="360" w:firstLine="720"/>
        <w:jc w:val="both"/>
        <w:rPr>
          <w:szCs w:val="24"/>
        </w:rPr>
      </w:pPr>
      <w:r w:rsidRPr="006E2C06">
        <w:rPr>
          <w:b/>
          <w:bCs/>
          <w:i/>
          <w:iCs/>
        </w:rPr>
        <w:t>5. Kokius galiojančius aktus (tarybos, mero, savivaldybės administracijos direktoriaus) reikėtų pakeisti ir panaikinti, priėmus sprendimą pagal teikiamą projektą</w:t>
      </w:r>
    </w:p>
    <w:p w:rsidR="00561E64" w:rsidRPr="00EB45B1" w:rsidRDefault="00561E64" w:rsidP="00307705">
      <w:pPr>
        <w:jc w:val="both"/>
        <w:rPr>
          <w:szCs w:val="24"/>
        </w:rPr>
      </w:pPr>
      <w:r>
        <w:rPr>
          <w:szCs w:val="24"/>
        </w:rPr>
        <w:t xml:space="preserve">          Pripažinti netekusiu galios Pagėgių  savivaldybės tarybos 2015 m. balandžio 2 d. sprendimą Nr.T-46 „Dėl piniginei socialinei paramai skirtų lėšų, finansuojamų iš Pagėgių savivaldybės biudžeto, naudojimo metodikos patvirtinimo“.</w:t>
      </w:r>
    </w:p>
    <w:p w:rsidR="00561E64" w:rsidRDefault="00561E64" w:rsidP="00CB474B">
      <w:pPr>
        <w:widowControl w:val="0"/>
        <w:ind w:firstLine="720"/>
        <w:jc w:val="both"/>
        <w:rPr>
          <w:b/>
          <w:bCs/>
          <w:i/>
          <w:iCs/>
        </w:rPr>
      </w:pPr>
      <w:r w:rsidRPr="006E2C06">
        <w:rPr>
          <w:b/>
          <w:bCs/>
          <w:i/>
          <w:iCs/>
        </w:rPr>
        <w:t>6. Jeigu priimtam sprendimui reikės kito tarybos sprendimo, mero potvarkio ar administracijos direktoriaus įsakymo, kas ir kada juos turėtų parengti</w:t>
      </w:r>
    </w:p>
    <w:p w:rsidR="00561E64" w:rsidRPr="006E2C06" w:rsidRDefault="00561E64" w:rsidP="00CB474B">
      <w:pPr>
        <w:widowControl w:val="0"/>
        <w:tabs>
          <w:tab w:val="left" w:pos="0"/>
        </w:tabs>
        <w:ind w:right="360" w:firstLine="720"/>
        <w:jc w:val="both"/>
        <w:rPr>
          <w:b/>
          <w:bCs/>
          <w:i/>
          <w:iCs/>
        </w:rPr>
      </w:pPr>
      <w:r w:rsidRPr="006E2C06">
        <w:rPr>
          <w:b/>
          <w:bCs/>
          <w:i/>
          <w:iCs/>
        </w:rPr>
        <w:t>7.  Ar reikalinga atlikti sprendimo projekto antikorupcinį vertinimą</w:t>
      </w:r>
    </w:p>
    <w:p w:rsidR="00561E64" w:rsidRPr="006E2C06" w:rsidRDefault="00561E64" w:rsidP="00CB474B">
      <w:pPr>
        <w:pStyle w:val="ListParagraph"/>
        <w:ind w:left="0" w:firstLine="720"/>
        <w:rPr>
          <w:b/>
          <w:bCs/>
          <w:i/>
          <w:iCs/>
        </w:rPr>
      </w:pPr>
      <w:r w:rsidRPr="006E2C06">
        <w:t>Šiam sprendimo projektui reikalingas antikorupcinis vertinimas.</w:t>
      </w:r>
    </w:p>
    <w:p w:rsidR="00561E64" w:rsidRPr="006E2C06" w:rsidRDefault="00561E64" w:rsidP="00CB474B">
      <w:pPr>
        <w:widowControl w:val="0"/>
        <w:tabs>
          <w:tab w:val="left" w:pos="0"/>
        </w:tabs>
        <w:ind w:right="360" w:firstLine="720"/>
        <w:jc w:val="both"/>
        <w:rPr>
          <w:b/>
          <w:bCs/>
          <w:i/>
          <w:iCs/>
        </w:rPr>
      </w:pPr>
      <w:r w:rsidRPr="006E2C06">
        <w:rPr>
          <w:b/>
          <w:bCs/>
          <w:i/>
          <w:iCs/>
        </w:rPr>
        <w:t>8. Sprendimo vykdytojai ir įvykdymo terminai, lėšų, reikalingų sprendimui įgyvendinti, poreikis (jeigu tai numatoma – derinti su Finansų skyriumi)</w:t>
      </w:r>
    </w:p>
    <w:p w:rsidR="00561E64" w:rsidRPr="006E2C06" w:rsidRDefault="00561E64" w:rsidP="00CB474B">
      <w:pPr>
        <w:ind w:firstLine="720"/>
        <w:rPr>
          <w:b/>
          <w:bCs/>
          <w:i/>
          <w:iCs/>
        </w:rPr>
      </w:pPr>
      <w:r>
        <w:t xml:space="preserve">Sprendimą įgyvendins Pagėgių savivaldybės administracija. </w:t>
      </w:r>
    </w:p>
    <w:p w:rsidR="00561E64" w:rsidRDefault="00561E64" w:rsidP="00CB474B">
      <w:pPr>
        <w:widowControl w:val="0"/>
        <w:tabs>
          <w:tab w:val="left" w:pos="0"/>
        </w:tabs>
        <w:ind w:right="360"/>
        <w:jc w:val="both"/>
        <w:rPr>
          <w:b/>
          <w:bCs/>
          <w:i/>
          <w:iCs/>
        </w:rPr>
      </w:pPr>
      <w:r w:rsidRPr="006E2C06">
        <w:rPr>
          <w:b/>
          <w:bCs/>
          <w:i/>
          <w:iCs/>
        </w:rPr>
        <w:t xml:space="preserve">            9. Projekto rengimo metu gauti specialistų vertinimai ir išvados, ekonominiai apskaičiavimai (sąmatos)  ir konkretūs finansavimo šaltiniai</w:t>
      </w:r>
      <w:r>
        <w:rPr>
          <w:b/>
          <w:bCs/>
          <w:i/>
          <w:iCs/>
        </w:rPr>
        <w:t>.</w:t>
      </w:r>
    </w:p>
    <w:p w:rsidR="00561E64" w:rsidRPr="006E2C06" w:rsidRDefault="00561E64" w:rsidP="00CB474B">
      <w:pPr>
        <w:widowControl w:val="0"/>
        <w:tabs>
          <w:tab w:val="left" w:pos="0"/>
        </w:tabs>
        <w:ind w:right="360"/>
        <w:jc w:val="both"/>
        <w:rPr>
          <w:b/>
          <w:bCs/>
          <w:i/>
          <w:iCs/>
        </w:rPr>
      </w:pPr>
      <w:r>
        <w:rPr>
          <w:b/>
          <w:bCs/>
          <w:i/>
          <w:iCs/>
        </w:rPr>
        <w:t xml:space="preserve">       Nėra</w:t>
      </w:r>
    </w:p>
    <w:p w:rsidR="00561E64" w:rsidRPr="006E2C06" w:rsidRDefault="00561E64" w:rsidP="00307705">
      <w:pPr>
        <w:ind w:firstLine="360"/>
        <w:jc w:val="both"/>
        <w:rPr>
          <w:b/>
          <w:bCs/>
          <w:i/>
          <w:iCs/>
        </w:rPr>
      </w:pPr>
      <w:r w:rsidRPr="006E2C06">
        <w:rPr>
          <w:b/>
          <w:bCs/>
          <w:i/>
          <w:iCs/>
        </w:rPr>
        <w:t>10.  Projekto rengėjas ar rengėjų grupė</w:t>
      </w:r>
    </w:p>
    <w:p w:rsidR="00561E64" w:rsidRPr="00BC7DFE" w:rsidRDefault="00561E64" w:rsidP="00CB474B">
      <w:pPr>
        <w:widowControl w:val="0"/>
        <w:tabs>
          <w:tab w:val="left" w:pos="0"/>
        </w:tabs>
        <w:ind w:right="360" w:firstLine="720"/>
        <w:jc w:val="both"/>
        <w:rPr>
          <w:bCs/>
          <w:iCs/>
        </w:rPr>
      </w:pPr>
      <w:r w:rsidRPr="00BC7DFE">
        <w:rPr>
          <w:bCs/>
          <w:iCs/>
        </w:rPr>
        <w:t>Socialinės paramos skyriaus vedėja Daiva Vaitiekienė</w:t>
      </w:r>
      <w:r w:rsidRPr="000A09AF">
        <w:rPr>
          <w:bCs/>
          <w:iCs/>
        </w:rPr>
        <w:t xml:space="preserve">, tel.: 8 441 </w:t>
      </w:r>
      <w:r>
        <w:rPr>
          <w:bCs/>
          <w:iCs/>
        </w:rPr>
        <w:t>76067</w:t>
      </w:r>
      <w:r w:rsidRPr="000A09AF">
        <w:rPr>
          <w:bCs/>
          <w:iCs/>
        </w:rPr>
        <w:t xml:space="preserve">, el. p.: </w:t>
      </w:r>
      <w:hyperlink r:id="rId7" w:history="1">
        <w:r w:rsidRPr="0045451A">
          <w:rPr>
            <w:rStyle w:val="Hyperlink"/>
            <w:bCs/>
            <w:iCs/>
          </w:rPr>
          <w:t>d.vaitiekiene@pagegiai.lt</w:t>
        </w:r>
      </w:hyperlink>
    </w:p>
    <w:p w:rsidR="00561E64" w:rsidRPr="006E2C06" w:rsidRDefault="00561E64" w:rsidP="00CB474B">
      <w:pPr>
        <w:widowControl w:val="0"/>
        <w:tabs>
          <w:tab w:val="left" w:pos="0"/>
        </w:tabs>
        <w:ind w:left="360" w:right="360" w:firstLine="360"/>
        <w:rPr>
          <w:b/>
          <w:bCs/>
          <w:i/>
          <w:iCs/>
        </w:rPr>
      </w:pPr>
      <w:r w:rsidRPr="006E2C06">
        <w:rPr>
          <w:b/>
          <w:bCs/>
          <w:i/>
          <w:iCs/>
        </w:rPr>
        <w:t>11. Kiti, rengėjo nuomone,  reikalingi pagrindimai ir paaiškinimai</w:t>
      </w:r>
    </w:p>
    <w:p w:rsidR="00561E64" w:rsidRDefault="00561E64" w:rsidP="00CB474B">
      <w:pPr>
        <w:ind w:left="1080"/>
        <w:jc w:val="both"/>
      </w:pPr>
      <w:r w:rsidRPr="006E2C06">
        <w:t>Nereikalingi</w:t>
      </w:r>
      <w:r>
        <w:t>.</w:t>
      </w:r>
    </w:p>
    <w:p w:rsidR="00561E64" w:rsidRDefault="00561E64" w:rsidP="00CB474B">
      <w:pPr>
        <w:ind w:left="1080"/>
        <w:jc w:val="both"/>
      </w:pPr>
    </w:p>
    <w:p w:rsidR="00561E64" w:rsidRDefault="00561E64" w:rsidP="004E5EB5">
      <w:pPr>
        <w:ind w:left="1080"/>
        <w:jc w:val="both"/>
      </w:pPr>
      <w:r>
        <w:t>Socialinės paramos skyriaus vedėja</w:t>
      </w:r>
      <w:r>
        <w:tab/>
      </w:r>
      <w:r>
        <w:tab/>
      </w:r>
      <w:r>
        <w:tab/>
        <w:t>Daiva Vaitiekienė</w:t>
      </w:r>
    </w:p>
    <w:p w:rsidR="00561E64" w:rsidRDefault="00561E64" w:rsidP="004E5EB5">
      <w:pPr>
        <w:ind w:left="1080"/>
        <w:jc w:val="both"/>
      </w:pPr>
    </w:p>
    <w:p w:rsidR="00561E64" w:rsidRDefault="00561E64" w:rsidP="004E5EB5">
      <w:pPr>
        <w:ind w:left="1080"/>
        <w:jc w:val="both"/>
      </w:pPr>
    </w:p>
    <w:p w:rsidR="00561E64" w:rsidRDefault="00561E64" w:rsidP="004E5EB5">
      <w:pPr>
        <w:ind w:left="1080"/>
        <w:jc w:val="both"/>
      </w:pPr>
    </w:p>
    <w:tbl>
      <w:tblPr>
        <w:tblW w:w="0" w:type="auto"/>
        <w:tblInd w:w="108" w:type="dxa"/>
        <w:tblLayout w:type="fixed"/>
        <w:tblLook w:val="0000"/>
      </w:tblPr>
      <w:tblGrid>
        <w:gridCol w:w="9639"/>
      </w:tblGrid>
      <w:tr w:rsidR="00561E64" w:rsidTr="00493F04">
        <w:trPr>
          <w:trHeight w:val="1055"/>
        </w:trPr>
        <w:tc>
          <w:tcPr>
            <w:tcW w:w="9639" w:type="dxa"/>
          </w:tcPr>
          <w:p w:rsidR="00561E64" w:rsidRDefault="00561E64" w:rsidP="00493F04">
            <w:pPr>
              <w:spacing w:line="240" w:lineRule="atLeast"/>
              <w:jc w:val="center"/>
              <w:rPr>
                <w:color w:val="000000"/>
              </w:rPr>
            </w:pPr>
            <w:r>
              <w:object w:dxaOrig="1004" w:dyaOrig="1352">
                <v:shape id="_x0000_i1026" type="#_x0000_t75" style="width:36pt;height:48pt" o:ole="" fillcolor="window">
                  <v:imagedata r:id="rId8" o:title=""/>
                </v:shape>
                <o:OLEObject Type="Embed" ProgID="Word.Picture.8" ShapeID="_x0000_i1026" DrawAspect="Content" ObjectID="_1582606866" r:id="rId9"/>
              </w:object>
            </w:r>
          </w:p>
        </w:tc>
      </w:tr>
      <w:tr w:rsidR="00561E64" w:rsidRPr="000E0913" w:rsidTr="00493F04">
        <w:trPr>
          <w:trHeight w:val="1991"/>
        </w:trPr>
        <w:tc>
          <w:tcPr>
            <w:tcW w:w="9639" w:type="dxa"/>
          </w:tcPr>
          <w:p w:rsidR="00561E64" w:rsidRPr="002477B6" w:rsidRDefault="00561E64" w:rsidP="00493F04">
            <w:pPr>
              <w:pStyle w:val="Heading2"/>
            </w:pPr>
            <w:r w:rsidRPr="002477B6">
              <w:t>Pagėgių savivaldybės taryba</w:t>
            </w:r>
          </w:p>
          <w:p w:rsidR="00561E64" w:rsidRPr="002477B6" w:rsidRDefault="00561E64" w:rsidP="00493F04">
            <w:pPr>
              <w:spacing w:before="120"/>
              <w:jc w:val="center"/>
              <w:rPr>
                <w:b/>
                <w:bCs/>
                <w:caps/>
                <w:color w:val="000000"/>
              </w:rPr>
            </w:pPr>
          </w:p>
          <w:p w:rsidR="00561E64" w:rsidRPr="002477B6" w:rsidRDefault="00561E64" w:rsidP="00493F04">
            <w:pPr>
              <w:spacing w:before="120"/>
              <w:jc w:val="center"/>
              <w:rPr>
                <w:b/>
                <w:bCs/>
                <w:caps/>
                <w:color w:val="000000"/>
              </w:rPr>
            </w:pPr>
            <w:r w:rsidRPr="002477B6">
              <w:rPr>
                <w:b/>
                <w:bCs/>
                <w:caps/>
                <w:color w:val="000000"/>
              </w:rPr>
              <w:t>sprendimas</w:t>
            </w:r>
          </w:p>
          <w:p w:rsidR="00561E64" w:rsidRPr="002477B6" w:rsidRDefault="00561E64" w:rsidP="00493F04">
            <w:pPr>
              <w:spacing w:before="120"/>
              <w:jc w:val="center"/>
              <w:rPr>
                <w:b/>
                <w:bCs/>
                <w:caps/>
              </w:rPr>
            </w:pPr>
            <w:r w:rsidRPr="002477B6">
              <w:rPr>
                <w:b/>
                <w:bCs/>
                <w:caps/>
                <w:color w:val="000000"/>
              </w:rPr>
              <w:t xml:space="preserve">   </w:t>
            </w:r>
            <w:r w:rsidRPr="002477B6">
              <w:rPr>
                <w:b/>
                <w:szCs w:val="18"/>
              </w:rPr>
              <w:t xml:space="preserve">DĖL </w:t>
            </w:r>
            <w:r>
              <w:rPr>
                <w:b/>
              </w:rPr>
              <w:t xml:space="preserve">PINIGINEI </w:t>
            </w:r>
            <w:r w:rsidRPr="002477B6">
              <w:rPr>
                <w:b/>
              </w:rPr>
              <w:t>SOCIALINEI PARAMAI</w:t>
            </w:r>
            <w:r>
              <w:rPr>
                <w:b/>
              </w:rPr>
              <w:t xml:space="preserve"> SKIRTŲ </w:t>
            </w:r>
            <w:r w:rsidRPr="002477B6">
              <w:rPr>
                <w:b/>
              </w:rPr>
              <w:t>LĖŠŲ</w:t>
            </w:r>
            <w:r>
              <w:rPr>
                <w:b/>
              </w:rPr>
              <w:t>, FINANSUOJAMŲ IŠ PAGĖGIŲ SAVIVALDYBĖS BIUDŽETO, NAUDOJIMO METO</w:t>
            </w:r>
            <w:r w:rsidRPr="002477B6">
              <w:rPr>
                <w:b/>
              </w:rPr>
              <w:t>DIKOS PATVIRTINIMO</w:t>
            </w:r>
          </w:p>
        </w:tc>
      </w:tr>
      <w:tr w:rsidR="00561E64" w:rsidRPr="000E0913" w:rsidTr="00493F04">
        <w:trPr>
          <w:trHeight w:val="703"/>
        </w:trPr>
        <w:tc>
          <w:tcPr>
            <w:tcW w:w="9639" w:type="dxa"/>
          </w:tcPr>
          <w:p w:rsidR="00561E64" w:rsidRPr="002477B6" w:rsidRDefault="00561E64" w:rsidP="00493F04">
            <w:pPr>
              <w:jc w:val="center"/>
            </w:pPr>
            <w:r>
              <w:t>2015 m. balandžio 2</w:t>
            </w:r>
            <w:r w:rsidRPr="002477B6">
              <w:t xml:space="preserve"> d. Nr.</w:t>
            </w:r>
            <w:r>
              <w:t xml:space="preserve"> </w:t>
            </w:r>
            <w:r w:rsidRPr="002477B6">
              <w:t>T-</w:t>
            </w:r>
            <w:r>
              <w:t>46</w:t>
            </w:r>
          </w:p>
          <w:p w:rsidR="00561E64" w:rsidRPr="002477B6" w:rsidRDefault="00561E64" w:rsidP="00493F04">
            <w:pPr>
              <w:jc w:val="center"/>
            </w:pPr>
            <w:r w:rsidRPr="002477B6">
              <w:t>Pagėgiai</w:t>
            </w:r>
          </w:p>
        </w:tc>
      </w:tr>
    </w:tbl>
    <w:p w:rsidR="00561E64" w:rsidRDefault="00561E64" w:rsidP="00493F04">
      <w:pPr>
        <w:ind w:right="-1234"/>
        <w:jc w:val="both"/>
        <w:rPr>
          <w:b/>
          <w:bCs/>
          <w:szCs w:val="18"/>
        </w:rPr>
      </w:pPr>
    </w:p>
    <w:p w:rsidR="00561E64" w:rsidRPr="000E0913" w:rsidRDefault="00561E64" w:rsidP="00493F04">
      <w:pPr>
        <w:spacing w:line="360" w:lineRule="auto"/>
        <w:ind w:firstLine="709"/>
        <w:jc w:val="both"/>
      </w:pPr>
      <w:r w:rsidRPr="000E0913">
        <w:t xml:space="preserve">Vadovaudamasi Lietuvos Respublikos vietos savivaldos įstatymo 16 straipsnio 2 dalies 38 punktu, Lietuvos Respublikos piniginės socialinės paramos nepasiturintiems gyventojams </w:t>
      </w:r>
      <w:r w:rsidRPr="00440F59">
        <w:t>įstatymo 30 straipsnio 1 dalies 1 punktu,</w:t>
      </w:r>
      <w:r w:rsidRPr="000E0913">
        <w:t xml:space="preserve">  Pagėgių savivaldybės taryba  n u s p r e n d ž i a:</w:t>
      </w:r>
    </w:p>
    <w:p w:rsidR="00561E64" w:rsidRPr="00440F59" w:rsidRDefault="00561E64" w:rsidP="00493F04">
      <w:pPr>
        <w:numPr>
          <w:ilvl w:val="0"/>
          <w:numId w:val="4"/>
        </w:numPr>
        <w:tabs>
          <w:tab w:val="left" w:pos="1134"/>
        </w:tabs>
        <w:overflowPunct/>
        <w:autoSpaceDE/>
        <w:autoSpaceDN/>
        <w:adjustRightInd/>
        <w:spacing w:line="360" w:lineRule="auto"/>
        <w:ind w:left="0" w:firstLine="709"/>
        <w:jc w:val="both"/>
        <w:textAlignment w:val="auto"/>
      </w:pPr>
      <w:r w:rsidRPr="000E0913">
        <w:t xml:space="preserve">Patvirtinti </w:t>
      </w:r>
      <w:r w:rsidRPr="007D3705">
        <w:t>piniginei</w:t>
      </w:r>
      <w:r w:rsidRPr="000E0913">
        <w:t xml:space="preserve"> socialinei paramai</w:t>
      </w:r>
      <w:r>
        <w:t xml:space="preserve"> skirtų lėšų, finansuojamų iš Pagėgių savivaldybės biudžeto, naudojimo </w:t>
      </w:r>
      <w:r w:rsidRPr="000E0913">
        <w:t xml:space="preserve"> </w:t>
      </w:r>
      <w:r w:rsidRPr="00440F59">
        <w:t>metodiką (pridedama).</w:t>
      </w:r>
    </w:p>
    <w:p w:rsidR="00561E64" w:rsidRDefault="00561E64" w:rsidP="00493F04">
      <w:pPr>
        <w:numPr>
          <w:ilvl w:val="0"/>
          <w:numId w:val="4"/>
        </w:numPr>
        <w:tabs>
          <w:tab w:val="left" w:pos="1134"/>
        </w:tabs>
        <w:overflowPunct/>
        <w:autoSpaceDE/>
        <w:autoSpaceDN/>
        <w:adjustRightInd/>
        <w:spacing w:line="360" w:lineRule="auto"/>
        <w:ind w:left="0" w:firstLine="709"/>
        <w:jc w:val="both"/>
        <w:textAlignment w:val="auto"/>
      </w:pPr>
      <w:r w:rsidRPr="00B21817">
        <w:t>Apie sprendimo priėmimą paskelbti laikraštyje „</w:t>
      </w:r>
      <w:r>
        <w:t>Šilokarčema“, o visą sprendimą −</w:t>
      </w:r>
      <w:r w:rsidRPr="00B21817">
        <w:t xml:space="preserve"> Teisės aktų registre ir Pagėgių savivaldybės interneto svetainėje  </w:t>
      </w:r>
      <w:hyperlink r:id="rId10" w:history="1">
        <w:r w:rsidRPr="00D83DF1">
          <w:t>www.pagegiai.</w:t>
        </w:r>
        <w:r w:rsidRPr="00B21817">
          <w:t>lt</w:t>
        </w:r>
      </w:hyperlink>
      <w:r>
        <w:t xml:space="preserve"> .</w:t>
      </w:r>
    </w:p>
    <w:p w:rsidR="00561E64" w:rsidRPr="00EA16C1" w:rsidRDefault="00561E64" w:rsidP="00493F04">
      <w:pPr>
        <w:tabs>
          <w:tab w:val="left" w:pos="1134"/>
        </w:tabs>
        <w:spacing w:line="360" w:lineRule="auto"/>
        <w:ind w:firstLine="709"/>
        <w:jc w:val="both"/>
      </w:pPr>
      <w:r w:rsidRPr="00EA16C1">
        <w:t>Šis sprendimas gali būti skundžiamas Lietuvos Respublikos administracinių bylų teisenos įstatymo nustatyta tvarka.</w:t>
      </w:r>
    </w:p>
    <w:p w:rsidR="00561E64" w:rsidRPr="00A97B71" w:rsidRDefault="00561E64" w:rsidP="00493F04">
      <w:pPr>
        <w:tabs>
          <w:tab w:val="left" w:pos="0"/>
        </w:tabs>
        <w:suppressAutoHyphens/>
        <w:rPr>
          <w:lang w:eastAsia="ar-SA"/>
        </w:rPr>
      </w:pPr>
    </w:p>
    <w:p w:rsidR="00561E64" w:rsidRDefault="00561E64" w:rsidP="00493F04">
      <w:pPr>
        <w:tabs>
          <w:tab w:val="left" w:pos="426"/>
          <w:tab w:val="left" w:pos="6816"/>
        </w:tabs>
        <w:jc w:val="both"/>
        <w:rPr>
          <w:lang w:eastAsia="ar-SA"/>
        </w:rPr>
      </w:pPr>
    </w:p>
    <w:p w:rsidR="00561E64" w:rsidRDefault="00561E64" w:rsidP="00493F04">
      <w:pPr>
        <w:tabs>
          <w:tab w:val="left" w:pos="426"/>
          <w:tab w:val="left" w:pos="6816"/>
        </w:tabs>
        <w:jc w:val="both"/>
        <w:rPr>
          <w:lang w:eastAsia="ar-SA"/>
        </w:rPr>
      </w:pPr>
    </w:p>
    <w:p w:rsidR="00561E64" w:rsidRDefault="00561E64" w:rsidP="00493F04">
      <w:pPr>
        <w:tabs>
          <w:tab w:val="left" w:pos="426"/>
          <w:tab w:val="left" w:pos="6816"/>
        </w:tabs>
        <w:jc w:val="both"/>
        <w:rPr>
          <w:lang w:val="pt-BR"/>
        </w:rPr>
      </w:pPr>
      <w:r>
        <w:rPr>
          <w:lang w:eastAsia="ar-SA"/>
        </w:rPr>
        <w:t>Savivaldybės meras</w:t>
      </w:r>
      <w:r>
        <w:rPr>
          <w:lang w:eastAsia="ar-SA"/>
        </w:rPr>
        <w:tab/>
        <w:t xml:space="preserve">               Virginijus Komskis</w:t>
      </w: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Default="00561E64" w:rsidP="00493F04">
      <w:pPr>
        <w:tabs>
          <w:tab w:val="left" w:pos="426"/>
          <w:tab w:val="left" w:pos="6816"/>
        </w:tabs>
        <w:jc w:val="both"/>
        <w:rPr>
          <w:lang w:val="pt-BR"/>
        </w:rPr>
      </w:pPr>
    </w:p>
    <w:p w:rsidR="00561E64" w:rsidRPr="002477B6" w:rsidRDefault="00561E64" w:rsidP="00493F04">
      <w:pPr>
        <w:shd w:val="clear" w:color="auto" w:fill="FFFFFF"/>
        <w:ind w:left="5040" w:firstLine="720"/>
        <w:rPr>
          <w:color w:val="000000"/>
        </w:rPr>
      </w:pPr>
      <w:r>
        <w:rPr>
          <w:color w:val="000000"/>
        </w:rPr>
        <w:t>P</w:t>
      </w:r>
      <w:r w:rsidRPr="002477B6">
        <w:rPr>
          <w:color w:val="000000"/>
        </w:rPr>
        <w:t>ATVIRTINTA</w:t>
      </w:r>
    </w:p>
    <w:p w:rsidR="00561E64" w:rsidRPr="002477B6" w:rsidRDefault="00561E64" w:rsidP="00493F04">
      <w:pPr>
        <w:shd w:val="clear" w:color="auto" w:fill="FFFFFF"/>
        <w:ind w:left="5040" w:firstLine="720"/>
        <w:rPr>
          <w:color w:val="000000"/>
        </w:rPr>
      </w:pPr>
      <w:r w:rsidRPr="002477B6">
        <w:rPr>
          <w:color w:val="000000"/>
        </w:rPr>
        <w:t>Pagėgių savivaldybės tarybos</w:t>
      </w:r>
    </w:p>
    <w:p w:rsidR="00561E64" w:rsidRDefault="00561E64" w:rsidP="00493F04">
      <w:pPr>
        <w:shd w:val="clear" w:color="auto" w:fill="FFFFFF"/>
        <w:ind w:left="5040" w:firstLine="720"/>
        <w:jc w:val="both"/>
        <w:rPr>
          <w:color w:val="000000"/>
        </w:rPr>
      </w:pPr>
      <w:r>
        <w:rPr>
          <w:color w:val="000000"/>
        </w:rPr>
        <w:t xml:space="preserve">2015 m. balandžio 2 </w:t>
      </w:r>
      <w:r w:rsidRPr="002477B6">
        <w:rPr>
          <w:color w:val="000000"/>
        </w:rPr>
        <w:t xml:space="preserve">d. </w:t>
      </w:r>
    </w:p>
    <w:p w:rsidR="00561E64" w:rsidRPr="002477B6" w:rsidRDefault="00561E64" w:rsidP="00493F04">
      <w:pPr>
        <w:shd w:val="clear" w:color="auto" w:fill="FFFFFF"/>
        <w:ind w:left="5040" w:firstLine="720"/>
        <w:jc w:val="both"/>
        <w:rPr>
          <w:color w:val="000000"/>
        </w:rPr>
      </w:pPr>
      <w:r w:rsidRPr="002477B6">
        <w:rPr>
          <w:color w:val="000000"/>
        </w:rPr>
        <w:t xml:space="preserve">sprendimu Nr. </w:t>
      </w:r>
      <w:r>
        <w:rPr>
          <w:color w:val="000000"/>
        </w:rPr>
        <w:t>T-46</w:t>
      </w:r>
    </w:p>
    <w:p w:rsidR="00561E64" w:rsidRPr="002477B6" w:rsidRDefault="00561E64" w:rsidP="00493F04">
      <w:pPr>
        <w:shd w:val="clear" w:color="auto" w:fill="FFFFFF"/>
        <w:ind w:left="5040" w:firstLine="720"/>
        <w:jc w:val="both"/>
        <w:rPr>
          <w:color w:val="000000"/>
        </w:rPr>
      </w:pPr>
    </w:p>
    <w:p w:rsidR="00561E64" w:rsidRPr="002477B6" w:rsidRDefault="00561E64" w:rsidP="00493F04">
      <w:pPr>
        <w:shd w:val="clear" w:color="auto" w:fill="FFFFFF"/>
        <w:ind w:left="5040" w:firstLine="720"/>
        <w:jc w:val="both"/>
        <w:rPr>
          <w:color w:val="000000"/>
        </w:rPr>
      </w:pPr>
    </w:p>
    <w:p w:rsidR="00561E64" w:rsidRPr="002477B6" w:rsidRDefault="00561E64" w:rsidP="00493F04">
      <w:pPr>
        <w:shd w:val="clear" w:color="auto" w:fill="FFFFFF"/>
        <w:jc w:val="center"/>
      </w:pPr>
      <w:r>
        <w:rPr>
          <w:b/>
        </w:rPr>
        <w:t xml:space="preserve">PINIGINEI </w:t>
      </w:r>
      <w:r w:rsidRPr="002477B6">
        <w:rPr>
          <w:b/>
        </w:rPr>
        <w:t>SOCIALIN</w:t>
      </w:r>
      <w:r>
        <w:rPr>
          <w:b/>
        </w:rPr>
        <w:t>EI</w:t>
      </w:r>
      <w:r w:rsidRPr="002477B6">
        <w:rPr>
          <w:b/>
        </w:rPr>
        <w:t xml:space="preserve"> PARAM</w:t>
      </w:r>
      <w:r>
        <w:rPr>
          <w:b/>
        </w:rPr>
        <w:t xml:space="preserve">AI SKIRTŲ LĖŠŲ, FINANSUOJAMŲ IŠ PAGĖGIŲ SAVIVALDYBĖS BIUDŽETO, NAUDOJIMO </w:t>
      </w:r>
      <w:r w:rsidRPr="002477B6">
        <w:rPr>
          <w:b/>
        </w:rPr>
        <w:t xml:space="preserve">METODIKA </w:t>
      </w:r>
    </w:p>
    <w:p w:rsidR="00561E64" w:rsidRDefault="00561E64" w:rsidP="00493F04">
      <w:pPr>
        <w:shd w:val="clear" w:color="auto" w:fill="FFFFFF"/>
        <w:ind w:firstLine="851"/>
        <w:jc w:val="center"/>
        <w:rPr>
          <w:color w:val="000000"/>
        </w:rPr>
      </w:pPr>
    </w:p>
    <w:p w:rsidR="00561E64" w:rsidRDefault="00561E64" w:rsidP="00493F04">
      <w:pPr>
        <w:numPr>
          <w:ilvl w:val="0"/>
          <w:numId w:val="3"/>
        </w:numPr>
        <w:shd w:val="clear" w:color="auto" w:fill="FFFFFF"/>
        <w:tabs>
          <w:tab w:val="left" w:pos="284"/>
          <w:tab w:val="left" w:pos="709"/>
          <w:tab w:val="left" w:pos="993"/>
        </w:tabs>
        <w:overflowPunct/>
        <w:autoSpaceDE/>
        <w:autoSpaceDN/>
        <w:adjustRightInd/>
        <w:ind w:left="0" w:firstLine="0"/>
        <w:jc w:val="center"/>
        <w:textAlignment w:val="auto"/>
        <w:rPr>
          <w:color w:val="000000"/>
        </w:rPr>
      </w:pPr>
      <w:r>
        <w:rPr>
          <w:b/>
          <w:color w:val="000000"/>
        </w:rPr>
        <w:t>BENDROSIOS NUOSTATOS</w:t>
      </w:r>
    </w:p>
    <w:p w:rsidR="00561E64" w:rsidRPr="00065C3B" w:rsidRDefault="00561E64" w:rsidP="00493F04">
      <w:pPr>
        <w:shd w:val="clear" w:color="auto" w:fill="FFFFFF"/>
        <w:ind w:firstLine="851"/>
        <w:jc w:val="center"/>
        <w:rPr>
          <w:color w:val="000000"/>
        </w:rPr>
      </w:pP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lang w:eastAsia="lt-LT"/>
        </w:rPr>
      </w:pPr>
      <w:r w:rsidRPr="000E0913">
        <w:t>Lėšų</w:t>
      </w:r>
      <w:r>
        <w:t>,</w:t>
      </w:r>
      <w:r w:rsidRPr="000E0913">
        <w:t xml:space="preserve"> </w:t>
      </w:r>
      <w:r>
        <w:t xml:space="preserve">skirtų </w:t>
      </w:r>
      <w:r w:rsidRPr="000E0913">
        <w:t>piniginei socialinei paramai</w:t>
      </w:r>
      <w:r>
        <w:t>,</w:t>
      </w:r>
      <w:r w:rsidRPr="000E0913">
        <w:t xml:space="preserve"> </w:t>
      </w:r>
      <w:r>
        <w:t xml:space="preserve">finansuojamų iš Pagėgių savivaldybės biudžeto naudojimo </w:t>
      </w:r>
      <w:r w:rsidRPr="00440F59">
        <w:t>metodika (toliau –</w:t>
      </w:r>
      <w:r>
        <w:t xml:space="preserve"> Metodika</w:t>
      </w:r>
      <w:r w:rsidRPr="00440F59">
        <w:t>) reglamentuoja Pagėgių savivaldybės (toliau – Savivaldybė) biudžeto</w:t>
      </w:r>
      <w:r w:rsidRPr="00065C3B">
        <w:rPr>
          <w:color w:val="000000"/>
        </w:rPr>
        <w:t xml:space="preserve"> lėšų poreikio socialinėms pašalpoms</w:t>
      </w:r>
      <w:r>
        <w:rPr>
          <w:color w:val="000000"/>
        </w:rPr>
        <w:t>,</w:t>
      </w:r>
      <w:r w:rsidRPr="005061DD">
        <w:rPr>
          <w:lang w:eastAsia="lt-LT"/>
        </w:rPr>
        <w:t xml:space="preserve"> </w:t>
      </w:r>
      <w:r w:rsidRPr="00065C3B">
        <w:rPr>
          <w:lang w:eastAsia="lt-LT"/>
        </w:rPr>
        <w:t>vienkartinėms pašalpoms</w:t>
      </w:r>
      <w:r>
        <w:rPr>
          <w:lang w:eastAsia="lt-LT"/>
        </w:rPr>
        <w:t>,</w:t>
      </w:r>
      <w:r w:rsidRPr="00065C3B">
        <w:rPr>
          <w:color w:val="000000"/>
        </w:rPr>
        <w:t xml:space="preserve"> </w:t>
      </w:r>
      <w:r w:rsidRPr="00065C3B">
        <w:rPr>
          <w:lang w:eastAsia="lt-LT"/>
        </w:rPr>
        <w:t>būsto šildymo išlaidų, geriamojo vandens išlaidų ir karšto vandens išlaidų kompensacijoms (toliau – Kompensacijos) mokėti bei kreditui, paimtam daugiabučiam namui atnaujinti (modernizuoti)</w:t>
      </w:r>
      <w:r w:rsidRPr="00F252CB">
        <w:rPr>
          <w:lang w:eastAsia="lt-LT"/>
        </w:rPr>
        <w:t>,</w:t>
      </w:r>
      <w:r w:rsidRPr="00065C3B">
        <w:rPr>
          <w:lang w:eastAsia="lt-LT"/>
        </w:rPr>
        <w:t xml:space="preserve"> ir palūkanoms apmokėti už asmenis, turinčius teisę į būsto šildymo išlaidų kompensaciją</w:t>
      </w:r>
      <w:r>
        <w:rPr>
          <w:lang w:eastAsia="lt-LT"/>
        </w:rPr>
        <w:t xml:space="preserve"> </w:t>
      </w:r>
      <w:r w:rsidRPr="00065C3B">
        <w:rPr>
          <w:lang w:eastAsia="lt-LT"/>
        </w:rPr>
        <w:t xml:space="preserve">ir nepanaudotų savivaldybės biudžeto lėšų, skirtų piniginei socialinei paramai nepasiturintiems gyventojams finansuoti, vykdant savarankišką funkciją, panaudojimo tvarką. </w:t>
      </w:r>
      <w:r>
        <w:rPr>
          <w:lang w:eastAsia="lt-LT"/>
        </w:rPr>
        <w:t xml:space="preserve"> </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lang w:eastAsia="lt-LT"/>
        </w:rPr>
      </w:pPr>
      <w:r>
        <w:rPr>
          <w:lang w:eastAsia="lt-LT"/>
        </w:rPr>
        <w:t>Ši</w:t>
      </w:r>
      <w:r w:rsidRPr="00065C3B">
        <w:rPr>
          <w:lang w:eastAsia="lt-LT"/>
        </w:rPr>
        <w:t xml:space="preserve"> </w:t>
      </w:r>
      <w:r>
        <w:t>Metodika</w:t>
      </w:r>
      <w:r w:rsidRPr="00065C3B">
        <w:rPr>
          <w:lang w:eastAsia="lt-LT"/>
        </w:rPr>
        <w:t xml:space="preserve"> parengtas vadovaujantis Lietuvos Respublikos piniginės socialinės paramos </w:t>
      </w:r>
      <w:r w:rsidRPr="00212B77">
        <w:rPr>
          <w:color w:val="000000"/>
        </w:rPr>
        <w:t>nepasiturintiems</w:t>
      </w:r>
      <w:r w:rsidRPr="00065C3B">
        <w:rPr>
          <w:lang w:eastAsia="lt-LT"/>
        </w:rPr>
        <w:t xml:space="preserve"> gyventojams įstatymu</w:t>
      </w:r>
      <w:r w:rsidRPr="00065C3B">
        <w:t>.</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lang w:eastAsia="lt-LT"/>
        </w:rPr>
      </w:pPr>
      <w:r>
        <w:t xml:space="preserve">Metodikoje </w:t>
      </w:r>
      <w:r w:rsidRPr="00065C3B">
        <w:rPr>
          <w:lang w:eastAsia="lt-LT"/>
        </w:rPr>
        <w:t xml:space="preserve">vartojamos sąvokos atitinka Piniginės socialinės paramos nepasiturintiems gyventojams </w:t>
      </w:r>
      <w:r w:rsidRPr="00212B77">
        <w:rPr>
          <w:color w:val="000000"/>
        </w:rPr>
        <w:t>įstatyme</w:t>
      </w:r>
      <w:r w:rsidRPr="00065C3B">
        <w:rPr>
          <w:lang w:eastAsia="lt-LT"/>
        </w:rPr>
        <w:t xml:space="preserve"> vartojamas sąvokas.</w:t>
      </w:r>
    </w:p>
    <w:p w:rsidR="00561E64" w:rsidRPr="00440F59" w:rsidRDefault="00561E64" w:rsidP="00493F04">
      <w:pPr>
        <w:numPr>
          <w:ilvl w:val="0"/>
          <w:numId w:val="2"/>
        </w:numPr>
        <w:tabs>
          <w:tab w:val="left" w:pos="1134"/>
        </w:tabs>
        <w:overflowPunct/>
        <w:autoSpaceDE/>
        <w:autoSpaceDN/>
        <w:adjustRightInd/>
        <w:ind w:left="0" w:firstLine="567"/>
        <w:jc w:val="both"/>
        <w:textAlignment w:val="auto"/>
        <w:rPr>
          <w:lang w:eastAsia="lt-LT"/>
        </w:rPr>
      </w:pPr>
      <w:r>
        <w:rPr>
          <w:lang w:eastAsia="lt-LT"/>
        </w:rPr>
        <w:t>Atsižvelgdama į šią</w:t>
      </w:r>
      <w:r w:rsidRPr="00065C3B">
        <w:rPr>
          <w:lang w:eastAsia="lt-LT"/>
        </w:rPr>
        <w:t xml:space="preserve"> </w:t>
      </w:r>
      <w:r>
        <w:t>Metodiką</w:t>
      </w:r>
      <w:r w:rsidRPr="00065C3B">
        <w:rPr>
          <w:lang w:eastAsia="lt-LT"/>
        </w:rPr>
        <w:t xml:space="preserve">, lėšų poreikį socialinėms pašalpoms, kompensacijoms, kreditui, </w:t>
      </w:r>
      <w:r w:rsidRPr="00212B77">
        <w:rPr>
          <w:color w:val="000000"/>
        </w:rPr>
        <w:t>paimtam</w:t>
      </w:r>
      <w:r w:rsidRPr="00065C3B">
        <w:rPr>
          <w:lang w:eastAsia="lt-LT"/>
        </w:rPr>
        <w:t xml:space="preserve"> daugiabučiam namui atnaujinti (modernizuoti), ir palūkanoms apmokėti bei vienkartinėms pašalpoms, nustato Savivaldybės taryba.</w:t>
      </w:r>
      <w:r>
        <w:rPr>
          <w:lang w:eastAsia="lt-LT"/>
        </w:rPr>
        <w:t xml:space="preserve"> </w:t>
      </w:r>
      <w:r w:rsidRPr="00440F59">
        <w:rPr>
          <w:lang w:eastAsia="lt-LT"/>
        </w:rPr>
        <w:t>Vadovaudamasi Metodika, lėšų poreikį piniginei socialinei paramai, tvirtina Savivaldybės taryba</w:t>
      </w:r>
      <w:r>
        <w:rPr>
          <w:lang w:eastAsia="lt-LT"/>
        </w:rPr>
        <w:t>.</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lang w:eastAsia="lt-LT"/>
        </w:rPr>
      </w:pPr>
      <w:r w:rsidRPr="00440F59">
        <w:rPr>
          <w:color w:val="000000"/>
        </w:rPr>
        <w:t>Lėšas</w:t>
      </w:r>
      <w:r w:rsidRPr="00440F59">
        <w:rPr>
          <w:lang w:eastAsia="lt-LT"/>
        </w:rPr>
        <w:t xml:space="preserve"> piniginei socialinei paramai sudaro:</w:t>
      </w:r>
      <w:r>
        <w:rPr>
          <w:lang w:eastAsia="lt-LT"/>
        </w:rPr>
        <w:t xml:space="preserve"> </w:t>
      </w:r>
      <w:r w:rsidRPr="00065C3B">
        <w:rPr>
          <w:lang w:eastAsia="lt-LT"/>
        </w:rPr>
        <w:t xml:space="preserve">lėšos socialinėms pašalpoms, kompensacijoms, kreditui, paimtam daugiabučiam namui atnaujinti (modernizuoti), ir palūkanoms apmokėti </w:t>
      </w:r>
      <w:r>
        <w:rPr>
          <w:lang w:eastAsia="lt-LT"/>
        </w:rPr>
        <w:t xml:space="preserve">bei </w:t>
      </w:r>
      <w:r w:rsidRPr="00065C3B">
        <w:rPr>
          <w:lang w:eastAsia="lt-LT"/>
        </w:rPr>
        <w:t>vienkartinėms pašalpoms mokėti;</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u w:val="single"/>
          <w:lang w:eastAsia="lt-LT"/>
        </w:rPr>
      </w:pPr>
      <w:r w:rsidRPr="00212B77">
        <w:rPr>
          <w:color w:val="000000"/>
        </w:rPr>
        <w:t>Vienkartinėms</w:t>
      </w:r>
      <w:r w:rsidRPr="00065C3B">
        <w:rPr>
          <w:lang w:eastAsia="lt-LT"/>
        </w:rPr>
        <w:t xml:space="preserve"> pašalpoms mokėti </w:t>
      </w:r>
      <w:r w:rsidRPr="00440F59">
        <w:rPr>
          <w:lang w:eastAsia="lt-LT"/>
        </w:rPr>
        <w:t>skiriama iki 2</w:t>
      </w:r>
      <w:r w:rsidRPr="00065C3B">
        <w:rPr>
          <w:lang w:eastAsia="lt-LT"/>
        </w:rPr>
        <w:t xml:space="preserve"> procent</w:t>
      </w:r>
      <w:r>
        <w:rPr>
          <w:lang w:eastAsia="lt-LT"/>
        </w:rPr>
        <w:t>ų</w:t>
      </w:r>
      <w:r w:rsidRPr="00065C3B">
        <w:rPr>
          <w:lang w:eastAsia="lt-LT"/>
        </w:rPr>
        <w:t xml:space="preserve"> piniginei socialinei paramai mokėti numatytų skirti lėšų.</w:t>
      </w:r>
    </w:p>
    <w:p w:rsidR="00561E64" w:rsidRPr="00065C3B" w:rsidRDefault="00561E64" w:rsidP="00493F04">
      <w:pPr>
        <w:pStyle w:val="Default"/>
        <w:ind w:firstLine="896"/>
        <w:rPr>
          <w:sz w:val="23"/>
          <w:szCs w:val="23"/>
        </w:rPr>
      </w:pPr>
    </w:p>
    <w:p w:rsidR="00561E64" w:rsidRPr="00853CDB" w:rsidRDefault="00561E64" w:rsidP="00493F04">
      <w:pPr>
        <w:numPr>
          <w:ilvl w:val="0"/>
          <w:numId w:val="3"/>
        </w:numPr>
        <w:shd w:val="clear" w:color="auto" w:fill="FFFFFF"/>
        <w:tabs>
          <w:tab w:val="left" w:pos="284"/>
          <w:tab w:val="left" w:pos="709"/>
          <w:tab w:val="left" w:pos="993"/>
        </w:tabs>
        <w:overflowPunct/>
        <w:autoSpaceDE/>
        <w:autoSpaceDN/>
        <w:adjustRightInd/>
        <w:ind w:left="0" w:firstLine="0"/>
        <w:jc w:val="center"/>
        <w:textAlignment w:val="auto"/>
        <w:rPr>
          <w:b/>
          <w:bCs/>
          <w:color w:val="000000"/>
        </w:rPr>
      </w:pPr>
      <w:r w:rsidRPr="00853CDB">
        <w:rPr>
          <w:b/>
          <w:bCs/>
          <w:color w:val="000000"/>
        </w:rPr>
        <w:t>LĖŠŲ POREIKIO APSKAIČIAVIMAS</w:t>
      </w:r>
    </w:p>
    <w:p w:rsidR="00561E64" w:rsidRPr="00065C3B" w:rsidRDefault="00561E64" w:rsidP="00493F04">
      <w:pPr>
        <w:shd w:val="clear" w:color="auto" w:fill="FFFFFF"/>
        <w:ind w:firstLine="911"/>
        <w:jc w:val="center"/>
        <w:rPr>
          <w:color w:val="000000"/>
        </w:rPr>
      </w:pP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Lėšų poreikis piniginei socialinei paramai mokėti apskaičiuojamas naudojant bazinį lėšų dydį ir atsižvelgiant į išlaidas šiai paramai mokėti sąlygojančius veiksnius.</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Bazinis lėšų dydis socialinei pašalpai mokėti nustatomas kaip vidutinis metinis išlaidų socialinei pašalpai dydis per paskutinius 3 metus iki einamųjų biudžetinių metų, kuriais atliekami skaičiavimai, analizuojant socialinės pašalpos dydžio kitimą kas mėnesį.</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Bazinis lėšų dydis tikslinamas atsižvelgiant į socialinės pašalpos gavėjų skaičių ir išlaidas socialinei pašalpai mokėti sąlygojančius veiksnius:</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color w:val="000000"/>
        </w:rPr>
      </w:pPr>
      <w:r w:rsidRPr="00065C3B">
        <w:rPr>
          <w:lang w:eastAsia="lt-LT"/>
        </w:rPr>
        <w:t>bendrai gyvenančių asmenų ir vienų gyvenančių asmenų, gaunančių socialinę pašalpą, skaičiaus dinamiką</w:t>
      </w:r>
      <w:r w:rsidRPr="00065C3B">
        <w:rPr>
          <w:color w:val="000000"/>
        </w:rPr>
        <w:t>;</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color w:val="000000"/>
        </w:rPr>
      </w:pPr>
      <w:r w:rsidRPr="00212B77">
        <w:rPr>
          <w:lang w:eastAsia="lt-LT"/>
        </w:rPr>
        <w:t>prognozuojamą</w:t>
      </w:r>
      <w:r w:rsidRPr="00065C3B">
        <w:rPr>
          <w:color w:val="000000"/>
        </w:rPr>
        <w:t xml:space="preserve"> nedarbo lygio koeficientą bei ilgalaikių bedarbių skaičių;</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color w:val="000000"/>
        </w:rPr>
      </w:pPr>
      <w:r w:rsidRPr="00212B77">
        <w:rPr>
          <w:lang w:eastAsia="lt-LT"/>
        </w:rPr>
        <w:t>priimamų</w:t>
      </w:r>
      <w:r w:rsidRPr="00065C3B">
        <w:rPr>
          <w:color w:val="000000"/>
        </w:rPr>
        <w:t xml:space="preserve"> sprendimų neskirti socialinės pašalpos skaičių;</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color w:val="000000"/>
        </w:rPr>
      </w:pPr>
      <w:r w:rsidRPr="00212B77">
        <w:rPr>
          <w:lang w:eastAsia="lt-LT"/>
        </w:rPr>
        <w:t>socialinės</w:t>
      </w:r>
      <w:r w:rsidRPr="00065C3B">
        <w:rPr>
          <w:color w:val="000000"/>
        </w:rPr>
        <w:t xml:space="preserve"> pašalpos dydžio mažinimą ar didinimą Lietuvos Respublikos piniginės socialinės paramos nepasiturintiems gyventojams įstatymo nustatyta tvarka</w:t>
      </w:r>
      <w:r>
        <w:rPr>
          <w:color w:val="000000"/>
        </w:rPr>
        <w:t>.</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Socialinės pašalpos dydis priklauso nuo galiojančio valstybės remiamų pajamų</w:t>
      </w:r>
      <w:r>
        <w:rPr>
          <w:color w:val="000000"/>
        </w:rPr>
        <w:t xml:space="preserve"> </w:t>
      </w:r>
      <w:r w:rsidRPr="00065C3B">
        <w:rPr>
          <w:color w:val="000000"/>
        </w:rPr>
        <w:t>(toliau</w:t>
      </w:r>
      <w:r w:rsidRPr="00065C3B">
        <w:rPr>
          <w:b/>
          <w:color w:val="000000"/>
        </w:rPr>
        <w:t xml:space="preserve"> – </w:t>
      </w:r>
      <w:r w:rsidRPr="00065C3B">
        <w:rPr>
          <w:color w:val="000000"/>
        </w:rPr>
        <w:t>VRP) dydžio, planuojant lėšas būtina įvertinti VRP dydį prognozuojamam laikotarpiui.</w:t>
      </w:r>
    </w:p>
    <w:p w:rsidR="00561E64" w:rsidRPr="00853CDB" w:rsidRDefault="00561E64" w:rsidP="00493F04">
      <w:pPr>
        <w:numPr>
          <w:ilvl w:val="0"/>
          <w:numId w:val="3"/>
        </w:numPr>
        <w:shd w:val="clear" w:color="auto" w:fill="FFFFFF"/>
        <w:tabs>
          <w:tab w:val="left" w:pos="284"/>
          <w:tab w:val="left" w:pos="709"/>
          <w:tab w:val="left" w:pos="993"/>
        </w:tabs>
        <w:overflowPunct/>
        <w:autoSpaceDE/>
        <w:autoSpaceDN/>
        <w:adjustRightInd/>
        <w:ind w:left="0" w:firstLine="0"/>
        <w:jc w:val="center"/>
        <w:textAlignment w:val="auto"/>
        <w:rPr>
          <w:b/>
          <w:bCs/>
          <w:color w:val="000000"/>
        </w:rPr>
      </w:pPr>
      <w:r w:rsidRPr="00853CDB">
        <w:rPr>
          <w:b/>
          <w:bCs/>
          <w:color w:val="000000"/>
        </w:rPr>
        <w:t>DUOMENŲ TEIKIMAS</w:t>
      </w:r>
    </w:p>
    <w:p w:rsidR="00561E64" w:rsidRPr="00065C3B" w:rsidRDefault="00561E64" w:rsidP="00493F04">
      <w:pPr>
        <w:shd w:val="clear" w:color="auto" w:fill="FFFFFF"/>
        <w:ind w:firstLine="911"/>
        <w:jc w:val="center"/>
        <w:rPr>
          <w:color w:val="000000"/>
        </w:rPr>
      </w:pPr>
    </w:p>
    <w:p w:rsidR="00561E64" w:rsidRPr="00957D79"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Lėšų poreikį apskaičiuoja Socialinė</w:t>
      </w:r>
      <w:r>
        <w:rPr>
          <w:color w:val="000000"/>
        </w:rPr>
        <w:t>s</w:t>
      </w:r>
      <w:r w:rsidRPr="00065C3B">
        <w:rPr>
          <w:color w:val="000000"/>
        </w:rPr>
        <w:t xml:space="preserve"> paramos skyrius</w:t>
      </w:r>
      <w:r>
        <w:rPr>
          <w:color w:val="000000"/>
        </w:rPr>
        <w:t>, B</w:t>
      </w:r>
      <w:r w:rsidRPr="00065C3B">
        <w:rPr>
          <w:color w:val="000000"/>
        </w:rPr>
        <w:t>uhalterinės apskait</w:t>
      </w:r>
      <w:r>
        <w:rPr>
          <w:color w:val="000000"/>
        </w:rPr>
        <w:t>os skyriu</w:t>
      </w:r>
      <w:r w:rsidRPr="00065C3B">
        <w:rPr>
          <w:color w:val="000000"/>
        </w:rPr>
        <w:t>s</w:t>
      </w:r>
      <w:r>
        <w:rPr>
          <w:color w:val="000000"/>
        </w:rPr>
        <w:t xml:space="preserve"> socialinei piniginei </w:t>
      </w:r>
      <w:r w:rsidRPr="00957D79">
        <w:rPr>
          <w:color w:val="000000"/>
        </w:rPr>
        <w:t xml:space="preserve">paramai </w:t>
      </w:r>
      <w:r w:rsidRPr="00957D79">
        <w:rPr>
          <w:lang w:eastAsia="lt-LT"/>
        </w:rPr>
        <w:t xml:space="preserve">skirtų lėšų panaudojimo mėnesio ir ketvirčio ataskaitas </w:t>
      </w:r>
      <w:r>
        <w:rPr>
          <w:lang w:eastAsia="lt-LT"/>
        </w:rPr>
        <w:t xml:space="preserve">bei </w:t>
      </w:r>
      <w:r w:rsidRPr="00957D79">
        <w:rPr>
          <w:lang w:eastAsia="lt-LT"/>
        </w:rPr>
        <w:t xml:space="preserve">kitą </w:t>
      </w:r>
      <w:r w:rsidRPr="00957D79">
        <w:rPr>
          <w:color w:val="000000"/>
        </w:rPr>
        <w:t xml:space="preserve"> reikalingą informaciją teikia Finansų skyriui.</w:t>
      </w:r>
    </w:p>
    <w:p w:rsidR="00561E64" w:rsidRDefault="00561E64" w:rsidP="00493F04">
      <w:pPr>
        <w:numPr>
          <w:ilvl w:val="0"/>
          <w:numId w:val="2"/>
        </w:numPr>
        <w:tabs>
          <w:tab w:val="left" w:pos="1134"/>
        </w:tabs>
        <w:overflowPunct/>
        <w:autoSpaceDE/>
        <w:autoSpaceDN/>
        <w:adjustRightInd/>
        <w:ind w:left="0" w:firstLine="567"/>
        <w:jc w:val="both"/>
        <w:textAlignment w:val="auto"/>
        <w:rPr>
          <w:lang w:eastAsia="lt-LT"/>
        </w:rPr>
      </w:pPr>
      <w:r w:rsidRPr="00440F59">
        <w:t>Savivaldybės</w:t>
      </w:r>
      <w:r w:rsidRPr="00440F59">
        <w:rPr>
          <w:bCs/>
          <w:lang w:eastAsia="lt-LT"/>
        </w:rPr>
        <w:t xml:space="preserve"> administracij</w:t>
      </w:r>
      <w:r>
        <w:rPr>
          <w:bCs/>
          <w:lang w:eastAsia="lt-LT"/>
        </w:rPr>
        <w:t>os</w:t>
      </w:r>
      <w:r w:rsidRPr="00440F59">
        <w:rPr>
          <w:bCs/>
          <w:lang w:eastAsia="lt-LT"/>
        </w:rPr>
        <w:t xml:space="preserve"> Socialinės paramos skyrius</w:t>
      </w:r>
      <w:r w:rsidRPr="00065C3B">
        <w:rPr>
          <w:bCs/>
          <w:lang w:eastAsia="lt-LT"/>
        </w:rPr>
        <w:t xml:space="preserve"> stebi ir registruoja socialinės pašalpos lėšų panaudojimą kiekvieną mėnesį bei analizuoja </w:t>
      </w:r>
      <w:r w:rsidRPr="00065C3B">
        <w:rPr>
          <w:lang w:eastAsia="lt-LT"/>
        </w:rPr>
        <w:t>bendrai gyvenančių asmenų ir vienų gyvenančių asmenų, gaunančių socialinę pašalpą, skaičiaus dinamiką.</w:t>
      </w:r>
    </w:p>
    <w:p w:rsidR="00561E64" w:rsidRPr="00065C3B" w:rsidRDefault="00561E64" w:rsidP="00493F04">
      <w:pPr>
        <w:shd w:val="clear" w:color="auto" w:fill="FFFFFF"/>
        <w:ind w:firstLine="851"/>
        <w:jc w:val="both"/>
        <w:rPr>
          <w:lang w:eastAsia="lt-LT"/>
        </w:rPr>
      </w:pPr>
    </w:p>
    <w:p w:rsidR="00561E64" w:rsidRPr="00212B77" w:rsidRDefault="00561E64" w:rsidP="00493F04">
      <w:pPr>
        <w:numPr>
          <w:ilvl w:val="0"/>
          <w:numId w:val="3"/>
        </w:numPr>
        <w:shd w:val="clear" w:color="auto" w:fill="FFFFFF"/>
        <w:tabs>
          <w:tab w:val="left" w:pos="284"/>
          <w:tab w:val="left" w:pos="709"/>
          <w:tab w:val="left" w:pos="993"/>
        </w:tabs>
        <w:overflowPunct/>
        <w:autoSpaceDE/>
        <w:autoSpaceDN/>
        <w:adjustRightInd/>
        <w:ind w:left="0" w:firstLine="0"/>
        <w:jc w:val="center"/>
        <w:textAlignment w:val="auto"/>
        <w:rPr>
          <w:b/>
          <w:bCs/>
          <w:color w:val="000000"/>
        </w:rPr>
      </w:pPr>
      <w:r w:rsidRPr="00775D1F">
        <w:rPr>
          <w:b/>
          <w:bCs/>
          <w:color w:val="000000"/>
        </w:rPr>
        <w:t>NEPANAUDOTŲ LĖŠŲ SKIRSTYMO TVARKA</w:t>
      </w:r>
    </w:p>
    <w:p w:rsidR="00561E64" w:rsidRPr="00065C3B" w:rsidRDefault="00561E64" w:rsidP="00493F04">
      <w:pPr>
        <w:shd w:val="clear" w:color="auto" w:fill="FFFFFF"/>
        <w:jc w:val="center"/>
        <w:rPr>
          <w:b/>
          <w:color w:val="000000"/>
        </w:rPr>
      </w:pP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lang w:eastAsia="lt-LT"/>
        </w:rPr>
      </w:pPr>
      <w:r w:rsidRPr="00065C3B">
        <w:t xml:space="preserve">Tarybos sprendimą dėl nepanaudotų savivaldybės biudžeto lėšų skyrimo kitoms </w:t>
      </w:r>
      <w:r w:rsidRPr="00212B77">
        <w:rPr>
          <w:color w:val="000000"/>
        </w:rPr>
        <w:t>savarankiškoms</w:t>
      </w:r>
      <w:r w:rsidRPr="00065C3B">
        <w:t xml:space="preserve"> savivaldybės funkcijoms vykdyti priima Savivaldybės taryba.</w:t>
      </w: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r w:rsidRPr="00065C3B">
        <w:rPr>
          <w:color w:val="000000"/>
        </w:rPr>
        <w:t>Nepanaudotos Savivaldybės biudžeto lėšos socialinei paramai skaičiuoti ir mokėti gali būti skiriamos šioms socialinėms sritims finansuoti:</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pPr>
      <w:r w:rsidRPr="00212B77">
        <w:rPr>
          <w:lang w:eastAsia="lt-LT"/>
        </w:rPr>
        <w:t>vienkartinėms</w:t>
      </w:r>
      <w:r w:rsidRPr="00065C3B">
        <w:rPr>
          <w:bCs/>
        </w:rPr>
        <w:t xml:space="preserve"> pašalpoms vieniems gyvenantiems asmenims ar bendrai gyvenantiems asmenims, atsidūrusiems sunkioje materialinėje padėtyje, neturintiems jokio pragyvenimo šaltinio arba gaunantiems nepakankamas pajamas, kai jų gebėjimas patiems pasirūpinti savimi dėl objektyvių, nuo jų nepriklausančių priežasčių, yra ribotas</w:t>
      </w:r>
      <w:r w:rsidRPr="00065C3B">
        <w:t xml:space="preserve"> vienkartinėms pašalpoms nepasiturintiems gyventojams mokėti;</w:t>
      </w:r>
      <w:bookmarkStart w:id="16" w:name="part_0e86d528539e4725a2a18656e3d92c2d"/>
      <w:bookmarkEnd w:id="16"/>
    </w:p>
    <w:p w:rsidR="00561E64" w:rsidRPr="00065C3B" w:rsidRDefault="00561E64" w:rsidP="00493F04">
      <w:pPr>
        <w:numPr>
          <w:ilvl w:val="1"/>
          <w:numId w:val="2"/>
        </w:numPr>
        <w:shd w:val="clear" w:color="auto" w:fill="FFFFFF"/>
        <w:overflowPunct/>
        <w:autoSpaceDE/>
        <w:autoSpaceDN/>
        <w:adjustRightInd/>
        <w:ind w:left="0" w:firstLine="567"/>
        <w:jc w:val="both"/>
        <w:textAlignment w:val="auto"/>
      </w:pPr>
      <w:r w:rsidRPr="00065C3B">
        <w:rPr>
          <w:lang w:eastAsia="lt-LT"/>
        </w:rPr>
        <w:t>socialinių</w:t>
      </w:r>
      <w:r w:rsidRPr="00065C3B">
        <w:t xml:space="preserve"> paslaugų įstaigų infrastruktūrai gerinti;</w:t>
      </w:r>
      <w:bookmarkStart w:id="17" w:name="part_74b0455eab394157a117d2f2b81179c5"/>
      <w:bookmarkEnd w:id="17"/>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lang w:eastAsia="lt-LT"/>
        </w:rPr>
      </w:pPr>
      <w:r w:rsidRPr="00065C3B">
        <w:rPr>
          <w:lang w:eastAsia="lt-LT"/>
        </w:rPr>
        <w:t>socialinės</w:t>
      </w:r>
      <w:r w:rsidRPr="00065C3B">
        <w:t xml:space="preserve"> globos įstaigų išlaidoms, susijusioms su teikiamų socialinių paslaugų kokybės gerinimu, padengti</w:t>
      </w:r>
      <w:r w:rsidRPr="00065C3B">
        <w:rPr>
          <w:lang w:eastAsia="lt-LT"/>
        </w:rPr>
        <w:t>;</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lang w:eastAsia="lt-LT"/>
        </w:rPr>
      </w:pPr>
      <w:r w:rsidRPr="00065C3B">
        <w:rPr>
          <w:lang w:eastAsia="lt-LT"/>
        </w:rPr>
        <w:t>būsto ir aplinkos pritaikymui neįgaliesiems;</w:t>
      </w:r>
    </w:p>
    <w:p w:rsidR="00561E64" w:rsidRPr="00065C3B" w:rsidRDefault="00561E64" w:rsidP="00493F04">
      <w:pPr>
        <w:numPr>
          <w:ilvl w:val="1"/>
          <w:numId w:val="2"/>
        </w:numPr>
        <w:shd w:val="clear" w:color="auto" w:fill="FFFFFF"/>
        <w:overflowPunct/>
        <w:autoSpaceDE/>
        <w:autoSpaceDN/>
        <w:adjustRightInd/>
        <w:ind w:left="0" w:firstLine="567"/>
        <w:jc w:val="both"/>
        <w:textAlignment w:val="auto"/>
        <w:rPr>
          <w:lang w:eastAsia="lt-LT"/>
        </w:rPr>
      </w:pPr>
      <w:r w:rsidRPr="00065C3B">
        <w:rPr>
          <w:lang w:eastAsia="lt-LT"/>
        </w:rPr>
        <w:t>finansuoti neįgaliųjų ir kitas nevyriausybines organizacijas</w:t>
      </w:r>
      <w:r>
        <w:rPr>
          <w:lang w:eastAsia="lt-LT"/>
        </w:rPr>
        <w:t>.</w:t>
      </w:r>
    </w:p>
    <w:p w:rsidR="00561E64" w:rsidRDefault="00561E64" w:rsidP="00493F04">
      <w:pPr>
        <w:numPr>
          <w:ilvl w:val="1"/>
          <w:numId w:val="2"/>
        </w:numPr>
        <w:shd w:val="clear" w:color="auto" w:fill="FFFFFF"/>
        <w:overflowPunct/>
        <w:autoSpaceDE/>
        <w:autoSpaceDN/>
        <w:adjustRightInd/>
        <w:ind w:left="0" w:firstLine="567"/>
        <w:jc w:val="both"/>
        <w:textAlignment w:val="auto"/>
      </w:pPr>
      <w:r>
        <w:t>n</w:t>
      </w:r>
      <w:r w:rsidRPr="00440F59">
        <w:t>epanaudotos Savivaldybės biudžeto lėšos piniginei socialinei paramai skaičiuoti ir mokėti gali būti naudojamos kitoms Savivaldybės tarybos numatytoms reikmėms finansuoti ir įsiskolinimams dengti.</w:t>
      </w:r>
    </w:p>
    <w:p w:rsidR="00561E64" w:rsidRPr="00440F59" w:rsidRDefault="00561E64" w:rsidP="00493F04">
      <w:pPr>
        <w:shd w:val="clear" w:color="auto" w:fill="FFFFFF"/>
        <w:tabs>
          <w:tab w:val="center" w:pos="5244"/>
        </w:tabs>
        <w:rPr>
          <w:b/>
          <w:bCs/>
        </w:rPr>
      </w:pPr>
    </w:p>
    <w:p w:rsidR="00561E64" w:rsidRPr="00212B77" w:rsidRDefault="00561E64" w:rsidP="00493F04">
      <w:pPr>
        <w:numPr>
          <w:ilvl w:val="0"/>
          <w:numId w:val="3"/>
        </w:numPr>
        <w:shd w:val="clear" w:color="auto" w:fill="FFFFFF"/>
        <w:tabs>
          <w:tab w:val="left" w:pos="284"/>
          <w:tab w:val="left" w:pos="709"/>
          <w:tab w:val="left" w:pos="993"/>
        </w:tabs>
        <w:overflowPunct/>
        <w:autoSpaceDE/>
        <w:autoSpaceDN/>
        <w:adjustRightInd/>
        <w:ind w:left="0" w:firstLine="0"/>
        <w:jc w:val="center"/>
        <w:textAlignment w:val="auto"/>
        <w:rPr>
          <w:b/>
          <w:bCs/>
          <w:color w:val="000000"/>
        </w:rPr>
      </w:pPr>
      <w:r w:rsidRPr="00212B77">
        <w:rPr>
          <w:b/>
          <w:bCs/>
          <w:color w:val="000000"/>
        </w:rPr>
        <w:t>BAIGIAMOSIOS NUOSTATOS</w:t>
      </w:r>
    </w:p>
    <w:p w:rsidR="00561E64" w:rsidRPr="009227A7" w:rsidRDefault="00561E64" w:rsidP="00493F04">
      <w:pPr>
        <w:tabs>
          <w:tab w:val="left" w:pos="1134"/>
        </w:tabs>
        <w:ind w:firstLine="709"/>
        <w:jc w:val="both"/>
        <w:rPr>
          <w:lang w:eastAsia="lt-LT"/>
        </w:rPr>
      </w:pPr>
    </w:p>
    <w:p w:rsidR="00561E64" w:rsidRPr="00065C3B" w:rsidRDefault="00561E64" w:rsidP="00493F04">
      <w:pPr>
        <w:shd w:val="clear" w:color="auto" w:fill="FFFFFF"/>
        <w:ind w:firstLine="911"/>
        <w:jc w:val="center"/>
        <w:rPr>
          <w:color w:val="000000"/>
        </w:rPr>
      </w:pPr>
    </w:p>
    <w:p w:rsidR="00561E64" w:rsidRPr="00065C3B" w:rsidRDefault="00561E64" w:rsidP="00493F04">
      <w:pPr>
        <w:numPr>
          <w:ilvl w:val="0"/>
          <w:numId w:val="2"/>
        </w:numPr>
        <w:tabs>
          <w:tab w:val="left" w:pos="1134"/>
        </w:tabs>
        <w:overflowPunct/>
        <w:autoSpaceDE/>
        <w:autoSpaceDN/>
        <w:adjustRightInd/>
        <w:ind w:left="0" w:firstLine="567"/>
        <w:jc w:val="both"/>
        <w:textAlignment w:val="auto"/>
        <w:rPr>
          <w:color w:val="000000"/>
        </w:rPr>
      </w:pPr>
      <w:bookmarkStart w:id="18" w:name="part_0dd41577ccb94b408675e9d3dc6185c8"/>
      <w:bookmarkEnd w:id="18"/>
      <w:r>
        <w:t>Metodika</w:t>
      </w:r>
      <w:r w:rsidRPr="00065C3B">
        <w:rPr>
          <w:color w:val="000000"/>
        </w:rPr>
        <w:t xml:space="preserve"> gali būti keičiama ar pildoma Savivaldybės tarybos sprendimu.</w:t>
      </w:r>
    </w:p>
    <w:p w:rsidR="00561E64" w:rsidRPr="00065C3B" w:rsidRDefault="00561E64" w:rsidP="00493F04">
      <w:pPr>
        <w:shd w:val="clear" w:color="auto" w:fill="FFFFFF"/>
        <w:ind w:firstLine="851"/>
        <w:jc w:val="both"/>
        <w:rPr>
          <w:color w:val="000000"/>
        </w:rPr>
      </w:pPr>
    </w:p>
    <w:p w:rsidR="00561E64" w:rsidRPr="00065C3B" w:rsidRDefault="00561E64" w:rsidP="00493F04">
      <w:pPr>
        <w:shd w:val="clear" w:color="auto" w:fill="FFFFFF"/>
        <w:jc w:val="center"/>
        <w:rPr>
          <w:color w:val="000000"/>
        </w:rPr>
      </w:pPr>
      <w:r w:rsidRPr="00065C3B">
        <w:rPr>
          <w:color w:val="000000"/>
        </w:rPr>
        <w:t>____________________________</w:t>
      </w:r>
    </w:p>
    <w:p w:rsidR="00561E64" w:rsidRPr="002A687F" w:rsidRDefault="00561E64" w:rsidP="004E5EB5">
      <w:pPr>
        <w:ind w:left="1080"/>
        <w:jc w:val="both"/>
        <w:rPr>
          <w:szCs w:val="24"/>
        </w:rPr>
      </w:pPr>
    </w:p>
    <w:p w:rsidR="00561E64" w:rsidRDefault="00561E64" w:rsidP="00CB474B">
      <w:pPr>
        <w:pStyle w:val="HTMLPreformatted"/>
        <w:rPr>
          <w:rFonts w:ascii="Times New Roman" w:hAnsi="Times New Roman" w:cs="Times New Roman"/>
          <w:sz w:val="24"/>
          <w:szCs w:val="24"/>
        </w:rPr>
      </w:pPr>
    </w:p>
    <w:p w:rsidR="00561E64" w:rsidRPr="00B65934" w:rsidRDefault="00561E64" w:rsidP="00CB474B">
      <w:pPr>
        <w:rPr>
          <w:lang w:val="en-US"/>
        </w:rPr>
      </w:pPr>
    </w:p>
    <w:p w:rsidR="00561E64" w:rsidRPr="00CB474B" w:rsidRDefault="00561E64">
      <w:pPr>
        <w:rPr>
          <w:lang w:val="en-US"/>
        </w:rPr>
      </w:pPr>
    </w:p>
    <w:sectPr w:rsidR="00561E64" w:rsidRPr="00CB474B" w:rsidSect="00561E6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534"/>
    <w:multiLevelType w:val="hybridMultilevel"/>
    <w:tmpl w:val="20524204"/>
    <w:lvl w:ilvl="0" w:tplc="0427000F">
      <w:start w:val="1"/>
      <w:numFmt w:val="decimal"/>
      <w:lvlText w:val="%1."/>
      <w:lvlJc w:val="left"/>
      <w:pPr>
        <w:ind w:left="1559" w:hanging="360"/>
      </w:pPr>
      <w:rPr>
        <w:rFonts w:cs="Times New Roman"/>
      </w:rPr>
    </w:lvl>
    <w:lvl w:ilvl="1" w:tplc="04270019" w:tentative="1">
      <w:start w:val="1"/>
      <w:numFmt w:val="lowerLetter"/>
      <w:lvlText w:val="%2."/>
      <w:lvlJc w:val="left"/>
      <w:pPr>
        <w:ind w:left="2279" w:hanging="360"/>
      </w:pPr>
      <w:rPr>
        <w:rFonts w:cs="Times New Roman"/>
      </w:rPr>
    </w:lvl>
    <w:lvl w:ilvl="2" w:tplc="0427001B" w:tentative="1">
      <w:start w:val="1"/>
      <w:numFmt w:val="lowerRoman"/>
      <w:lvlText w:val="%3."/>
      <w:lvlJc w:val="right"/>
      <w:pPr>
        <w:ind w:left="2999" w:hanging="180"/>
      </w:pPr>
      <w:rPr>
        <w:rFonts w:cs="Times New Roman"/>
      </w:rPr>
    </w:lvl>
    <w:lvl w:ilvl="3" w:tplc="0427000F" w:tentative="1">
      <w:start w:val="1"/>
      <w:numFmt w:val="decimal"/>
      <w:lvlText w:val="%4."/>
      <w:lvlJc w:val="left"/>
      <w:pPr>
        <w:ind w:left="3719" w:hanging="360"/>
      </w:pPr>
      <w:rPr>
        <w:rFonts w:cs="Times New Roman"/>
      </w:rPr>
    </w:lvl>
    <w:lvl w:ilvl="4" w:tplc="04270019" w:tentative="1">
      <w:start w:val="1"/>
      <w:numFmt w:val="lowerLetter"/>
      <w:lvlText w:val="%5."/>
      <w:lvlJc w:val="left"/>
      <w:pPr>
        <w:ind w:left="4439" w:hanging="360"/>
      </w:pPr>
      <w:rPr>
        <w:rFonts w:cs="Times New Roman"/>
      </w:rPr>
    </w:lvl>
    <w:lvl w:ilvl="5" w:tplc="0427001B" w:tentative="1">
      <w:start w:val="1"/>
      <w:numFmt w:val="lowerRoman"/>
      <w:lvlText w:val="%6."/>
      <w:lvlJc w:val="right"/>
      <w:pPr>
        <w:ind w:left="5159" w:hanging="180"/>
      </w:pPr>
      <w:rPr>
        <w:rFonts w:cs="Times New Roman"/>
      </w:rPr>
    </w:lvl>
    <w:lvl w:ilvl="6" w:tplc="0427000F" w:tentative="1">
      <w:start w:val="1"/>
      <w:numFmt w:val="decimal"/>
      <w:lvlText w:val="%7."/>
      <w:lvlJc w:val="left"/>
      <w:pPr>
        <w:ind w:left="5879" w:hanging="360"/>
      </w:pPr>
      <w:rPr>
        <w:rFonts w:cs="Times New Roman"/>
      </w:rPr>
    </w:lvl>
    <w:lvl w:ilvl="7" w:tplc="04270019" w:tentative="1">
      <w:start w:val="1"/>
      <w:numFmt w:val="lowerLetter"/>
      <w:lvlText w:val="%8."/>
      <w:lvlJc w:val="left"/>
      <w:pPr>
        <w:ind w:left="6599" w:hanging="360"/>
      </w:pPr>
      <w:rPr>
        <w:rFonts w:cs="Times New Roman"/>
      </w:rPr>
    </w:lvl>
    <w:lvl w:ilvl="8" w:tplc="0427001B" w:tentative="1">
      <w:start w:val="1"/>
      <w:numFmt w:val="lowerRoman"/>
      <w:lvlText w:val="%9."/>
      <w:lvlJc w:val="right"/>
      <w:pPr>
        <w:ind w:left="7319" w:hanging="180"/>
      </w:pPr>
      <w:rPr>
        <w:rFonts w:cs="Times New Roman"/>
      </w:rPr>
    </w:lvl>
  </w:abstractNum>
  <w:abstractNum w:abstractNumId="1">
    <w:nsid w:val="3665059E"/>
    <w:multiLevelType w:val="hybridMultilevel"/>
    <w:tmpl w:val="D18EC122"/>
    <w:lvl w:ilvl="0" w:tplc="A87AFA3E">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5983320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4C33C6A"/>
    <w:multiLevelType w:val="hybridMultilevel"/>
    <w:tmpl w:val="935A63F2"/>
    <w:lvl w:ilvl="0" w:tplc="F57AD2EE">
      <w:start w:val="1"/>
      <w:numFmt w:val="decimal"/>
      <w:lvlText w:val="%1."/>
      <w:lvlJc w:val="left"/>
      <w:pPr>
        <w:ind w:left="1849" w:hanging="114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74B"/>
    <w:rsid w:val="00065C3B"/>
    <w:rsid w:val="000909FD"/>
    <w:rsid w:val="000A09AF"/>
    <w:rsid w:val="000E0913"/>
    <w:rsid w:val="000E765B"/>
    <w:rsid w:val="000F5BE0"/>
    <w:rsid w:val="001704B4"/>
    <w:rsid w:val="001B305B"/>
    <w:rsid w:val="001E6AFA"/>
    <w:rsid w:val="001F09EF"/>
    <w:rsid w:val="00212B77"/>
    <w:rsid w:val="002477B6"/>
    <w:rsid w:val="00271930"/>
    <w:rsid w:val="002A687F"/>
    <w:rsid w:val="00307705"/>
    <w:rsid w:val="00314670"/>
    <w:rsid w:val="00374232"/>
    <w:rsid w:val="00406CA0"/>
    <w:rsid w:val="00440F59"/>
    <w:rsid w:val="0045451A"/>
    <w:rsid w:val="00493F04"/>
    <w:rsid w:val="004A2473"/>
    <w:rsid w:val="004A76BE"/>
    <w:rsid w:val="004E5EB5"/>
    <w:rsid w:val="005061DD"/>
    <w:rsid w:val="00561E64"/>
    <w:rsid w:val="005A44EF"/>
    <w:rsid w:val="0063193D"/>
    <w:rsid w:val="006970E2"/>
    <w:rsid w:val="006E2C06"/>
    <w:rsid w:val="00775D1F"/>
    <w:rsid w:val="00795C15"/>
    <w:rsid w:val="007D3705"/>
    <w:rsid w:val="00812B2D"/>
    <w:rsid w:val="00853CDB"/>
    <w:rsid w:val="00862DA0"/>
    <w:rsid w:val="00893B9A"/>
    <w:rsid w:val="009227A7"/>
    <w:rsid w:val="00956B35"/>
    <w:rsid w:val="00957D79"/>
    <w:rsid w:val="009F1164"/>
    <w:rsid w:val="00A11AC5"/>
    <w:rsid w:val="00A97B71"/>
    <w:rsid w:val="00AC03B6"/>
    <w:rsid w:val="00B1799D"/>
    <w:rsid w:val="00B21817"/>
    <w:rsid w:val="00B65934"/>
    <w:rsid w:val="00BC7DFE"/>
    <w:rsid w:val="00C2744A"/>
    <w:rsid w:val="00CB474B"/>
    <w:rsid w:val="00D22449"/>
    <w:rsid w:val="00D83DF1"/>
    <w:rsid w:val="00DD535D"/>
    <w:rsid w:val="00E112D0"/>
    <w:rsid w:val="00EA16C1"/>
    <w:rsid w:val="00EB45B1"/>
    <w:rsid w:val="00ED74B6"/>
    <w:rsid w:val="00EF3369"/>
    <w:rsid w:val="00F252CB"/>
    <w:rsid w:val="00FA6C46"/>
    <w:rsid w:val="00FD2CF1"/>
    <w:rsid w:val="00FF1C0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4B"/>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CB474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7E88"/>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CB474B"/>
    <w:rPr>
      <w:rFonts w:cs="Times New Roman"/>
      <w:color w:val="0000FF"/>
      <w:u w:val="single"/>
    </w:rPr>
  </w:style>
  <w:style w:type="paragraph" w:styleId="HTMLPreformatted">
    <w:name w:val="HTML Preformatted"/>
    <w:basedOn w:val="Normal"/>
    <w:link w:val="HTMLPreformattedChar1"/>
    <w:uiPriority w:val="99"/>
    <w:rsid w:val="00CB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DB7E8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B474B"/>
    <w:rPr>
      <w:rFonts w:ascii="Courier New" w:hAnsi="Courier New" w:cs="Courier New"/>
      <w:lang w:val="en-US" w:eastAsia="en-US" w:bidi="ar-SA"/>
    </w:rPr>
  </w:style>
  <w:style w:type="paragraph" w:styleId="ListParagraph">
    <w:name w:val="List Paragraph"/>
    <w:basedOn w:val="Normal"/>
    <w:uiPriority w:val="99"/>
    <w:qFormat/>
    <w:rsid w:val="00CB474B"/>
    <w:pPr>
      <w:overflowPunct/>
      <w:autoSpaceDE/>
      <w:autoSpaceDN/>
      <w:adjustRightInd/>
      <w:ind w:left="1296"/>
      <w:textAlignment w:val="auto"/>
    </w:pPr>
    <w:rPr>
      <w:rFonts w:eastAsia="SimSun"/>
      <w:szCs w:val="24"/>
      <w:lang w:val="en-US" w:eastAsia="zh-CN"/>
    </w:rPr>
  </w:style>
  <w:style w:type="paragraph" w:customStyle="1" w:styleId="Char1CharChar">
    <w:name w:val="Char1 Char Char"/>
    <w:basedOn w:val="Normal"/>
    <w:uiPriority w:val="99"/>
    <w:rsid w:val="00A11AC5"/>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A11AC5"/>
    <w:pPr>
      <w:tabs>
        <w:tab w:val="center" w:pos="4819"/>
        <w:tab w:val="right" w:pos="9638"/>
      </w:tabs>
      <w:suppressAutoHyphens/>
      <w:autoSpaceDN/>
      <w:adjustRightInd/>
    </w:pPr>
    <w:rPr>
      <w:lang w:eastAsia="ar-SA"/>
    </w:rPr>
  </w:style>
  <w:style w:type="character" w:customStyle="1" w:styleId="HeaderChar">
    <w:name w:val="Header Char"/>
    <w:basedOn w:val="DefaultParagraphFont"/>
    <w:link w:val="Header"/>
    <w:uiPriority w:val="99"/>
    <w:semiHidden/>
    <w:rsid w:val="00DB7E88"/>
    <w:rPr>
      <w:sz w:val="24"/>
      <w:szCs w:val="20"/>
      <w:lang w:eastAsia="en-US"/>
    </w:rPr>
  </w:style>
  <w:style w:type="character" w:customStyle="1" w:styleId="HeaderChar1">
    <w:name w:val="Header Char1"/>
    <w:basedOn w:val="DefaultParagraphFont"/>
    <w:link w:val="Header"/>
    <w:uiPriority w:val="99"/>
    <w:locked/>
    <w:rsid w:val="00A11AC5"/>
    <w:rPr>
      <w:rFonts w:cs="Times New Roman"/>
      <w:sz w:val="24"/>
      <w:lang w:val="lt-LT" w:eastAsia="ar-SA" w:bidi="ar-SA"/>
    </w:rPr>
  </w:style>
  <w:style w:type="paragraph" w:customStyle="1" w:styleId="Char1CharChar1">
    <w:name w:val="Char1 Char Char1"/>
    <w:basedOn w:val="Normal"/>
    <w:uiPriority w:val="99"/>
    <w:rsid w:val="004E5EB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link w:val="DefaultDiagrama"/>
    <w:uiPriority w:val="99"/>
    <w:rsid w:val="00493F04"/>
    <w:pPr>
      <w:autoSpaceDE w:val="0"/>
      <w:autoSpaceDN w:val="0"/>
      <w:adjustRightInd w:val="0"/>
    </w:pPr>
    <w:rPr>
      <w:color w:val="000000"/>
      <w:sz w:val="24"/>
      <w:szCs w:val="24"/>
      <w:lang w:eastAsia="en-US"/>
    </w:rPr>
  </w:style>
  <w:style w:type="character" w:customStyle="1" w:styleId="DefaultDiagrama">
    <w:name w:val="Default Diagrama"/>
    <w:basedOn w:val="DefaultParagraphFont"/>
    <w:link w:val="Default"/>
    <w:uiPriority w:val="99"/>
    <w:locked/>
    <w:rsid w:val="00493F04"/>
    <w:rPr>
      <w:rFonts w:cs="Times New Roman"/>
      <w:color w:val="000000"/>
      <w:sz w:val="24"/>
      <w:szCs w:val="24"/>
      <w:lang w:val="lt-LT" w:eastAsia="en-US" w:bidi="ar-SA"/>
    </w:rPr>
  </w:style>
</w:styles>
</file>

<file path=word/webSettings.xml><?xml version="1.0" encoding="utf-8"?>
<w:webSettings xmlns:r="http://schemas.openxmlformats.org/officeDocument/2006/relationships" xmlns:w="http://schemas.openxmlformats.org/wordprocessingml/2006/main">
  <w:divs>
    <w:div w:id="1862862610">
      <w:marLeft w:val="0"/>
      <w:marRight w:val="0"/>
      <w:marTop w:val="0"/>
      <w:marBottom w:val="0"/>
      <w:divBdr>
        <w:top w:val="none" w:sz="0" w:space="0" w:color="auto"/>
        <w:left w:val="none" w:sz="0" w:space="0" w:color="auto"/>
        <w:bottom w:val="none" w:sz="0" w:space="0" w:color="auto"/>
        <w:right w:val="none" w:sz="0" w:space="0" w:color="auto"/>
      </w:divBdr>
      <w:divsChild>
        <w:div w:id="1862862603">
          <w:marLeft w:val="0"/>
          <w:marRight w:val="0"/>
          <w:marTop w:val="0"/>
          <w:marBottom w:val="0"/>
          <w:divBdr>
            <w:top w:val="none" w:sz="0" w:space="0" w:color="auto"/>
            <w:left w:val="none" w:sz="0" w:space="0" w:color="auto"/>
            <w:bottom w:val="none" w:sz="0" w:space="0" w:color="auto"/>
            <w:right w:val="none" w:sz="0" w:space="0" w:color="auto"/>
          </w:divBdr>
        </w:div>
        <w:div w:id="1862862604">
          <w:marLeft w:val="0"/>
          <w:marRight w:val="0"/>
          <w:marTop w:val="0"/>
          <w:marBottom w:val="0"/>
          <w:divBdr>
            <w:top w:val="none" w:sz="0" w:space="0" w:color="auto"/>
            <w:left w:val="none" w:sz="0" w:space="0" w:color="auto"/>
            <w:bottom w:val="none" w:sz="0" w:space="0" w:color="auto"/>
            <w:right w:val="none" w:sz="0" w:space="0" w:color="auto"/>
          </w:divBdr>
        </w:div>
        <w:div w:id="1862862605">
          <w:marLeft w:val="0"/>
          <w:marRight w:val="0"/>
          <w:marTop w:val="0"/>
          <w:marBottom w:val="0"/>
          <w:divBdr>
            <w:top w:val="none" w:sz="0" w:space="0" w:color="auto"/>
            <w:left w:val="none" w:sz="0" w:space="0" w:color="auto"/>
            <w:bottom w:val="none" w:sz="0" w:space="0" w:color="auto"/>
            <w:right w:val="none" w:sz="0" w:space="0" w:color="auto"/>
          </w:divBdr>
        </w:div>
        <w:div w:id="1862862606">
          <w:marLeft w:val="0"/>
          <w:marRight w:val="0"/>
          <w:marTop w:val="0"/>
          <w:marBottom w:val="0"/>
          <w:divBdr>
            <w:top w:val="none" w:sz="0" w:space="0" w:color="auto"/>
            <w:left w:val="none" w:sz="0" w:space="0" w:color="auto"/>
            <w:bottom w:val="none" w:sz="0" w:space="0" w:color="auto"/>
            <w:right w:val="none" w:sz="0" w:space="0" w:color="auto"/>
          </w:divBdr>
        </w:div>
        <w:div w:id="1862862607">
          <w:marLeft w:val="0"/>
          <w:marRight w:val="0"/>
          <w:marTop w:val="0"/>
          <w:marBottom w:val="0"/>
          <w:divBdr>
            <w:top w:val="none" w:sz="0" w:space="0" w:color="auto"/>
            <w:left w:val="none" w:sz="0" w:space="0" w:color="auto"/>
            <w:bottom w:val="none" w:sz="0" w:space="0" w:color="auto"/>
            <w:right w:val="none" w:sz="0" w:space="0" w:color="auto"/>
          </w:divBdr>
        </w:div>
        <w:div w:id="1862862608">
          <w:marLeft w:val="0"/>
          <w:marRight w:val="0"/>
          <w:marTop w:val="0"/>
          <w:marBottom w:val="0"/>
          <w:divBdr>
            <w:top w:val="none" w:sz="0" w:space="0" w:color="auto"/>
            <w:left w:val="none" w:sz="0" w:space="0" w:color="auto"/>
            <w:bottom w:val="none" w:sz="0" w:space="0" w:color="auto"/>
            <w:right w:val="none" w:sz="0" w:space="0" w:color="auto"/>
          </w:divBdr>
        </w:div>
        <w:div w:id="1862862609">
          <w:marLeft w:val="0"/>
          <w:marRight w:val="0"/>
          <w:marTop w:val="0"/>
          <w:marBottom w:val="0"/>
          <w:divBdr>
            <w:top w:val="none" w:sz="0" w:space="0" w:color="auto"/>
            <w:left w:val="none" w:sz="0" w:space="0" w:color="auto"/>
            <w:bottom w:val="none" w:sz="0" w:space="0" w:color="auto"/>
            <w:right w:val="none" w:sz="0" w:space="0" w:color="auto"/>
          </w:divBdr>
        </w:div>
        <w:div w:id="1862862611">
          <w:marLeft w:val="0"/>
          <w:marRight w:val="0"/>
          <w:marTop w:val="0"/>
          <w:marBottom w:val="0"/>
          <w:divBdr>
            <w:top w:val="none" w:sz="0" w:space="0" w:color="auto"/>
            <w:left w:val="none" w:sz="0" w:space="0" w:color="auto"/>
            <w:bottom w:val="none" w:sz="0" w:space="0" w:color="auto"/>
            <w:right w:val="none" w:sz="0" w:space="0" w:color="auto"/>
          </w:divBdr>
        </w:div>
        <w:div w:id="1862862612">
          <w:marLeft w:val="0"/>
          <w:marRight w:val="0"/>
          <w:marTop w:val="0"/>
          <w:marBottom w:val="0"/>
          <w:divBdr>
            <w:top w:val="none" w:sz="0" w:space="0" w:color="auto"/>
            <w:left w:val="none" w:sz="0" w:space="0" w:color="auto"/>
            <w:bottom w:val="none" w:sz="0" w:space="0" w:color="auto"/>
            <w:right w:val="none" w:sz="0" w:space="0" w:color="auto"/>
          </w:divBdr>
        </w:div>
        <w:div w:id="1862862613">
          <w:marLeft w:val="0"/>
          <w:marRight w:val="0"/>
          <w:marTop w:val="0"/>
          <w:marBottom w:val="0"/>
          <w:divBdr>
            <w:top w:val="none" w:sz="0" w:space="0" w:color="auto"/>
            <w:left w:val="none" w:sz="0" w:space="0" w:color="auto"/>
            <w:bottom w:val="none" w:sz="0" w:space="0" w:color="auto"/>
            <w:right w:val="none" w:sz="0" w:space="0" w:color="auto"/>
          </w:divBdr>
        </w:div>
        <w:div w:id="186286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d.vaitiekiene@pageg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8258</Words>
  <Characters>4708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cp:lastPrinted>2018-03-14T08:57:00Z</cp:lastPrinted>
  <dcterms:created xsi:type="dcterms:W3CDTF">2018-03-15T06:15:00Z</dcterms:created>
  <dcterms:modified xsi:type="dcterms:W3CDTF">2018-03-15T06:15:00Z</dcterms:modified>
</cp:coreProperties>
</file>