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5F" w:rsidRPr="00875789" w:rsidRDefault="00364C5F" w:rsidP="00FB1BA6">
      <w:pPr>
        <w:tabs>
          <w:tab w:val="center" w:pos="4819"/>
          <w:tab w:val="right" w:pos="9071"/>
        </w:tabs>
        <w:overflowPunct w:val="0"/>
        <w:jc w:val="center"/>
        <w:textAlignment w:val="baseline"/>
        <w:rPr>
          <w:b/>
          <w:bCs/>
          <w:i/>
          <w:iCs/>
        </w:rPr>
      </w:pPr>
      <w:r>
        <w:rPr>
          <w:b/>
          <w:bCs/>
        </w:rPr>
        <w:tab/>
      </w:r>
      <w:r>
        <w:rPr>
          <w:b/>
          <w:bCs/>
        </w:rPr>
        <w:tab/>
      </w:r>
      <w:r w:rsidRPr="00875789">
        <w:rPr>
          <w:b/>
          <w:bCs/>
          <w:i/>
          <w:iCs/>
        </w:rPr>
        <w:t xml:space="preserve">Projektas                                                                                                                                                                  </w:t>
      </w:r>
    </w:p>
    <w:tbl>
      <w:tblPr>
        <w:tblW w:w="0" w:type="auto"/>
        <w:tblInd w:w="-106" w:type="dxa"/>
        <w:tblLayout w:type="fixed"/>
        <w:tblLook w:val="0000"/>
      </w:tblPr>
      <w:tblGrid>
        <w:gridCol w:w="9639"/>
      </w:tblGrid>
      <w:tr w:rsidR="00364C5F" w:rsidRPr="00F05204">
        <w:trPr>
          <w:trHeight w:hRule="exact" w:val="1055"/>
        </w:trPr>
        <w:tc>
          <w:tcPr>
            <w:tcW w:w="9639" w:type="dxa"/>
          </w:tcPr>
          <w:p w:rsidR="00364C5F" w:rsidRDefault="00364C5F" w:rsidP="005E21B8">
            <w:pPr>
              <w:spacing w:line="240" w:lineRule="atLeast"/>
              <w:jc w:val="center"/>
              <w:rPr>
                <w:color w:val="000000"/>
              </w:rPr>
            </w:pPr>
            <w:r w:rsidRPr="009B24E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64C5F">
        <w:trPr>
          <w:trHeight w:hRule="exact" w:val="2498"/>
        </w:trPr>
        <w:tc>
          <w:tcPr>
            <w:tcW w:w="9639" w:type="dxa"/>
          </w:tcPr>
          <w:p w:rsidR="00364C5F" w:rsidRPr="00D87245" w:rsidRDefault="00364C5F" w:rsidP="005E21B8">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364C5F" w:rsidRDefault="00364C5F" w:rsidP="00EC7827">
            <w:pPr>
              <w:spacing w:before="120"/>
              <w:jc w:val="both"/>
              <w:rPr>
                <w:b/>
                <w:bCs/>
                <w:caps/>
                <w:color w:val="000000"/>
              </w:rPr>
            </w:pPr>
          </w:p>
          <w:p w:rsidR="00364C5F" w:rsidRDefault="00364C5F" w:rsidP="005E21B8">
            <w:pPr>
              <w:spacing w:before="120"/>
              <w:jc w:val="center"/>
              <w:rPr>
                <w:b/>
                <w:bCs/>
                <w:caps/>
                <w:color w:val="000000"/>
              </w:rPr>
            </w:pPr>
            <w:r>
              <w:rPr>
                <w:b/>
                <w:bCs/>
                <w:caps/>
                <w:color w:val="000000"/>
              </w:rPr>
              <w:t>sprendimas</w:t>
            </w:r>
          </w:p>
          <w:p w:rsidR="00364C5F" w:rsidRPr="0043615F" w:rsidRDefault="00364C5F" w:rsidP="005E21B8">
            <w:pPr>
              <w:pStyle w:val="BodyText2"/>
              <w:jc w:val="center"/>
              <w:rPr>
                <w:rStyle w:val="PageNumber"/>
                <w:b/>
                <w:bCs/>
              </w:rPr>
            </w:pPr>
            <w:r>
              <w:rPr>
                <w:rStyle w:val="PageNumber"/>
                <w:b/>
                <w:bCs/>
              </w:rPr>
              <w:t xml:space="preserve">DĖL PAGĖGIŲ SAVIVALDYBĖS TARYBOS 2017 M. BALANDŽIO 27 D. SPRENDIMO NR. T-59 „DĖL PAGĖGIŲ SAVIVALDYBĖS </w:t>
            </w:r>
            <w:r w:rsidRPr="0043615F">
              <w:rPr>
                <w:rStyle w:val="PageNumber"/>
                <w:b/>
                <w:bCs/>
              </w:rPr>
              <w:t>NEFORMALIOJO V</w:t>
            </w:r>
            <w:r>
              <w:rPr>
                <w:rStyle w:val="PageNumber"/>
                <w:b/>
                <w:bCs/>
              </w:rPr>
              <w:t>AIKŲ ŠVIETIMO LĖŠŲ SKYRIMO IR PA</w:t>
            </w:r>
            <w:r w:rsidRPr="0043615F">
              <w:rPr>
                <w:rStyle w:val="PageNumber"/>
                <w:b/>
                <w:bCs/>
              </w:rPr>
              <w:t>NAU</w:t>
            </w:r>
            <w:r>
              <w:rPr>
                <w:rStyle w:val="PageNumber"/>
                <w:b/>
                <w:bCs/>
              </w:rPr>
              <w:t>DOJIMO TVARKOS APRAŠO PATVIRTINIMO“ PAKEITIMO</w:t>
            </w:r>
          </w:p>
          <w:p w:rsidR="00364C5F" w:rsidRDefault="00364C5F" w:rsidP="005E21B8">
            <w:pPr>
              <w:spacing w:before="120"/>
              <w:jc w:val="center"/>
              <w:rPr>
                <w:b/>
                <w:bCs/>
                <w:caps/>
                <w:color w:val="000000"/>
              </w:rPr>
            </w:pPr>
          </w:p>
        </w:tc>
      </w:tr>
      <w:tr w:rsidR="00364C5F">
        <w:trPr>
          <w:trHeight w:hRule="exact" w:val="869"/>
        </w:trPr>
        <w:tc>
          <w:tcPr>
            <w:tcW w:w="9639" w:type="dxa"/>
          </w:tcPr>
          <w:p w:rsidR="00364C5F" w:rsidRPr="00486E3E" w:rsidRDefault="00364C5F" w:rsidP="005E21B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w:t>
            </w:r>
            <w:r>
              <w:rPr>
                <w:rFonts w:ascii="Times New Roman" w:hAnsi="Times New Roman" w:cs="Times New Roman"/>
                <w:b w:val="0"/>
                <w:bCs w:val="0"/>
                <w:i w:val="0"/>
                <w:iCs w:val="0"/>
                <w:sz w:val="24"/>
                <w:szCs w:val="24"/>
              </w:rPr>
              <w:t>. sausio 12</w:t>
            </w:r>
            <w:r w:rsidRPr="00486E3E">
              <w:rPr>
                <w:rFonts w:ascii="Times New Roman" w:hAnsi="Times New Roman" w:cs="Times New Roman"/>
                <w:b w:val="0"/>
                <w:bCs w:val="0"/>
                <w:i w:val="0"/>
                <w:iCs w:val="0"/>
                <w:sz w:val="24"/>
                <w:szCs w:val="24"/>
              </w:rPr>
              <w:t xml:space="preserve"> d. Nr.</w:t>
            </w:r>
            <w:r>
              <w:rPr>
                <w:rFonts w:ascii="Times New Roman" w:hAnsi="Times New Roman" w:cs="Times New Roman"/>
                <w:b w:val="0"/>
                <w:bCs w:val="0"/>
                <w:i w:val="0"/>
                <w:iCs w:val="0"/>
                <w:sz w:val="24"/>
                <w:szCs w:val="24"/>
              </w:rPr>
              <w:t xml:space="preserve"> T1-17</w:t>
            </w:r>
          </w:p>
          <w:p w:rsidR="00364C5F" w:rsidRDefault="00364C5F" w:rsidP="005E21B8">
            <w:pPr>
              <w:jc w:val="center"/>
            </w:pPr>
            <w:r w:rsidRPr="00486E3E">
              <w:t>Pagėgiai</w:t>
            </w:r>
          </w:p>
        </w:tc>
      </w:tr>
      <w:tr w:rsidR="00364C5F">
        <w:trPr>
          <w:trHeight w:hRule="exact" w:val="172"/>
        </w:trPr>
        <w:tc>
          <w:tcPr>
            <w:tcW w:w="9639" w:type="dxa"/>
          </w:tcPr>
          <w:p w:rsidR="00364C5F" w:rsidRPr="008F378E" w:rsidRDefault="00364C5F" w:rsidP="005E21B8">
            <w:pPr>
              <w:pStyle w:val="Heading2"/>
              <w:jc w:val="center"/>
              <w:rPr>
                <w:rFonts w:ascii="Times New Roman" w:hAnsi="Times New Roman" w:cs="Times New Roman"/>
                <w:b w:val="0"/>
                <w:bCs w:val="0"/>
                <w:i w:val="0"/>
                <w:iCs w:val="0"/>
                <w:sz w:val="24"/>
                <w:szCs w:val="24"/>
              </w:rPr>
            </w:pPr>
          </w:p>
        </w:tc>
      </w:tr>
    </w:tbl>
    <w:p w:rsidR="00364C5F" w:rsidRDefault="00364C5F" w:rsidP="003F2BFD"/>
    <w:p w:rsidR="00364C5F" w:rsidRPr="002A5EB5" w:rsidRDefault="00364C5F" w:rsidP="002A5EB5">
      <w:pPr>
        <w:spacing w:line="360" w:lineRule="auto"/>
        <w:ind w:firstLine="720"/>
        <w:jc w:val="both"/>
      </w:pPr>
      <w:r w:rsidRPr="002A5EB5">
        <w:t>Vadovaudamasi</w:t>
      </w:r>
      <w:r>
        <w:t xml:space="preserve"> </w:t>
      </w:r>
      <w:r w:rsidRPr="002A5EB5">
        <w:t>Lietuvos Respublik</w:t>
      </w:r>
      <w:r>
        <w:t>os vietos savivaldos įstatymo 18 straipsnio 1</w:t>
      </w:r>
      <w:r w:rsidRPr="002A5EB5">
        <w:t xml:space="preserve"> dalimi, </w:t>
      </w:r>
      <w:r>
        <w:t>Lietuvos Respublikos švietimo ir mokslo ministro 2017 m. gruodžio 22 d. įsakymu Nr. V-1088 „Dėl Švietimo ir mokslo ministro 2016 m. sausio 5 d. įsakymo Nr. V-1 „Dėl Neformaliojo vaikų švietimo lėšų skyrimo ir panaudojimo tvarkos aprašo patvirtinimo“ pakeitimo“</w:t>
      </w:r>
      <w:r w:rsidRPr="002A5EB5">
        <w:rPr>
          <w:color w:val="000000"/>
        </w:rPr>
        <w:t>, Pagėgių</w:t>
      </w:r>
      <w:r w:rsidRPr="002A5EB5">
        <w:t xml:space="preserve"> savivaldybės taryba</w:t>
      </w:r>
      <w:r>
        <w:t xml:space="preserve"> </w:t>
      </w:r>
      <w:r w:rsidRPr="002A5EB5">
        <w:rPr>
          <w:spacing w:val="60"/>
        </w:rPr>
        <w:t>nusprendžia:</w:t>
      </w:r>
      <w:r w:rsidRPr="002A5EB5">
        <w:t xml:space="preserve"> </w:t>
      </w:r>
    </w:p>
    <w:p w:rsidR="00364C5F" w:rsidRDefault="00364C5F" w:rsidP="00EF1F4A">
      <w:pPr>
        <w:numPr>
          <w:ilvl w:val="0"/>
          <w:numId w:val="10"/>
        </w:numPr>
        <w:tabs>
          <w:tab w:val="left" w:pos="993"/>
        </w:tabs>
        <w:spacing w:line="360" w:lineRule="auto"/>
        <w:ind w:left="0" w:firstLine="720"/>
        <w:jc w:val="both"/>
      </w:pPr>
      <w:r>
        <w:t>Pakeisti Pagėgių savivaldybės neformaliojo vaikų švietimo lėšų skyrimo ir panaudojimo tvarkos aprašą, patvirtintą Pagėgių savivaldybės tarybos 2017 m. balandžio 27 d. sprendimu Nr. T-59 „Dėl Pagėgių savivaldybės neformaliojo vaikų švietimo lėšų skyrimo ir panaudojimo tvarkos aprašo patvirtinimo“:</w:t>
      </w:r>
    </w:p>
    <w:p w:rsidR="00364C5F" w:rsidRDefault="00364C5F" w:rsidP="00EF1F4A">
      <w:pPr>
        <w:tabs>
          <w:tab w:val="left" w:pos="993"/>
        </w:tabs>
        <w:spacing w:line="360" w:lineRule="auto"/>
        <w:ind w:left="720"/>
        <w:jc w:val="both"/>
        <w:rPr>
          <w:color w:val="000000"/>
        </w:rPr>
      </w:pPr>
      <w:r>
        <w:t xml:space="preserve">1.1. </w:t>
      </w:r>
      <w:r w:rsidRPr="00EF1F4A">
        <w:rPr>
          <w:color w:val="000000"/>
        </w:rPr>
        <w:t>Pakeisti 1 punktą ir jį išdėstyti taip:</w:t>
      </w:r>
    </w:p>
    <w:p w:rsidR="00364C5F" w:rsidRDefault="00364C5F" w:rsidP="00316A91">
      <w:pPr>
        <w:spacing w:line="360" w:lineRule="auto"/>
        <w:ind w:firstLine="709"/>
        <w:jc w:val="both"/>
      </w:pPr>
      <w:r>
        <w:t xml:space="preserve">„1. </w:t>
      </w:r>
      <w:r w:rsidRPr="009A6E9F">
        <w:t xml:space="preserve">Pagėgių savivaldybės </w:t>
      </w:r>
      <w:r w:rsidRPr="00E75CFB">
        <w:t>(toliau – Savivaldybė)</w:t>
      </w:r>
      <w:r w:rsidRPr="009A6E9F">
        <w:t xml:space="preserve"> neformaliojo vaikų švietimo lėšų skyrimo ir </w:t>
      </w:r>
      <w:r w:rsidRPr="001B63AD">
        <w:t xml:space="preserve">panaudojimo tvarkos aprašo (toliau – Aprašas) paskirtis – apibrėžti </w:t>
      </w:r>
      <w:r w:rsidRPr="00417BA4">
        <w:t>valstybės biudžeto ir/arba Europos Sąjungos finansinės paramos ir bendrojo finansavimo lėšų (toliau</w:t>
      </w:r>
      <w:r>
        <w:t xml:space="preserve"> − </w:t>
      </w:r>
      <w:r w:rsidRPr="00417BA4">
        <w:t>lėšos),</w:t>
      </w:r>
      <w:r w:rsidRPr="001B63AD">
        <w:t xml:space="preserve">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w:t>
      </w:r>
      <w:r w:rsidRPr="009A6E9F">
        <w:t xml:space="preserve"> užtikrinimo ir at</w:t>
      </w:r>
      <w:r>
        <w:t>siskaitymo už NVŠ lėšas tvarką.“;</w:t>
      </w:r>
    </w:p>
    <w:p w:rsidR="00364C5F" w:rsidRPr="00352C60" w:rsidRDefault="00364C5F" w:rsidP="00352C60">
      <w:pPr>
        <w:tabs>
          <w:tab w:val="left" w:pos="993"/>
        </w:tabs>
        <w:spacing w:line="360" w:lineRule="auto"/>
        <w:ind w:left="720"/>
        <w:jc w:val="both"/>
        <w:rPr>
          <w:color w:val="000000"/>
        </w:rPr>
      </w:pPr>
      <w:r>
        <w:t xml:space="preserve">1.2. </w:t>
      </w:r>
      <w:r w:rsidRPr="00EF1F4A">
        <w:rPr>
          <w:color w:val="000000"/>
        </w:rPr>
        <w:t>Pakeisti 1</w:t>
      </w:r>
      <w:r>
        <w:rPr>
          <w:color w:val="000000"/>
        </w:rPr>
        <w:t xml:space="preserve">2 </w:t>
      </w:r>
      <w:r w:rsidRPr="00EF1F4A">
        <w:rPr>
          <w:color w:val="000000"/>
        </w:rPr>
        <w:t>punktą ir jį išdėstyti taip:</w:t>
      </w:r>
    </w:p>
    <w:p w:rsidR="00364C5F" w:rsidRDefault="00364C5F" w:rsidP="00316A91">
      <w:pPr>
        <w:spacing w:line="360" w:lineRule="auto"/>
        <w:ind w:firstLine="709"/>
        <w:jc w:val="both"/>
      </w:pPr>
      <w:r>
        <w:t xml:space="preserve">„12. </w:t>
      </w:r>
      <w:r w:rsidRPr="0043615F">
        <w:t xml:space="preserve">NVŠ lėšos skiriamos vaiko, dalyvaujančio NVŠ programoje, </w:t>
      </w:r>
      <w:r w:rsidRPr="000B783B">
        <w:t>ugdymo</w:t>
      </w:r>
      <w:r>
        <w:t xml:space="preserve"> procesui ir tiesiogiai su juo susijusioms išlaidoms </w:t>
      </w:r>
      <w:r w:rsidRPr="0043615F">
        <w:t>finansuoti.</w:t>
      </w:r>
      <w:r>
        <w:t>“;</w:t>
      </w:r>
    </w:p>
    <w:p w:rsidR="00364C5F" w:rsidRDefault="00364C5F" w:rsidP="00316A91">
      <w:pPr>
        <w:spacing w:line="360" w:lineRule="auto"/>
        <w:ind w:firstLine="709"/>
        <w:jc w:val="both"/>
      </w:pPr>
      <w:r>
        <w:t xml:space="preserve">1.3. </w:t>
      </w:r>
      <w:r w:rsidRPr="00EF1F4A">
        <w:rPr>
          <w:color w:val="000000"/>
        </w:rPr>
        <w:t>P</w:t>
      </w:r>
      <w:r>
        <w:rPr>
          <w:color w:val="000000"/>
        </w:rPr>
        <w:t>ripažinti netekusiu galios 13 punktą;</w:t>
      </w:r>
    </w:p>
    <w:p w:rsidR="00364C5F" w:rsidRDefault="00364C5F" w:rsidP="00352C60">
      <w:pPr>
        <w:tabs>
          <w:tab w:val="left" w:pos="993"/>
        </w:tabs>
        <w:spacing w:line="360" w:lineRule="auto"/>
        <w:ind w:left="720"/>
        <w:jc w:val="both"/>
        <w:rPr>
          <w:color w:val="000000"/>
        </w:rPr>
      </w:pPr>
      <w:r>
        <w:t xml:space="preserve">1.4. </w:t>
      </w:r>
      <w:r w:rsidRPr="00EF1F4A">
        <w:rPr>
          <w:color w:val="000000"/>
        </w:rPr>
        <w:t>Pakeisti 1</w:t>
      </w:r>
      <w:r>
        <w:rPr>
          <w:color w:val="000000"/>
        </w:rPr>
        <w:t xml:space="preserve">4 </w:t>
      </w:r>
      <w:r w:rsidRPr="00EF1F4A">
        <w:rPr>
          <w:color w:val="000000"/>
        </w:rPr>
        <w:t>punktą ir jį išdėstyti taip:</w:t>
      </w:r>
    </w:p>
    <w:p w:rsidR="00364C5F" w:rsidRDefault="00364C5F" w:rsidP="00352C60">
      <w:pPr>
        <w:tabs>
          <w:tab w:val="left" w:pos="993"/>
        </w:tabs>
        <w:spacing w:line="360" w:lineRule="auto"/>
        <w:ind w:left="720"/>
        <w:jc w:val="both"/>
      </w:pPr>
      <w:r>
        <w:rPr>
          <w:color w:val="000000"/>
        </w:rPr>
        <w:t>„</w:t>
      </w:r>
      <w:r>
        <w:t xml:space="preserve">14. </w:t>
      </w:r>
      <w:r w:rsidRPr="000B783B">
        <w:t>NVŠ lėšų</w:t>
      </w:r>
      <w:r w:rsidRPr="0043615F">
        <w:t xml:space="preserve"> negalima naudoti</w:t>
      </w:r>
      <w:r>
        <w:t>:</w:t>
      </w:r>
    </w:p>
    <w:p w:rsidR="00364C5F" w:rsidRDefault="00364C5F" w:rsidP="00352C60">
      <w:pPr>
        <w:tabs>
          <w:tab w:val="left" w:pos="993"/>
        </w:tabs>
        <w:spacing w:line="360" w:lineRule="auto"/>
        <w:ind w:left="720"/>
        <w:jc w:val="both"/>
      </w:pPr>
      <w:r>
        <w:t xml:space="preserve">14.1. pramoginių ir poilsio renginių </w:t>
      </w:r>
      <w:r w:rsidRPr="0043615F">
        <w:t>išlaidoms apmokėti;</w:t>
      </w:r>
    </w:p>
    <w:p w:rsidR="00364C5F" w:rsidRDefault="00364C5F" w:rsidP="00E96F25">
      <w:pPr>
        <w:spacing w:line="360" w:lineRule="auto"/>
        <w:ind w:firstLine="709"/>
        <w:jc w:val="both"/>
      </w:pPr>
      <w:r>
        <w:t>14.2. NVŠ programoms, kai NVŠ teikėjas yra mokykla, teikianti bendrąjį ugdymą finansuoti;</w:t>
      </w:r>
    </w:p>
    <w:p w:rsidR="00364C5F" w:rsidRDefault="00364C5F" w:rsidP="00352C60">
      <w:pPr>
        <w:tabs>
          <w:tab w:val="left" w:pos="993"/>
        </w:tabs>
        <w:spacing w:line="360" w:lineRule="auto"/>
        <w:ind w:left="720"/>
        <w:jc w:val="both"/>
        <w:rPr>
          <w:color w:val="000000"/>
        </w:rPr>
      </w:pPr>
      <w:r>
        <w:t xml:space="preserve">14.3. </w:t>
      </w:r>
      <w:r>
        <w:rPr>
          <w:color w:val="000000"/>
        </w:rPr>
        <w:t xml:space="preserve">rekonstrukcijos, remonto, </w:t>
      </w:r>
      <w:r w:rsidRPr="008C2EFC">
        <w:rPr>
          <w:color w:val="000000"/>
        </w:rPr>
        <w:t>statybos išlaidoms padengti</w:t>
      </w:r>
      <w:r>
        <w:rPr>
          <w:color w:val="000000"/>
        </w:rPr>
        <w:t xml:space="preserve"> ir ilgalaikiam turtui įsigyti</w:t>
      </w:r>
      <w:r w:rsidRPr="008C2EFC">
        <w:rPr>
          <w:color w:val="000000"/>
        </w:rPr>
        <w:t>;</w:t>
      </w:r>
    </w:p>
    <w:p w:rsidR="00364C5F" w:rsidRPr="0043615F" w:rsidRDefault="00364C5F" w:rsidP="00352C60">
      <w:pPr>
        <w:tabs>
          <w:tab w:val="left" w:pos="993"/>
        </w:tabs>
        <w:spacing w:line="360" w:lineRule="auto"/>
        <w:ind w:left="720"/>
        <w:jc w:val="both"/>
      </w:pPr>
      <w:r>
        <w:rPr>
          <w:color w:val="000000"/>
        </w:rPr>
        <w:t xml:space="preserve">14.4. </w:t>
      </w:r>
      <w:r w:rsidRPr="0043615F">
        <w:t>NVŠ programos vykdytojo įsiskolinimams padengti.</w:t>
      </w:r>
      <w:r>
        <w:t>“;</w:t>
      </w:r>
    </w:p>
    <w:p w:rsidR="00364C5F" w:rsidRDefault="00364C5F" w:rsidP="00417BA4">
      <w:pPr>
        <w:tabs>
          <w:tab w:val="left" w:pos="993"/>
        </w:tabs>
        <w:spacing w:line="360" w:lineRule="auto"/>
        <w:ind w:left="720"/>
        <w:jc w:val="both"/>
        <w:rPr>
          <w:color w:val="000000"/>
        </w:rPr>
      </w:pPr>
      <w:r>
        <w:t xml:space="preserve">1.5. </w:t>
      </w:r>
      <w:r w:rsidRPr="00EF1F4A">
        <w:rPr>
          <w:color w:val="000000"/>
        </w:rPr>
        <w:t xml:space="preserve">Pakeisti </w:t>
      </w:r>
      <w:r>
        <w:rPr>
          <w:color w:val="000000"/>
        </w:rPr>
        <w:t xml:space="preserve">34 </w:t>
      </w:r>
      <w:r w:rsidRPr="00EF1F4A">
        <w:rPr>
          <w:color w:val="000000"/>
        </w:rPr>
        <w:t>punktą ir jį išdėstyti taip:</w:t>
      </w:r>
    </w:p>
    <w:p w:rsidR="00364C5F" w:rsidRDefault="00364C5F" w:rsidP="00EF1F4A">
      <w:pPr>
        <w:spacing w:line="360" w:lineRule="auto"/>
        <w:ind w:firstLine="709"/>
        <w:jc w:val="both"/>
      </w:pPr>
      <w:r>
        <w:t>„34. Savivaldybė už Europos Sąjungos finansinės paramos ir bendrojo finansavimo lėšas atsiskaito teisės aktų nustatyta tvarka.“;</w:t>
      </w:r>
    </w:p>
    <w:p w:rsidR="00364C5F" w:rsidRDefault="00364C5F" w:rsidP="00924970">
      <w:pPr>
        <w:tabs>
          <w:tab w:val="left" w:pos="993"/>
        </w:tabs>
        <w:spacing w:line="360" w:lineRule="auto"/>
        <w:ind w:left="720"/>
        <w:jc w:val="both"/>
        <w:rPr>
          <w:color w:val="000000"/>
        </w:rPr>
      </w:pPr>
      <w:r>
        <w:t xml:space="preserve">1.6. </w:t>
      </w:r>
      <w:r w:rsidRPr="00EF1F4A">
        <w:rPr>
          <w:color w:val="000000"/>
        </w:rPr>
        <w:t>P</w:t>
      </w:r>
      <w:r>
        <w:rPr>
          <w:color w:val="000000"/>
        </w:rPr>
        <w:t>ripažinti netekusiu galios 3 priedą.</w:t>
      </w:r>
    </w:p>
    <w:p w:rsidR="00364C5F" w:rsidRDefault="00364C5F" w:rsidP="00472F58">
      <w:pPr>
        <w:tabs>
          <w:tab w:val="left" w:pos="993"/>
        </w:tabs>
        <w:spacing w:line="360" w:lineRule="auto"/>
        <w:ind w:left="720"/>
        <w:jc w:val="both"/>
        <w:rPr>
          <w:color w:val="000000"/>
        </w:rPr>
      </w:pPr>
      <w:r>
        <w:rPr>
          <w:color w:val="000000"/>
        </w:rPr>
        <w:t xml:space="preserve">1.7. </w:t>
      </w:r>
      <w:r w:rsidRPr="00EF1F4A">
        <w:rPr>
          <w:color w:val="000000"/>
        </w:rPr>
        <w:t xml:space="preserve">Pakeisti </w:t>
      </w:r>
      <w:r>
        <w:rPr>
          <w:color w:val="000000"/>
        </w:rPr>
        <w:t xml:space="preserve">38 </w:t>
      </w:r>
      <w:r w:rsidRPr="00EF1F4A">
        <w:rPr>
          <w:color w:val="000000"/>
        </w:rPr>
        <w:t>punktą ir jį išdėstyti taip</w:t>
      </w:r>
      <w:r>
        <w:rPr>
          <w:color w:val="000000"/>
        </w:rPr>
        <w:t>:</w:t>
      </w:r>
    </w:p>
    <w:p w:rsidR="00364C5F" w:rsidRPr="00924970" w:rsidRDefault="00364C5F" w:rsidP="00282ABB">
      <w:pPr>
        <w:spacing w:line="360" w:lineRule="auto"/>
        <w:ind w:firstLine="709"/>
        <w:jc w:val="both"/>
        <w:rPr>
          <w:color w:val="000000"/>
        </w:rPr>
      </w:pPr>
      <w:r>
        <w:rPr>
          <w:color w:val="000000"/>
        </w:rPr>
        <w:t xml:space="preserve"> „38. NVŠ lėšų suma vienam NVŠ programoje dalyvaujančiam vaikui negali būti mažesnė nei 10 eurų ir didesnė nei 20 eurų per mėnesį.“.</w:t>
      </w:r>
    </w:p>
    <w:p w:rsidR="00364C5F" w:rsidRDefault="00364C5F" w:rsidP="002A5EB5">
      <w:pPr>
        <w:numPr>
          <w:ilvl w:val="0"/>
          <w:numId w:val="10"/>
        </w:numPr>
        <w:tabs>
          <w:tab w:val="left" w:pos="993"/>
        </w:tabs>
        <w:spacing w:line="360" w:lineRule="auto"/>
        <w:ind w:left="0" w:firstLine="720"/>
        <w:jc w:val="both"/>
      </w:pPr>
      <w:r>
        <w:t xml:space="preserve">Sprendimą paskelbti Teisės aktų </w:t>
      </w:r>
      <w:r w:rsidRPr="004B1339">
        <w:t>registre ir Pagėgių</w:t>
      </w:r>
      <w:r>
        <w:t xml:space="preserve"> savivaldybės interneto svetainėje www.pagegiai.lt.</w:t>
      </w:r>
    </w:p>
    <w:p w:rsidR="00364C5F" w:rsidRDefault="00364C5F" w:rsidP="00FB1BA6">
      <w:pPr>
        <w:pStyle w:val="Header"/>
        <w:spacing w:line="360" w:lineRule="auto"/>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364C5F" w:rsidRDefault="00364C5F" w:rsidP="00AA08CA">
      <w:pPr>
        <w:outlineLvl w:val="0"/>
      </w:pPr>
    </w:p>
    <w:p w:rsidR="00364C5F" w:rsidRDefault="00364C5F" w:rsidP="00AA08CA">
      <w:pPr>
        <w:outlineLvl w:val="0"/>
      </w:pPr>
    </w:p>
    <w:p w:rsidR="00364C5F" w:rsidRDefault="00364C5F" w:rsidP="00AA08CA">
      <w:pPr>
        <w:outlineLvl w:val="0"/>
      </w:pPr>
    </w:p>
    <w:p w:rsidR="00364C5F" w:rsidRPr="00E45609" w:rsidRDefault="00364C5F" w:rsidP="00424D68">
      <w:r w:rsidRPr="00E45609">
        <w:t xml:space="preserve">SUDERINTA: </w:t>
      </w:r>
    </w:p>
    <w:p w:rsidR="00364C5F" w:rsidRPr="00E45609" w:rsidRDefault="00364C5F" w:rsidP="00424D68">
      <w:pPr>
        <w:jc w:val="both"/>
      </w:pPr>
    </w:p>
    <w:p w:rsidR="00364C5F" w:rsidRPr="00E45609" w:rsidRDefault="00364C5F" w:rsidP="00424D68">
      <w:pPr>
        <w:jc w:val="both"/>
      </w:pPr>
      <w:r w:rsidRPr="00E45609">
        <w:t xml:space="preserve">Administracijos direktorė                                           </w:t>
      </w:r>
      <w:r>
        <w:t xml:space="preserve">                                   </w:t>
      </w:r>
      <w:r w:rsidRPr="00E45609">
        <w:t>Dainora Butvydienė</w:t>
      </w:r>
    </w:p>
    <w:p w:rsidR="00364C5F" w:rsidRPr="00E45609" w:rsidRDefault="00364C5F" w:rsidP="00424D68">
      <w:pPr>
        <w:jc w:val="both"/>
        <w:rPr>
          <w:lang w:val="pt-BR"/>
        </w:rPr>
      </w:pPr>
      <w:r w:rsidRPr="00E45609">
        <w:t xml:space="preserve">                                                           </w:t>
      </w:r>
    </w:p>
    <w:p w:rsidR="00364C5F" w:rsidRDefault="00364C5F" w:rsidP="00424D68"/>
    <w:p w:rsidR="00364C5F" w:rsidRDefault="00364C5F" w:rsidP="00424D68">
      <w:r>
        <w:t>Bendrojo ir juridinio skyriaus vyriausiasis specialistas</w:t>
      </w:r>
      <w:r>
        <w:tab/>
        <w:t xml:space="preserve">                       Valdas Vytuvis</w:t>
      </w:r>
    </w:p>
    <w:p w:rsidR="00364C5F" w:rsidRDefault="00364C5F" w:rsidP="00424D68"/>
    <w:p w:rsidR="00364C5F" w:rsidRDefault="00364C5F" w:rsidP="00424D68"/>
    <w:p w:rsidR="00364C5F" w:rsidRDefault="00364C5F" w:rsidP="00424D68">
      <w:r w:rsidRPr="00E45609">
        <w:t>Švietimo s</w:t>
      </w:r>
      <w:r>
        <w:t>k</w:t>
      </w:r>
      <w:r w:rsidRPr="00E45609">
        <w:t>yriaus vedėja</w:t>
      </w:r>
      <w:r w:rsidRPr="00E45609">
        <w:tab/>
      </w:r>
      <w:r w:rsidRPr="00E45609">
        <w:tab/>
      </w:r>
      <w:r w:rsidRPr="00E45609">
        <w:tab/>
        <w:t xml:space="preserve">                               </w:t>
      </w:r>
      <w:r>
        <w:t xml:space="preserve">              </w:t>
      </w:r>
      <w:r w:rsidRPr="00E45609">
        <w:t xml:space="preserve"> </w:t>
      </w:r>
      <w:r>
        <w:t xml:space="preserve"> </w:t>
      </w:r>
      <w:r w:rsidRPr="00E45609">
        <w:t>Virginija Sirvidienė</w:t>
      </w:r>
    </w:p>
    <w:p w:rsidR="00364C5F" w:rsidRPr="00E45609" w:rsidRDefault="00364C5F" w:rsidP="00424D68"/>
    <w:p w:rsidR="00364C5F" w:rsidRPr="00E45609" w:rsidRDefault="00364C5F" w:rsidP="00424D68"/>
    <w:p w:rsidR="00364C5F" w:rsidRPr="00E45609" w:rsidRDefault="00364C5F" w:rsidP="00424D68">
      <w:pPr>
        <w:jc w:val="both"/>
      </w:pPr>
      <w:r w:rsidRPr="00E45609">
        <w:t xml:space="preserve">Kalbos ir archyvo tvarkytoja </w:t>
      </w:r>
      <w:r w:rsidRPr="00E45609">
        <w:tab/>
      </w:r>
      <w:r w:rsidRPr="00E45609">
        <w:tab/>
      </w:r>
      <w:r w:rsidRPr="00E45609">
        <w:tab/>
        <w:t xml:space="preserve">           </w:t>
      </w:r>
      <w:r>
        <w:t xml:space="preserve">                                    </w:t>
      </w:r>
      <w:r w:rsidRPr="00E45609">
        <w:t xml:space="preserve">Laimutė Mickevičienė </w:t>
      </w:r>
    </w:p>
    <w:p w:rsidR="00364C5F" w:rsidRDefault="00364C5F" w:rsidP="00424D68">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Default="00364C5F" w:rsidP="00424D68">
      <w:pPr>
        <w:pStyle w:val="HTMLPreformatted"/>
        <w:rPr>
          <w:rFonts w:ascii="Times New Roman" w:hAnsi="Times New Roman" w:cs="Times New Roman"/>
          <w:sz w:val="24"/>
          <w:szCs w:val="24"/>
          <w:lang w:val="lt-LT"/>
        </w:rPr>
      </w:pPr>
    </w:p>
    <w:p w:rsidR="00364C5F" w:rsidRPr="000511E1" w:rsidRDefault="00364C5F" w:rsidP="00424D68">
      <w:pPr>
        <w:pStyle w:val="HTMLPreformatted"/>
        <w:rPr>
          <w:rFonts w:ascii="Times New Roman" w:hAnsi="Times New Roman" w:cs="Times New Roman"/>
          <w:sz w:val="24"/>
          <w:szCs w:val="24"/>
          <w:lang w:val="lt-LT"/>
        </w:rPr>
      </w:pPr>
    </w:p>
    <w:p w:rsidR="00364C5F" w:rsidRPr="00E45609" w:rsidRDefault="00364C5F" w:rsidP="00424D68">
      <w:pPr>
        <w:pStyle w:val="HTMLPreformatted"/>
        <w:rPr>
          <w:rFonts w:ascii="Times New Roman" w:hAnsi="Times New Roman" w:cs="Times New Roman"/>
          <w:sz w:val="24"/>
          <w:szCs w:val="24"/>
        </w:rPr>
      </w:pPr>
      <w:r w:rsidRPr="00E45609">
        <w:rPr>
          <w:rFonts w:ascii="Times New Roman" w:hAnsi="Times New Roman" w:cs="Times New Roman"/>
          <w:sz w:val="24"/>
          <w:szCs w:val="24"/>
        </w:rPr>
        <w:t>Parengė Solveiga Budrikienė,</w:t>
      </w:r>
    </w:p>
    <w:p w:rsidR="00364C5F" w:rsidRDefault="00364C5F" w:rsidP="00424D68">
      <w:r w:rsidRPr="00E45609">
        <w:t>Švietimo skyriaus vyriausioji specialist</w:t>
      </w:r>
      <w:r>
        <w:t>ė</w:t>
      </w:r>
    </w:p>
    <w:p w:rsidR="00364C5F" w:rsidRDefault="00364C5F" w:rsidP="00F869E0">
      <w:pPr>
        <w:ind w:left="6946"/>
        <w:jc w:val="both"/>
        <w:rPr>
          <w:rFonts w:eastAsia="SimSun"/>
          <w:color w:val="000000"/>
          <w:sz w:val="20"/>
          <w:szCs w:val="20"/>
          <w:lang w:eastAsia="zh-CN"/>
        </w:rPr>
      </w:pPr>
      <w:r w:rsidRPr="00F869E0">
        <w:rPr>
          <w:rFonts w:eastAsia="SimSun"/>
          <w:color w:val="000000"/>
          <w:sz w:val="20"/>
          <w:szCs w:val="20"/>
          <w:lang w:eastAsia="zh-CN"/>
        </w:rPr>
        <w:t>Pagėgių savivaldybės tarybos</w:t>
      </w:r>
    </w:p>
    <w:p w:rsidR="00364C5F" w:rsidRDefault="00364C5F" w:rsidP="00F869E0">
      <w:pPr>
        <w:ind w:left="6946"/>
        <w:jc w:val="both"/>
        <w:rPr>
          <w:rFonts w:eastAsia="SimSun"/>
          <w:color w:val="000000"/>
          <w:sz w:val="20"/>
          <w:szCs w:val="20"/>
          <w:lang w:eastAsia="zh-CN"/>
        </w:rPr>
      </w:pPr>
      <w:r w:rsidRPr="00F869E0">
        <w:rPr>
          <w:rFonts w:eastAsia="SimSun"/>
          <w:color w:val="000000"/>
          <w:sz w:val="20"/>
          <w:szCs w:val="20"/>
          <w:lang w:eastAsia="zh-CN"/>
        </w:rPr>
        <w:t>veiklos reglamento</w:t>
      </w:r>
    </w:p>
    <w:p w:rsidR="00364C5F" w:rsidRDefault="00364C5F" w:rsidP="00F869E0">
      <w:pPr>
        <w:ind w:left="6946"/>
        <w:jc w:val="both"/>
        <w:rPr>
          <w:rFonts w:eastAsia="SimSun"/>
          <w:color w:val="000000"/>
          <w:sz w:val="20"/>
          <w:szCs w:val="20"/>
          <w:lang w:eastAsia="zh-CN"/>
        </w:rPr>
      </w:pPr>
      <w:r w:rsidRPr="00F869E0">
        <w:rPr>
          <w:rFonts w:eastAsia="SimSun"/>
          <w:color w:val="000000"/>
          <w:sz w:val="20"/>
          <w:szCs w:val="20"/>
          <w:lang w:eastAsia="zh-CN"/>
        </w:rPr>
        <w:t>2 priedas</w:t>
      </w:r>
    </w:p>
    <w:p w:rsidR="00364C5F" w:rsidRPr="00F869E0" w:rsidRDefault="00364C5F" w:rsidP="00F869E0">
      <w:pPr>
        <w:ind w:left="6946"/>
        <w:jc w:val="both"/>
        <w:rPr>
          <w:rFonts w:eastAsia="SimSun"/>
          <w:color w:val="000000"/>
          <w:sz w:val="20"/>
          <w:szCs w:val="20"/>
          <w:lang w:eastAsia="zh-CN"/>
        </w:rPr>
      </w:pPr>
      <w:r w:rsidRPr="00F869E0">
        <w:rPr>
          <w:color w:val="000000"/>
          <w:sz w:val="20"/>
          <w:szCs w:val="20"/>
        </w:rPr>
        <w:t>(pavyzdys)</w:t>
      </w:r>
    </w:p>
    <w:p w:rsidR="00364C5F" w:rsidRPr="00F869E0" w:rsidRDefault="00364C5F" w:rsidP="00875789">
      <w:pPr>
        <w:widowControl w:val="0"/>
        <w:ind w:left="5102"/>
        <w:jc w:val="both"/>
        <w:rPr>
          <w:color w:val="000000"/>
          <w:sz w:val="20"/>
          <w:szCs w:val="20"/>
        </w:rPr>
      </w:pPr>
    </w:p>
    <w:p w:rsidR="00364C5F" w:rsidRPr="00F869E0" w:rsidRDefault="00364C5F" w:rsidP="00875789">
      <w:pPr>
        <w:pStyle w:val="CentrBold"/>
        <w:rPr>
          <w:rFonts w:ascii="Times New Roman" w:cs="Times New Roman"/>
          <w:caps w:val="0"/>
          <w:lang w:val="lt-LT"/>
        </w:rPr>
      </w:pPr>
      <w:r w:rsidRPr="00F869E0">
        <w:rPr>
          <w:rFonts w:ascii="Times New Roman" w:cs="Times New Roman"/>
          <w:color w:val="000000"/>
          <w:lang w:val="lt-LT"/>
        </w:rPr>
        <w:t xml:space="preserve">dėl </w:t>
      </w:r>
      <w:r w:rsidRPr="00F869E0">
        <w:rPr>
          <w:rFonts w:ascii="Times New Roman" w:cs="Times New Roman"/>
          <w:lang w:val="lt-LT"/>
        </w:rPr>
        <w:t>SPECIALIOSIOS PEDAGOGINĖS</w:t>
      </w:r>
      <w:r w:rsidRPr="00F869E0">
        <w:rPr>
          <w:rFonts w:ascii="Times New Roman" w:cs="Times New Roman"/>
          <w:caps w:val="0"/>
          <w:lang w:val="lt-LT"/>
        </w:rPr>
        <w:t>, SOCIALINĖS PEDAGOGINĖS IR PSICHOLOGINĖS PAGALBOS TEIKIMO PAGĖGIŲ SAVIVALDYBĖS MOKYKLOSE TVARKOS APRAŠO PATVIRTINIMO</w:t>
      </w:r>
    </w:p>
    <w:p w:rsidR="00364C5F" w:rsidRPr="00F869E0" w:rsidRDefault="00364C5F" w:rsidP="00875789">
      <w:pPr>
        <w:pStyle w:val="CentrBold"/>
        <w:rPr>
          <w:rFonts w:ascii="Times New Roman" w:cs="Times New Roman"/>
          <w:caps w:val="0"/>
          <w:lang w:val="lt-LT"/>
        </w:rPr>
      </w:pPr>
      <w:r w:rsidRPr="00F869E0">
        <w:rPr>
          <w:rFonts w:ascii="Times New Roman" w:cs="Times New Roman"/>
          <w:caps w:val="0"/>
          <w:lang w:val="lt-LT"/>
        </w:rPr>
        <w:t>_______________________________________________________________________________________</w:t>
      </w:r>
    </w:p>
    <w:p w:rsidR="00364C5F" w:rsidRPr="00F869E0" w:rsidRDefault="00364C5F" w:rsidP="00875789">
      <w:pPr>
        <w:jc w:val="center"/>
        <w:rPr>
          <w:rFonts w:eastAsia="SimSun"/>
          <w:color w:val="000000"/>
          <w:sz w:val="20"/>
          <w:szCs w:val="20"/>
          <w:lang w:eastAsia="zh-CN"/>
        </w:rPr>
      </w:pPr>
      <w:r w:rsidRPr="00F869E0">
        <w:rPr>
          <w:rFonts w:eastAsia="SimSun"/>
          <w:color w:val="000000"/>
          <w:sz w:val="20"/>
          <w:szCs w:val="20"/>
          <w:lang w:eastAsia="zh-CN"/>
        </w:rPr>
        <w:t>(Tarybos sprendimo projekto pavadinimas)</w:t>
      </w:r>
    </w:p>
    <w:p w:rsidR="00364C5F" w:rsidRPr="00F869E0" w:rsidRDefault="00364C5F" w:rsidP="00875789">
      <w:pPr>
        <w:ind w:firstLine="720"/>
        <w:jc w:val="center"/>
        <w:rPr>
          <w:rFonts w:eastAsia="SimSun"/>
          <w:color w:val="000000"/>
          <w:sz w:val="20"/>
          <w:szCs w:val="20"/>
          <w:lang w:eastAsia="zh-CN"/>
        </w:rPr>
      </w:pPr>
    </w:p>
    <w:p w:rsidR="00364C5F" w:rsidRPr="00F869E0" w:rsidRDefault="00364C5F" w:rsidP="00875789">
      <w:pPr>
        <w:jc w:val="center"/>
        <w:rPr>
          <w:rFonts w:eastAsia="SimSun"/>
          <w:b/>
          <w:bCs/>
          <w:color w:val="000000"/>
          <w:sz w:val="20"/>
          <w:szCs w:val="20"/>
          <w:lang w:eastAsia="zh-CN"/>
        </w:rPr>
      </w:pPr>
      <w:r w:rsidRPr="00F869E0">
        <w:rPr>
          <w:rFonts w:eastAsia="SimSun"/>
          <w:b/>
          <w:bCs/>
          <w:color w:val="000000"/>
          <w:sz w:val="20"/>
          <w:szCs w:val="20"/>
          <w:lang w:eastAsia="zh-CN"/>
        </w:rPr>
        <w:t>AIŠKINAMASIS RAŠTAS</w:t>
      </w:r>
    </w:p>
    <w:p w:rsidR="00364C5F" w:rsidRPr="00F869E0" w:rsidRDefault="00364C5F" w:rsidP="00875789">
      <w:pPr>
        <w:ind w:firstLine="720"/>
        <w:jc w:val="center"/>
        <w:rPr>
          <w:rFonts w:eastAsia="SimSun"/>
          <w:b/>
          <w:bCs/>
          <w:color w:val="000000"/>
          <w:sz w:val="20"/>
          <w:szCs w:val="20"/>
          <w:lang w:eastAsia="zh-CN"/>
        </w:rPr>
      </w:pPr>
    </w:p>
    <w:p w:rsidR="00364C5F" w:rsidRPr="00F869E0" w:rsidRDefault="00364C5F" w:rsidP="00875789">
      <w:pPr>
        <w:jc w:val="center"/>
        <w:rPr>
          <w:rFonts w:eastAsia="SimSun"/>
          <w:b/>
          <w:bCs/>
          <w:color w:val="000000"/>
          <w:sz w:val="20"/>
          <w:szCs w:val="20"/>
          <w:lang w:eastAsia="zh-CN"/>
        </w:rPr>
      </w:pPr>
      <w:r>
        <w:rPr>
          <w:rFonts w:eastAsia="SimSun"/>
          <w:b/>
          <w:bCs/>
          <w:color w:val="000000"/>
          <w:sz w:val="20"/>
          <w:szCs w:val="20"/>
          <w:lang w:eastAsia="zh-CN"/>
        </w:rPr>
        <w:t>2018-01-11</w:t>
      </w:r>
    </w:p>
    <w:p w:rsidR="00364C5F" w:rsidRPr="00F869E0" w:rsidRDefault="00364C5F" w:rsidP="00875789">
      <w:pPr>
        <w:jc w:val="center"/>
        <w:rPr>
          <w:rFonts w:eastAsia="SimSun"/>
          <w:b/>
          <w:bCs/>
          <w:color w:val="000000"/>
          <w:sz w:val="20"/>
          <w:szCs w:val="20"/>
          <w:lang w:eastAsia="zh-CN"/>
        </w:rPr>
      </w:pPr>
      <w:r w:rsidRPr="00F869E0">
        <w:rPr>
          <w:rFonts w:eastAsia="SimSun"/>
          <w:b/>
          <w:bCs/>
          <w:color w:val="000000"/>
          <w:sz w:val="20"/>
          <w:szCs w:val="20"/>
          <w:lang w:eastAsia="zh-CN"/>
        </w:rPr>
        <w:t>________________</w:t>
      </w:r>
    </w:p>
    <w:p w:rsidR="00364C5F" w:rsidRPr="00F869E0" w:rsidRDefault="00364C5F" w:rsidP="00875789">
      <w:pPr>
        <w:jc w:val="center"/>
        <w:rPr>
          <w:rFonts w:eastAsia="SimSun"/>
          <w:color w:val="000000"/>
          <w:sz w:val="20"/>
          <w:szCs w:val="20"/>
          <w:lang w:eastAsia="zh-CN"/>
        </w:rPr>
      </w:pPr>
      <w:r w:rsidRPr="00F869E0">
        <w:rPr>
          <w:rFonts w:eastAsia="SimSun"/>
          <w:color w:val="000000"/>
          <w:sz w:val="20"/>
          <w:szCs w:val="20"/>
          <w:lang w:eastAsia="zh-CN"/>
        </w:rPr>
        <w:t xml:space="preserve"> (Data)</w:t>
      </w:r>
    </w:p>
    <w:p w:rsidR="00364C5F" w:rsidRPr="00F869E0" w:rsidRDefault="00364C5F" w:rsidP="00875789">
      <w:pPr>
        <w:ind w:firstLine="720"/>
        <w:jc w:val="center"/>
        <w:rPr>
          <w:rFonts w:eastAsia="SimSun"/>
          <w:color w:val="000000"/>
          <w:sz w:val="20"/>
          <w:szCs w:val="20"/>
          <w:lang w:eastAsia="zh-CN"/>
        </w:rPr>
      </w:pPr>
    </w:p>
    <w:p w:rsidR="00364C5F" w:rsidRPr="00F869E0" w:rsidRDefault="00364C5F" w:rsidP="00F869E0">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1.</w:t>
      </w:r>
      <w:r w:rsidRPr="00F869E0">
        <w:rPr>
          <w:rFonts w:eastAsia="SimSun"/>
          <w:b/>
          <w:bCs/>
          <w:i/>
          <w:iCs/>
          <w:color w:val="000000"/>
          <w:sz w:val="20"/>
          <w:szCs w:val="20"/>
          <w:lang w:eastAsia="zh-CN"/>
        </w:rPr>
        <w:tab/>
        <w:t>Parengto projekto tikslai ir uždaviniai</w:t>
      </w:r>
    </w:p>
    <w:p w:rsidR="00364C5F" w:rsidRPr="00F869E0" w:rsidRDefault="00364C5F" w:rsidP="00F869E0">
      <w:pPr>
        <w:widowControl w:val="0"/>
        <w:ind w:firstLine="1134"/>
        <w:jc w:val="both"/>
        <w:rPr>
          <w:rFonts w:eastAsia="SimSun"/>
          <w:b/>
          <w:bCs/>
          <w:i/>
          <w:iCs/>
          <w:color w:val="000000"/>
          <w:sz w:val="20"/>
          <w:szCs w:val="20"/>
          <w:lang w:eastAsia="zh-CN"/>
        </w:rPr>
      </w:pPr>
      <w:r w:rsidRPr="00F869E0">
        <w:rPr>
          <w:rFonts w:eastAsia="SimSun"/>
          <w:color w:val="000000"/>
          <w:sz w:val="20"/>
          <w:szCs w:val="20"/>
          <w:lang w:eastAsia="zh-CN"/>
        </w:rPr>
        <w:t>Projekto tikslas p</w:t>
      </w:r>
      <w:r w:rsidRPr="00F869E0">
        <w:rPr>
          <w:sz w:val="20"/>
          <w:szCs w:val="20"/>
        </w:rPr>
        <w:t>akeisti Pagėgių savivaldybės neformaliojo vaikų švietimo lėšų skyrimo ir panaudojimo tvarkos aprašą.</w:t>
      </w:r>
    </w:p>
    <w:p w:rsidR="00364C5F" w:rsidRPr="00F869E0" w:rsidRDefault="00364C5F"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2.</w:t>
      </w:r>
      <w:r w:rsidRPr="00F869E0">
        <w:rPr>
          <w:rFonts w:eastAsia="SimSun"/>
          <w:b/>
          <w:bCs/>
          <w:i/>
          <w:iCs/>
          <w:color w:val="000000"/>
          <w:sz w:val="20"/>
          <w:szCs w:val="20"/>
          <w:lang w:eastAsia="zh-CN"/>
        </w:rPr>
        <w:tab/>
        <w:t>Kaip šiuo metu yra sureguliuoti projekte aptarti klausimai</w:t>
      </w:r>
    </w:p>
    <w:p w:rsidR="00364C5F" w:rsidRPr="00F869E0" w:rsidRDefault="00364C5F" w:rsidP="00F869E0">
      <w:pPr>
        <w:ind w:firstLine="1080"/>
        <w:jc w:val="both"/>
        <w:rPr>
          <w:color w:val="000000"/>
          <w:sz w:val="20"/>
          <w:szCs w:val="20"/>
        </w:rPr>
      </w:pPr>
      <w:r w:rsidRPr="00F869E0">
        <w:rPr>
          <w:color w:val="000000"/>
          <w:sz w:val="20"/>
          <w:szCs w:val="20"/>
        </w:rPr>
        <w:t xml:space="preserve">Sprendimo projektas parengtas </w:t>
      </w:r>
      <w:r>
        <w:rPr>
          <w:color w:val="000000"/>
          <w:sz w:val="20"/>
          <w:szCs w:val="20"/>
        </w:rPr>
        <w:t xml:space="preserve">vadovaujantis </w:t>
      </w:r>
      <w:r w:rsidRPr="00F869E0">
        <w:rPr>
          <w:sz w:val="20"/>
          <w:szCs w:val="20"/>
        </w:rPr>
        <w:t>Lietuvos Respublikos vietos savivaldos įstatymo 18 straipsnio 1 dalimi, Lietuvos Respublikos švietimo ir mokslo ministro 2017 m. gruodžio 22 d. įsakymu Nr. V-1088 „Dėl Švietimo ir mokslo ministro 2016 m. sausio 5 d. įsakymo Nr. V-1 „Dėl Neformaliojo vaikų švietimo lėšų skyrimo ir panaudojimo tvarkos aprašo patvirtinimo“ pakeitimo“</w:t>
      </w:r>
      <w:r>
        <w:rPr>
          <w:sz w:val="20"/>
          <w:szCs w:val="20"/>
        </w:rPr>
        <w:t>.</w:t>
      </w:r>
    </w:p>
    <w:p w:rsidR="00364C5F" w:rsidRPr="00F869E0" w:rsidRDefault="00364C5F"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3.</w:t>
      </w:r>
      <w:r w:rsidRPr="00F869E0">
        <w:rPr>
          <w:rFonts w:eastAsia="SimSun"/>
          <w:b/>
          <w:bCs/>
          <w:i/>
          <w:iCs/>
          <w:color w:val="000000"/>
          <w:sz w:val="20"/>
          <w:szCs w:val="20"/>
          <w:lang w:eastAsia="zh-CN"/>
        </w:rPr>
        <w:tab/>
        <w:t>Kokių teigiamų rezultatų laukiama</w:t>
      </w:r>
    </w:p>
    <w:p w:rsidR="00364C5F" w:rsidRPr="00F869E0" w:rsidRDefault="00364C5F" w:rsidP="00875789">
      <w:pPr>
        <w:ind w:firstLine="1134"/>
        <w:jc w:val="both"/>
        <w:rPr>
          <w:rFonts w:eastAsia="SimSun"/>
          <w:b/>
          <w:bCs/>
          <w:i/>
          <w:iCs/>
          <w:color w:val="000000"/>
          <w:sz w:val="20"/>
          <w:szCs w:val="20"/>
          <w:lang w:eastAsia="zh-CN"/>
        </w:rPr>
      </w:pPr>
      <w:r w:rsidRPr="00F869E0">
        <w:rPr>
          <w:sz w:val="20"/>
          <w:szCs w:val="20"/>
        </w:rPr>
        <w:t xml:space="preserve">Bus </w:t>
      </w:r>
      <w:r w:rsidRPr="00F869E0">
        <w:rPr>
          <w:rFonts w:eastAsia="SimSun"/>
          <w:color w:val="000000"/>
          <w:sz w:val="20"/>
          <w:szCs w:val="20"/>
          <w:lang w:eastAsia="zh-CN"/>
        </w:rPr>
        <w:t>p</w:t>
      </w:r>
      <w:r>
        <w:rPr>
          <w:sz w:val="20"/>
          <w:szCs w:val="20"/>
        </w:rPr>
        <w:t xml:space="preserve">akeisti </w:t>
      </w:r>
      <w:r w:rsidRPr="00F869E0">
        <w:rPr>
          <w:sz w:val="20"/>
          <w:szCs w:val="20"/>
        </w:rPr>
        <w:t>Pagėgių savivaldybės neformaliojo vaikų švietimo lėšų skyrimo ir panaudojimo tvarkos apraš</w:t>
      </w:r>
      <w:r>
        <w:rPr>
          <w:sz w:val="20"/>
          <w:szCs w:val="20"/>
        </w:rPr>
        <w:t>o 1, 12,14, 34, 38 punktai, pripažintas netekusiu galios 13 punktas, pripažintas netekusiu galios 3 priedas.</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4.</w:t>
      </w:r>
      <w:r w:rsidRPr="00F869E0">
        <w:rPr>
          <w:rFonts w:eastAsia="SimSun"/>
          <w:b/>
          <w:bCs/>
          <w:i/>
          <w:iCs/>
          <w:color w:val="000000"/>
          <w:sz w:val="20"/>
          <w:szCs w:val="20"/>
          <w:lang w:eastAsia="zh-CN"/>
        </w:rPr>
        <w:tab/>
        <w:t>Galimos neigiamos priimto projekto pasekmės ir kokių priemonių reikėtų imtis, kad tokių pasekmių būtų išvengta.</w:t>
      </w:r>
    </w:p>
    <w:p w:rsidR="00364C5F" w:rsidRPr="00F869E0" w:rsidRDefault="00364C5F" w:rsidP="00875789">
      <w:pPr>
        <w:ind w:right="360" w:firstLine="1134"/>
        <w:jc w:val="both"/>
        <w:rPr>
          <w:sz w:val="20"/>
          <w:szCs w:val="20"/>
        </w:rPr>
      </w:pPr>
      <w:r w:rsidRPr="00F869E0">
        <w:rPr>
          <w:sz w:val="20"/>
          <w:szCs w:val="20"/>
        </w:rPr>
        <w:t>Neigiamų pasekmių nenumatyta.</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5.</w:t>
      </w:r>
      <w:r w:rsidRPr="00F869E0">
        <w:rPr>
          <w:rFonts w:eastAsia="SimSun"/>
          <w:b/>
          <w:bCs/>
          <w:i/>
          <w:iCs/>
          <w:color w:val="000000"/>
          <w:sz w:val="20"/>
          <w:szCs w:val="20"/>
          <w:lang w:eastAsia="zh-CN"/>
        </w:rPr>
        <w:tab/>
        <w:t>Kokius galiojančius aktus (tarybos, mero, savivaldybės administracijos direktoriaus) reikėtų pakeisti ir panaikinti, priėmus sprendimą pagal teikiamą projektą.</w:t>
      </w:r>
    </w:p>
    <w:p w:rsidR="00364C5F" w:rsidRPr="00F869E0" w:rsidRDefault="00364C5F" w:rsidP="00F869E0">
      <w:pPr>
        <w:ind w:firstLine="1134"/>
        <w:jc w:val="both"/>
        <w:rPr>
          <w:sz w:val="20"/>
          <w:szCs w:val="20"/>
        </w:rPr>
      </w:pPr>
      <w:r w:rsidRPr="00F869E0">
        <w:rPr>
          <w:color w:val="000000"/>
          <w:sz w:val="20"/>
          <w:szCs w:val="20"/>
        </w:rPr>
        <w:t xml:space="preserve">Bus pakeistas </w:t>
      </w:r>
      <w:r w:rsidRPr="00F869E0">
        <w:rPr>
          <w:sz w:val="20"/>
          <w:szCs w:val="20"/>
        </w:rPr>
        <w:t>Pagėgių savivaldybės tarybos 2</w:t>
      </w:r>
      <w:r>
        <w:rPr>
          <w:sz w:val="20"/>
          <w:szCs w:val="20"/>
        </w:rPr>
        <w:t>017 m. balandžio 27 d. sprendimas</w:t>
      </w:r>
      <w:r w:rsidRPr="00F869E0">
        <w:rPr>
          <w:sz w:val="20"/>
          <w:szCs w:val="20"/>
        </w:rPr>
        <w:t xml:space="preserve"> Nr. T-59 „Dėl Pagėgių savivaldybės neformaliojo vaikų švietimo lėšų skyrimo ir panaudojimo tvarkos aprašo patvirtinimo“.</w:t>
      </w:r>
    </w:p>
    <w:p w:rsidR="00364C5F" w:rsidRPr="00F869E0" w:rsidRDefault="00364C5F"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6.</w:t>
      </w:r>
      <w:r w:rsidRPr="00F869E0">
        <w:rPr>
          <w:rFonts w:eastAsia="SimSun"/>
          <w:b/>
          <w:bCs/>
          <w:i/>
          <w:iCs/>
          <w:color w:val="000000"/>
          <w:sz w:val="20"/>
          <w:szCs w:val="20"/>
          <w:lang w:eastAsia="zh-CN"/>
        </w:rPr>
        <w:tab/>
        <w:t>Jeigu priimtam sprendimui reikės kito tarybos sprendimo, mero potvarkio ar administracijos direktoriaus įsakymo, kas ir kada juos turėtų parengti.</w:t>
      </w:r>
    </w:p>
    <w:p w:rsidR="00364C5F" w:rsidRPr="00F869E0" w:rsidRDefault="00364C5F" w:rsidP="00875789">
      <w:pPr>
        <w:ind w:firstLine="1134"/>
        <w:jc w:val="both"/>
        <w:rPr>
          <w:color w:val="000000"/>
          <w:sz w:val="20"/>
          <w:szCs w:val="20"/>
        </w:rPr>
      </w:pPr>
      <w:r w:rsidRPr="00F869E0">
        <w:rPr>
          <w:color w:val="000000"/>
          <w:sz w:val="20"/>
          <w:szCs w:val="20"/>
        </w:rPr>
        <w:t>Nereikės priimti kito spendimo priimtam sprendimui.</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7.</w:t>
      </w:r>
      <w:r w:rsidRPr="00F869E0">
        <w:rPr>
          <w:rFonts w:eastAsia="SimSun"/>
          <w:b/>
          <w:bCs/>
          <w:i/>
          <w:iCs/>
          <w:color w:val="000000"/>
          <w:sz w:val="20"/>
          <w:szCs w:val="20"/>
          <w:lang w:eastAsia="zh-CN"/>
        </w:rPr>
        <w:tab/>
        <w:t xml:space="preserve"> Ar reikalinga atlikti sprendimo projekto antikorupcinį vertinimą.</w:t>
      </w:r>
    </w:p>
    <w:p w:rsidR="00364C5F" w:rsidRPr="00F869E0" w:rsidRDefault="00364C5F" w:rsidP="00875789">
      <w:pPr>
        <w:widowControl w:val="0"/>
        <w:tabs>
          <w:tab w:val="left" w:pos="0"/>
        </w:tabs>
        <w:ind w:left="1080" w:right="360" w:firstLine="54"/>
        <w:jc w:val="both"/>
        <w:rPr>
          <w:rFonts w:eastAsia="SimSun"/>
          <w:color w:val="000000"/>
          <w:sz w:val="20"/>
          <w:szCs w:val="20"/>
          <w:lang w:eastAsia="zh-CN"/>
        </w:rPr>
      </w:pPr>
      <w:r w:rsidRPr="00F869E0">
        <w:rPr>
          <w:rFonts w:eastAsia="SimSun"/>
          <w:color w:val="000000"/>
          <w:sz w:val="20"/>
          <w:szCs w:val="20"/>
          <w:lang w:eastAsia="zh-CN"/>
        </w:rPr>
        <w:t>Ne.</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8.</w:t>
      </w:r>
      <w:r w:rsidRPr="00F869E0">
        <w:rPr>
          <w:rFonts w:eastAsia="SimSun"/>
          <w:b/>
          <w:bCs/>
          <w:i/>
          <w:iCs/>
          <w:color w:val="000000"/>
          <w:sz w:val="20"/>
          <w:szCs w:val="20"/>
          <w:lang w:eastAsia="zh-CN"/>
        </w:rPr>
        <w:tab/>
        <w:t>Sprendimo vykdytojai ir įvykdymo terminai, lėšų, reikalingų sprendimui įgyvendinti, poreikis (jeigu tai numatoma – derinti su Finansų skyriumi)</w:t>
      </w:r>
    </w:p>
    <w:p w:rsidR="00364C5F" w:rsidRPr="00F869E0" w:rsidRDefault="00364C5F" w:rsidP="00875789">
      <w:pPr>
        <w:ind w:firstLine="1083"/>
        <w:jc w:val="both"/>
        <w:rPr>
          <w:sz w:val="20"/>
          <w:szCs w:val="20"/>
        </w:rPr>
      </w:pPr>
      <w:r w:rsidRPr="00F869E0">
        <w:rPr>
          <w:sz w:val="20"/>
          <w:szCs w:val="20"/>
        </w:rPr>
        <w:t>Sprendimo vykdytojas – Švietimo skyrius. Nenumatyta derinti su Finansų skyriumi, nes nereikės lėšų sprendimui įgyvendinti.</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9.</w:t>
      </w:r>
      <w:r w:rsidRPr="00F869E0">
        <w:rPr>
          <w:rFonts w:eastAsia="SimSun"/>
          <w:b/>
          <w:bCs/>
          <w:i/>
          <w:iCs/>
          <w:color w:val="000000"/>
          <w:sz w:val="20"/>
          <w:szCs w:val="20"/>
          <w:lang w:eastAsia="zh-CN"/>
        </w:rPr>
        <w:tab/>
        <w:t>Projekto rengimo metu gauti specialistų vertinimai ir išvados, ekonominiai apskaičiavimai (sąmatos)  ir konkretūs finansavimo šaltiniai</w:t>
      </w:r>
    </w:p>
    <w:p w:rsidR="00364C5F" w:rsidRPr="00F869E0" w:rsidRDefault="00364C5F" w:rsidP="00875789">
      <w:pPr>
        <w:ind w:firstLine="1083"/>
        <w:jc w:val="both"/>
        <w:rPr>
          <w:sz w:val="20"/>
          <w:szCs w:val="20"/>
        </w:rPr>
      </w:pPr>
      <w:r w:rsidRPr="00F869E0">
        <w:rPr>
          <w:sz w:val="20"/>
          <w:szCs w:val="20"/>
        </w:rPr>
        <w:t xml:space="preserve">Neigiamų specialistų vertinimų ir išvadų negauta. </w:t>
      </w:r>
    </w:p>
    <w:p w:rsidR="00364C5F" w:rsidRPr="00F869E0" w:rsidRDefault="00364C5F"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10.</w:t>
      </w:r>
      <w:r w:rsidRPr="00F869E0">
        <w:rPr>
          <w:rFonts w:eastAsia="SimSun"/>
          <w:b/>
          <w:bCs/>
          <w:i/>
          <w:iCs/>
          <w:color w:val="000000"/>
          <w:sz w:val="20"/>
          <w:szCs w:val="20"/>
          <w:lang w:eastAsia="zh-CN"/>
        </w:rPr>
        <w:tab/>
        <w:t xml:space="preserve"> Projekto rengėjas ar rengėjų grupė.</w:t>
      </w:r>
    </w:p>
    <w:p w:rsidR="00364C5F" w:rsidRPr="00F869E0" w:rsidRDefault="00364C5F" w:rsidP="00875789">
      <w:pPr>
        <w:tabs>
          <w:tab w:val="left" w:pos="0"/>
        </w:tabs>
        <w:ind w:right="360" w:firstLine="1080"/>
        <w:jc w:val="both"/>
        <w:rPr>
          <w:color w:val="000000"/>
          <w:sz w:val="20"/>
          <w:szCs w:val="20"/>
        </w:rPr>
      </w:pPr>
      <w:r w:rsidRPr="00F869E0">
        <w:rPr>
          <w:color w:val="000000"/>
          <w:sz w:val="20"/>
          <w:szCs w:val="20"/>
        </w:rPr>
        <w:t xml:space="preserve">Švietimo skyriaus vyriausioji specialistė Solveiga Budrikienė, tel. 70 417, el. p. </w:t>
      </w:r>
      <w:hyperlink r:id="rId8" w:history="1">
        <w:r w:rsidRPr="00F869E0">
          <w:rPr>
            <w:rStyle w:val="Hyperlink"/>
            <w:sz w:val="20"/>
            <w:szCs w:val="20"/>
          </w:rPr>
          <w:t>s.budrikienė@pagegiai.lt</w:t>
        </w:r>
      </w:hyperlink>
      <w:r w:rsidRPr="00F869E0">
        <w:rPr>
          <w:color w:val="000000"/>
          <w:sz w:val="20"/>
          <w:szCs w:val="20"/>
        </w:rPr>
        <w:t xml:space="preserve"> .</w:t>
      </w:r>
    </w:p>
    <w:p w:rsidR="00364C5F" w:rsidRPr="00F869E0" w:rsidRDefault="00364C5F" w:rsidP="00875789">
      <w:pPr>
        <w:widowControl w:val="0"/>
        <w:tabs>
          <w:tab w:val="left" w:pos="0"/>
        </w:tabs>
        <w:ind w:left="1080" w:right="360" w:hanging="360"/>
        <w:rPr>
          <w:rFonts w:eastAsia="SimSun"/>
          <w:b/>
          <w:bCs/>
          <w:i/>
          <w:iCs/>
          <w:color w:val="000000"/>
          <w:sz w:val="20"/>
          <w:szCs w:val="20"/>
          <w:lang w:eastAsia="zh-CN"/>
        </w:rPr>
      </w:pPr>
      <w:r w:rsidRPr="00F869E0">
        <w:rPr>
          <w:rFonts w:eastAsia="SimSun"/>
          <w:b/>
          <w:bCs/>
          <w:i/>
          <w:iCs/>
          <w:color w:val="000000"/>
          <w:sz w:val="20"/>
          <w:szCs w:val="20"/>
          <w:lang w:eastAsia="zh-CN"/>
        </w:rPr>
        <w:t>11.</w:t>
      </w:r>
      <w:r w:rsidRPr="00F869E0">
        <w:rPr>
          <w:rFonts w:eastAsia="SimSun"/>
          <w:b/>
          <w:bCs/>
          <w:i/>
          <w:iCs/>
          <w:color w:val="000000"/>
          <w:sz w:val="20"/>
          <w:szCs w:val="20"/>
          <w:lang w:eastAsia="zh-CN"/>
        </w:rPr>
        <w:tab/>
        <w:t>Kiti, rengėjo nuomone,  reikalingi pagrindimai ir paaiškinimai.</w:t>
      </w:r>
    </w:p>
    <w:p w:rsidR="00364C5F" w:rsidRPr="00F869E0" w:rsidRDefault="00364C5F" w:rsidP="00875789">
      <w:pPr>
        <w:ind w:left="1080"/>
        <w:jc w:val="both"/>
        <w:rPr>
          <w:color w:val="000000"/>
          <w:sz w:val="20"/>
          <w:szCs w:val="20"/>
        </w:rPr>
      </w:pPr>
      <w:r w:rsidRPr="00F869E0">
        <w:rPr>
          <w:color w:val="000000"/>
          <w:sz w:val="20"/>
          <w:szCs w:val="20"/>
        </w:rPr>
        <w:t>Nėra kitų rengėjo pagrindimų ir paaiškinimų.</w:t>
      </w:r>
    </w:p>
    <w:p w:rsidR="00364C5F" w:rsidRPr="00F869E0" w:rsidRDefault="00364C5F" w:rsidP="00875789">
      <w:pPr>
        <w:ind w:left="1080"/>
        <w:jc w:val="both"/>
        <w:rPr>
          <w:rFonts w:eastAsia="SimSun"/>
          <w:color w:val="000000"/>
          <w:sz w:val="20"/>
          <w:szCs w:val="20"/>
          <w:lang w:eastAsia="zh-CN"/>
        </w:rPr>
      </w:pPr>
    </w:p>
    <w:p w:rsidR="00364C5F" w:rsidRDefault="00364C5F" w:rsidP="00875789">
      <w:pPr>
        <w:ind w:left="1080"/>
        <w:jc w:val="both"/>
        <w:rPr>
          <w:rFonts w:eastAsia="SimSun"/>
          <w:color w:val="000000"/>
          <w:sz w:val="20"/>
          <w:szCs w:val="20"/>
          <w:lang w:eastAsia="zh-CN"/>
        </w:rPr>
      </w:pPr>
    </w:p>
    <w:p w:rsidR="00364C5F" w:rsidRDefault="00364C5F" w:rsidP="00875789">
      <w:pPr>
        <w:ind w:left="1080"/>
        <w:jc w:val="both"/>
        <w:rPr>
          <w:rFonts w:eastAsia="SimSun"/>
          <w:color w:val="000000"/>
          <w:sz w:val="20"/>
          <w:szCs w:val="20"/>
          <w:lang w:eastAsia="zh-CN"/>
        </w:rPr>
      </w:pPr>
    </w:p>
    <w:p w:rsidR="00364C5F" w:rsidRPr="00F869E0" w:rsidRDefault="00364C5F" w:rsidP="00875789">
      <w:pPr>
        <w:ind w:left="1080"/>
        <w:jc w:val="both"/>
        <w:rPr>
          <w:rFonts w:eastAsia="SimSun"/>
          <w:color w:val="000000"/>
          <w:sz w:val="20"/>
          <w:szCs w:val="20"/>
          <w:lang w:eastAsia="zh-CN"/>
        </w:rPr>
      </w:pPr>
    </w:p>
    <w:p w:rsidR="00364C5F" w:rsidRPr="00F869E0" w:rsidRDefault="00364C5F" w:rsidP="00F869E0">
      <w:pPr>
        <w:jc w:val="both"/>
        <w:rPr>
          <w:rFonts w:eastAsia="SimSun"/>
          <w:color w:val="000000"/>
          <w:sz w:val="20"/>
          <w:szCs w:val="20"/>
          <w:lang w:eastAsia="zh-CN"/>
        </w:rPr>
      </w:pPr>
      <w:r>
        <w:rPr>
          <w:color w:val="000000"/>
          <w:sz w:val="20"/>
          <w:szCs w:val="20"/>
        </w:rPr>
        <w:t xml:space="preserve">    </w:t>
      </w:r>
      <w:r w:rsidRPr="00F869E0">
        <w:rPr>
          <w:color w:val="000000"/>
          <w:sz w:val="20"/>
          <w:szCs w:val="20"/>
        </w:rPr>
        <w:t xml:space="preserve">Švietimo skyriaus vyriausioji specialistė                                   </w:t>
      </w:r>
      <w:r>
        <w:rPr>
          <w:color w:val="000000"/>
          <w:sz w:val="20"/>
          <w:szCs w:val="20"/>
        </w:rPr>
        <w:t xml:space="preserve">                            </w:t>
      </w:r>
      <w:r w:rsidRPr="00F869E0">
        <w:rPr>
          <w:color w:val="000000"/>
          <w:sz w:val="20"/>
          <w:szCs w:val="20"/>
        </w:rPr>
        <w:t xml:space="preserve">   </w:t>
      </w:r>
      <w:r>
        <w:rPr>
          <w:color w:val="000000"/>
          <w:sz w:val="20"/>
          <w:szCs w:val="20"/>
        </w:rPr>
        <w:t xml:space="preserve">    </w:t>
      </w:r>
      <w:r w:rsidRPr="00F869E0">
        <w:rPr>
          <w:color w:val="000000"/>
          <w:sz w:val="20"/>
          <w:szCs w:val="20"/>
        </w:rPr>
        <w:t>Solveiga Budrikienė</w:t>
      </w:r>
    </w:p>
    <w:p w:rsidR="00364C5F" w:rsidRPr="00F869E0" w:rsidRDefault="00364C5F" w:rsidP="009F32A5">
      <w:pPr>
        <w:jc w:val="both"/>
        <w:rPr>
          <w:rFonts w:eastAsia="SimSun"/>
          <w:color w:val="000000"/>
          <w:sz w:val="20"/>
          <w:szCs w:val="20"/>
          <w:lang w:eastAsia="zh-CN"/>
        </w:rPr>
      </w:pPr>
      <w:r>
        <w:rPr>
          <w:rFonts w:eastAsia="SimSun"/>
          <w:color w:val="000000"/>
          <w:sz w:val="20"/>
          <w:szCs w:val="20"/>
          <w:lang w:eastAsia="zh-CN"/>
        </w:rPr>
        <w:t xml:space="preserve">       ________________</w:t>
      </w:r>
      <w:r w:rsidRPr="00F869E0">
        <w:rPr>
          <w:rFonts w:eastAsia="SimSun"/>
          <w:color w:val="000000"/>
          <w:sz w:val="20"/>
          <w:szCs w:val="20"/>
          <w:lang w:eastAsia="zh-CN"/>
        </w:rPr>
        <w:t>________________</w:t>
      </w:r>
      <w:r w:rsidRPr="00F869E0">
        <w:rPr>
          <w:rFonts w:eastAsia="SimSun"/>
          <w:color w:val="000000"/>
          <w:sz w:val="20"/>
          <w:szCs w:val="20"/>
          <w:lang w:eastAsia="zh-CN"/>
        </w:rPr>
        <w:tab/>
      </w:r>
      <w:r w:rsidRPr="00F869E0">
        <w:rPr>
          <w:rFonts w:eastAsia="SimSun"/>
          <w:color w:val="000000"/>
          <w:sz w:val="20"/>
          <w:szCs w:val="20"/>
          <w:lang w:eastAsia="zh-CN"/>
        </w:rPr>
        <w:tab/>
      </w:r>
      <w:r w:rsidRPr="00F869E0">
        <w:rPr>
          <w:rFonts w:eastAsia="SimSun"/>
          <w:color w:val="000000"/>
          <w:sz w:val="20"/>
          <w:szCs w:val="20"/>
          <w:lang w:eastAsia="zh-CN"/>
        </w:rPr>
        <w:tab/>
        <w:t xml:space="preserve">                </w:t>
      </w:r>
      <w:r>
        <w:rPr>
          <w:rFonts w:eastAsia="SimSun"/>
          <w:color w:val="000000"/>
          <w:sz w:val="20"/>
          <w:szCs w:val="20"/>
          <w:lang w:eastAsia="zh-CN"/>
        </w:rPr>
        <w:t xml:space="preserve">                 </w:t>
      </w:r>
      <w:r w:rsidRPr="00F869E0">
        <w:rPr>
          <w:rFonts w:eastAsia="SimSun"/>
          <w:color w:val="000000"/>
          <w:sz w:val="20"/>
          <w:szCs w:val="20"/>
          <w:lang w:eastAsia="zh-CN"/>
        </w:rPr>
        <w:t>___________________</w:t>
      </w:r>
      <w:r>
        <w:rPr>
          <w:rFonts w:eastAsia="SimSun"/>
          <w:color w:val="000000"/>
          <w:sz w:val="20"/>
          <w:szCs w:val="20"/>
          <w:lang w:eastAsia="zh-CN"/>
        </w:rPr>
        <w:t>_____</w:t>
      </w:r>
    </w:p>
    <w:p w:rsidR="00364C5F" w:rsidRPr="00F869E0" w:rsidRDefault="00364C5F" w:rsidP="00875789">
      <w:pPr>
        <w:ind w:left="1080"/>
        <w:jc w:val="both"/>
        <w:rPr>
          <w:rFonts w:eastAsia="SimSun"/>
          <w:color w:val="000000"/>
          <w:sz w:val="22"/>
          <w:szCs w:val="22"/>
          <w:lang w:eastAsia="zh-CN"/>
        </w:rPr>
      </w:pPr>
      <w:r w:rsidRPr="009F32A5">
        <w:rPr>
          <w:rFonts w:eastAsia="SimSun"/>
          <w:color w:val="000000"/>
          <w:sz w:val="20"/>
          <w:szCs w:val="20"/>
          <w:lang w:eastAsia="zh-CN"/>
        </w:rPr>
        <w:t>(Rengėjo pareigos)</w:t>
      </w:r>
      <w:r w:rsidRPr="009F32A5">
        <w:rPr>
          <w:rFonts w:eastAsia="SimSun"/>
          <w:color w:val="000000"/>
          <w:sz w:val="20"/>
          <w:szCs w:val="20"/>
          <w:lang w:eastAsia="zh-CN"/>
        </w:rPr>
        <w:tab/>
        <w:t xml:space="preserve">             </w:t>
      </w:r>
      <w:r>
        <w:rPr>
          <w:rFonts w:eastAsia="SimSun"/>
          <w:color w:val="000000"/>
          <w:sz w:val="20"/>
          <w:szCs w:val="20"/>
          <w:lang w:eastAsia="zh-CN"/>
        </w:rPr>
        <w:t xml:space="preserve">               </w:t>
      </w:r>
      <w:r w:rsidRPr="009F32A5">
        <w:rPr>
          <w:rFonts w:eastAsia="SimSun"/>
          <w:color w:val="000000"/>
          <w:sz w:val="20"/>
          <w:szCs w:val="20"/>
          <w:lang w:eastAsia="zh-CN"/>
        </w:rPr>
        <w:t>(Parašas)</w:t>
      </w:r>
      <w:r w:rsidRPr="009F32A5">
        <w:rPr>
          <w:rFonts w:eastAsia="SimSun"/>
          <w:color w:val="000000"/>
          <w:sz w:val="20"/>
          <w:szCs w:val="20"/>
          <w:lang w:eastAsia="zh-CN"/>
        </w:rPr>
        <w:tab/>
      </w:r>
      <w:r w:rsidRPr="00F869E0">
        <w:rPr>
          <w:rFonts w:eastAsia="SimSun"/>
          <w:color w:val="000000"/>
          <w:sz w:val="22"/>
          <w:szCs w:val="22"/>
          <w:lang w:eastAsia="zh-CN"/>
        </w:rPr>
        <w:tab/>
      </w:r>
      <w:r w:rsidRPr="009F32A5">
        <w:rPr>
          <w:rFonts w:eastAsia="SimSun"/>
          <w:color w:val="000000"/>
          <w:sz w:val="20"/>
          <w:szCs w:val="20"/>
          <w:lang w:eastAsia="zh-CN"/>
        </w:rPr>
        <w:t xml:space="preserve">    </w:t>
      </w:r>
      <w:r>
        <w:rPr>
          <w:rFonts w:eastAsia="SimSun"/>
          <w:color w:val="000000"/>
          <w:sz w:val="20"/>
          <w:szCs w:val="20"/>
          <w:lang w:eastAsia="zh-CN"/>
        </w:rPr>
        <w:t xml:space="preserve">                 </w:t>
      </w:r>
      <w:r w:rsidRPr="009F32A5">
        <w:rPr>
          <w:rFonts w:eastAsia="SimSun"/>
          <w:color w:val="000000"/>
          <w:sz w:val="20"/>
          <w:szCs w:val="20"/>
          <w:lang w:eastAsia="zh-CN"/>
        </w:rPr>
        <w:t xml:space="preserve"> (Rengėjo vardas, pavardė)</w:t>
      </w:r>
    </w:p>
    <w:p w:rsidR="00364C5F" w:rsidRDefault="00364C5F" w:rsidP="0047400D">
      <w:pPr>
        <w:ind w:left="5760" w:firstLine="720"/>
        <w:outlineLvl w:val="0"/>
      </w:pPr>
    </w:p>
    <w:p w:rsidR="00364C5F" w:rsidRDefault="00364C5F" w:rsidP="0047400D">
      <w:pPr>
        <w:ind w:left="5760" w:firstLine="720"/>
        <w:outlineLvl w:val="0"/>
      </w:pPr>
    </w:p>
    <w:p w:rsidR="00364C5F" w:rsidRDefault="00364C5F" w:rsidP="00F869E0">
      <w:pPr>
        <w:outlineLvl w:val="0"/>
      </w:pPr>
    </w:p>
    <w:p w:rsidR="00364C5F" w:rsidRDefault="00364C5F" w:rsidP="00F869E0">
      <w:pPr>
        <w:outlineLvl w:val="0"/>
      </w:pPr>
    </w:p>
    <w:p w:rsidR="00364C5F" w:rsidRPr="00875789" w:rsidRDefault="00364C5F" w:rsidP="00C36BD8">
      <w:pPr>
        <w:jc w:val="right"/>
        <w:outlineLvl w:val="0"/>
        <w:rPr>
          <w:i/>
          <w:iCs/>
        </w:rPr>
      </w:pPr>
      <w:r w:rsidRPr="00875789">
        <w:rPr>
          <w:b/>
          <w:bCs/>
          <w:i/>
          <w:iCs/>
        </w:rPr>
        <w:t>Projekto lyginamasis variantas</w:t>
      </w:r>
    </w:p>
    <w:p w:rsidR="00364C5F" w:rsidRDefault="00364C5F" w:rsidP="0047400D">
      <w:pPr>
        <w:ind w:left="5760" w:firstLine="720"/>
        <w:outlineLvl w:val="0"/>
      </w:pPr>
    </w:p>
    <w:p w:rsidR="00364C5F" w:rsidRDefault="00364C5F" w:rsidP="00875789">
      <w:pPr>
        <w:jc w:val="center"/>
        <w:outlineLvl w:val="0"/>
      </w:pPr>
      <w:r>
        <w:t xml:space="preserve">                                                                               </w:t>
      </w:r>
      <w:r w:rsidRPr="0043615F">
        <w:t xml:space="preserve">PATVIRTINTA                                                                               </w:t>
      </w:r>
      <w:r>
        <w:t xml:space="preserve">    </w:t>
      </w:r>
    </w:p>
    <w:p w:rsidR="00364C5F" w:rsidRDefault="00364C5F" w:rsidP="003F2BFD">
      <w:pPr>
        <w:jc w:val="center"/>
        <w:outlineLvl w:val="0"/>
      </w:pPr>
      <w:r>
        <w:t xml:space="preserve">                                                                                                     Pagėgių savivaldybės tarybos</w:t>
      </w:r>
      <w:r w:rsidRPr="0043615F">
        <w:t xml:space="preserve"> </w:t>
      </w:r>
    </w:p>
    <w:p w:rsidR="00364C5F" w:rsidRPr="00486E3E" w:rsidRDefault="00364C5F" w:rsidP="00C87913">
      <w:pPr>
        <w:outlineLvl w:val="0"/>
      </w:pPr>
      <w:r w:rsidRPr="00486E3E">
        <w:t xml:space="preserve">                                                                                                           2017 m. balandžio 27 d.                       </w:t>
      </w:r>
    </w:p>
    <w:p w:rsidR="00364C5F" w:rsidRPr="00486E3E" w:rsidRDefault="00364C5F" w:rsidP="00C87913">
      <w:pPr>
        <w:pStyle w:val="BodyText2"/>
        <w:rPr>
          <w:rStyle w:val="PageNumber"/>
          <w:color w:val="auto"/>
        </w:rPr>
      </w:pPr>
      <w:r w:rsidRPr="00486E3E">
        <w:rPr>
          <w:rStyle w:val="PageNumber"/>
          <w:color w:val="auto"/>
        </w:rPr>
        <w:t xml:space="preserve">                                                                                                           sprendimu Nr. T-</w:t>
      </w:r>
      <w:r>
        <w:rPr>
          <w:rStyle w:val="PageNumber"/>
          <w:color w:val="auto"/>
        </w:rPr>
        <w:t>59</w:t>
      </w:r>
    </w:p>
    <w:p w:rsidR="00364C5F" w:rsidRPr="001B63AD" w:rsidRDefault="00364C5F" w:rsidP="00C74EC6">
      <w:pPr>
        <w:pStyle w:val="BodyText2"/>
        <w:jc w:val="right"/>
        <w:rPr>
          <w:rStyle w:val="PageNumber"/>
        </w:rPr>
      </w:pPr>
    </w:p>
    <w:p w:rsidR="00364C5F" w:rsidRDefault="00364C5F" w:rsidP="00C74EC6">
      <w:pPr>
        <w:pStyle w:val="BodyText2"/>
        <w:jc w:val="center"/>
        <w:rPr>
          <w:rStyle w:val="PageNumber"/>
          <w:b/>
          <w:bCs/>
        </w:rPr>
      </w:pPr>
      <w:r w:rsidRPr="001B63AD">
        <w:rPr>
          <w:rStyle w:val="PageNumber"/>
          <w:b/>
          <w:bCs/>
        </w:rPr>
        <w:t>PAGĖGIŲ SAVIVALDYBĖS NEFORMALIOJO VAIKŲ ŠVIETIMO LĖŠŲ SKYRIMO IR PANAUDOJIMO TVARKOS APRAŠAS</w:t>
      </w:r>
    </w:p>
    <w:p w:rsidR="00364C5F" w:rsidRPr="001B63AD" w:rsidRDefault="00364C5F" w:rsidP="00C74EC6">
      <w:pPr>
        <w:pStyle w:val="BodyText2"/>
        <w:jc w:val="center"/>
        <w:rPr>
          <w:rStyle w:val="PageNumber"/>
          <w:b/>
          <w:bCs/>
        </w:rPr>
      </w:pPr>
    </w:p>
    <w:p w:rsidR="00364C5F" w:rsidRPr="0043615F" w:rsidRDefault="00364C5F" w:rsidP="00C74EC6">
      <w:pPr>
        <w:pStyle w:val="CentrBold"/>
        <w:ind w:left="1080"/>
        <w:rPr>
          <w:rFonts w:ascii="Times New Roman" w:cs="Times New Roman"/>
          <w:sz w:val="24"/>
          <w:szCs w:val="24"/>
          <w:lang w:val="lt-LT"/>
        </w:rPr>
      </w:pPr>
      <w:r w:rsidRPr="0043615F">
        <w:rPr>
          <w:rFonts w:ascii="Times New Roman" w:cs="Times New Roman"/>
          <w:sz w:val="24"/>
          <w:szCs w:val="24"/>
          <w:lang w:val="lt-LT"/>
        </w:rPr>
        <w:t>I SKYRIUS</w:t>
      </w:r>
    </w:p>
    <w:p w:rsidR="00364C5F" w:rsidRPr="0043615F" w:rsidRDefault="00364C5F"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BENDROSIOS NUOSTATOS</w:t>
      </w:r>
    </w:p>
    <w:p w:rsidR="00364C5F" w:rsidRPr="0043615F" w:rsidRDefault="00364C5F" w:rsidP="00FB1BA6">
      <w:pPr>
        <w:pStyle w:val="MAZAS"/>
        <w:rPr>
          <w:rFonts w:ascii="Times New Roman" w:cs="Times New Roman"/>
          <w:color w:val="auto"/>
          <w:sz w:val="24"/>
          <w:szCs w:val="24"/>
          <w:lang w:val="lt-LT"/>
        </w:rPr>
      </w:pPr>
    </w:p>
    <w:p w:rsidR="00364C5F" w:rsidRPr="00875789" w:rsidRDefault="00364C5F" w:rsidP="00FB1BA6">
      <w:pPr>
        <w:pStyle w:val="Hyperlink1"/>
        <w:numPr>
          <w:ilvl w:val="0"/>
          <w:numId w:val="1"/>
        </w:numPr>
        <w:rPr>
          <w:rStyle w:val="PageNumber"/>
          <w:rFonts w:ascii="Times New Roman"/>
          <w:strike/>
          <w:sz w:val="24"/>
          <w:szCs w:val="24"/>
          <w:lang w:val="lt-LT"/>
        </w:rPr>
      </w:pPr>
      <w:r w:rsidRPr="00875789">
        <w:rPr>
          <w:rFonts w:ascii="Times New Roman" w:cs="Times New Roman"/>
          <w:strike/>
          <w:sz w:val="24"/>
          <w:szCs w:val="24"/>
          <w:lang w:val="lt-LT"/>
        </w:rPr>
        <w:t xml:space="preserve">Pagėgių savivaldybės (toliau – Savivaldybė) neformaliojo vaikų švietimo lėšų skyrimo ir panaudojimo tvarkos aprašo (toliau – Aprašas) paskirtis – apibrėžti valstybės biudžeto lėšų,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 </w:t>
      </w:r>
      <w:r w:rsidRPr="00875789">
        <w:rPr>
          <w:rStyle w:val="PageNumber"/>
          <w:rFonts w:ascii="Times New Roman"/>
          <w:strike/>
          <w:sz w:val="24"/>
          <w:szCs w:val="24"/>
          <w:lang w:val="lt-LT"/>
        </w:rPr>
        <w:t xml:space="preserve"> </w:t>
      </w:r>
    </w:p>
    <w:p w:rsidR="00364C5F" w:rsidRPr="00875789" w:rsidRDefault="00364C5F" w:rsidP="00875789">
      <w:pPr>
        <w:pStyle w:val="Hyperlink1"/>
        <w:ind w:firstLine="567"/>
        <w:rPr>
          <w:rFonts w:ascii="Times New Roman" w:cs="Times New Roman"/>
          <w:b/>
          <w:bCs/>
          <w:sz w:val="24"/>
          <w:szCs w:val="24"/>
          <w:lang w:val="lt-LT"/>
        </w:rPr>
      </w:pPr>
      <w:r w:rsidRPr="00875789">
        <w:rPr>
          <w:rFonts w:ascii="Times New Roman" w:cs="Times New Roman"/>
          <w:b/>
          <w:bCs/>
          <w:sz w:val="24"/>
          <w:szCs w:val="24"/>
          <w:lang w:val="lt-LT"/>
        </w:rPr>
        <w:t>1. Pagėgių savivaldybės (toliau – Savivaldybė) neformaliojo vaikų švietimo lėšų skyrimo ir panaudojimo tvarkos aprašo (toliau – Aprašas) paskirtis – apibrėžti valstybės biudžeto ir/arba Europos Sąjungos finansinės paramos ir bendrojo finansavimo lėšų (toliau kartu lėšos),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rsidR="00364C5F" w:rsidRPr="001B63AD" w:rsidRDefault="00364C5F" w:rsidP="00FB1BA6">
      <w:pPr>
        <w:numPr>
          <w:ilvl w:val="0"/>
          <w:numId w:val="1"/>
        </w:numPr>
        <w:jc w:val="both"/>
      </w:pPr>
      <w:r w:rsidRPr="001B63AD">
        <w:rPr>
          <w:rStyle w:val="PageNumber"/>
        </w:rPr>
        <w:t xml:space="preserve">NVŠ lėšos yra speciali tikslinė dotacija Pagėgių savivaldybei, siekiant didinti vaikų, ugdomų pagal NVŠ programas,  skaičių. </w:t>
      </w:r>
      <w:r w:rsidRPr="001B63AD">
        <w:t>NVŠ skiriamų lėšų dydį nustato Mokinio krepšelio lėšų apskaičiavimo ir paskirstymo metodika, patvirtinta  Lietuvos Respublikos Vyriausybės 2001 m. birželio 27 d. nutarimu Nr. 785 „Dėl Mokinio krepšelio lėšų apskaičiavimo ir paskirstymo metodikos patvirtinimo“ (toliau – Mokinio krepšelio lėšų apskaičiavimo ir paskirstymo metodika).</w:t>
      </w:r>
    </w:p>
    <w:p w:rsidR="00364C5F" w:rsidRPr="001B63AD" w:rsidRDefault="00364C5F" w:rsidP="001B63AD">
      <w:pPr>
        <w:pStyle w:val="Hyperlink1"/>
        <w:numPr>
          <w:ilvl w:val="0"/>
          <w:numId w:val="1"/>
        </w:numPr>
        <w:tabs>
          <w:tab w:val="left" w:pos="851"/>
        </w:tabs>
        <w:rPr>
          <w:rFonts w:ascii="Times New Roman" w:cs="Times New Roman"/>
          <w:sz w:val="24"/>
          <w:szCs w:val="24"/>
          <w:lang w:val="lt-LT"/>
        </w:rPr>
      </w:pPr>
      <w:r w:rsidRPr="001B63AD">
        <w:rPr>
          <w:rFonts w:ascii="Times New Roman" w:cs="Times New Roman"/>
          <w:sz w:val="24"/>
          <w:szCs w:val="24"/>
          <w:lang w:val="lt-LT"/>
        </w:rPr>
        <w:t>Aprašas parengtas vadovaujantis Neformaliojo vaikų švietimo lėšų skyrimo ir panaudojimo tvarkos aprašu, patvirtintu Lietuvos Respublikos švietimo ir mokslo ministro 2016 m. sausio 5 d. įsakymu Nr. V-1 „Dėl neformaliojo vaikų švietimo lėšų skyrimo ir panaudojimo tvarkos aprašo patvirtinimo“ bei jo pakeitimais ir papildymais.</w:t>
      </w:r>
    </w:p>
    <w:p w:rsidR="00364C5F" w:rsidRPr="0009349E" w:rsidRDefault="00364C5F" w:rsidP="00FB1BA6">
      <w:pPr>
        <w:pStyle w:val="Hyperlink1"/>
        <w:ind w:left="568" w:firstLine="0"/>
        <w:rPr>
          <w:rFonts w:ascii="Times New Roman" w:cs="Times New Roman"/>
          <w:b/>
          <w:bCs/>
          <w:sz w:val="24"/>
          <w:szCs w:val="24"/>
          <w:lang w:val="lt-LT"/>
        </w:rPr>
      </w:pPr>
    </w:p>
    <w:p w:rsidR="00364C5F" w:rsidRPr="0043615F" w:rsidRDefault="00364C5F"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II SKYRIUS</w:t>
      </w:r>
    </w:p>
    <w:p w:rsidR="00364C5F" w:rsidRPr="0009349E" w:rsidRDefault="00364C5F" w:rsidP="00FB1BA6">
      <w:pPr>
        <w:pStyle w:val="CentrBold"/>
        <w:ind w:left="1080"/>
        <w:rPr>
          <w:rFonts w:ascii="Times New Roman" w:cs="Times New Roman"/>
          <w:color w:val="FF0000"/>
          <w:sz w:val="24"/>
          <w:szCs w:val="24"/>
          <w:lang w:val="lt-LT"/>
        </w:rPr>
      </w:pPr>
      <w:r w:rsidRPr="0043615F">
        <w:rPr>
          <w:rFonts w:ascii="Times New Roman" w:cs="Times New Roman"/>
          <w:sz w:val="24"/>
          <w:szCs w:val="24"/>
          <w:lang w:val="lt-LT"/>
        </w:rPr>
        <w:t xml:space="preserve">nVŠ </w:t>
      </w:r>
      <w:r w:rsidRPr="0009349E">
        <w:rPr>
          <w:rFonts w:ascii="Times New Roman" w:cs="Times New Roman"/>
          <w:sz w:val="24"/>
          <w:szCs w:val="24"/>
          <w:lang w:val="lt-LT"/>
        </w:rPr>
        <w:t>lėšų skyrimo PRINCIPAI</w:t>
      </w:r>
    </w:p>
    <w:p w:rsidR="00364C5F" w:rsidRPr="0009349E" w:rsidRDefault="00364C5F" w:rsidP="00FB1BA6">
      <w:pPr>
        <w:pStyle w:val="MAZAS"/>
        <w:rPr>
          <w:rFonts w:ascii="Times New Roman" w:cs="Times New Roman"/>
          <w:b/>
          <w:bCs/>
          <w:color w:val="auto"/>
          <w:sz w:val="24"/>
          <w:szCs w:val="24"/>
          <w:lang w:val="lt-LT"/>
        </w:rPr>
      </w:pPr>
    </w:p>
    <w:p w:rsidR="00364C5F" w:rsidRPr="001B63AD" w:rsidRDefault="00364C5F" w:rsidP="00C74EC6">
      <w:pPr>
        <w:pStyle w:val="ListParagraph"/>
        <w:numPr>
          <w:ilvl w:val="0"/>
          <w:numId w:val="1"/>
        </w:numPr>
        <w:ind w:firstLine="566"/>
        <w:jc w:val="both"/>
        <w:rPr>
          <w:strike/>
        </w:rPr>
      </w:pPr>
      <w:r w:rsidRPr="001B63AD">
        <w:t xml:space="preserve">NVŠ lėšos Savivaldybės mokiniams ugdyti pagal NVŠ programas skiriamos savivaldybės administracijai.  </w:t>
      </w:r>
    </w:p>
    <w:p w:rsidR="00364C5F" w:rsidRPr="0043615F" w:rsidRDefault="00364C5F" w:rsidP="00FB1BA6">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Skirstant lėšas, vadovaujamasi visuotinumo principu, t. y. teisę jas gauti turi kiekvienas vaikas, besimokantis pagal pradinio, pagrindinio ir vidurinio ugdymo programas, ir kiekvienas NVŠ teikėjas, vadovaujantis lygiateisiškumo principu. </w:t>
      </w:r>
    </w:p>
    <w:p w:rsidR="00364C5F" w:rsidRPr="001B63AD" w:rsidRDefault="00364C5F" w:rsidP="00FB1BA6">
      <w:pPr>
        <w:pStyle w:val="Hyperlink1"/>
        <w:numPr>
          <w:ilvl w:val="0"/>
          <w:numId w:val="1"/>
        </w:numPr>
        <w:rPr>
          <w:rFonts w:ascii="Times New Roman" w:cs="Times New Roman"/>
          <w:sz w:val="24"/>
          <w:szCs w:val="24"/>
          <w:lang w:val="lt-LT"/>
        </w:rPr>
      </w:pPr>
      <w:r w:rsidRPr="001B63AD">
        <w:rPr>
          <w:rFonts w:ascii="Times New Roman" w:cs="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rsidR="00364C5F" w:rsidRPr="000B783B" w:rsidRDefault="00364C5F" w:rsidP="00FB1BA6">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teikėjams apskaičiuojamos pagal mokinių, pasirinkusių Savivaldybėje vykdomas NVŠ programas ir sudariusių su švietimo teikėjais ugdymo (-si) sutartis, skaičių. Vaikų skaičius NVŠ programoje fiksuojamas pagal Mokinių registro duomenis kiekvieno mėnesio paskutinę dieną.</w:t>
      </w:r>
    </w:p>
    <w:p w:rsidR="00364C5F" w:rsidRPr="000B783B" w:rsidRDefault="00364C5F" w:rsidP="00FB1BA6">
      <w:pPr>
        <w:pStyle w:val="Hyperlink1"/>
        <w:numPr>
          <w:ilvl w:val="0"/>
          <w:numId w:val="1"/>
        </w:numPr>
        <w:rPr>
          <w:rFonts w:ascii="Times New Roman" w:cs="Times New Roman"/>
          <w:strike/>
          <w:color w:val="000000"/>
          <w:sz w:val="24"/>
          <w:szCs w:val="24"/>
          <w:lang w:val="lt-LT"/>
        </w:rPr>
      </w:pPr>
      <w:r w:rsidRPr="000B783B">
        <w:rPr>
          <w:rFonts w:ascii="Times New Roman" w:cs="Times New Roman"/>
          <w:color w:val="000000"/>
          <w:sz w:val="24"/>
          <w:szCs w:val="24"/>
          <w:lang w:val="lt-LT"/>
        </w:rPr>
        <w:t>NVŠ teikėjas privalo vykdyti vaikų lankomumo apskaitą. Jei vaikas be pateisinamos priežasties nelankė programos visą mėnesį, NVŠ teikėjas privalo nuimti vaiko finansavimo NVŠ lėšomis požymį Mokinių registre, iki užfiksuojant programą per mėnesį lankiusių vaikų skaičių.</w:t>
      </w:r>
    </w:p>
    <w:p w:rsidR="00364C5F" w:rsidRPr="000B783B" w:rsidRDefault="00364C5F" w:rsidP="00EB5F1A">
      <w:pPr>
        <w:pStyle w:val="Hyperlink1"/>
        <w:numPr>
          <w:ilvl w:val="0"/>
          <w:numId w:val="1"/>
        </w:numPr>
        <w:rPr>
          <w:rFonts w:ascii="Times New Roman" w:cs="Times New Roman"/>
          <w:color w:val="000000"/>
          <w:sz w:val="24"/>
          <w:szCs w:val="24"/>
          <w:lang w:val="lt-LT"/>
        </w:rPr>
      </w:pPr>
      <w:r w:rsidRPr="000B783B">
        <w:rPr>
          <w:rFonts w:ascii="Times New Roman" w:cs="Times New Roman"/>
          <w:color w:val="000000"/>
          <w:sz w:val="24"/>
          <w:szCs w:val="24"/>
          <w:lang w:val="lt-LT"/>
        </w:rPr>
        <w:t>Savivaldybė, skirdama lėšas NVŠ teikėjams, prioritetinėmis įvardija šias programas:</w:t>
      </w:r>
    </w:p>
    <w:p w:rsidR="00364C5F" w:rsidRPr="000B783B" w:rsidRDefault="00364C5F" w:rsidP="001D1BAF">
      <w:pPr>
        <w:pStyle w:val="Hyperlink1"/>
        <w:ind w:left="568" w:firstLine="0"/>
        <w:rPr>
          <w:rFonts w:ascii="Times New Roman" w:cs="Times New Roman"/>
          <w:color w:val="000000"/>
          <w:sz w:val="24"/>
          <w:szCs w:val="24"/>
          <w:lang w:val="lt-LT"/>
        </w:rPr>
      </w:pPr>
      <w:r w:rsidRPr="000B783B">
        <w:rPr>
          <w:rFonts w:ascii="Times New Roman" w:cs="Times New Roman"/>
          <w:color w:val="000000"/>
          <w:sz w:val="24"/>
          <w:szCs w:val="24"/>
          <w:lang w:val="lt-LT"/>
        </w:rPr>
        <w:t xml:space="preserve">      9.1. programos vykdomos Savivaldybės kaimiškose seniūnijose;</w:t>
      </w:r>
    </w:p>
    <w:p w:rsidR="00364C5F" w:rsidRPr="000B783B" w:rsidRDefault="00364C5F"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9.2. programos, kurias lanko didesnis procentas vaikų, turinčių teisę į socialinę paramą;</w:t>
      </w:r>
    </w:p>
    <w:p w:rsidR="00364C5F" w:rsidRPr="000B783B" w:rsidRDefault="00364C5F"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9.3. programos, kurias lanko didesnis procentas vaikų, turinčių didelių ir labai didelių specialiųjų ugdymosi poreikių dėl įgimtų ir įgytų sutrikimų.</w:t>
      </w:r>
    </w:p>
    <w:p w:rsidR="00364C5F" w:rsidRPr="0066402F" w:rsidRDefault="00364C5F" w:rsidP="00EB5F1A">
      <w:pPr>
        <w:pStyle w:val="Hyperlink1"/>
        <w:numPr>
          <w:ilvl w:val="0"/>
          <w:numId w:val="1"/>
        </w:numPr>
        <w:rPr>
          <w:rFonts w:ascii="Times New Roman" w:cs="Times New Roman"/>
          <w:strike/>
          <w:sz w:val="24"/>
          <w:szCs w:val="24"/>
          <w:lang w:val="lt-LT"/>
        </w:rPr>
      </w:pPr>
      <w:r>
        <w:rPr>
          <w:rFonts w:ascii="Times New Roman" w:cs="Times New Roman"/>
          <w:sz w:val="24"/>
          <w:szCs w:val="24"/>
          <w:lang w:val="lt-LT"/>
        </w:rPr>
        <w:t xml:space="preserve">Lėšas NVŠ teikėjams pagal Savivaldybės administracijos Švietimo skyriaus (toliau – </w:t>
      </w:r>
      <w:r w:rsidRPr="000B783B">
        <w:rPr>
          <w:rFonts w:ascii="Times New Roman" w:cs="Times New Roman"/>
          <w:sz w:val="24"/>
          <w:szCs w:val="24"/>
          <w:lang w:val="lt-LT"/>
        </w:rPr>
        <w:t>Švietimo skyrius) pateiktus duomenis paskirstomos Savivaldybės administracijos direktoriaus</w:t>
      </w:r>
      <w:r>
        <w:rPr>
          <w:rFonts w:ascii="Times New Roman" w:cs="Times New Roman"/>
          <w:sz w:val="24"/>
          <w:szCs w:val="24"/>
          <w:lang w:val="lt-LT"/>
        </w:rPr>
        <w:t xml:space="preserve"> įsakymu.</w:t>
      </w:r>
    </w:p>
    <w:p w:rsidR="00364C5F" w:rsidRPr="000B783B" w:rsidRDefault="00364C5F" w:rsidP="00932181">
      <w:pPr>
        <w:pStyle w:val="Hyperlink1"/>
        <w:numPr>
          <w:ilvl w:val="0"/>
          <w:numId w:val="1"/>
        </w:numPr>
        <w:rPr>
          <w:rFonts w:ascii="Times New Roman" w:cs="Times New Roman"/>
          <w:strike/>
          <w:sz w:val="24"/>
          <w:szCs w:val="24"/>
          <w:lang w:val="lt-LT"/>
        </w:rPr>
      </w:pPr>
      <w:r w:rsidRPr="000B783B">
        <w:rPr>
          <w:rFonts w:ascii="Times New Roman" w:cs="Times New Roman"/>
          <w:sz w:val="24"/>
          <w:szCs w:val="24"/>
          <w:lang w:val="lt-LT"/>
        </w:rPr>
        <w:t>Lėšos NVŠ teikėjams skiriamos kas mėnesį pagal tarp NVŠ programos teikėjo ir Savivaldybės administracijos direktoriaus sudarytas sutartis.</w:t>
      </w:r>
    </w:p>
    <w:p w:rsidR="00364C5F" w:rsidRDefault="00364C5F" w:rsidP="00C74EC6">
      <w:pPr>
        <w:pStyle w:val="Hyperlink1"/>
        <w:ind w:left="568" w:firstLine="0"/>
        <w:jc w:val="center"/>
        <w:rPr>
          <w:rFonts w:ascii="Times New Roman" w:cs="Times New Roman"/>
          <w:b/>
          <w:bCs/>
          <w:sz w:val="24"/>
          <w:szCs w:val="24"/>
          <w:lang w:val="lt-LT"/>
        </w:rPr>
      </w:pPr>
    </w:p>
    <w:p w:rsidR="00364C5F" w:rsidRPr="0043615F" w:rsidRDefault="00364C5F"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III SKYRIUS</w:t>
      </w:r>
    </w:p>
    <w:p w:rsidR="00364C5F" w:rsidRPr="0043615F" w:rsidRDefault="00364C5F"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NVŠ LĖŠŲ NAUDOJIMAS</w:t>
      </w:r>
    </w:p>
    <w:p w:rsidR="00364C5F" w:rsidRPr="0043615F" w:rsidRDefault="00364C5F" w:rsidP="00C74EC6">
      <w:pPr>
        <w:pStyle w:val="Hyperlink1"/>
        <w:ind w:left="1080" w:firstLine="0"/>
        <w:jc w:val="center"/>
        <w:rPr>
          <w:rFonts w:ascii="Times New Roman" w:cs="Times New Roman"/>
          <w:b/>
          <w:bCs/>
          <w:sz w:val="24"/>
          <w:szCs w:val="24"/>
          <w:lang w:val="lt-LT"/>
        </w:rPr>
      </w:pPr>
    </w:p>
    <w:p w:rsidR="00364C5F" w:rsidRPr="00875789" w:rsidRDefault="00364C5F" w:rsidP="00C74EC6">
      <w:pPr>
        <w:pStyle w:val="Hyperlink1"/>
        <w:numPr>
          <w:ilvl w:val="0"/>
          <w:numId w:val="1"/>
        </w:numPr>
        <w:rPr>
          <w:rFonts w:ascii="Times New Roman" w:cs="Times New Roman"/>
          <w:strike/>
          <w:sz w:val="24"/>
          <w:szCs w:val="24"/>
          <w:lang w:val="lt-LT"/>
        </w:rPr>
      </w:pPr>
      <w:r w:rsidRPr="00875789">
        <w:rPr>
          <w:rFonts w:ascii="Times New Roman" w:cs="Times New Roman"/>
          <w:strike/>
          <w:sz w:val="24"/>
          <w:szCs w:val="24"/>
          <w:lang w:val="lt-LT"/>
        </w:rPr>
        <w:t>NVŠ lėšos skiriamos vaiko, dalyvaujančio NVŠ programoje, ugdymo procesui finansuoti.</w:t>
      </w:r>
    </w:p>
    <w:p w:rsidR="00364C5F" w:rsidRPr="00875789" w:rsidRDefault="00364C5F" w:rsidP="00875789">
      <w:pPr>
        <w:pStyle w:val="Hyperlink1"/>
        <w:ind w:firstLine="567"/>
        <w:rPr>
          <w:rFonts w:ascii="Times New Roman" w:cs="Times New Roman"/>
          <w:b/>
          <w:bCs/>
          <w:sz w:val="24"/>
          <w:szCs w:val="24"/>
          <w:lang w:val="lt-LT"/>
        </w:rPr>
      </w:pPr>
      <w:r w:rsidRPr="00875789">
        <w:rPr>
          <w:rFonts w:ascii="Times New Roman" w:cs="Times New Roman"/>
          <w:b/>
          <w:bCs/>
          <w:sz w:val="24"/>
          <w:szCs w:val="24"/>
          <w:lang w:val="lt-LT"/>
        </w:rPr>
        <w:t>12. NVŠ lėšos skiriamos vaiko, dalyvaujančio NVŠ programoje, ugdymo procesui ir tiesiogiai su juo susijusioms išlaidoms finansuoti.</w:t>
      </w:r>
    </w:p>
    <w:p w:rsidR="00364C5F" w:rsidRPr="00021C79" w:rsidRDefault="00364C5F" w:rsidP="00C74EC6">
      <w:pPr>
        <w:pStyle w:val="Hyperlink1"/>
        <w:numPr>
          <w:ilvl w:val="0"/>
          <w:numId w:val="1"/>
        </w:numPr>
        <w:rPr>
          <w:rFonts w:ascii="Times New Roman" w:cs="Times New Roman"/>
          <w:strike/>
          <w:sz w:val="24"/>
          <w:szCs w:val="24"/>
          <w:lang w:val="lt-LT"/>
        </w:rPr>
      </w:pPr>
      <w:r w:rsidRPr="00021C79">
        <w:rPr>
          <w:rFonts w:ascii="Times New Roman" w:cs="Times New Roman"/>
          <w:strike/>
          <w:sz w:val="24"/>
          <w:szCs w:val="24"/>
          <w:lang w:val="lt-LT"/>
        </w:rPr>
        <w:t>NVŠ lėšomis gali būti finansuojama:</w:t>
      </w:r>
    </w:p>
    <w:p w:rsidR="00364C5F" w:rsidRPr="00021C79" w:rsidRDefault="00364C5F" w:rsidP="00C74EC6">
      <w:pPr>
        <w:pStyle w:val="Hyperlink1"/>
        <w:numPr>
          <w:ilvl w:val="1"/>
          <w:numId w:val="1"/>
        </w:numPr>
        <w:rPr>
          <w:rFonts w:ascii="Times New Roman" w:cs="Times New Roman"/>
          <w:strike/>
          <w:sz w:val="24"/>
          <w:szCs w:val="24"/>
          <w:lang w:val="lt-LT"/>
        </w:rPr>
      </w:pPr>
      <w:r w:rsidRPr="00021C79">
        <w:rPr>
          <w:rFonts w:ascii="Times New Roman" w:cs="Times New Roman"/>
          <w:strike/>
          <w:sz w:val="24"/>
          <w:szCs w:val="24"/>
          <w:lang w:val="lt-LT"/>
        </w:rPr>
        <w:t>NVŠ mokytojų ir kitų darbuotojų, įgyvendinančių NVŠ programas, darbo užmokestis ir socialinio draudimo įmokos;</w:t>
      </w:r>
    </w:p>
    <w:p w:rsidR="00364C5F" w:rsidRPr="00021C79" w:rsidRDefault="00364C5F" w:rsidP="00C74EC6">
      <w:pPr>
        <w:pStyle w:val="Hyperlink1"/>
        <w:numPr>
          <w:ilvl w:val="1"/>
          <w:numId w:val="1"/>
        </w:numPr>
        <w:rPr>
          <w:rFonts w:ascii="Times New Roman" w:cs="Times New Roman"/>
          <w:strike/>
          <w:sz w:val="24"/>
          <w:szCs w:val="24"/>
          <w:lang w:val="lt-LT"/>
        </w:rPr>
      </w:pPr>
      <w:r w:rsidRPr="00021C79">
        <w:rPr>
          <w:rFonts w:ascii="Times New Roman" w:cs="Times New Roman"/>
          <w:strike/>
          <w:sz w:val="24"/>
          <w:szCs w:val="24"/>
          <w:lang w:val="lt-LT"/>
        </w:rPr>
        <w:t>ugdymo priemonės ir kitos išlaidos, tiesiogiai susijusios su NVŠ programos vykdymu (pvz. ugdymui būtinų patalpų nuoma, išlaidos NVŠ kokybei užtikrinti ir kt.).</w:t>
      </w:r>
    </w:p>
    <w:p w:rsidR="00364C5F" w:rsidRPr="00021C79" w:rsidRDefault="00364C5F" w:rsidP="00021C79">
      <w:pPr>
        <w:ind w:left="568"/>
        <w:rPr>
          <w:b/>
          <w:bCs/>
          <w:i/>
          <w:iCs/>
        </w:rPr>
      </w:pPr>
      <w:r w:rsidRPr="00021C79">
        <w:rPr>
          <w:b/>
          <w:bCs/>
          <w:i/>
          <w:iCs/>
        </w:rPr>
        <w:t xml:space="preserve">Neteko galios nuo 2018-01- </w:t>
      </w:r>
    </w:p>
    <w:p w:rsidR="00364C5F" w:rsidRPr="0089768C" w:rsidRDefault="00364C5F" w:rsidP="00C74EC6">
      <w:pPr>
        <w:pStyle w:val="Hyperlink1"/>
        <w:numPr>
          <w:ilvl w:val="0"/>
          <w:numId w:val="1"/>
        </w:numPr>
        <w:rPr>
          <w:rFonts w:ascii="Times New Roman" w:cs="Times New Roman"/>
          <w:strike/>
          <w:sz w:val="24"/>
          <w:szCs w:val="24"/>
          <w:lang w:val="lt-LT"/>
        </w:rPr>
      </w:pPr>
      <w:r w:rsidRPr="0089768C">
        <w:rPr>
          <w:rFonts w:ascii="Times New Roman" w:cs="Times New Roman"/>
          <w:b/>
          <w:bCs/>
          <w:strike/>
          <w:sz w:val="24"/>
          <w:szCs w:val="24"/>
          <w:lang w:val="lt-LT"/>
        </w:rPr>
        <w:t xml:space="preserve"> </w:t>
      </w:r>
      <w:r w:rsidRPr="0089768C">
        <w:rPr>
          <w:rFonts w:ascii="Times New Roman" w:cs="Times New Roman"/>
          <w:strike/>
          <w:sz w:val="24"/>
          <w:szCs w:val="24"/>
          <w:lang w:val="lt-LT"/>
        </w:rPr>
        <w:t>NVŠ lėšų negalima naudoti:</w:t>
      </w:r>
    </w:p>
    <w:p w:rsidR="00364C5F" w:rsidRPr="0089768C" w:rsidRDefault="00364C5F"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pramoginių renginių, vaikų poilsio ir su jomis susijusioms išlaidoms apmokėti;</w:t>
      </w:r>
    </w:p>
    <w:p w:rsidR="00364C5F" w:rsidRPr="0089768C" w:rsidRDefault="00364C5F"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NVŠ programoms, vykdomoms bendrąjį ugdymą teikiančių mokyklų, finansuoti;</w:t>
      </w:r>
    </w:p>
    <w:p w:rsidR="00364C5F" w:rsidRPr="0089768C" w:rsidRDefault="00364C5F"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formalųjį švietimą papildančio ugdymo programoms finansuoti;</w:t>
      </w:r>
    </w:p>
    <w:p w:rsidR="00364C5F" w:rsidRPr="0089768C" w:rsidRDefault="00364C5F" w:rsidP="00C74EC6">
      <w:pPr>
        <w:pStyle w:val="Hyperlink1"/>
        <w:numPr>
          <w:ilvl w:val="1"/>
          <w:numId w:val="1"/>
        </w:numPr>
        <w:rPr>
          <w:rFonts w:ascii="Times New Roman" w:cs="Times New Roman"/>
          <w:strike/>
          <w:color w:val="000000"/>
          <w:sz w:val="24"/>
          <w:szCs w:val="24"/>
          <w:lang w:val="lt-LT"/>
        </w:rPr>
      </w:pPr>
      <w:r w:rsidRPr="0089768C">
        <w:rPr>
          <w:rFonts w:ascii="Times New Roman" w:cs="Times New Roman"/>
          <w:strike/>
          <w:color w:val="000000"/>
          <w:sz w:val="24"/>
          <w:szCs w:val="24"/>
          <w:lang w:val="lt-LT"/>
        </w:rPr>
        <w:t>remonto, rekonstrukcijos ir statybos išlaidoms padengti;</w:t>
      </w:r>
    </w:p>
    <w:p w:rsidR="00364C5F" w:rsidRPr="0089768C" w:rsidRDefault="00364C5F" w:rsidP="00932181">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NVŠ programos vykdytojo įsiskolinimams padengti.</w:t>
      </w:r>
    </w:p>
    <w:p w:rsidR="00364C5F" w:rsidRPr="0089768C" w:rsidRDefault="00364C5F" w:rsidP="0089768C">
      <w:pPr>
        <w:ind w:left="1" w:firstLine="566"/>
        <w:jc w:val="both"/>
        <w:rPr>
          <w:b/>
          <w:bCs/>
        </w:rPr>
      </w:pPr>
      <w:r w:rsidRPr="0089768C">
        <w:rPr>
          <w:b/>
          <w:bCs/>
        </w:rPr>
        <w:t>14. NVŠ lėšų negalima naudoti:</w:t>
      </w:r>
    </w:p>
    <w:p w:rsidR="00364C5F" w:rsidRPr="0089768C" w:rsidRDefault="00364C5F" w:rsidP="0089768C">
      <w:pPr>
        <w:ind w:left="1" w:firstLine="566"/>
        <w:jc w:val="both"/>
        <w:rPr>
          <w:b/>
          <w:bCs/>
        </w:rPr>
      </w:pPr>
      <w:r w:rsidRPr="0089768C">
        <w:rPr>
          <w:b/>
          <w:bCs/>
        </w:rPr>
        <w:t>14.1 pramoginių ir poilsio renginių išlaidoms apmokėti;</w:t>
      </w:r>
    </w:p>
    <w:p w:rsidR="00364C5F" w:rsidRPr="0089768C" w:rsidRDefault="00364C5F" w:rsidP="0089768C">
      <w:pPr>
        <w:ind w:left="1" w:firstLine="566"/>
        <w:jc w:val="both"/>
        <w:rPr>
          <w:b/>
          <w:bCs/>
        </w:rPr>
      </w:pPr>
      <w:r w:rsidRPr="0089768C">
        <w:rPr>
          <w:b/>
          <w:bCs/>
        </w:rPr>
        <w:t>14.2. NVŠ programoms, kai NVŠ teikėjas yra mokykla, teikianti bendrąjį ugdymą finansuoti;</w:t>
      </w:r>
    </w:p>
    <w:p w:rsidR="00364C5F" w:rsidRPr="0089768C" w:rsidRDefault="00364C5F" w:rsidP="0089768C">
      <w:pPr>
        <w:ind w:left="1" w:firstLine="566"/>
        <w:jc w:val="both"/>
        <w:rPr>
          <w:b/>
          <w:bCs/>
          <w:color w:val="000000"/>
        </w:rPr>
      </w:pPr>
      <w:r w:rsidRPr="0089768C">
        <w:rPr>
          <w:b/>
          <w:bCs/>
        </w:rPr>
        <w:t xml:space="preserve">14.3. </w:t>
      </w:r>
      <w:r w:rsidRPr="0089768C">
        <w:rPr>
          <w:b/>
          <w:bCs/>
          <w:color w:val="000000"/>
        </w:rPr>
        <w:t>rekonstrukcijos, remonto, statybos išlaidoms padengti ir ilgalaikiam turtui įsigyti;</w:t>
      </w:r>
    </w:p>
    <w:p w:rsidR="00364C5F" w:rsidRPr="0089768C" w:rsidRDefault="00364C5F" w:rsidP="0089768C">
      <w:pPr>
        <w:ind w:left="1" w:firstLine="566"/>
        <w:jc w:val="both"/>
        <w:rPr>
          <w:b/>
          <w:bCs/>
        </w:rPr>
      </w:pPr>
      <w:r w:rsidRPr="0089768C">
        <w:rPr>
          <w:b/>
          <w:bCs/>
          <w:color w:val="000000"/>
        </w:rPr>
        <w:t xml:space="preserve">14.4. </w:t>
      </w:r>
      <w:r w:rsidRPr="0089768C">
        <w:rPr>
          <w:b/>
          <w:bCs/>
        </w:rPr>
        <w:t>NVŠ programos vykdytojo įsiskolinimams padengti.</w:t>
      </w:r>
    </w:p>
    <w:p w:rsidR="00364C5F" w:rsidRPr="000B783B" w:rsidRDefault="00364C5F"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lėšų suma vienam NVŠ programoje dalyvaujančiam vaikui perskaičiuojama biudžetinių ir mokslo metų pradžioje.</w:t>
      </w:r>
    </w:p>
    <w:p w:rsidR="00364C5F" w:rsidRPr="000B783B" w:rsidRDefault="00364C5F"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teikėjai užtikrina programų kokybę, lėšų naudojimo efektyvumą ir racionalumą.</w:t>
      </w:r>
    </w:p>
    <w:p w:rsidR="00364C5F" w:rsidRPr="000B783B" w:rsidRDefault="00364C5F"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teikėjui skiriamos, jei savivaldybės nustatytu dydžiu mažinamas savivaldybės, valstybės ar kito švietimo teikėjo nustatytas mokestis už neformalųjį vaikų švietimą.</w:t>
      </w:r>
    </w:p>
    <w:p w:rsidR="00364C5F" w:rsidRDefault="00364C5F" w:rsidP="00C74EC6">
      <w:pPr>
        <w:pStyle w:val="Hyperlink1"/>
        <w:ind w:left="567" w:firstLine="0"/>
        <w:rPr>
          <w:rFonts w:ascii="Times New Roman" w:cs="Times New Roman"/>
          <w:sz w:val="24"/>
          <w:szCs w:val="24"/>
          <w:lang w:val="lt-LT"/>
        </w:rPr>
      </w:pPr>
    </w:p>
    <w:p w:rsidR="00364C5F" w:rsidRPr="0043615F" w:rsidRDefault="00364C5F"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IV SKYRIUS</w:t>
      </w:r>
    </w:p>
    <w:p w:rsidR="00364C5F" w:rsidRPr="0043615F" w:rsidRDefault="00364C5F"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REIKALAVIMAI ŠVIETIMO TEIKĖJUI</w:t>
      </w:r>
    </w:p>
    <w:p w:rsidR="00364C5F" w:rsidRPr="0043615F" w:rsidRDefault="00364C5F" w:rsidP="00A102DD">
      <w:pPr>
        <w:pStyle w:val="Hyperlink1"/>
        <w:ind w:left="567" w:firstLine="0"/>
        <w:jc w:val="center"/>
        <w:rPr>
          <w:rFonts w:ascii="Times New Roman" w:cs="Times New Roman"/>
          <w:b/>
          <w:bCs/>
          <w:sz w:val="24"/>
          <w:szCs w:val="24"/>
          <w:lang w:val="lt-LT"/>
        </w:rPr>
      </w:pPr>
    </w:p>
    <w:p w:rsidR="00364C5F" w:rsidRPr="0043615F" w:rsidRDefault="00364C5F" w:rsidP="00A102DD">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 NVŠ lėšomis NVŠ programas įgyvendinti gali visi neformaliojo vaikų švietimo teikėjai (išskyrus bendrojo ugdymo mokyklas), kurie: </w:t>
      </w:r>
    </w:p>
    <w:p w:rsidR="00364C5F" w:rsidRPr="0043615F" w:rsidRDefault="00364C5F"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teisę vykdyti švietimo veiklą;</w:t>
      </w:r>
    </w:p>
    <w:p w:rsidR="00364C5F" w:rsidRPr="000B783B" w:rsidRDefault="00364C5F" w:rsidP="00A102DD">
      <w:pPr>
        <w:pStyle w:val="Hyperlink1"/>
        <w:numPr>
          <w:ilvl w:val="1"/>
          <w:numId w:val="1"/>
        </w:numPr>
        <w:rPr>
          <w:rFonts w:ascii="Times New Roman" w:cs="Times New Roman"/>
          <w:sz w:val="24"/>
          <w:szCs w:val="24"/>
          <w:lang w:val="lt-LT"/>
        </w:rPr>
      </w:pPr>
      <w:r w:rsidRPr="000B783B">
        <w:rPr>
          <w:rFonts w:ascii="Times New Roman" w:cs="Times New Roman"/>
          <w:sz w:val="24"/>
          <w:szCs w:val="24"/>
          <w:lang w:val="lt-LT"/>
        </w:rPr>
        <w:t xml:space="preserve">registruoti Švietimo ir mokslo institucijų registre (toliau – ŠMIR). Registravimo tvarka pateikta adresu </w:t>
      </w:r>
      <w:hyperlink r:id="rId9" w:history="1">
        <w:r w:rsidRPr="000B783B">
          <w:rPr>
            <w:rStyle w:val="Hyperlink"/>
            <w:rFonts w:ascii="Times New Roman"/>
            <w:color w:val="auto"/>
            <w:sz w:val="24"/>
            <w:szCs w:val="24"/>
            <w:lang w:val="lt-LT"/>
          </w:rPr>
          <w:t>www.smir.smm.lt</w:t>
        </w:r>
      </w:hyperlink>
      <w:r w:rsidRPr="000B783B">
        <w:rPr>
          <w:rFonts w:ascii="Times New Roman" w:cs="Times New Roman"/>
          <w:sz w:val="24"/>
          <w:szCs w:val="24"/>
          <w:lang w:val="lt-LT"/>
        </w:rPr>
        <w:t>, ŠMIR techninio darbo organizavimo tvarkos aprašas;</w:t>
      </w:r>
    </w:p>
    <w:p w:rsidR="00364C5F" w:rsidRPr="0043615F" w:rsidRDefault="00364C5F"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NVŠ programos (-ų)  įgyvendinimui pritaiky</w:t>
      </w:r>
      <w:r>
        <w:rPr>
          <w:rFonts w:ascii="Times New Roman" w:cs="Times New Roman"/>
          <w:sz w:val="24"/>
          <w:szCs w:val="24"/>
          <w:lang w:val="lt-LT"/>
        </w:rPr>
        <w:t>tas patalpas, įrangą, priemones;</w:t>
      </w:r>
    </w:p>
    <w:p w:rsidR="00364C5F" w:rsidRPr="0043615F" w:rsidRDefault="00364C5F"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užtikrina vaikui saugią ir sveiką ugdymo(</w:t>
      </w:r>
      <w:r>
        <w:rPr>
          <w:rFonts w:ascii="Times New Roman" w:cs="Times New Roman"/>
          <w:sz w:val="24"/>
          <w:szCs w:val="24"/>
          <w:lang w:val="lt-LT"/>
        </w:rPr>
        <w:t>-</w:t>
      </w:r>
      <w:r w:rsidRPr="0043615F">
        <w:rPr>
          <w:rFonts w:ascii="Times New Roman" w:cs="Times New Roman"/>
          <w:sz w:val="24"/>
          <w:szCs w:val="24"/>
          <w:lang w:val="lt-LT"/>
        </w:rPr>
        <w:t>si) aplinką teisės aktų nustatyta tvarka;</w:t>
      </w:r>
    </w:p>
    <w:p w:rsidR="00364C5F" w:rsidRPr="0043615F" w:rsidRDefault="00364C5F"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asmenys, įgiję vidurinį išsilavinimą ir švietimo ir mokslo ministro nustatyta tvarka išklausę pedagoginių ir psichologinių žinių kursą.</w:t>
      </w:r>
    </w:p>
    <w:p w:rsidR="00364C5F" w:rsidRPr="0043615F" w:rsidRDefault="00364C5F" w:rsidP="00A102DD">
      <w:pPr>
        <w:pStyle w:val="Hyperlink1"/>
        <w:numPr>
          <w:ilvl w:val="0"/>
          <w:numId w:val="1"/>
        </w:numPr>
        <w:ind w:left="0" w:firstLine="568"/>
        <w:rPr>
          <w:rFonts w:ascii="Times New Roman" w:cs="Times New Roman"/>
          <w:sz w:val="24"/>
          <w:szCs w:val="24"/>
          <w:lang w:val="lt-LT"/>
        </w:rPr>
      </w:pPr>
      <w:r w:rsidRPr="0043615F">
        <w:rPr>
          <w:rFonts w:ascii="Times New Roman" w:cs="Times New Roman"/>
          <w:sz w:val="24"/>
          <w:szCs w:val="24"/>
          <w:lang w:val="lt-LT"/>
        </w:rPr>
        <w:t>Laisvieji mokytojai, pvz., menininko statusą turintis asmenys, kultūros darbuotojai ir pan., norintys įgyvendinti NVŠ programas ir atitinkantys reikala</w:t>
      </w:r>
      <w:r>
        <w:rPr>
          <w:rFonts w:ascii="Times New Roman" w:cs="Times New Roman"/>
          <w:sz w:val="24"/>
          <w:szCs w:val="24"/>
          <w:lang w:val="lt-LT"/>
        </w:rPr>
        <w:t xml:space="preserve">vimus, nustatytus </w:t>
      </w:r>
      <w:r w:rsidRPr="000B783B">
        <w:rPr>
          <w:rFonts w:ascii="Times New Roman" w:cs="Times New Roman"/>
          <w:color w:val="000000"/>
          <w:sz w:val="24"/>
          <w:szCs w:val="24"/>
          <w:lang w:val="lt-LT"/>
        </w:rPr>
        <w:t>Tvarkos 18.5</w:t>
      </w:r>
      <w:r w:rsidRPr="0043615F">
        <w:rPr>
          <w:rFonts w:ascii="Times New Roman" w:cs="Times New Roman"/>
          <w:sz w:val="24"/>
          <w:szCs w:val="24"/>
          <w:lang w:val="lt-LT"/>
        </w:rPr>
        <w:t xml:space="preserve"> papunktyje </w:t>
      </w:r>
      <w:r w:rsidRPr="008C2EFC">
        <w:rPr>
          <w:rFonts w:ascii="Times New Roman" w:cs="Times New Roman"/>
          <w:color w:val="000000"/>
          <w:sz w:val="24"/>
          <w:szCs w:val="24"/>
          <w:lang w:val="lt-LT"/>
        </w:rPr>
        <w:t>arba įgiję vidurinį išsilavinimą</w:t>
      </w:r>
      <w:r w:rsidRPr="0043615F">
        <w:rPr>
          <w:rFonts w:ascii="Times New Roman" w:cs="Times New Roman"/>
          <w:sz w:val="24"/>
          <w:szCs w:val="24"/>
          <w:lang w:val="lt-LT"/>
        </w:rPr>
        <w:t xml:space="preserve"> ir einamuoju laikotarpiu klausantys pedagoginių ir psichologinių žinių kursą:</w:t>
      </w:r>
    </w:p>
    <w:p w:rsidR="00364C5F" w:rsidRPr="0043615F" w:rsidRDefault="00364C5F"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teisės aktų nustatyta tvarka turi įsigyti verslo liudijimą ar individualios veiklos pažymą;</w:t>
      </w:r>
    </w:p>
    <w:p w:rsidR="00364C5F" w:rsidRPr="008766FF" w:rsidRDefault="00364C5F" w:rsidP="00A102DD">
      <w:pPr>
        <w:pStyle w:val="Hyperlink1"/>
        <w:numPr>
          <w:ilvl w:val="1"/>
          <w:numId w:val="1"/>
        </w:numPr>
        <w:rPr>
          <w:rFonts w:ascii="Times New Roman" w:cs="Times New Roman"/>
          <w:sz w:val="24"/>
          <w:szCs w:val="24"/>
          <w:lang w:val="lt-LT"/>
        </w:rPr>
      </w:pPr>
      <w:r w:rsidRPr="008766FF">
        <w:rPr>
          <w:rFonts w:ascii="Times New Roman" w:cs="Times New Roman"/>
          <w:sz w:val="24"/>
          <w:szCs w:val="24"/>
          <w:lang w:val="lt-LT"/>
        </w:rPr>
        <w:t xml:space="preserve">registruotis ŠMIR ir, vadovaudamiesi 18.2. papunktyje nurodyta tvarka, užpildyti laisvojo mokytojo duomenų registravimo kortelę. </w:t>
      </w:r>
    </w:p>
    <w:p w:rsidR="00364C5F" w:rsidRPr="008766FF" w:rsidRDefault="00364C5F" w:rsidP="008766FF">
      <w:pPr>
        <w:pStyle w:val="ListParagraph"/>
        <w:numPr>
          <w:ilvl w:val="0"/>
          <w:numId w:val="1"/>
        </w:numPr>
        <w:tabs>
          <w:tab w:val="left" w:pos="993"/>
        </w:tabs>
        <w:overflowPunct w:val="0"/>
        <w:autoSpaceDE w:val="0"/>
        <w:autoSpaceDN w:val="0"/>
        <w:adjustRightInd w:val="0"/>
        <w:jc w:val="both"/>
        <w:textAlignment w:val="baseline"/>
      </w:pPr>
      <w:r w:rsidRPr="008766FF">
        <w:t>Švietimo teikėjas iš ŠMIR išregistruojamas Švietimo ir mokslo institucijų registro nuostatų, patvirtintų Lietuvos Respublikos švietimo ir mokslo ministro 2004 m. lapkričio 29 d. įsakymu Nr. ISAK-1871 „Dėl Švietimo ir mokslo institucijų registro nuostatų pa</w:t>
      </w:r>
      <w:r>
        <w:t>tvirtinimo“, nustatyta tvark</w:t>
      </w:r>
      <w:r w:rsidRPr="008766FF">
        <w:t>a.</w:t>
      </w:r>
    </w:p>
    <w:p w:rsidR="00364C5F" w:rsidRPr="0043615F" w:rsidRDefault="00364C5F" w:rsidP="007C10F7">
      <w:pPr>
        <w:pStyle w:val="ListParagraph"/>
        <w:tabs>
          <w:tab w:val="left" w:pos="993"/>
        </w:tabs>
        <w:overflowPunct w:val="0"/>
        <w:autoSpaceDE w:val="0"/>
        <w:autoSpaceDN w:val="0"/>
        <w:adjustRightInd w:val="0"/>
        <w:ind w:left="568"/>
        <w:jc w:val="both"/>
        <w:textAlignment w:val="baseline"/>
      </w:pPr>
    </w:p>
    <w:p w:rsidR="00364C5F" w:rsidRPr="0043615F" w:rsidRDefault="00364C5F" w:rsidP="007C10F7">
      <w:pPr>
        <w:pStyle w:val="ListParagraph"/>
        <w:tabs>
          <w:tab w:val="left" w:pos="993"/>
        </w:tabs>
        <w:overflowPunct w:val="0"/>
        <w:autoSpaceDE w:val="0"/>
        <w:autoSpaceDN w:val="0"/>
        <w:adjustRightInd w:val="0"/>
        <w:ind w:left="568"/>
        <w:jc w:val="center"/>
        <w:textAlignment w:val="baseline"/>
        <w:rPr>
          <w:b/>
          <w:bCs/>
        </w:rPr>
      </w:pPr>
      <w:r w:rsidRPr="0043615F">
        <w:rPr>
          <w:b/>
          <w:bCs/>
        </w:rPr>
        <w:t>V SKYRIUS</w:t>
      </w:r>
    </w:p>
    <w:p w:rsidR="00364C5F" w:rsidRPr="0043615F" w:rsidRDefault="00364C5F" w:rsidP="00A102DD">
      <w:pPr>
        <w:pStyle w:val="ListParagraph"/>
        <w:tabs>
          <w:tab w:val="left" w:pos="993"/>
        </w:tabs>
        <w:overflowPunct w:val="0"/>
        <w:autoSpaceDE w:val="0"/>
        <w:autoSpaceDN w:val="0"/>
        <w:adjustRightInd w:val="0"/>
        <w:ind w:left="568"/>
        <w:jc w:val="center"/>
        <w:textAlignment w:val="baseline"/>
        <w:rPr>
          <w:b/>
          <w:bCs/>
        </w:rPr>
      </w:pPr>
      <w:r w:rsidRPr="0043615F">
        <w:rPr>
          <w:b/>
          <w:bCs/>
        </w:rPr>
        <w:t>REIKALAVIMAI NVŠ PROGRAMOMS</w:t>
      </w:r>
    </w:p>
    <w:p w:rsidR="00364C5F" w:rsidRPr="0043615F" w:rsidRDefault="00364C5F" w:rsidP="00A102DD">
      <w:pPr>
        <w:pStyle w:val="ListParagraph"/>
        <w:tabs>
          <w:tab w:val="left" w:pos="993"/>
        </w:tabs>
        <w:overflowPunct w:val="0"/>
        <w:autoSpaceDE w:val="0"/>
        <w:autoSpaceDN w:val="0"/>
        <w:adjustRightInd w:val="0"/>
        <w:ind w:left="568"/>
        <w:jc w:val="both"/>
        <w:textAlignment w:val="baseline"/>
        <w:rPr>
          <w:highlight w:val="yellow"/>
        </w:rPr>
      </w:pPr>
    </w:p>
    <w:p w:rsidR="00364C5F" w:rsidRPr="0043615F" w:rsidRDefault="00364C5F" w:rsidP="00A102DD">
      <w:pPr>
        <w:pStyle w:val="ListParagraph"/>
        <w:numPr>
          <w:ilvl w:val="0"/>
          <w:numId w:val="1"/>
        </w:numPr>
        <w:jc w:val="both"/>
        <w:rPr>
          <w:rStyle w:val="PageNumber"/>
        </w:rPr>
      </w:pPr>
      <w:r w:rsidRPr="0043615F">
        <w:t xml:space="preserve">NVŠ programos turi atliepti Lietuvos Respublikos </w:t>
      </w:r>
      <w:r w:rsidRPr="0043615F">
        <w:rPr>
          <w:rStyle w:val="PageNumber"/>
        </w:rPr>
        <w:t>švietimo įstatyme apibrėžto kito neformaliojo vaikų švietimo paskirtį ir Neformaliojo vaikų švietimo koncepcijos, patvirtintos Lietuvos Respublikos švietimo ir mokslo ministro 2005 m. gruodžio 30 d. įsakymu</w:t>
      </w:r>
      <w:bookmarkStart w:id="0" w:name="_GoBack"/>
      <w:bookmarkEnd w:id="0"/>
      <w:r w:rsidRPr="0043615F">
        <w:rPr>
          <w:rStyle w:val="PageNumber"/>
        </w:rPr>
        <w:t xml:space="preserve"> Nr. ISAK-2695 „Dėl Neformaliojo vaikų švietimo koncepcijos patvirtinimo“, nuostatas.</w:t>
      </w:r>
    </w:p>
    <w:p w:rsidR="00364C5F" w:rsidRPr="008766FF" w:rsidRDefault="00364C5F" w:rsidP="00A102DD">
      <w:pPr>
        <w:pStyle w:val="ListParagraph"/>
        <w:numPr>
          <w:ilvl w:val="0"/>
          <w:numId w:val="1"/>
        </w:numPr>
        <w:jc w:val="both"/>
      </w:pPr>
      <w:r w:rsidRPr="0043615F">
        <w:t xml:space="preserve">NVŠ programos turi būti registruotos Kvalifikacijos tobulinimo programų ir renginių </w:t>
      </w:r>
      <w:r w:rsidRPr="008766FF">
        <w:t>registre (toliau – KTPRR). Tuo atveju, kai švietimo teikėjas vykdo programas skirtingose savivaldybėse, kiekviena programa yra registruota atskirai, t.y. kiekviena NVŠ programa turi turėti unikalų KTPRR kodą.</w:t>
      </w:r>
    </w:p>
    <w:p w:rsidR="00364C5F" w:rsidRDefault="00364C5F" w:rsidP="00A102DD">
      <w:pPr>
        <w:pStyle w:val="ListParagraph"/>
        <w:numPr>
          <w:ilvl w:val="0"/>
          <w:numId w:val="1"/>
        </w:numPr>
        <w:jc w:val="both"/>
      </w:pPr>
      <w:r w:rsidRPr="0043615F">
        <w:t xml:space="preserve"> NVŠ programos veiklos turi būti įgyvendinamos ne rečiau kaip po 2 pedagogines valandas per savaitę arba ne mažiau kaip 8 pedagogines valandas per mėnesį.</w:t>
      </w:r>
    </w:p>
    <w:p w:rsidR="00364C5F" w:rsidRPr="008766FF" w:rsidRDefault="00364C5F" w:rsidP="008766FF">
      <w:pPr>
        <w:pStyle w:val="ListParagraph"/>
        <w:numPr>
          <w:ilvl w:val="0"/>
          <w:numId w:val="1"/>
        </w:numPr>
        <w:jc w:val="both"/>
      </w:pPr>
      <w:r w:rsidRPr="008766FF">
        <w:t>Maksimalus vaikų skaičius NVŠ programos įgyvendinimo grupėje – 25 vaikai.</w:t>
      </w:r>
      <w:r w:rsidRPr="008766FF">
        <w:tab/>
      </w:r>
    </w:p>
    <w:p w:rsidR="00364C5F" w:rsidRPr="008766FF" w:rsidRDefault="00364C5F" w:rsidP="008766FF">
      <w:pPr>
        <w:pStyle w:val="ListParagraph"/>
        <w:numPr>
          <w:ilvl w:val="0"/>
          <w:numId w:val="1"/>
        </w:numPr>
        <w:jc w:val="both"/>
      </w:pPr>
      <w:r w:rsidRPr="008766FF">
        <w:t>Finansuojamų mėnesių skaičių (atsižvelgdamas į gautą valstybės dotaciją) nustato savivaldybės administracijos direktorius.</w:t>
      </w:r>
    </w:p>
    <w:p w:rsidR="00364C5F" w:rsidRPr="008408DC" w:rsidRDefault="00364C5F" w:rsidP="009B6DA6">
      <w:pPr>
        <w:pStyle w:val="ListParagraph"/>
        <w:ind w:left="1"/>
        <w:jc w:val="both"/>
        <w:rPr>
          <w:b/>
          <w:bCs/>
        </w:rPr>
      </w:pPr>
    </w:p>
    <w:p w:rsidR="00364C5F" w:rsidRDefault="00364C5F" w:rsidP="009B6DA6">
      <w:pPr>
        <w:jc w:val="center"/>
        <w:rPr>
          <w:b/>
          <w:bCs/>
          <w:color w:val="000000"/>
        </w:rPr>
      </w:pPr>
      <w:r>
        <w:rPr>
          <w:b/>
          <w:bCs/>
          <w:color w:val="000000"/>
        </w:rPr>
        <w:t>VI SKYRIUS</w:t>
      </w:r>
    </w:p>
    <w:p w:rsidR="00364C5F" w:rsidRDefault="00364C5F" w:rsidP="009B6DA6">
      <w:pPr>
        <w:jc w:val="center"/>
        <w:rPr>
          <w:b/>
          <w:bCs/>
        </w:rPr>
      </w:pPr>
      <w:r>
        <w:rPr>
          <w:b/>
          <w:bCs/>
          <w:color w:val="000000"/>
        </w:rPr>
        <w:t xml:space="preserve">NVŠ PROGRAMŲ VERTINIMAS, KOKYBĖS UŽTIKRINIMAS </w:t>
      </w:r>
      <w:r>
        <w:rPr>
          <w:b/>
          <w:bCs/>
        </w:rPr>
        <w:t>IR NVŠ LĖŠAS GAUNANČIŲ VAIKŲ APSKAITA</w:t>
      </w:r>
    </w:p>
    <w:p w:rsidR="00364C5F" w:rsidRDefault="00364C5F" w:rsidP="009B6DA6">
      <w:pPr>
        <w:jc w:val="center"/>
        <w:rPr>
          <w:b/>
          <w:bCs/>
          <w:color w:val="000000"/>
        </w:rPr>
      </w:pPr>
    </w:p>
    <w:p w:rsidR="00364C5F" w:rsidRDefault="00364C5F" w:rsidP="00562F53">
      <w:pPr>
        <w:numPr>
          <w:ilvl w:val="0"/>
          <w:numId w:val="1"/>
        </w:numPr>
        <w:tabs>
          <w:tab w:val="left" w:pos="1134"/>
        </w:tabs>
        <w:jc w:val="both"/>
        <w:rPr>
          <w:rFonts w:eastAsia="MS Mincho"/>
          <w:lang w:eastAsia="ja-JP"/>
        </w:rPr>
      </w:pPr>
      <w:r>
        <w:rPr>
          <w:rFonts w:eastAsia="MS Mincho"/>
          <w:lang w:eastAsia="ja-JP"/>
        </w:rPr>
        <w:t>Švietimo teikėjas, atitinkantis Aprašo 18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w:t>
      </w:r>
    </w:p>
    <w:p w:rsidR="00364C5F" w:rsidRPr="008766FF" w:rsidRDefault="00364C5F" w:rsidP="00562F53">
      <w:pPr>
        <w:numPr>
          <w:ilvl w:val="0"/>
          <w:numId w:val="1"/>
        </w:numPr>
        <w:tabs>
          <w:tab w:val="left" w:pos="1134"/>
        </w:tabs>
        <w:jc w:val="both"/>
        <w:rPr>
          <w:strike/>
          <w:color w:val="000000"/>
        </w:rPr>
      </w:pPr>
      <w:r>
        <w:rPr>
          <w:color w:val="000000"/>
        </w:rPr>
        <w:t xml:space="preserve">NVŠ programa teikiama vertinti </w:t>
      </w:r>
      <w:r w:rsidRPr="00916C45">
        <w:rPr>
          <w:color w:val="000000"/>
        </w:rPr>
        <w:t>Sa</w:t>
      </w:r>
      <w:r>
        <w:rPr>
          <w:color w:val="000000"/>
        </w:rPr>
        <w:t>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w:t>
      </w:r>
      <w:r w:rsidRPr="00916C45">
        <w:rPr>
          <w:color w:val="000000"/>
        </w:rPr>
        <w:t xml:space="preserve">mos </w:t>
      </w:r>
      <w:r w:rsidRPr="008766FF">
        <w:rPr>
          <w:color w:val="000000"/>
        </w:rPr>
        <w:t>vertinamos rugpjūčio mėnesį (konkreti data paskelbiama</w:t>
      </w:r>
      <w:r>
        <w:rPr>
          <w:color w:val="000000"/>
        </w:rPr>
        <w:t xml:space="preserve"> Pagėgių</w:t>
      </w:r>
      <w:r w:rsidRPr="008766FF">
        <w:rPr>
          <w:color w:val="000000"/>
        </w:rPr>
        <w:t xml:space="preserve"> </w:t>
      </w:r>
      <w:r>
        <w:rPr>
          <w:color w:val="000000"/>
        </w:rPr>
        <w:t>s</w:t>
      </w:r>
      <w:r w:rsidRPr="008766FF">
        <w:rPr>
          <w:color w:val="000000"/>
        </w:rPr>
        <w:t>avivaldybės interneto svetainėje www.pagegiai.lt).</w:t>
      </w:r>
    </w:p>
    <w:p w:rsidR="00364C5F" w:rsidRDefault="00364C5F" w:rsidP="00562F53">
      <w:pPr>
        <w:numPr>
          <w:ilvl w:val="0"/>
          <w:numId w:val="1"/>
        </w:numPr>
        <w:tabs>
          <w:tab w:val="left" w:pos="1134"/>
        </w:tabs>
        <w:jc w:val="both"/>
      </w:pPr>
      <w:r>
        <w:t>NVŠ programa vertinama pagal NVŠ programos vertinimo kriterijus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rsidR="00364C5F" w:rsidRDefault="00364C5F" w:rsidP="00562F53">
      <w:pPr>
        <w:numPr>
          <w:ilvl w:val="0"/>
          <w:numId w:val="1"/>
        </w:numPr>
        <w:tabs>
          <w:tab w:val="left" w:pos="1134"/>
        </w:tabs>
        <w:jc w:val="both"/>
        <w:rPr>
          <w:color w:val="000000"/>
        </w:rPr>
      </w:pPr>
      <w:r>
        <w:rPr>
          <w:color w:val="000000"/>
        </w:rPr>
        <w:t>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rsidR="00364C5F" w:rsidRDefault="00364C5F" w:rsidP="00562F53">
      <w:pPr>
        <w:numPr>
          <w:ilvl w:val="0"/>
          <w:numId w:val="1"/>
        </w:numPr>
        <w:tabs>
          <w:tab w:val="left" w:pos="993"/>
          <w:tab w:val="left" w:pos="1134"/>
        </w:tabs>
        <w:jc w:val="both"/>
        <w:rPr>
          <w:color w:val="000000"/>
        </w:rPr>
      </w:pPr>
      <w:r>
        <w:rPr>
          <w:color w:val="000000"/>
        </w:rPr>
        <w:t xml:space="preserve">NVŠ teikėjas sudaro mokymo sutartis su vaikų tėvais (globėjais, rūpintojais)  Švietimo įstatymo nustatyta tvarka </w:t>
      </w:r>
      <w:r>
        <w:t>ir</w:t>
      </w:r>
      <w:r>
        <w:rPr>
          <w:color w:val="000000"/>
        </w:rPr>
        <w:t xml:space="preserve"> per 3 darbo dienas nuo sutarties pasirašymo registruoja vaikus Mokinių registre, pažymėdamas finansavimo NVŠ lėšomis požymį. Vaikams baigus programą ar nutraukus mokymo sutartį, NVŠ teikėjas per </w:t>
      </w:r>
      <w:r>
        <w:t xml:space="preserve">3 darbo dienas </w:t>
      </w:r>
      <w:r>
        <w:rPr>
          <w:color w:val="000000"/>
        </w:rPr>
        <w:t>Mokinių registre pašalina įrašą</w:t>
      </w:r>
      <w:r>
        <w:rPr>
          <w:sz w:val="16"/>
          <w:szCs w:val="16"/>
        </w:rPr>
        <w:t xml:space="preserve">  </w:t>
      </w:r>
      <w:r>
        <w:rPr>
          <w:color w:val="000000"/>
        </w:rPr>
        <w:t xml:space="preserve">apie vaiko dalyvavimą NVŠ lėšomis finansuojamoje programoje. </w:t>
      </w:r>
    </w:p>
    <w:p w:rsidR="00364C5F" w:rsidRPr="008766FF" w:rsidRDefault="00364C5F" w:rsidP="00562F53">
      <w:pPr>
        <w:numPr>
          <w:ilvl w:val="0"/>
          <w:numId w:val="1"/>
        </w:numPr>
        <w:tabs>
          <w:tab w:val="left" w:pos="1134"/>
        </w:tabs>
        <w:jc w:val="both"/>
        <w:rPr>
          <w:color w:val="000000"/>
        </w:rPr>
      </w:pPr>
      <w:r w:rsidRPr="008766FF">
        <w:rPr>
          <w:color w:val="000000"/>
        </w:rPr>
        <w:t>Iki nurodytos ir</w:t>
      </w:r>
      <w:r>
        <w:rPr>
          <w:color w:val="000000"/>
        </w:rPr>
        <w:t xml:space="preserve"> Pagėgių</w:t>
      </w:r>
      <w:r w:rsidRPr="008766FF">
        <w:rPr>
          <w:color w:val="000000"/>
        </w:rPr>
        <w:t xml:space="preserve"> </w:t>
      </w:r>
      <w:r>
        <w:rPr>
          <w:color w:val="000000"/>
        </w:rPr>
        <w:t>sa</w:t>
      </w:r>
      <w:r w:rsidRPr="008766FF">
        <w:rPr>
          <w:color w:val="000000"/>
        </w:rPr>
        <w:t>vivaldybės interneto svetainėje (</w:t>
      </w:r>
      <w:hyperlink r:id="rId10" w:history="1">
        <w:r w:rsidRPr="00AA717B">
          <w:rPr>
            <w:rStyle w:val="Hyperlink"/>
            <w:color w:val="auto"/>
            <w:u w:val="none"/>
          </w:rPr>
          <w:t>www.pagegiai.lt</w:t>
        </w:r>
      </w:hyperlink>
      <w:r w:rsidRPr="00AA717B">
        <w:t>)</w:t>
      </w:r>
      <w:r w:rsidRPr="008766FF">
        <w:rPr>
          <w:color w:val="000000"/>
        </w:rPr>
        <w:t xml:space="preserve"> paskelbtos datos  NVŠ teikėjas pateikia Savivaldybei mokinių sąrašą su nurodytu finansavimo NVŠ lėšomis požymiu. Savivaldybės administracijos direktorius su NVŠ teikėju pasirašo sutartį, kurioje nurodomas programos pavadinimas, numatom</w:t>
      </w:r>
      <w:r>
        <w:rPr>
          <w:color w:val="000000"/>
        </w:rPr>
        <w:t>i</w:t>
      </w:r>
      <w:r w:rsidRPr="008766FF">
        <w:rPr>
          <w:color w:val="000000"/>
        </w:rPr>
        <w:t xml:space="preserve">  švietimo teikėjo įsipareigojimai, kitos sąlygos ir atsakomybė už netinkamą lėšų naudojimą ir ugdymo  proceso organizavimą.</w:t>
      </w:r>
    </w:p>
    <w:p w:rsidR="00364C5F" w:rsidRDefault="00364C5F" w:rsidP="00562F53">
      <w:pPr>
        <w:numPr>
          <w:ilvl w:val="0"/>
          <w:numId w:val="1"/>
        </w:numPr>
        <w:tabs>
          <w:tab w:val="left" w:pos="1134"/>
        </w:tabs>
        <w:jc w:val="both"/>
        <w:rPr>
          <w:rFonts w:eastAsia="MS Mincho"/>
          <w:lang w:eastAsia="ja-JP"/>
        </w:rPr>
      </w:pPr>
      <w:r>
        <w:rPr>
          <w:rFonts w:eastAsia="MS Mincho"/>
          <w:lang w:eastAsia="ja-JP"/>
        </w:rPr>
        <w:t xml:space="preserve">Savivaldybės naudoja lėšas teisės aktų nustatyta tvarka ir užtikrina šių lėšų panaudojimą pagal tikslinę paskirtį, vykdo NVŠ programų įgyvendinimo stebėseną savo nustatyta tvarka, užtikrina programos vykdymo kokybę ir priežiūrą. </w:t>
      </w:r>
    </w:p>
    <w:p w:rsidR="00364C5F" w:rsidRPr="008766FF" w:rsidRDefault="00364C5F" w:rsidP="008766FF">
      <w:pPr>
        <w:pStyle w:val="ListParagraph"/>
        <w:numPr>
          <w:ilvl w:val="0"/>
          <w:numId w:val="1"/>
        </w:numPr>
        <w:jc w:val="both"/>
        <w:rPr>
          <w:rStyle w:val="PageNumber"/>
        </w:rPr>
      </w:pPr>
      <w:r w:rsidRPr="008766FF">
        <w:rPr>
          <w:rStyle w:val="PageNumber"/>
        </w:rPr>
        <w:t>Sutarčių tarp NVŠ teikėjo ir mokinio tėvų (globėjų, rūpintojų) kopijos laikomos programos vykdymo vietose. Sutarčių elektroninės versijos pristatomos į Švietimo skyrių.</w:t>
      </w:r>
    </w:p>
    <w:p w:rsidR="00364C5F" w:rsidRPr="0043615F" w:rsidRDefault="00364C5F" w:rsidP="00A102DD">
      <w:pPr>
        <w:pStyle w:val="ListParagraph"/>
        <w:ind w:left="568"/>
        <w:jc w:val="both"/>
        <w:rPr>
          <w:rStyle w:val="PageNumber"/>
        </w:rPr>
      </w:pPr>
    </w:p>
    <w:p w:rsidR="00364C5F" w:rsidRDefault="00364C5F" w:rsidP="009B6DA6">
      <w:pPr>
        <w:ind w:left="142" w:hanging="142"/>
        <w:jc w:val="center"/>
        <w:rPr>
          <w:b/>
          <w:bCs/>
          <w:color w:val="000000"/>
        </w:rPr>
      </w:pPr>
      <w:r>
        <w:rPr>
          <w:b/>
          <w:bCs/>
          <w:color w:val="000000"/>
        </w:rPr>
        <w:t>VII SKYRIUS</w:t>
      </w:r>
    </w:p>
    <w:p w:rsidR="00364C5F" w:rsidRDefault="00364C5F" w:rsidP="00932181">
      <w:pPr>
        <w:ind w:hanging="142"/>
        <w:jc w:val="center"/>
        <w:rPr>
          <w:b/>
          <w:bCs/>
          <w:color w:val="000000"/>
        </w:rPr>
      </w:pPr>
      <w:r>
        <w:rPr>
          <w:b/>
          <w:bCs/>
          <w:color w:val="000000"/>
        </w:rPr>
        <w:t>ATSISKAITYMAS UŽ NVŠ LĖŠAS</w:t>
      </w:r>
    </w:p>
    <w:p w:rsidR="00364C5F" w:rsidRPr="00932181" w:rsidRDefault="00364C5F" w:rsidP="00932181">
      <w:pPr>
        <w:ind w:hanging="142"/>
        <w:jc w:val="center"/>
        <w:rPr>
          <w:b/>
          <w:bCs/>
          <w:color w:val="000000"/>
        </w:rPr>
      </w:pPr>
    </w:p>
    <w:p w:rsidR="00364C5F" w:rsidRPr="00B87ACD" w:rsidRDefault="00364C5F" w:rsidP="00562F53">
      <w:pPr>
        <w:numPr>
          <w:ilvl w:val="0"/>
          <w:numId w:val="1"/>
        </w:numPr>
        <w:tabs>
          <w:tab w:val="left" w:pos="993"/>
          <w:tab w:val="left" w:pos="1134"/>
        </w:tabs>
        <w:jc w:val="both"/>
        <w:rPr>
          <w:rFonts w:eastAsia="MS Mincho"/>
          <w:strike/>
          <w:lang w:eastAsia="ja-JP"/>
        </w:rPr>
      </w:pPr>
      <w:r w:rsidRPr="0089768C">
        <w:rPr>
          <w:rFonts w:eastAsia="MS Mincho"/>
          <w:strike/>
          <w:lang w:eastAsia="ja-JP"/>
        </w:rPr>
        <w:t xml:space="preserve">Pasibaigus kalendoriniams metams finansavimą gavę NVŠ teikėjai per 20 darbo dienų Švietimo valdymo </w:t>
      </w:r>
      <w:r w:rsidRPr="00B87ACD">
        <w:rPr>
          <w:rFonts w:eastAsia="MS Mincho"/>
          <w:strike/>
          <w:lang w:eastAsia="ja-JP"/>
        </w:rPr>
        <w:t>informacinėje sistemoje (toliau – ŠVIS) pateikia NVŠ lėšų panaudojimo ataskaitą (3 priedas), iš šių ataskaitų automatiškai ŠVIS sugeneruojama suminė savivaldybės NVŠ lėšų panaudojimo ataskaita.</w:t>
      </w:r>
    </w:p>
    <w:p w:rsidR="00364C5F" w:rsidRPr="00B87ACD" w:rsidRDefault="00364C5F" w:rsidP="0089768C">
      <w:pPr>
        <w:ind w:firstLine="567"/>
        <w:jc w:val="both"/>
        <w:rPr>
          <w:rFonts w:eastAsia="MS Mincho"/>
          <w:b/>
          <w:bCs/>
          <w:lang w:eastAsia="ja-JP"/>
        </w:rPr>
      </w:pPr>
      <w:r w:rsidRPr="00B87ACD">
        <w:rPr>
          <w:b/>
          <w:bCs/>
        </w:rPr>
        <w:t>34. Savivaldybė už Europos Sąjungos finansinės paramos ir bendrojo finansavimo lėšas atsiskaito teisės aktų nustatyta tvarka.</w:t>
      </w:r>
    </w:p>
    <w:p w:rsidR="00364C5F" w:rsidRPr="00B87ACD" w:rsidRDefault="00364C5F" w:rsidP="008766FF">
      <w:pPr>
        <w:numPr>
          <w:ilvl w:val="0"/>
          <w:numId w:val="1"/>
        </w:numPr>
        <w:tabs>
          <w:tab w:val="left" w:pos="1309"/>
        </w:tabs>
        <w:jc w:val="both"/>
      </w:pPr>
      <w:r w:rsidRPr="00B87ACD">
        <w:t>NVŠ programos vykdymui nepanaudotas lėšas NVŠ teikėjai iki einamųjų metų gruodžio 23 d. grąžina į Savivaldybės administracijos sąskaitą.</w:t>
      </w:r>
    </w:p>
    <w:p w:rsidR="00364C5F" w:rsidRDefault="00364C5F" w:rsidP="00562F53">
      <w:pPr>
        <w:numPr>
          <w:ilvl w:val="0"/>
          <w:numId w:val="1"/>
        </w:numPr>
        <w:tabs>
          <w:tab w:val="left" w:pos="993"/>
          <w:tab w:val="left" w:pos="1134"/>
        </w:tabs>
        <w:jc w:val="both"/>
        <w:rPr>
          <w:rFonts w:eastAsia="MS Mincho"/>
          <w:lang w:eastAsia="ja-JP"/>
        </w:rPr>
      </w:pPr>
      <w:r w:rsidRPr="00B87ACD">
        <w:rPr>
          <w:rFonts w:eastAsia="MS Mincho"/>
          <w:lang w:eastAsia="ja-JP"/>
        </w:rPr>
        <w:t>Savivaldybė už panaudotas valstybės biudžeto lėšas per 20 darbo dienų pasibaigus kalendoriniams metams Lietuvos Respublikos Švietimo ir mokslo ministerijos Buhalterinės apskaitos skyriui pateikia formą Nr. 2 − biudžeto išlaidų sąmatos</w:t>
      </w:r>
      <w:r>
        <w:rPr>
          <w:rFonts w:eastAsia="MS Mincho"/>
          <w:lang w:eastAsia="ja-JP"/>
        </w:rPr>
        <w:t xml:space="preserve"> vykdymo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364C5F" w:rsidRPr="00282ABB" w:rsidRDefault="00364C5F" w:rsidP="00562F53">
      <w:pPr>
        <w:numPr>
          <w:ilvl w:val="0"/>
          <w:numId w:val="1"/>
        </w:numPr>
        <w:tabs>
          <w:tab w:val="left" w:pos="993"/>
          <w:tab w:val="left" w:pos="1134"/>
        </w:tabs>
        <w:jc w:val="both"/>
        <w:rPr>
          <w:rFonts w:eastAsia="MS Mincho"/>
          <w:lang w:eastAsia="ja-JP"/>
        </w:rPr>
      </w:pPr>
      <w:r w:rsidRPr="00282ABB">
        <w:rPr>
          <w:rFonts w:eastAsia="MS Mincho"/>
          <w:lang w:eastAsia="ja-JP"/>
        </w:rPr>
        <w:t>Iki kitų metų sausio 5 d. savivaldybė skirtas ir nepanaudotas valstybės biudžeto NVŠ lėšas turi grąžinti į Ministerijos sąskaitą Nr. LT307300010002457205.</w:t>
      </w:r>
    </w:p>
    <w:p w:rsidR="00364C5F" w:rsidRDefault="00364C5F" w:rsidP="00A102DD">
      <w:pPr>
        <w:pStyle w:val="BodyText2"/>
        <w:rPr>
          <w:rStyle w:val="PageNumber"/>
          <w:b/>
          <w:bCs/>
        </w:rPr>
      </w:pPr>
      <w:r w:rsidRPr="0043615F">
        <w:rPr>
          <w:rStyle w:val="PageNumber"/>
          <w:b/>
          <w:bCs/>
        </w:rPr>
        <w:tab/>
      </w:r>
    </w:p>
    <w:p w:rsidR="00364C5F" w:rsidRDefault="00364C5F" w:rsidP="00A102DD">
      <w:pPr>
        <w:pStyle w:val="BodyText2"/>
        <w:rPr>
          <w:rStyle w:val="PageNumber"/>
          <w:b/>
          <w:bCs/>
        </w:rPr>
      </w:pPr>
      <w:r>
        <w:rPr>
          <w:rStyle w:val="PageNumber"/>
          <w:b/>
          <w:bCs/>
        </w:rPr>
        <w:t xml:space="preserve"> </w:t>
      </w:r>
    </w:p>
    <w:p w:rsidR="00364C5F" w:rsidRPr="0043615F" w:rsidRDefault="00364C5F" w:rsidP="00504940">
      <w:pPr>
        <w:pStyle w:val="CentrBold"/>
        <w:rPr>
          <w:rFonts w:ascii="Times New Roman" w:cs="Times New Roman"/>
          <w:sz w:val="24"/>
          <w:szCs w:val="24"/>
          <w:lang w:val="lt-LT"/>
        </w:rPr>
      </w:pPr>
      <w:r w:rsidRPr="0043615F">
        <w:rPr>
          <w:rFonts w:ascii="Times New Roman" w:cs="Times New Roman"/>
          <w:sz w:val="24"/>
          <w:szCs w:val="24"/>
          <w:lang w:val="lt-LT"/>
        </w:rPr>
        <w:t>VIII SKYRIUS</w:t>
      </w:r>
    </w:p>
    <w:p w:rsidR="00364C5F" w:rsidRPr="0043615F" w:rsidRDefault="00364C5F" w:rsidP="00504940">
      <w:pPr>
        <w:pStyle w:val="CentrBold"/>
        <w:rPr>
          <w:rFonts w:ascii="Times New Roman" w:cs="Times New Roman"/>
          <w:sz w:val="24"/>
          <w:szCs w:val="24"/>
          <w:lang w:val="lt-LT"/>
        </w:rPr>
      </w:pPr>
      <w:r w:rsidRPr="0043615F">
        <w:rPr>
          <w:rFonts w:ascii="Times New Roman" w:cs="Times New Roman"/>
          <w:sz w:val="24"/>
          <w:szCs w:val="24"/>
          <w:lang w:val="lt-LT"/>
        </w:rPr>
        <w:t>BAIGIAMOSIOS NUOSTATOS</w:t>
      </w:r>
    </w:p>
    <w:p w:rsidR="00364C5F" w:rsidRPr="0043615F" w:rsidRDefault="00364C5F" w:rsidP="00504940">
      <w:pPr>
        <w:pStyle w:val="CentrBold"/>
        <w:rPr>
          <w:rFonts w:ascii="Times New Roman" w:cs="Times New Roman"/>
          <w:sz w:val="24"/>
          <w:szCs w:val="24"/>
          <w:lang w:val="lt-LT"/>
        </w:rPr>
      </w:pPr>
    </w:p>
    <w:p w:rsidR="00364C5F" w:rsidRDefault="00364C5F" w:rsidP="00562F53">
      <w:pPr>
        <w:pStyle w:val="Hyperlink1"/>
        <w:numPr>
          <w:ilvl w:val="0"/>
          <w:numId w:val="1"/>
        </w:numPr>
        <w:rPr>
          <w:rFonts w:ascii="Times New Roman" w:cs="Times New Roman"/>
          <w:strike/>
          <w:sz w:val="24"/>
          <w:szCs w:val="24"/>
          <w:lang w:val="lt-LT"/>
        </w:rPr>
      </w:pPr>
      <w:r w:rsidRPr="00C805C3">
        <w:rPr>
          <w:rFonts w:ascii="Times New Roman" w:cs="Times New Roman"/>
          <w:strike/>
          <w:color w:val="000000"/>
          <w:sz w:val="24"/>
          <w:szCs w:val="24"/>
          <w:lang w:val="lt-LT"/>
        </w:rPr>
        <w:t>Rekomenduojama NVŠ lėšų</w:t>
      </w:r>
      <w:r w:rsidRPr="00C805C3">
        <w:rPr>
          <w:rFonts w:ascii="Times New Roman" w:cs="Times New Roman"/>
          <w:strike/>
          <w:sz w:val="24"/>
          <w:szCs w:val="24"/>
          <w:lang w:val="lt-LT"/>
        </w:rPr>
        <w:t xml:space="preserve"> suma vienam NVŠ programoje dalyvaujančiam vaikui yra 15 EUR/mėn.</w:t>
      </w:r>
    </w:p>
    <w:p w:rsidR="00364C5F" w:rsidRPr="003B3F2A" w:rsidRDefault="00364C5F" w:rsidP="00C805C3">
      <w:pPr>
        <w:pStyle w:val="Hyperlink1"/>
        <w:ind w:firstLine="567"/>
        <w:rPr>
          <w:rFonts w:ascii="Times New Roman" w:cs="Times New Roman"/>
          <w:b/>
          <w:bCs/>
          <w:strike/>
          <w:sz w:val="24"/>
          <w:szCs w:val="24"/>
          <w:lang w:val="lt-LT"/>
        </w:rPr>
      </w:pPr>
      <w:r w:rsidRPr="003B3F2A">
        <w:rPr>
          <w:rFonts w:ascii="Times New Roman" w:cs="Times New Roman"/>
          <w:b/>
          <w:bCs/>
          <w:color w:val="000000"/>
          <w:sz w:val="24"/>
          <w:szCs w:val="24"/>
          <w:lang w:val="lt-LT"/>
        </w:rPr>
        <w:t>38. NVŠ lėšų suma vienam NVŠ programoje dalyvaujančiam vaikui negali būti mažesnė nei 10 eurų ir didesnė nei 20 eurų per mėnesį.</w:t>
      </w:r>
    </w:p>
    <w:p w:rsidR="00364C5F" w:rsidRDefault="00364C5F" w:rsidP="00562F53">
      <w:pPr>
        <w:pStyle w:val="Hyperlink1"/>
        <w:numPr>
          <w:ilvl w:val="0"/>
          <w:numId w:val="1"/>
        </w:numPr>
        <w:rPr>
          <w:rFonts w:ascii="Times New Roman" w:cs="Times New Roman"/>
          <w:sz w:val="24"/>
          <w:szCs w:val="24"/>
          <w:lang w:val="lt-LT"/>
        </w:rPr>
      </w:pPr>
      <w:r w:rsidRPr="00562F53">
        <w:rPr>
          <w:rFonts w:ascii="Times New Roman" w:cs="Times New Roman"/>
          <w:sz w:val="24"/>
          <w:szCs w:val="24"/>
          <w:lang w:val="lt-LT"/>
        </w:rPr>
        <w:t>NVŠ programoms finansuoti gali būti naudojamos rėmėjų, tėvų ir kitos lėšos teisės aktų nustatyta tvarka.</w:t>
      </w:r>
    </w:p>
    <w:p w:rsidR="00364C5F" w:rsidRDefault="00364C5F" w:rsidP="00562F53">
      <w:pPr>
        <w:pStyle w:val="Hyperlink1"/>
        <w:numPr>
          <w:ilvl w:val="0"/>
          <w:numId w:val="1"/>
        </w:numPr>
        <w:rPr>
          <w:rFonts w:ascii="Times New Roman" w:cs="Times New Roman"/>
          <w:sz w:val="24"/>
          <w:szCs w:val="24"/>
          <w:lang w:val="lt-LT"/>
        </w:rPr>
      </w:pPr>
      <w:r w:rsidRPr="008766FF">
        <w:rPr>
          <w:rFonts w:ascii="Times New Roman" w:cs="Times New Roman"/>
          <w:sz w:val="24"/>
          <w:szCs w:val="24"/>
          <w:lang w:val="lt-LT"/>
        </w:rPr>
        <w:t>Savivaldybė turi siekti, kad NVŠ programos būtų įgyvendinamos kuo arčiau vaiko gyvenamosios vietos ar mokyklos, kurioje jis mokosi, kad į programas būtų įtraukiama kuo daugiau vaikų, kurie nelanko jokių neformaliojo vaikų švietimo užsiėmimų po pamokų.  NVŠ programų teikėjai gali įgyvendinti NVŠ programas bendrojo ugdymo mokyklų, kultūros įstaigų ir kitose saugiose ir tam tikslui pritaikytose erdvėse. Rekomenduojama Savivaldybės tarybai,</w:t>
      </w:r>
      <w:r w:rsidRPr="00562F53">
        <w:rPr>
          <w:rFonts w:ascii="Times New Roman" w:cs="Times New Roman"/>
          <w:sz w:val="24"/>
          <w:szCs w:val="24"/>
          <w:lang w:val="lt-LT"/>
        </w:rPr>
        <w:t xml:space="preserve"> tvirtinant turto nuomos taisykles, numatyti, kad NVŠ teikėjai galėtų išsinuomoti patalpas už minimalią kainą.</w:t>
      </w:r>
    </w:p>
    <w:p w:rsidR="00364C5F" w:rsidRPr="00562F53" w:rsidRDefault="00364C5F" w:rsidP="00562F53">
      <w:pPr>
        <w:pStyle w:val="Hyperlink1"/>
        <w:numPr>
          <w:ilvl w:val="0"/>
          <w:numId w:val="1"/>
        </w:numPr>
        <w:rPr>
          <w:rStyle w:val="PageNumber"/>
          <w:rFonts w:ascii="Times New Roman"/>
          <w:sz w:val="24"/>
          <w:szCs w:val="24"/>
          <w:lang w:val="lt-LT"/>
        </w:rPr>
      </w:pPr>
      <w:r w:rsidRPr="00562F53">
        <w:rPr>
          <w:rFonts w:ascii="Times New Roman" w:cs="Times New Roman"/>
          <w:sz w:val="24"/>
          <w:szCs w:val="24"/>
          <w:lang w:val="lt-LT"/>
        </w:rPr>
        <w:t xml:space="preserve"> Savivaldybės švietimo registrų tvarkytojas ir kiti už NVŠ atsakingi darbuotojai konsultuoja asmenis </w:t>
      </w:r>
      <w:r w:rsidRPr="008766FF">
        <w:rPr>
          <w:rFonts w:ascii="Times New Roman" w:cs="Times New Roman"/>
          <w:sz w:val="24"/>
          <w:szCs w:val="24"/>
          <w:lang w:val="lt-LT"/>
        </w:rPr>
        <w:t xml:space="preserve">Aprašo </w:t>
      </w:r>
      <w:r w:rsidRPr="00562F53">
        <w:rPr>
          <w:rFonts w:ascii="Times New Roman" w:cs="Times New Roman"/>
          <w:sz w:val="24"/>
          <w:szCs w:val="24"/>
          <w:lang w:val="lt-LT"/>
        </w:rPr>
        <w:t>įgyvendinimo klausimais, padeda užpildyti duomenų registravimo į švietimo registrus formas, teikia kitą informacinę ir metodinę pagalbą švietimo teikėjams.</w:t>
      </w:r>
    </w:p>
    <w:p w:rsidR="00364C5F" w:rsidRPr="008766FF" w:rsidRDefault="00364C5F" w:rsidP="008766FF">
      <w:pPr>
        <w:pStyle w:val="BodyText2"/>
        <w:numPr>
          <w:ilvl w:val="0"/>
          <w:numId w:val="1"/>
        </w:numPr>
        <w:jc w:val="both"/>
      </w:pPr>
      <w:r w:rsidRPr="008766FF">
        <w:t>Savivaldybė numato lėšas NVŠ kokybės užtikrinimui, neviršydama 1 proc. Savivaldybei skiriamos NVŠ tikslinės valstybės dotacijos.</w:t>
      </w:r>
    </w:p>
    <w:p w:rsidR="00364C5F" w:rsidRPr="008766FF" w:rsidRDefault="00364C5F" w:rsidP="008766FF">
      <w:pPr>
        <w:pStyle w:val="BodyText2"/>
        <w:numPr>
          <w:ilvl w:val="0"/>
          <w:numId w:val="1"/>
        </w:numPr>
        <w:jc w:val="both"/>
      </w:pPr>
      <w:r w:rsidRPr="008766FF">
        <w:t>Savivaldybė, skirstydama NVŠ lėšas, siekia, kad NVŠ dalyvaujančių vaikų skaičius padidėtų maksimaliai, būtų užtikrinta NVŠ programų įvairovė, kokybė ir prieinamumas.</w:t>
      </w:r>
    </w:p>
    <w:p w:rsidR="00364C5F" w:rsidRDefault="00364C5F" w:rsidP="00A102DD">
      <w:pPr>
        <w:pStyle w:val="BodyText2"/>
        <w:rPr>
          <w:rStyle w:val="PageNumber"/>
          <w:b/>
          <w:bCs/>
        </w:rPr>
      </w:pPr>
    </w:p>
    <w:p w:rsidR="00364C5F" w:rsidRDefault="00364C5F" w:rsidP="00A102DD">
      <w:pPr>
        <w:pStyle w:val="BodyText2"/>
        <w:rPr>
          <w:rStyle w:val="PageNumber"/>
          <w:b/>
          <w:bCs/>
        </w:rPr>
      </w:pPr>
    </w:p>
    <w:p w:rsidR="00364C5F" w:rsidRPr="00D63B90" w:rsidRDefault="00364C5F" w:rsidP="00D63B90">
      <w:pPr>
        <w:pStyle w:val="BodyText2"/>
        <w:jc w:val="center"/>
      </w:pPr>
      <w:r>
        <w:rPr>
          <w:rStyle w:val="PageNumber"/>
        </w:rPr>
        <w:t>__________________________</w:t>
      </w:r>
    </w:p>
    <w:p w:rsidR="00364C5F" w:rsidRDefault="00364C5F" w:rsidP="00D63B90">
      <w:pPr>
        <w:pStyle w:val="Hyperlink1"/>
        <w:ind w:left="567" w:firstLine="0"/>
        <w:rPr>
          <w:rFonts w:ascii="Times New Roman" w:cs="Times New Roman"/>
          <w:sz w:val="24"/>
          <w:szCs w:val="24"/>
          <w:lang w:val="lt-LT"/>
        </w:rPr>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p>
    <w:p w:rsidR="00364C5F" w:rsidRDefault="00364C5F" w:rsidP="00D63B90">
      <w:pPr>
        <w:ind w:firstLine="6237"/>
      </w:pPr>
      <w:r>
        <w:t xml:space="preserve">Neformaliojo vaikų švietimo </w:t>
      </w:r>
    </w:p>
    <w:p w:rsidR="00364C5F" w:rsidRDefault="00364C5F" w:rsidP="00D63B90">
      <w:pPr>
        <w:ind w:firstLine="6237"/>
      </w:pPr>
      <w:r>
        <w:t xml:space="preserve">lėšų skyrimo ir panaudojimo </w:t>
      </w:r>
    </w:p>
    <w:p w:rsidR="00364C5F" w:rsidRDefault="00364C5F" w:rsidP="00D63B90">
      <w:pPr>
        <w:ind w:firstLine="6237"/>
      </w:pPr>
      <w:r>
        <w:t xml:space="preserve">tvarkos aprašo                 </w:t>
      </w:r>
    </w:p>
    <w:p w:rsidR="00364C5F" w:rsidRDefault="00364C5F" w:rsidP="00D63B90">
      <w:pPr>
        <w:ind w:firstLine="6237"/>
        <w:rPr>
          <w:rFonts w:eastAsia="MS Mincho"/>
          <w:lang w:eastAsia="ja-JP"/>
        </w:rPr>
      </w:pPr>
      <w:r>
        <w:rPr>
          <w:rFonts w:eastAsia="MS Mincho"/>
          <w:lang w:eastAsia="ja-JP"/>
        </w:rPr>
        <w:t>1 priedas</w:t>
      </w:r>
      <w:r>
        <w:rPr>
          <w:rFonts w:eastAsia="MS Mincho"/>
          <w:lang w:eastAsia="ja-JP"/>
        </w:rPr>
        <w:tab/>
      </w:r>
    </w:p>
    <w:p w:rsidR="00364C5F" w:rsidRDefault="00364C5F" w:rsidP="00D63B90">
      <w:pPr>
        <w:ind w:firstLine="2880"/>
        <w:rPr>
          <w:rFonts w:eastAsia="MS Mincho"/>
          <w:lang w:eastAsia="ja-JP"/>
        </w:rPr>
      </w:pPr>
    </w:p>
    <w:p w:rsidR="00364C5F" w:rsidRDefault="00364C5F" w:rsidP="00D63B90">
      <w:pPr>
        <w:jc w:val="center"/>
        <w:rPr>
          <w:b/>
          <w:bCs/>
        </w:rPr>
      </w:pPr>
      <w:r>
        <w:rPr>
          <w:b/>
          <w:bCs/>
          <w:color w:val="000000"/>
        </w:rPr>
        <w:t xml:space="preserve">NEFORMALIOJO VAIKŲ ŠVIETIMO </w:t>
      </w:r>
      <w:r>
        <w:rPr>
          <w:b/>
          <w:bCs/>
        </w:rPr>
        <w:t xml:space="preserve">PROGRAMOS ATITIKTIES REIKALAVIMAMS </w:t>
      </w:r>
    </w:p>
    <w:p w:rsidR="00364C5F" w:rsidRDefault="00364C5F" w:rsidP="00D63B90">
      <w:pPr>
        <w:jc w:val="center"/>
        <w:rPr>
          <w:rFonts w:eastAsia="MS Mincho"/>
          <w:lang w:eastAsia="ja-JP"/>
        </w:rPr>
      </w:pPr>
      <w:r>
        <w:rPr>
          <w:b/>
          <w:bCs/>
          <w:color w:val="000000"/>
        </w:rPr>
        <w:t>PARAIŠKOS 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773"/>
        <w:gridCol w:w="1542"/>
        <w:gridCol w:w="1097"/>
        <w:gridCol w:w="701"/>
        <w:gridCol w:w="1984"/>
        <w:gridCol w:w="29"/>
        <w:gridCol w:w="984"/>
        <w:gridCol w:w="19"/>
        <w:gridCol w:w="1210"/>
      </w:tblGrid>
      <w:tr w:rsidR="00364C5F">
        <w:tc>
          <w:tcPr>
            <w:tcW w:w="249" w:type="pct"/>
            <w:tcBorders>
              <w:top w:val="nil"/>
              <w:left w:val="nil"/>
              <w:right w:val="nil"/>
            </w:tcBorders>
          </w:tcPr>
          <w:p w:rsidR="00364C5F" w:rsidRDefault="00364C5F" w:rsidP="006A1573">
            <w:pPr>
              <w:rPr>
                <w:b/>
                <w:bCs/>
                <w:color w:val="000000"/>
              </w:rPr>
            </w:pPr>
          </w:p>
        </w:tc>
        <w:tc>
          <w:tcPr>
            <w:tcW w:w="4751" w:type="pct"/>
            <w:gridSpan w:val="9"/>
            <w:tcBorders>
              <w:top w:val="nil"/>
              <w:left w:val="nil"/>
              <w:right w:val="nil"/>
            </w:tcBorders>
          </w:tcPr>
          <w:p w:rsidR="00364C5F" w:rsidRDefault="00364C5F" w:rsidP="006A1573">
            <w:pPr>
              <w:rPr>
                <w:b/>
                <w:bCs/>
                <w:color w:val="000000"/>
              </w:rPr>
            </w:pPr>
          </w:p>
        </w:tc>
      </w:tr>
      <w:tr w:rsidR="00364C5F">
        <w:tc>
          <w:tcPr>
            <w:tcW w:w="5000" w:type="pct"/>
            <w:gridSpan w:val="10"/>
          </w:tcPr>
          <w:p w:rsidR="00364C5F" w:rsidRDefault="00364C5F" w:rsidP="006A1573">
            <w:pPr>
              <w:rPr>
                <w:b/>
                <w:bCs/>
                <w:color w:val="000000"/>
              </w:rPr>
            </w:pPr>
            <w:r>
              <w:rPr>
                <w:b/>
                <w:bCs/>
                <w:color w:val="000000"/>
              </w:rPr>
              <w:t>INFORMACIJA APIE NEFORMALIOJO VAIKŲ ŠVIETIMO TEIKĖJĄ</w:t>
            </w:r>
          </w:p>
        </w:tc>
      </w:tr>
      <w:tr w:rsidR="00364C5F">
        <w:tc>
          <w:tcPr>
            <w:tcW w:w="5000" w:type="pct"/>
            <w:gridSpan w:val="10"/>
          </w:tcPr>
          <w:p w:rsidR="00364C5F" w:rsidRDefault="00364C5F" w:rsidP="006A1573">
            <w:pPr>
              <w:rPr>
                <w:color w:val="000000"/>
              </w:rPr>
            </w:pPr>
            <w:r>
              <w:rPr>
                <w:color w:val="000000"/>
              </w:rPr>
              <w:t>Informacija apie neformaliojo vaikų švietimo (toliau - NVŠ) teikėją – juridinį asmenį</w:t>
            </w:r>
          </w:p>
        </w:tc>
      </w:tr>
      <w:tr w:rsidR="00364C5F">
        <w:tc>
          <w:tcPr>
            <w:tcW w:w="249" w:type="pct"/>
          </w:tcPr>
          <w:p w:rsidR="00364C5F" w:rsidRDefault="00364C5F" w:rsidP="006A1573">
            <w:pPr>
              <w:rPr>
                <w:color w:val="000000"/>
              </w:rPr>
            </w:pPr>
            <w:r>
              <w:rPr>
                <w:color w:val="000000"/>
              </w:rPr>
              <w:t>1.</w:t>
            </w:r>
          </w:p>
        </w:tc>
        <w:tc>
          <w:tcPr>
            <w:tcW w:w="2243" w:type="pct"/>
            <w:gridSpan w:val="3"/>
          </w:tcPr>
          <w:p w:rsidR="00364C5F" w:rsidRDefault="00364C5F" w:rsidP="006A1573">
            <w:pPr>
              <w:rPr>
                <w:color w:val="000000"/>
              </w:rPr>
            </w:pPr>
            <w:r>
              <w:rPr>
                <w:color w:val="000000"/>
              </w:rPr>
              <w:t>Pavadinimas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2.</w:t>
            </w:r>
          </w:p>
        </w:tc>
        <w:tc>
          <w:tcPr>
            <w:tcW w:w="2243" w:type="pct"/>
            <w:gridSpan w:val="3"/>
          </w:tcPr>
          <w:p w:rsidR="00364C5F" w:rsidRDefault="00364C5F" w:rsidP="006A1573">
            <w:pPr>
              <w:rPr>
                <w:color w:val="000000"/>
              </w:rPr>
            </w:pPr>
            <w:r>
              <w:rPr>
                <w:color w:val="000000"/>
              </w:rPr>
              <w:t>Kodas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3.</w:t>
            </w:r>
          </w:p>
        </w:tc>
        <w:tc>
          <w:tcPr>
            <w:tcW w:w="2243" w:type="pct"/>
            <w:gridSpan w:val="3"/>
          </w:tcPr>
          <w:p w:rsidR="00364C5F" w:rsidRDefault="00364C5F" w:rsidP="006A1573">
            <w:pPr>
              <w:rPr>
                <w:color w:val="000000"/>
              </w:rPr>
            </w:pPr>
            <w:r>
              <w:rPr>
                <w:color w:val="000000"/>
              </w:rPr>
              <w:t>Juridinis statusas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4.</w:t>
            </w:r>
          </w:p>
        </w:tc>
        <w:tc>
          <w:tcPr>
            <w:tcW w:w="2243" w:type="pct"/>
            <w:gridSpan w:val="3"/>
          </w:tcPr>
          <w:p w:rsidR="00364C5F" w:rsidRDefault="00364C5F" w:rsidP="006A1573">
            <w:pPr>
              <w:rPr>
                <w:color w:val="000000"/>
              </w:rPr>
            </w:pPr>
            <w:r>
              <w:rPr>
                <w:color w:val="000000"/>
              </w:rPr>
              <w:t>Adresas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5.</w:t>
            </w:r>
          </w:p>
        </w:tc>
        <w:tc>
          <w:tcPr>
            <w:tcW w:w="2243" w:type="pct"/>
            <w:gridSpan w:val="3"/>
          </w:tcPr>
          <w:p w:rsidR="00364C5F" w:rsidRDefault="00364C5F" w:rsidP="006A1573">
            <w:pPr>
              <w:rPr>
                <w:color w:val="000000"/>
              </w:rPr>
            </w:pPr>
            <w:r>
              <w:rPr>
                <w:color w:val="000000"/>
              </w:rPr>
              <w:t>Telefono numeris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6.</w:t>
            </w:r>
          </w:p>
        </w:tc>
        <w:tc>
          <w:tcPr>
            <w:tcW w:w="2243" w:type="pct"/>
            <w:gridSpan w:val="3"/>
          </w:tcPr>
          <w:p w:rsidR="00364C5F" w:rsidRDefault="00364C5F" w:rsidP="006A1573">
            <w:pPr>
              <w:rPr>
                <w:color w:val="000000"/>
              </w:rPr>
            </w:pPr>
            <w:r>
              <w:rPr>
                <w:color w:val="000000"/>
              </w:rPr>
              <w:t>El. pašto adresas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7.</w:t>
            </w:r>
          </w:p>
        </w:tc>
        <w:tc>
          <w:tcPr>
            <w:tcW w:w="2243" w:type="pct"/>
            <w:gridSpan w:val="3"/>
          </w:tcPr>
          <w:p w:rsidR="00364C5F" w:rsidRDefault="00364C5F" w:rsidP="006A1573">
            <w:pPr>
              <w:rPr>
                <w:color w:val="000000"/>
              </w:rPr>
            </w:pPr>
            <w:r>
              <w:rPr>
                <w:color w:val="000000"/>
              </w:rPr>
              <w:t>Interneto svetainės adresas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8</w:t>
            </w:r>
          </w:p>
        </w:tc>
        <w:tc>
          <w:tcPr>
            <w:tcW w:w="2243" w:type="pct"/>
            <w:gridSpan w:val="3"/>
          </w:tcPr>
          <w:p w:rsidR="00364C5F" w:rsidRDefault="00364C5F" w:rsidP="006A1573">
            <w:pPr>
              <w:rPr>
                <w:color w:val="000000"/>
              </w:rPr>
            </w:pPr>
            <w:r>
              <w:rPr>
                <w:color w:val="000000"/>
              </w:rPr>
              <w:t>Pagrindinė veiklos sritis (įrašykite švietimas, sportas, kultūra, turizmas ir pan.)</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9.</w:t>
            </w:r>
          </w:p>
        </w:tc>
        <w:tc>
          <w:tcPr>
            <w:tcW w:w="2243" w:type="pct"/>
            <w:gridSpan w:val="3"/>
          </w:tcPr>
          <w:p w:rsidR="00364C5F" w:rsidRDefault="00364C5F" w:rsidP="006A1573">
            <w:pPr>
              <w:rPr>
                <w:color w:val="000000"/>
              </w:rPr>
            </w:pPr>
            <w:r>
              <w:rPr>
                <w:color w:val="000000"/>
              </w:rPr>
              <w:t>Teikėjo kodas švietimo ir mokslo institucijų registre</w:t>
            </w:r>
          </w:p>
        </w:tc>
        <w:tc>
          <w:tcPr>
            <w:tcW w:w="2507" w:type="pct"/>
            <w:gridSpan w:val="6"/>
          </w:tcPr>
          <w:p w:rsidR="00364C5F" w:rsidRDefault="00364C5F" w:rsidP="006A1573">
            <w:pPr>
              <w:rPr>
                <w:color w:val="000000"/>
              </w:rPr>
            </w:pPr>
          </w:p>
        </w:tc>
      </w:tr>
      <w:tr w:rsidR="00364C5F">
        <w:tc>
          <w:tcPr>
            <w:tcW w:w="5000" w:type="pct"/>
            <w:gridSpan w:val="10"/>
          </w:tcPr>
          <w:p w:rsidR="00364C5F" w:rsidRDefault="00364C5F" w:rsidP="006A1573">
            <w:pPr>
              <w:rPr>
                <w:color w:val="000000"/>
              </w:rPr>
            </w:pPr>
            <w:r>
              <w:rPr>
                <w:color w:val="000000"/>
              </w:rPr>
              <w:t>Informacija apie NVŠ teikėjo (institucijos) vadovą</w:t>
            </w:r>
          </w:p>
        </w:tc>
      </w:tr>
      <w:tr w:rsidR="00364C5F">
        <w:tc>
          <w:tcPr>
            <w:tcW w:w="249" w:type="pct"/>
          </w:tcPr>
          <w:p w:rsidR="00364C5F" w:rsidRDefault="00364C5F" w:rsidP="006A1573">
            <w:pPr>
              <w:rPr>
                <w:color w:val="000000"/>
              </w:rPr>
            </w:pPr>
            <w:r>
              <w:rPr>
                <w:color w:val="000000"/>
              </w:rPr>
              <w:t>10.</w:t>
            </w:r>
          </w:p>
        </w:tc>
        <w:tc>
          <w:tcPr>
            <w:tcW w:w="2243" w:type="pct"/>
            <w:gridSpan w:val="3"/>
          </w:tcPr>
          <w:p w:rsidR="00364C5F" w:rsidRDefault="00364C5F" w:rsidP="006A1573">
            <w:pPr>
              <w:rPr>
                <w:color w:val="000000"/>
              </w:rPr>
            </w:pPr>
            <w:r>
              <w:rPr>
                <w:color w:val="000000"/>
              </w:rPr>
              <w:t>Vardas ir pavardė</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 xml:space="preserve">11. </w:t>
            </w:r>
          </w:p>
        </w:tc>
        <w:tc>
          <w:tcPr>
            <w:tcW w:w="2243" w:type="pct"/>
            <w:gridSpan w:val="3"/>
          </w:tcPr>
          <w:p w:rsidR="00364C5F" w:rsidRDefault="00364C5F" w:rsidP="006A1573">
            <w:pPr>
              <w:rPr>
                <w:color w:val="000000"/>
              </w:rPr>
            </w:pPr>
            <w:r>
              <w:rPr>
                <w:color w:val="000000"/>
              </w:rPr>
              <w:t>El. pašto adresas</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 xml:space="preserve">12. </w:t>
            </w:r>
          </w:p>
        </w:tc>
        <w:tc>
          <w:tcPr>
            <w:tcW w:w="2243" w:type="pct"/>
            <w:gridSpan w:val="3"/>
          </w:tcPr>
          <w:p w:rsidR="00364C5F" w:rsidRDefault="00364C5F" w:rsidP="006A1573">
            <w:pPr>
              <w:rPr>
                <w:color w:val="000000"/>
              </w:rPr>
            </w:pPr>
            <w:r>
              <w:rPr>
                <w:color w:val="000000"/>
              </w:rPr>
              <w:t>Telefono numeris</w:t>
            </w:r>
          </w:p>
        </w:tc>
        <w:tc>
          <w:tcPr>
            <w:tcW w:w="2507" w:type="pct"/>
            <w:gridSpan w:val="6"/>
          </w:tcPr>
          <w:p w:rsidR="00364C5F" w:rsidRDefault="00364C5F" w:rsidP="006A1573">
            <w:pPr>
              <w:rPr>
                <w:color w:val="000000"/>
              </w:rPr>
            </w:pPr>
          </w:p>
        </w:tc>
      </w:tr>
      <w:tr w:rsidR="00364C5F">
        <w:tc>
          <w:tcPr>
            <w:tcW w:w="5000" w:type="pct"/>
            <w:gridSpan w:val="10"/>
          </w:tcPr>
          <w:p w:rsidR="00364C5F" w:rsidRDefault="00364C5F" w:rsidP="006A1573">
            <w:pPr>
              <w:rPr>
                <w:color w:val="000000"/>
              </w:rPr>
            </w:pPr>
            <w:r>
              <w:rPr>
                <w:color w:val="000000"/>
              </w:rPr>
              <w:t>Informacija apie NVŠ teikėją – fizinį asmenį</w:t>
            </w:r>
          </w:p>
        </w:tc>
      </w:tr>
      <w:tr w:rsidR="00364C5F">
        <w:tc>
          <w:tcPr>
            <w:tcW w:w="249" w:type="pct"/>
          </w:tcPr>
          <w:p w:rsidR="00364C5F" w:rsidRDefault="00364C5F" w:rsidP="006A1573">
            <w:pPr>
              <w:rPr>
                <w:color w:val="000000"/>
              </w:rPr>
            </w:pPr>
            <w:r>
              <w:rPr>
                <w:color w:val="000000"/>
              </w:rPr>
              <w:t>13.</w:t>
            </w:r>
          </w:p>
        </w:tc>
        <w:tc>
          <w:tcPr>
            <w:tcW w:w="2243" w:type="pct"/>
            <w:gridSpan w:val="3"/>
          </w:tcPr>
          <w:p w:rsidR="00364C5F" w:rsidRDefault="00364C5F" w:rsidP="006A1573">
            <w:pPr>
              <w:rPr>
                <w:color w:val="000000"/>
              </w:rPr>
            </w:pPr>
            <w:r>
              <w:rPr>
                <w:color w:val="000000"/>
              </w:rPr>
              <w:t>Vardas ir pavardė</w:t>
            </w:r>
          </w:p>
        </w:tc>
        <w:tc>
          <w:tcPr>
            <w:tcW w:w="2507" w:type="pct"/>
            <w:gridSpan w:val="6"/>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14.</w:t>
            </w:r>
          </w:p>
        </w:tc>
        <w:tc>
          <w:tcPr>
            <w:tcW w:w="2243" w:type="pct"/>
            <w:gridSpan w:val="3"/>
          </w:tcPr>
          <w:p w:rsidR="00364C5F" w:rsidRDefault="00364C5F" w:rsidP="006A1573">
            <w:pPr>
              <w:rPr>
                <w:color w:val="000000"/>
              </w:rPr>
            </w:pPr>
            <w:r>
              <w:rPr>
                <w:color w:val="000000"/>
              </w:rPr>
              <w:t>Viešai skelbtinas adresas, telefono Nr., el. pašto adresas, interneto svetainės adresas</w:t>
            </w:r>
          </w:p>
        </w:tc>
        <w:tc>
          <w:tcPr>
            <w:tcW w:w="2507" w:type="pct"/>
            <w:gridSpan w:val="6"/>
          </w:tcPr>
          <w:p w:rsidR="00364C5F" w:rsidRDefault="00364C5F" w:rsidP="006A1573">
            <w:pPr>
              <w:rPr>
                <w:color w:val="000000"/>
              </w:rPr>
            </w:pPr>
          </w:p>
        </w:tc>
      </w:tr>
      <w:tr w:rsidR="00364C5F">
        <w:tc>
          <w:tcPr>
            <w:tcW w:w="5000" w:type="pct"/>
            <w:gridSpan w:val="10"/>
          </w:tcPr>
          <w:p w:rsidR="00364C5F" w:rsidRDefault="00364C5F" w:rsidP="006A1573">
            <w:pPr>
              <w:rPr>
                <w:color w:val="000000"/>
              </w:rPr>
            </w:pPr>
            <w:r>
              <w:rPr>
                <w:color w:val="000000"/>
              </w:rPr>
              <w:t>Informacija apie NVŠ teikėjo (fizinio/juridinio asmens) patirtį NVŠ srityje</w:t>
            </w:r>
          </w:p>
        </w:tc>
      </w:tr>
      <w:tr w:rsidR="00364C5F">
        <w:trPr>
          <w:trHeight w:val="451"/>
        </w:trPr>
        <w:tc>
          <w:tcPr>
            <w:tcW w:w="249" w:type="pct"/>
          </w:tcPr>
          <w:p w:rsidR="00364C5F" w:rsidRDefault="00364C5F" w:rsidP="006A1573">
            <w:pPr>
              <w:rPr>
                <w:color w:val="000000"/>
              </w:rPr>
            </w:pPr>
            <w:r>
              <w:rPr>
                <w:color w:val="000000"/>
              </w:rPr>
              <w:t>15.</w:t>
            </w:r>
          </w:p>
        </w:tc>
        <w:tc>
          <w:tcPr>
            <w:tcW w:w="3608" w:type="pct"/>
            <w:gridSpan w:val="5"/>
          </w:tcPr>
          <w:p w:rsidR="00364C5F" w:rsidRDefault="00364C5F" w:rsidP="006A1573">
            <w:pPr>
              <w:rPr>
                <w:color w:val="000000"/>
              </w:rPr>
            </w:pPr>
            <w:r>
              <w:rPr>
                <w:color w:val="000000"/>
              </w:rPr>
              <w:t>Teikėjas turi patirties įgyvendinti NVŠ programas</w:t>
            </w:r>
          </w:p>
        </w:tc>
        <w:tc>
          <w:tcPr>
            <w:tcW w:w="528" w:type="pct"/>
            <w:gridSpan w:val="3"/>
          </w:tcPr>
          <w:p w:rsidR="00364C5F" w:rsidRDefault="00364C5F" w:rsidP="006A1573">
            <w:pPr>
              <w:rPr>
                <w:color w:val="000000"/>
              </w:rPr>
            </w:pPr>
            <w:r>
              <w:rPr>
                <w:color w:val="000000"/>
              </w:rPr>
              <w:t xml:space="preserve">Taip </w:t>
            </w:r>
          </w:p>
        </w:tc>
        <w:tc>
          <w:tcPr>
            <w:tcW w:w="615" w:type="pct"/>
          </w:tcPr>
          <w:p w:rsidR="00364C5F" w:rsidRDefault="00364C5F" w:rsidP="006A1573">
            <w:pPr>
              <w:rPr>
                <w:color w:val="000000"/>
              </w:rPr>
            </w:pPr>
            <w:r>
              <w:rPr>
                <w:color w:val="000000"/>
              </w:rPr>
              <w:t>Ne</w:t>
            </w:r>
          </w:p>
        </w:tc>
      </w:tr>
      <w:tr w:rsidR="00364C5F">
        <w:tc>
          <w:tcPr>
            <w:tcW w:w="249" w:type="pct"/>
          </w:tcPr>
          <w:p w:rsidR="00364C5F" w:rsidRDefault="00364C5F" w:rsidP="006A1573">
            <w:pPr>
              <w:rPr>
                <w:color w:val="000000"/>
              </w:rPr>
            </w:pPr>
          </w:p>
        </w:tc>
        <w:tc>
          <w:tcPr>
            <w:tcW w:w="4751" w:type="pct"/>
            <w:gridSpan w:val="9"/>
          </w:tcPr>
          <w:p w:rsidR="00364C5F" w:rsidRDefault="00364C5F" w:rsidP="006A1573">
            <w:pPr>
              <w:rPr>
                <w:color w:val="000000"/>
              </w:rPr>
            </w:pPr>
            <w:r>
              <w:rPr>
                <w:color w:val="000000"/>
              </w:rPr>
              <w:t>Išvardijamos šiuo metu ar per pastaruosius dvejus metus vykdytos veiklos:</w:t>
            </w:r>
          </w:p>
        </w:tc>
      </w:tr>
      <w:tr w:rsidR="00364C5F">
        <w:tc>
          <w:tcPr>
            <w:tcW w:w="249" w:type="pct"/>
          </w:tcPr>
          <w:p w:rsidR="00364C5F" w:rsidRDefault="00364C5F" w:rsidP="006A1573">
            <w:pPr>
              <w:rPr>
                <w:color w:val="000000"/>
              </w:rPr>
            </w:pPr>
          </w:p>
        </w:tc>
        <w:tc>
          <w:tcPr>
            <w:tcW w:w="3608" w:type="pct"/>
            <w:gridSpan w:val="5"/>
          </w:tcPr>
          <w:p w:rsidR="00364C5F" w:rsidRDefault="00364C5F" w:rsidP="006A1573">
            <w:pPr>
              <w:rPr>
                <w:color w:val="000000"/>
              </w:rPr>
            </w:pPr>
            <w:r>
              <w:rPr>
                <w:color w:val="000000"/>
              </w:rPr>
              <w:t>Programos, projekto, veiklos pavadinimas</w:t>
            </w:r>
          </w:p>
        </w:tc>
        <w:tc>
          <w:tcPr>
            <w:tcW w:w="1143" w:type="pct"/>
            <w:gridSpan w:val="4"/>
          </w:tcPr>
          <w:p w:rsidR="00364C5F" w:rsidRDefault="00364C5F" w:rsidP="006A1573">
            <w:pPr>
              <w:rPr>
                <w:color w:val="000000"/>
              </w:rPr>
            </w:pPr>
            <w:r>
              <w:rPr>
                <w:color w:val="000000"/>
              </w:rPr>
              <w:t>Trukmė</w:t>
            </w:r>
          </w:p>
        </w:tc>
      </w:tr>
      <w:tr w:rsidR="00364C5F">
        <w:tc>
          <w:tcPr>
            <w:tcW w:w="249" w:type="pct"/>
          </w:tcPr>
          <w:p w:rsidR="00364C5F" w:rsidRDefault="00364C5F" w:rsidP="006A1573">
            <w:pPr>
              <w:rPr>
                <w:color w:val="000000"/>
              </w:rPr>
            </w:pPr>
          </w:p>
        </w:tc>
        <w:tc>
          <w:tcPr>
            <w:tcW w:w="3608" w:type="pct"/>
            <w:gridSpan w:val="5"/>
          </w:tcPr>
          <w:p w:rsidR="00364C5F" w:rsidRDefault="00364C5F" w:rsidP="006A1573">
            <w:pPr>
              <w:rPr>
                <w:color w:val="000000"/>
              </w:rPr>
            </w:pPr>
            <w:r>
              <w:rPr>
                <w:color w:val="000000"/>
              </w:rPr>
              <w:t>1)</w:t>
            </w:r>
          </w:p>
        </w:tc>
        <w:tc>
          <w:tcPr>
            <w:tcW w:w="1143" w:type="pct"/>
            <w:gridSpan w:val="4"/>
          </w:tcPr>
          <w:p w:rsidR="00364C5F" w:rsidRDefault="00364C5F" w:rsidP="006A1573">
            <w:pPr>
              <w:rPr>
                <w:color w:val="000000"/>
              </w:rPr>
            </w:pPr>
          </w:p>
        </w:tc>
      </w:tr>
      <w:tr w:rsidR="00364C5F">
        <w:tc>
          <w:tcPr>
            <w:tcW w:w="249" w:type="pct"/>
          </w:tcPr>
          <w:p w:rsidR="00364C5F" w:rsidRDefault="00364C5F" w:rsidP="006A1573">
            <w:pPr>
              <w:rPr>
                <w:color w:val="000000"/>
              </w:rPr>
            </w:pPr>
          </w:p>
        </w:tc>
        <w:tc>
          <w:tcPr>
            <w:tcW w:w="3608" w:type="pct"/>
            <w:gridSpan w:val="5"/>
          </w:tcPr>
          <w:p w:rsidR="00364C5F" w:rsidRDefault="00364C5F" w:rsidP="006A1573">
            <w:pPr>
              <w:rPr>
                <w:color w:val="000000"/>
              </w:rPr>
            </w:pPr>
            <w:r>
              <w:rPr>
                <w:color w:val="000000"/>
              </w:rPr>
              <w:t>2)</w:t>
            </w:r>
          </w:p>
        </w:tc>
        <w:tc>
          <w:tcPr>
            <w:tcW w:w="1143" w:type="pct"/>
            <w:gridSpan w:val="4"/>
          </w:tcPr>
          <w:p w:rsidR="00364C5F" w:rsidRDefault="00364C5F" w:rsidP="006A1573">
            <w:pPr>
              <w:rPr>
                <w:color w:val="000000"/>
              </w:rPr>
            </w:pPr>
          </w:p>
        </w:tc>
      </w:tr>
      <w:tr w:rsidR="00364C5F">
        <w:tc>
          <w:tcPr>
            <w:tcW w:w="249" w:type="pct"/>
          </w:tcPr>
          <w:p w:rsidR="00364C5F" w:rsidRDefault="00364C5F" w:rsidP="006A1573">
            <w:pPr>
              <w:rPr>
                <w:color w:val="000000"/>
              </w:rPr>
            </w:pPr>
          </w:p>
        </w:tc>
        <w:tc>
          <w:tcPr>
            <w:tcW w:w="3608" w:type="pct"/>
            <w:gridSpan w:val="5"/>
          </w:tcPr>
          <w:p w:rsidR="00364C5F" w:rsidRDefault="00364C5F" w:rsidP="006A1573">
            <w:pPr>
              <w:rPr>
                <w:color w:val="000000"/>
              </w:rPr>
            </w:pPr>
            <w:r>
              <w:rPr>
                <w:color w:val="000000"/>
              </w:rPr>
              <w:t>...</w:t>
            </w:r>
          </w:p>
        </w:tc>
        <w:tc>
          <w:tcPr>
            <w:tcW w:w="1143" w:type="pct"/>
            <w:gridSpan w:val="4"/>
          </w:tcPr>
          <w:p w:rsidR="00364C5F" w:rsidRDefault="00364C5F" w:rsidP="006A1573">
            <w:pPr>
              <w:rPr>
                <w:color w:val="000000"/>
              </w:rPr>
            </w:pPr>
          </w:p>
        </w:tc>
      </w:tr>
      <w:tr w:rsidR="00364C5F">
        <w:tc>
          <w:tcPr>
            <w:tcW w:w="249" w:type="pct"/>
          </w:tcPr>
          <w:p w:rsidR="00364C5F" w:rsidRDefault="00364C5F" w:rsidP="006A1573">
            <w:pPr>
              <w:rPr>
                <w:color w:val="000000"/>
              </w:rPr>
            </w:pPr>
            <w:r>
              <w:rPr>
                <w:color w:val="000000"/>
              </w:rPr>
              <w:t>16.</w:t>
            </w:r>
          </w:p>
        </w:tc>
        <w:tc>
          <w:tcPr>
            <w:tcW w:w="3608" w:type="pct"/>
            <w:gridSpan w:val="5"/>
          </w:tcPr>
          <w:p w:rsidR="00364C5F" w:rsidRDefault="00364C5F" w:rsidP="006A1573">
            <w:pPr>
              <w:rPr>
                <w:color w:val="000000"/>
              </w:rPr>
            </w:pPr>
            <w:r>
              <w:rPr>
                <w:color w:val="000000"/>
              </w:rPr>
              <w:t>Teikėjas gali pateikti turimos patirties ir veiklos įrodymus, rekomendacijas</w:t>
            </w:r>
          </w:p>
        </w:tc>
        <w:tc>
          <w:tcPr>
            <w:tcW w:w="528" w:type="pct"/>
            <w:gridSpan w:val="3"/>
          </w:tcPr>
          <w:p w:rsidR="00364C5F" w:rsidRDefault="00364C5F" w:rsidP="006A1573">
            <w:pPr>
              <w:rPr>
                <w:color w:val="000000"/>
              </w:rPr>
            </w:pPr>
            <w:r>
              <w:rPr>
                <w:color w:val="000000"/>
              </w:rPr>
              <w:t>Taip</w:t>
            </w:r>
          </w:p>
        </w:tc>
        <w:tc>
          <w:tcPr>
            <w:tcW w:w="615" w:type="pct"/>
          </w:tcPr>
          <w:p w:rsidR="00364C5F" w:rsidRDefault="00364C5F" w:rsidP="006A1573">
            <w:pPr>
              <w:rPr>
                <w:color w:val="000000"/>
              </w:rPr>
            </w:pPr>
            <w:r>
              <w:rPr>
                <w:color w:val="000000"/>
              </w:rPr>
              <w:t>Ne</w:t>
            </w:r>
          </w:p>
        </w:tc>
      </w:tr>
      <w:tr w:rsidR="00364C5F">
        <w:tc>
          <w:tcPr>
            <w:tcW w:w="249" w:type="pct"/>
          </w:tcPr>
          <w:p w:rsidR="00364C5F" w:rsidRDefault="00364C5F" w:rsidP="006A1573">
            <w:pPr>
              <w:rPr>
                <w:color w:val="000000"/>
              </w:rPr>
            </w:pPr>
          </w:p>
        </w:tc>
        <w:tc>
          <w:tcPr>
            <w:tcW w:w="4751" w:type="pct"/>
            <w:gridSpan w:val="9"/>
          </w:tcPr>
          <w:p w:rsidR="00364C5F" w:rsidRDefault="00364C5F" w:rsidP="006A1573">
            <w:pPr>
              <w:rPr>
                <w:color w:val="000000"/>
              </w:rPr>
            </w:pPr>
            <w:r>
              <w:rPr>
                <w:color w:val="000000"/>
              </w:rPr>
              <w:t xml:space="preserve">Institucijos, galinčios rekomenduoti NVŠ teikėją kaip kokybiškų NVŠ paslaugų teikėją ar bendradarbiavimo NVŠ srityje partnerį </w:t>
            </w:r>
          </w:p>
        </w:tc>
      </w:tr>
      <w:tr w:rsidR="00364C5F">
        <w:tc>
          <w:tcPr>
            <w:tcW w:w="249" w:type="pct"/>
          </w:tcPr>
          <w:p w:rsidR="00364C5F" w:rsidRDefault="00364C5F" w:rsidP="006A1573">
            <w:pPr>
              <w:rPr>
                <w:color w:val="000000"/>
              </w:rPr>
            </w:pPr>
          </w:p>
        </w:tc>
        <w:tc>
          <w:tcPr>
            <w:tcW w:w="901" w:type="pct"/>
          </w:tcPr>
          <w:p w:rsidR="00364C5F" w:rsidRDefault="00364C5F" w:rsidP="006A1573">
            <w:pPr>
              <w:rPr>
                <w:color w:val="000000"/>
              </w:rPr>
            </w:pPr>
            <w:r>
              <w:rPr>
                <w:color w:val="000000"/>
              </w:rPr>
              <w:t>Pavadinimas</w:t>
            </w:r>
          </w:p>
        </w:tc>
        <w:tc>
          <w:tcPr>
            <w:tcW w:w="784" w:type="pct"/>
          </w:tcPr>
          <w:p w:rsidR="00364C5F" w:rsidRDefault="00364C5F" w:rsidP="006A1573">
            <w:pPr>
              <w:rPr>
                <w:color w:val="000000"/>
              </w:rPr>
            </w:pPr>
            <w:r>
              <w:rPr>
                <w:color w:val="000000"/>
              </w:rPr>
              <w:t>Adresas</w:t>
            </w:r>
          </w:p>
        </w:tc>
        <w:tc>
          <w:tcPr>
            <w:tcW w:w="915" w:type="pct"/>
            <w:gridSpan w:val="2"/>
          </w:tcPr>
          <w:p w:rsidR="00364C5F" w:rsidRDefault="00364C5F" w:rsidP="006A1573">
            <w:pPr>
              <w:rPr>
                <w:color w:val="000000"/>
              </w:rPr>
            </w:pPr>
            <w:r>
              <w:rPr>
                <w:color w:val="000000"/>
              </w:rPr>
              <w:t>Telefonas</w:t>
            </w:r>
          </w:p>
          <w:p w:rsidR="00364C5F" w:rsidRDefault="00364C5F" w:rsidP="006A1573">
            <w:pPr>
              <w:rPr>
                <w:color w:val="000000"/>
              </w:rPr>
            </w:pPr>
          </w:p>
        </w:tc>
        <w:tc>
          <w:tcPr>
            <w:tcW w:w="1024" w:type="pct"/>
            <w:gridSpan w:val="2"/>
          </w:tcPr>
          <w:p w:rsidR="00364C5F" w:rsidRDefault="00364C5F" w:rsidP="006A1573">
            <w:pPr>
              <w:rPr>
                <w:color w:val="000000"/>
              </w:rPr>
            </w:pPr>
            <w:r>
              <w:rPr>
                <w:color w:val="000000"/>
              </w:rPr>
              <w:t>El. paštas</w:t>
            </w:r>
          </w:p>
        </w:tc>
        <w:tc>
          <w:tcPr>
            <w:tcW w:w="1127" w:type="pct"/>
            <w:gridSpan w:val="3"/>
          </w:tcPr>
          <w:p w:rsidR="00364C5F" w:rsidRDefault="00364C5F" w:rsidP="006A1573">
            <w:pPr>
              <w:rPr>
                <w:color w:val="000000"/>
              </w:rPr>
            </w:pPr>
            <w:r>
              <w:rPr>
                <w:color w:val="000000"/>
              </w:rPr>
              <w:t>Rekomenduoja/</w:t>
            </w:r>
          </w:p>
          <w:p w:rsidR="00364C5F" w:rsidRDefault="00364C5F" w:rsidP="006A1573">
            <w:pPr>
              <w:rPr>
                <w:color w:val="000000"/>
              </w:rPr>
            </w:pPr>
            <w:r>
              <w:rPr>
                <w:color w:val="000000"/>
              </w:rPr>
              <w:t>bendradarbiauja</w:t>
            </w:r>
          </w:p>
        </w:tc>
      </w:tr>
      <w:tr w:rsidR="00364C5F">
        <w:tc>
          <w:tcPr>
            <w:tcW w:w="249" w:type="pct"/>
          </w:tcPr>
          <w:p w:rsidR="00364C5F" w:rsidRDefault="00364C5F" w:rsidP="006A1573">
            <w:pPr>
              <w:rPr>
                <w:color w:val="000000"/>
              </w:rPr>
            </w:pPr>
          </w:p>
        </w:tc>
        <w:tc>
          <w:tcPr>
            <w:tcW w:w="901" w:type="pct"/>
          </w:tcPr>
          <w:p w:rsidR="00364C5F" w:rsidRDefault="00364C5F" w:rsidP="006A1573">
            <w:pPr>
              <w:rPr>
                <w:color w:val="000000"/>
              </w:rPr>
            </w:pPr>
            <w:r>
              <w:rPr>
                <w:color w:val="000000"/>
              </w:rPr>
              <w:t>1)</w:t>
            </w:r>
          </w:p>
        </w:tc>
        <w:tc>
          <w:tcPr>
            <w:tcW w:w="784" w:type="pct"/>
          </w:tcPr>
          <w:p w:rsidR="00364C5F" w:rsidRDefault="00364C5F" w:rsidP="006A1573">
            <w:pPr>
              <w:rPr>
                <w:color w:val="000000"/>
              </w:rPr>
            </w:pPr>
          </w:p>
        </w:tc>
        <w:tc>
          <w:tcPr>
            <w:tcW w:w="915" w:type="pct"/>
            <w:gridSpan w:val="2"/>
          </w:tcPr>
          <w:p w:rsidR="00364C5F" w:rsidRDefault="00364C5F" w:rsidP="006A1573">
            <w:pPr>
              <w:rPr>
                <w:color w:val="000000"/>
              </w:rPr>
            </w:pPr>
          </w:p>
        </w:tc>
        <w:tc>
          <w:tcPr>
            <w:tcW w:w="1024" w:type="pct"/>
            <w:gridSpan w:val="2"/>
          </w:tcPr>
          <w:p w:rsidR="00364C5F" w:rsidRDefault="00364C5F" w:rsidP="006A1573">
            <w:pPr>
              <w:rPr>
                <w:color w:val="000000"/>
              </w:rPr>
            </w:pPr>
          </w:p>
        </w:tc>
        <w:tc>
          <w:tcPr>
            <w:tcW w:w="501" w:type="pct"/>
          </w:tcPr>
          <w:p w:rsidR="00364C5F" w:rsidRDefault="00364C5F" w:rsidP="006A1573">
            <w:pPr>
              <w:rPr>
                <w:color w:val="000000"/>
              </w:rPr>
            </w:pPr>
            <w:r>
              <w:rPr>
                <w:color w:val="000000"/>
              </w:rPr>
              <w:t>R</w:t>
            </w:r>
          </w:p>
        </w:tc>
        <w:tc>
          <w:tcPr>
            <w:tcW w:w="626" w:type="pct"/>
            <w:gridSpan w:val="2"/>
          </w:tcPr>
          <w:p w:rsidR="00364C5F" w:rsidRDefault="00364C5F" w:rsidP="006A1573">
            <w:pPr>
              <w:rPr>
                <w:color w:val="000000"/>
              </w:rPr>
            </w:pPr>
            <w:r>
              <w:rPr>
                <w:color w:val="000000"/>
              </w:rPr>
              <w:t>B</w:t>
            </w:r>
          </w:p>
        </w:tc>
      </w:tr>
      <w:tr w:rsidR="00364C5F">
        <w:tc>
          <w:tcPr>
            <w:tcW w:w="249" w:type="pct"/>
          </w:tcPr>
          <w:p w:rsidR="00364C5F" w:rsidRDefault="00364C5F" w:rsidP="006A1573">
            <w:pPr>
              <w:rPr>
                <w:color w:val="000000"/>
              </w:rPr>
            </w:pPr>
          </w:p>
        </w:tc>
        <w:tc>
          <w:tcPr>
            <w:tcW w:w="901" w:type="pct"/>
          </w:tcPr>
          <w:p w:rsidR="00364C5F" w:rsidRDefault="00364C5F" w:rsidP="006A1573">
            <w:pPr>
              <w:rPr>
                <w:color w:val="000000"/>
              </w:rPr>
            </w:pPr>
            <w:r>
              <w:rPr>
                <w:color w:val="000000"/>
              </w:rPr>
              <w:t>2)</w:t>
            </w:r>
          </w:p>
        </w:tc>
        <w:tc>
          <w:tcPr>
            <w:tcW w:w="784" w:type="pct"/>
          </w:tcPr>
          <w:p w:rsidR="00364C5F" w:rsidRDefault="00364C5F" w:rsidP="006A1573">
            <w:pPr>
              <w:rPr>
                <w:color w:val="000000"/>
              </w:rPr>
            </w:pPr>
          </w:p>
        </w:tc>
        <w:tc>
          <w:tcPr>
            <w:tcW w:w="915" w:type="pct"/>
            <w:gridSpan w:val="2"/>
          </w:tcPr>
          <w:p w:rsidR="00364C5F" w:rsidRDefault="00364C5F" w:rsidP="006A1573">
            <w:pPr>
              <w:rPr>
                <w:color w:val="000000"/>
              </w:rPr>
            </w:pPr>
          </w:p>
        </w:tc>
        <w:tc>
          <w:tcPr>
            <w:tcW w:w="1024" w:type="pct"/>
            <w:gridSpan w:val="2"/>
          </w:tcPr>
          <w:p w:rsidR="00364C5F" w:rsidRDefault="00364C5F" w:rsidP="006A1573">
            <w:pPr>
              <w:rPr>
                <w:color w:val="000000"/>
              </w:rPr>
            </w:pPr>
          </w:p>
        </w:tc>
        <w:tc>
          <w:tcPr>
            <w:tcW w:w="501" w:type="pct"/>
          </w:tcPr>
          <w:p w:rsidR="00364C5F" w:rsidRDefault="00364C5F" w:rsidP="006A1573">
            <w:pPr>
              <w:rPr>
                <w:color w:val="000000"/>
              </w:rPr>
            </w:pPr>
            <w:r>
              <w:rPr>
                <w:color w:val="000000"/>
              </w:rPr>
              <w:t>R</w:t>
            </w:r>
          </w:p>
        </w:tc>
        <w:tc>
          <w:tcPr>
            <w:tcW w:w="626" w:type="pct"/>
            <w:gridSpan w:val="2"/>
          </w:tcPr>
          <w:p w:rsidR="00364C5F" w:rsidRDefault="00364C5F" w:rsidP="006A1573">
            <w:pPr>
              <w:rPr>
                <w:color w:val="000000"/>
              </w:rPr>
            </w:pPr>
            <w:r>
              <w:rPr>
                <w:color w:val="000000"/>
              </w:rPr>
              <w:t>B</w:t>
            </w:r>
          </w:p>
        </w:tc>
      </w:tr>
      <w:tr w:rsidR="00364C5F">
        <w:tc>
          <w:tcPr>
            <w:tcW w:w="249" w:type="pct"/>
          </w:tcPr>
          <w:p w:rsidR="00364C5F" w:rsidRDefault="00364C5F" w:rsidP="006A1573">
            <w:pPr>
              <w:rPr>
                <w:color w:val="000000"/>
              </w:rPr>
            </w:pPr>
          </w:p>
        </w:tc>
        <w:tc>
          <w:tcPr>
            <w:tcW w:w="901" w:type="pct"/>
          </w:tcPr>
          <w:p w:rsidR="00364C5F" w:rsidRDefault="00364C5F" w:rsidP="006A1573">
            <w:pPr>
              <w:rPr>
                <w:color w:val="000000"/>
              </w:rPr>
            </w:pPr>
            <w:r>
              <w:rPr>
                <w:color w:val="000000"/>
              </w:rPr>
              <w:t>...</w:t>
            </w:r>
          </w:p>
        </w:tc>
        <w:tc>
          <w:tcPr>
            <w:tcW w:w="784" w:type="pct"/>
          </w:tcPr>
          <w:p w:rsidR="00364C5F" w:rsidRDefault="00364C5F" w:rsidP="006A1573">
            <w:pPr>
              <w:rPr>
                <w:color w:val="000000"/>
              </w:rPr>
            </w:pPr>
          </w:p>
        </w:tc>
        <w:tc>
          <w:tcPr>
            <w:tcW w:w="915" w:type="pct"/>
            <w:gridSpan w:val="2"/>
          </w:tcPr>
          <w:p w:rsidR="00364C5F" w:rsidRDefault="00364C5F" w:rsidP="006A1573">
            <w:pPr>
              <w:rPr>
                <w:color w:val="000000"/>
              </w:rPr>
            </w:pPr>
          </w:p>
        </w:tc>
        <w:tc>
          <w:tcPr>
            <w:tcW w:w="1024" w:type="pct"/>
            <w:gridSpan w:val="2"/>
          </w:tcPr>
          <w:p w:rsidR="00364C5F" w:rsidRDefault="00364C5F" w:rsidP="006A1573">
            <w:pPr>
              <w:rPr>
                <w:color w:val="000000"/>
              </w:rPr>
            </w:pPr>
          </w:p>
        </w:tc>
        <w:tc>
          <w:tcPr>
            <w:tcW w:w="501" w:type="pct"/>
          </w:tcPr>
          <w:p w:rsidR="00364C5F" w:rsidRDefault="00364C5F" w:rsidP="006A1573">
            <w:pPr>
              <w:rPr>
                <w:color w:val="000000"/>
              </w:rPr>
            </w:pPr>
          </w:p>
        </w:tc>
        <w:tc>
          <w:tcPr>
            <w:tcW w:w="626" w:type="pct"/>
            <w:gridSpan w:val="2"/>
          </w:tcPr>
          <w:p w:rsidR="00364C5F" w:rsidRDefault="00364C5F" w:rsidP="006A1573">
            <w:pPr>
              <w:rPr>
                <w:color w:val="000000"/>
              </w:rPr>
            </w:pPr>
          </w:p>
        </w:tc>
      </w:tr>
    </w:tbl>
    <w:p w:rsidR="00364C5F" w:rsidRDefault="00364C5F" w:rsidP="00D63B90">
      <w:pPr>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56"/>
        <w:gridCol w:w="265"/>
        <w:gridCol w:w="1075"/>
        <w:gridCol w:w="675"/>
        <w:gridCol w:w="1515"/>
        <w:gridCol w:w="674"/>
        <w:gridCol w:w="250"/>
        <w:gridCol w:w="806"/>
        <w:gridCol w:w="1277"/>
        <w:gridCol w:w="637"/>
        <w:gridCol w:w="242"/>
        <w:gridCol w:w="1214"/>
      </w:tblGrid>
      <w:tr w:rsidR="00364C5F">
        <w:tc>
          <w:tcPr>
            <w:tcW w:w="5000" w:type="pct"/>
            <w:gridSpan w:val="13"/>
          </w:tcPr>
          <w:p w:rsidR="00364C5F" w:rsidRDefault="00364C5F" w:rsidP="006A1573">
            <w:pPr>
              <w:rPr>
                <w:rFonts w:eastAsia="MS Mincho"/>
                <w:b/>
                <w:bCs/>
                <w:lang w:eastAsia="ja-JP"/>
              </w:rPr>
            </w:pPr>
            <w:r>
              <w:rPr>
                <w:b/>
                <w:bCs/>
                <w:color w:val="000000"/>
              </w:rPr>
              <w:t xml:space="preserve">INFORMACIJA APIE NVŠ PROGRAMĄ </w:t>
            </w:r>
          </w:p>
        </w:tc>
      </w:tr>
      <w:tr w:rsidR="00364C5F">
        <w:tc>
          <w:tcPr>
            <w:tcW w:w="340" w:type="pct"/>
          </w:tcPr>
          <w:p w:rsidR="00364C5F" w:rsidRDefault="00364C5F" w:rsidP="006A1573">
            <w:pPr>
              <w:rPr>
                <w:rFonts w:eastAsia="MS Mincho"/>
                <w:lang w:eastAsia="ja-JP"/>
              </w:rPr>
            </w:pPr>
          </w:p>
        </w:tc>
        <w:tc>
          <w:tcPr>
            <w:tcW w:w="4660" w:type="pct"/>
            <w:gridSpan w:val="12"/>
          </w:tcPr>
          <w:p w:rsidR="00364C5F" w:rsidRDefault="00364C5F" w:rsidP="006A1573">
            <w:pPr>
              <w:rPr>
                <w:rFonts w:eastAsia="MS Mincho"/>
                <w:lang w:eastAsia="ja-JP"/>
              </w:rPr>
            </w:pPr>
            <w:r>
              <w:rPr>
                <w:color w:val="000000"/>
              </w:rPr>
              <w:t>Informacija apie NVŠ programos rengėją</w:t>
            </w:r>
          </w:p>
        </w:tc>
      </w:tr>
      <w:tr w:rsidR="00364C5F">
        <w:tc>
          <w:tcPr>
            <w:tcW w:w="340" w:type="pct"/>
          </w:tcPr>
          <w:p w:rsidR="00364C5F" w:rsidRDefault="00364C5F" w:rsidP="006A1573">
            <w:pPr>
              <w:rPr>
                <w:rFonts w:eastAsia="MS Mincho"/>
                <w:lang w:eastAsia="ja-JP"/>
              </w:rPr>
            </w:pPr>
            <w:r>
              <w:rPr>
                <w:rFonts w:eastAsia="MS Mincho"/>
                <w:lang w:eastAsia="ja-JP"/>
              </w:rPr>
              <w:t>1.</w:t>
            </w:r>
          </w:p>
        </w:tc>
        <w:tc>
          <w:tcPr>
            <w:tcW w:w="4660" w:type="pct"/>
            <w:gridSpan w:val="12"/>
          </w:tcPr>
          <w:p w:rsidR="00364C5F" w:rsidRDefault="00364C5F" w:rsidP="006A1573">
            <w:pPr>
              <w:rPr>
                <w:color w:val="000000"/>
              </w:rPr>
            </w:pPr>
            <w:r>
              <w:rPr>
                <w:color w:val="000000"/>
              </w:rPr>
              <w:t xml:space="preserve">Vardas ir pavardė </w:t>
            </w:r>
          </w:p>
        </w:tc>
      </w:tr>
      <w:tr w:rsidR="00364C5F">
        <w:tc>
          <w:tcPr>
            <w:tcW w:w="340" w:type="pct"/>
          </w:tcPr>
          <w:p w:rsidR="00364C5F" w:rsidRDefault="00364C5F" w:rsidP="006A1573">
            <w:pPr>
              <w:rPr>
                <w:rFonts w:eastAsia="MS Mincho"/>
                <w:lang w:eastAsia="ja-JP"/>
              </w:rPr>
            </w:pPr>
            <w:r>
              <w:rPr>
                <w:rFonts w:eastAsia="MS Mincho"/>
                <w:lang w:eastAsia="ja-JP"/>
              </w:rPr>
              <w:t>2.</w:t>
            </w:r>
          </w:p>
        </w:tc>
        <w:tc>
          <w:tcPr>
            <w:tcW w:w="4660" w:type="pct"/>
            <w:gridSpan w:val="12"/>
          </w:tcPr>
          <w:p w:rsidR="00364C5F" w:rsidRDefault="00364C5F" w:rsidP="006A1573">
            <w:pPr>
              <w:rPr>
                <w:color w:val="000000"/>
              </w:rPr>
            </w:pPr>
            <w:r>
              <w:rPr>
                <w:color w:val="000000"/>
              </w:rPr>
              <w:t>Išsilavinimas ir kvalifikacija</w:t>
            </w:r>
          </w:p>
        </w:tc>
      </w:tr>
      <w:tr w:rsidR="00364C5F">
        <w:tc>
          <w:tcPr>
            <w:tcW w:w="340" w:type="pct"/>
          </w:tcPr>
          <w:p w:rsidR="00364C5F" w:rsidRDefault="00364C5F" w:rsidP="006A1573">
            <w:pPr>
              <w:rPr>
                <w:rFonts w:eastAsia="MS Mincho"/>
                <w:lang w:eastAsia="ja-JP"/>
              </w:rPr>
            </w:pPr>
            <w:r>
              <w:rPr>
                <w:rFonts w:eastAsia="MS Mincho"/>
                <w:lang w:eastAsia="ja-JP"/>
              </w:rPr>
              <w:t>3.</w:t>
            </w:r>
          </w:p>
        </w:tc>
        <w:tc>
          <w:tcPr>
            <w:tcW w:w="4660" w:type="pct"/>
            <w:gridSpan w:val="12"/>
          </w:tcPr>
          <w:p w:rsidR="00364C5F" w:rsidRDefault="00364C5F" w:rsidP="006A1573">
            <w:pPr>
              <w:rPr>
                <w:color w:val="000000"/>
              </w:rPr>
            </w:pPr>
            <w:r>
              <w:rPr>
                <w:color w:val="000000"/>
              </w:rPr>
              <w:t xml:space="preserve">El. pašto adresas </w:t>
            </w:r>
          </w:p>
        </w:tc>
      </w:tr>
      <w:tr w:rsidR="00364C5F">
        <w:tc>
          <w:tcPr>
            <w:tcW w:w="340" w:type="pct"/>
          </w:tcPr>
          <w:p w:rsidR="00364C5F" w:rsidRDefault="00364C5F" w:rsidP="006A1573">
            <w:pPr>
              <w:rPr>
                <w:rFonts w:eastAsia="MS Mincho"/>
                <w:lang w:eastAsia="ja-JP"/>
              </w:rPr>
            </w:pPr>
            <w:r>
              <w:rPr>
                <w:rFonts w:eastAsia="MS Mincho"/>
                <w:lang w:eastAsia="ja-JP"/>
              </w:rPr>
              <w:t xml:space="preserve">4. </w:t>
            </w:r>
          </w:p>
        </w:tc>
        <w:tc>
          <w:tcPr>
            <w:tcW w:w="4660" w:type="pct"/>
            <w:gridSpan w:val="12"/>
          </w:tcPr>
          <w:p w:rsidR="00364C5F" w:rsidRDefault="00364C5F" w:rsidP="006A1573">
            <w:pPr>
              <w:rPr>
                <w:color w:val="000000"/>
              </w:rPr>
            </w:pPr>
            <w:r>
              <w:rPr>
                <w:color w:val="000000"/>
              </w:rPr>
              <w:t>Telefono numeris</w:t>
            </w:r>
          </w:p>
        </w:tc>
      </w:tr>
      <w:tr w:rsidR="00364C5F">
        <w:tc>
          <w:tcPr>
            <w:tcW w:w="340" w:type="pct"/>
          </w:tcPr>
          <w:p w:rsidR="00364C5F" w:rsidRDefault="00364C5F" w:rsidP="006A1573">
            <w:pPr>
              <w:rPr>
                <w:rFonts w:eastAsia="MS Mincho"/>
                <w:lang w:eastAsia="ja-JP"/>
              </w:rPr>
            </w:pPr>
            <w:r>
              <w:rPr>
                <w:rFonts w:eastAsia="MS Mincho"/>
                <w:lang w:eastAsia="ja-JP"/>
              </w:rPr>
              <w:t xml:space="preserve">5. </w:t>
            </w:r>
          </w:p>
        </w:tc>
        <w:tc>
          <w:tcPr>
            <w:tcW w:w="4660" w:type="pct"/>
            <w:gridSpan w:val="12"/>
          </w:tcPr>
          <w:p w:rsidR="00364C5F" w:rsidRDefault="00364C5F" w:rsidP="006A1573">
            <w:pPr>
              <w:rPr>
                <w:color w:val="000000"/>
              </w:rPr>
            </w:pPr>
            <w:r>
              <w:rPr>
                <w:color w:val="000000"/>
              </w:rPr>
              <w:t>Darbovietė, pareigos</w:t>
            </w:r>
          </w:p>
        </w:tc>
      </w:tr>
      <w:tr w:rsidR="00364C5F">
        <w:tc>
          <w:tcPr>
            <w:tcW w:w="340" w:type="pct"/>
          </w:tcPr>
          <w:p w:rsidR="00364C5F" w:rsidRDefault="00364C5F" w:rsidP="006A1573">
            <w:pPr>
              <w:rPr>
                <w:rFonts w:eastAsia="MS Mincho"/>
                <w:lang w:eastAsia="ja-JP"/>
              </w:rPr>
            </w:pPr>
          </w:p>
        </w:tc>
        <w:tc>
          <w:tcPr>
            <w:tcW w:w="4660" w:type="pct"/>
            <w:gridSpan w:val="12"/>
          </w:tcPr>
          <w:p w:rsidR="00364C5F" w:rsidRDefault="00364C5F" w:rsidP="006A1573">
            <w:pPr>
              <w:rPr>
                <w:color w:val="000000"/>
              </w:rPr>
            </w:pPr>
            <w:r>
              <w:rPr>
                <w:color w:val="000000"/>
              </w:rPr>
              <w:t>Informacija apie NVŠ programos turinį</w:t>
            </w:r>
          </w:p>
        </w:tc>
      </w:tr>
      <w:tr w:rsidR="00364C5F">
        <w:tc>
          <w:tcPr>
            <w:tcW w:w="340" w:type="pct"/>
            <w:vMerge w:val="restart"/>
          </w:tcPr>
          <w:p w:rsidR="00364C5F" w:rsidRDefault="00364C5F" w:rsidP="006A1573">
            <w:pPr>
              <w:rPr>
                <w:rFonts w:eastAsia="MS Mincho"/>
                <w:lang w:eastAsia="ja-JP"/>
              </w:rPr>
            </w:pPr>
            <w:r>
              <w:rPr>
                <w:rFonts w:eastAsia="MS Mincho"/>
                <w:lang w:eastAsia="ja-JP"/>
              </w:rPr>
              <w:t xml:space="preserve">6. </w:t>
            </w:r>
          </w:p>
        </w:tc>
        <w:tc>
          <w:tcPr>
            <w:tcW w:w="4660" w:type="pct"/>
            <w:gridSpan w:val="12"/>
          </w:tcPr>
          <w:p w:rsidR="00364C5F" w:rsidRDefault="00364C5F" w:rsidP="006A1573">
            <w:pPr>
              <w:rPr>
                <w:b/>
                <w:bCs/>
                <w:color w:val="000000"/>
              </w:rPr>
            </w:pPr>
            <w:r>
              <w:rPr>
                <w:color w:val="000000"/>
              </w:rPr>
              <w:t>Programos pavadinimas</w:t>
            </w:r>
            <w:r>
              <w:rPr>
                <w:rFonts w:eastAsia="MS Mincho"/>
                <w:i/>
                <w:iCs/>
                <w:lang w:eastAsia="ja-JP"/>
              </w:rPr>
              <w:t xml:space="preserve"> </w:t>
            </w:r>
            <w:r>
              <w:rPr>
                <w:rFonts w:eastAsia="MS Mincho"/>
                <w:lang w:eastAsia="ja-JP"/>
              </w:rPr>
              <w:t>(konkretus, tiesiogiai susijęs su programos turiniu)</w:t>
            </w:r>
          </w:p>
        </w:tc>
      </w:tr>
      <w:tr w:rsidR="00364C5F">
        <w:trPr>
          <w:trHeight w:val="420"/>
        </w:trPr>
        <w:tc>
          <w:tcPr>
            <w:tcW w:w="340" w:type="pct"/>
            <w:vMerge/>
          </w:tcPr>
          <w:p w:rsidR="00364C5F" w:rsidRDefault="00364C5F" w:rsidP="006A1573">
            <w:pPr>
              <w:rPr>
                <w:rFonts w:eastAsia="MS Mincho"/>
                <w:b/>
                <w:bCs/>
                <w:lang w:eastAsia="ja-JP"/>
              </w:rPr>
            </w:pPr>
          </w:p>
        </w:tc>
        <w:tc>
          <w:tcPr>
            <w:tcW w:w="4660" w:type="pct"/>
            <w:gridSpan w:val="12"/>
            <w:vAlign w:val="center"/>
          </w:tcPr>
          <w:p w:rsidR="00364C5F" w:rsidRDefault="00364C5F" w:rsidP="006A1573">
            <w:pPr>
              <w:rPr>
                <w:rFonts w:eastAsia="MS Mincho"/>
                <w:lang w:eastAsia="ja-JP"/>
              </w:rPr>
            </w:pPr>
          </w:p>
          <w:p w:rsidR="00364C5F" w:rsidRDefault="00364C5F" w:rsidP="006A1573">
            <w:pPr>
              <w:rPr>
                <w:rFonts w:eastAsia="MS Mincho"/>
                <w:b/>
                <w:bCs/>
                <w:lang w:eastAsia="ja-JP"/>
              </w:rPr>
            </w:pPr>
          </w:p>
        </w:tc>
      </w:tr>
      <w:tr w:rsidR="00364C5F">
        <w:tc>
          <w:tcPr>
            <w:tcW w:w="340" w:type="pct"/>
            <w:vMerge w:val="restart"/>
          </w:tcPr>
          <w:p w:rsidR="00364C5F" w:rsidRDefault="00364C5F" w:rsidP="006A1573">
            <w:pPr>
              <w:rPr>
                <w:rFonts w:eastAsia="MS Mincho"/>
                <w:lang w:eastAsia="ja-JP"/>
              </w:rPr>
            </w:pPr>
            <w:r>
              <w:rPr>
                <w:rFonts w:eastAsia="MS Mincho"/>
                <w:lang w:eastAsia="ja-JP"/>
              </w:rPr>
              <w:t>7.</w:t>
            </w:r>
          </w:p>
        </w:tc>
        <w:tc>
          <w:tcPr>
            <w:tcW w:w="4660" w:type="pct"/>
            <w:gridSpan w:val="12"/>
            <w:vAlign w:val="center"/>
          </w:tcPr>
          <w:p w:rsidR="00364C5F" w:rsidRDefault="00364C5F" w:rsidP="006A1573">
            <w:pPr>
              <w:rPr>
                <w:rFonts w:eastAsia="MS Mincho"/>
                <w:lang w:eastAsia="ja-JP"/>
              </w:rPr>
            </w:pPr>
            <w:r>
              <w:rPr>
                <w:rFonts w:eastAsia="MS Mincho"/>
                <w:lang w:eastAsia="ja-JP"/>
              </w:rPr>
              <w:t>NVŠ programos kodas Kvalifikacijos tobulinimo programų ir renginių registre (KTPRR)</w:t>
            </w:r>
          </w:p>
        </w:tc>
      </w:tr>
      <w:tr w:rsidR="00364C5F">
        <w:tc>
          <w:tcPr>
            <w:tcW w:w="340" w:type="pct"/>
            <w:vMerge/>
          </w:tcPr>
          <w:p w:rsidR="00364C5F" w:rsidRDefault="00364C5F" w:rsidP="006A1573">
            <w:pPr>
              <w:rPr>
                <w:rFonts w:eastAsia="MS Mincho"/>
                <w:b/>
                <w:bCs/>
                <w:lang w:eastAsia="ja-JP"/>
              </w:rPr>
            </w:pPr>
          </w:p>
        </w:tc>
        <w:tc>
          <w:tcPr>
            <w:tcW w:w="4660" w:type="pct"/>
            <w:gridSpan w:val="12"/>
            <w:vAlign w:val="center"/>
          </w:tcPr>
          <w:p w:rsidR="00364C5F" w:rsidRDefault="00364C5F" w:rsidP="006A1573">
            <w:pPr>
              <w:rPr>
                <w:rFonts w:eastAsia="MS Mincho"/>
                <w:lang w:eastAsia="ja-JP"/>
              </w:rPr>
            </w:pPr>
          </w:p>
          <w:p w:rsidR="00364C5F" w:rsidRDefault="00364C5F" w:rsidP="006A1573">
            <w:pPr>
              <w:rPr>
                <w:rFonts w:eastAsia="MS Mincho"/>
                <w:lang w:eastAsia="ja-JP"/>
              </w:rPr>
            </w:pPr>
          </w:p>
        </w:tc>
      </w:tr>
      <w:tr w:rsidR="00364C5F">
        <w:trPr>
          <w:trHeight w:val="294"/>
        </w:trPr>
        <w:tc>
          <w:tcPr>
            <w:tcW w:w="340" w:type="pct"/>
            <w:vMerge w:val="restart"/>
          </w:tcPr>
          <w:p w:rsidR="00364C5F" w:rsidRDefault="00364C5F" w:rsidP="006A1573">
            <w:pPr>
              <w:rPr>
                <w:rFonts w:eastAsia="MS Mincho"/>
                <w:lang w:eastAsia="ja-JP"/>
              </w:rPr>
            </w:pPr>
            <w:r>
              <w:rPr>
                <w:rFonts w:eastAsia="MS Mincho"/>
                <w:lang w:eastAsia="ja-JP"/>
              </w:rPr>
              <w:t xml:space="preserve">8. </w:t>
            </w:r>
          </w:p>
        </w:tc>
        <w:tc>
          <w:tcPr>
            <w:tcW w:w="4660" w:type="pct"/>
            <w:gridSpan w:val="12"/>
            <w:vAlign w:val="center"/>
          </w:tcPr>
          <w:p w:rsidR="00364C5F" w:rsidRDefault="00364C5F" w:rsidP="006A1573">
            <w:pPr>
              <w:rPr>
                <w:rFonts w:eastAsia="MS Mincho"/>
                <w:lang w:eastAsia="ja-JP"/>
              </w:rPr>
            </w:pPr>
            <w:r>
              <w:rPr>
                <w:rFonts w:eastAsia="MS Mincho"/>
                <w:lang w:eastAsia="ja-JP"/>
              </w:rPr>
              <w:t>Programos anotacija (esmė, turinys, numatomos veiklos, naudos vaikams pagrindimas)</w:t>
            </w:r>
          </w:p>
        </w:tc>
      </w:tr>
      <w:tr w:rsidR="00364C5F">
        <w:trPr>
          <w:trHeight w:val="544"/>
        </w:trPr>
        <w:tc>
          <w:tcPr>
            <w:tcW w:w="340" w:type="pct"/>
            <w:vMerge/>
          </w:tcPr>
          <w:p w:rsidR="00364C5F" w:rsidRDefault="00364C5F" w:rsidP="006A1573">
            <w:pPr>
              <w:rPr>
                <w:rFonts w:eastAsia="MS Mincho"/>
                <w:lang w:eastAsia="ja-JP"/>
              </w:rPr>
            </w:pPr>
          </w:p>
        </w:tc>
        <w:tc>
          <w:tcPr>
            <w:tcW w:w="4660" w:type="pct"/>
            <w:gridSpan w:val="12"/>
            <w:vAlign w:val="center"/>
          </w:tcPr>
          <w:p w:rsidR="00364C5F" w:rsidRDefault="00364C5F" w:rsidP="006A1573">
            <w:pPr>
              <w:rPr>
                <w:rFonts w:eastAsia="MS Mincho"/>
                <w:lang w:eastAsia="ja-JP"/>
              </w:rPr>
            </w:pPr>
          </w:p>
        </w:tc>
      </w:tr>
      <w:tr w:rsidR="00364C5F">
        <w:trPr>
          <w:trHeight w:val="312"/>
        </w:trPr>
        <w:tc>
          <w:tcPr>
            <w:tcW w:w="340" w:type="pct"/>
            <w:vMerge w:val="restart"/>
          </w:tcPr>
          <w:p w:rsidR="00364C5F" w:rsidRDefault="00364C5F" w:rsidP="006A1573">
            <w:pPr>
              <w:rPr>
                <w:rFonts w:eastAsia="MS Mincho"/>
                <w:lang w:eastAsia="ja-JP"/>
              </w:rPr>
            </w:pPr>
            <w:r>
              <w:rPr>
                <w:rFonts w:eastAsia="MS Mincho"/>
                <w:lang w:eastAsia="ja-JP"/>
              </w:rPr>
              <w:t xml:space="preserve">9. </w:t>
            </w:r>
          </w:p>
        </w:tc>
        <w:tc>
          <w:tcPr>
            <w:tcW w:w="4660" w:type="pct"/>
            <w:gridSpan w:val="12"/>
            <w:vAlign w:val="center"/>
          </w:tcPr>
          <w:p w:rsidR="00364C5F" w:rsidRDefault="00364C5F" w:rsidP="006A1573">
            <w:pPr>
              <w:rPr>
                <w:rFonts w:eastAsia="MS Mincho"/>
                <w:lang w:eastAsia="ja-JP"/>
              </w:rPr>
            </w:pPr>
            <w:r>
              <w:rPr>
                <w:rFonts w:eastAsia="MS Mincho"/>
                <w:lang w:eastAsia="ja-JP"/>
              </w:rPr>
              <w:t>Programos įgyvendinimo vieta (nurodyti vietą, jei įmanoma – ir adresą)</w:t>
            </w:r>
          </w:p>
        </w:tc>
      </w:tr>
      <w:tr w:rsidR="00364C5F">
        <w:trPr>
          <w:trHeight w:val="402"/>
        </w:trPr>
        <w:tc>
          <w:tcPr>
            <w:tcW w:w="340" w:type="pct"/>
            <w:vMerge/>
          </w:tcPr>
          <w:p w:rsidR="00364C5F" w:rsidRDefault="00364C5F" w:rsidP="006A1573">
            <w:pPr>
              <w:rPr>
                <w:rFonts w:eastAsia="MS Mincho"/>
                <w:lang w:eastAsia="ja-JP"/>
              </w:rPr>
            </w:pPr>
          </w:p>
        </w:tc>
        <w:tc>
          <w:tcPr>
            <w:tcW w:w="4660" w:type="pct"/>
            <w:gridSpan w:val="12"/>
            <w:vAlign w:val="center"/>
          </w:tcPr>
          <w:p w:rsidR="00364C5F" w:rsidRDefault="00364C5F" w:rsidP="006A1573">
            <w:pPr>
              <w:rPr>
                <w:rFonts w:eastAsia="MS Mincho"/>
                <w:lang w:eastAsia="ja-JP"/>
              </w:rPr>
            </w:pPr>
          </w:p>
          <w:p w:rsidR="00364C5F" w:rsidRDefault="00364C5F" w:rsidP="006A1573">
            <w:pPr>
              <w:rPr>
                <w:rFonts w:eastAsia="MS Mincho"/>
                <w:lang w:eastAsia="ja-JP"/>
              </w:rPr>
            </w:pPr>
          </w:p>
        </w:tc>
      </w:tr>
      <w:tr w:rsidR="00364C5F">
        <w:tc>
          <w:tcPr>
            <w:tcW w:w="340" w:type="pct"/>
            <w:vMerge w:val="restart"/>
          </w:tcPr>
          <w:p w:rsidR="00364C5F" w:rsidRDefault="00364C5F" w:rsidP="006A1573">
            <w:pPr>
              <w:rPr>
                <w:rFonts w:eastAsia="MS Mincho"/>
                <w:lang w:eastAsia="ja-JP"/>
              </w:rPr>
            </w:pPr>
            <w:r>
              <w:rPr>
                <w:rFonts w:eastAsia="MS Mincho"/>
                <w:lang w:eastAsia="ja-JP"/>
              </w:rPr>
              <w:t xml:space="preserve">10. </w:t>
            </w:r>
          </w:p>
        </w:tc>
        <w:tc>
          <w:tcPr>
            <w:tcW w:w="4660" w:type="pct"/>
            <w:gridSpan w:val="12"/>
            <w:vAlign w:val="center"/>
          </w:tcPr>
          <w:p w:rsidR="00364C5F" w:rsidRDefault="00364C5F" w:rsidP="006A1573">
            <w:pPr>
              <w:rPr>
                <w:rFonts w:eastAsia="MS Mincho"/>
                <w:lang w:eastAsia="ja-JP"/>
              </w:rPr>
            </w:pPr>
            <w:r>
              <w:rPr>
                <w:rFonts w:eastAsia="MS Mincho"/>
                <w:lang w:eastAsia="ja-JP"/>
              </w:rPr>
              <w:t>Nuoroda į išsamesnę informaciją (tinklalapis, kuriame pateikiama kita svarbi informacija apie programą)</w:t>
            </w:r>
          </w:p>
        </w:tc>
      </w:tr>
      <w:tr w:rsidR="00364C5F">
        <w:tc>
          <w:tcPr>
            <w:tcW w:w="340" w:type="pct"/>
            <w:vMerge/>
          </w:tcPr>
          <w:p w:rsidR="00364C5F" w:rsidRDefault="00364C5F" w:rsidP="006A1573">
            <w:pPr>
              <w:rPr>
                <w:rFonts w:eastAsia="MS Mincho"/>
                <w:b/>
                <w:bCs/>
                <w:lang w:eastAsia="ja-JP"/>
              </w:rPr>
            </w:pPr>
          </w:p>
        </w:tc>
        <w:tc>
          <w:tcPr>
            <w:tcW w:w="4660" w:type="pct"/>
            <w:gridSpan w:val="12"/>
            <w:vAlign w:val="center"/>
          </w:tcPr>
          <w:p w:rsidR="00364C5F" w:rsidRDefault="00364C5F" w:rsidP="006A1573">
            <w:pPr>
              <w:rPr>
                <w:rFonts w:eastAsia="MS Mincho"/>
                <w:lang w:eastAsia="ja-JP"/>
              </w:rPr>
            </w:pPr>
            <w:r>
              <w:rPr>
                <w:rFonts w:eastAsia="MS Mincho"/>
                <w:lang w:eastAsia="ja-JP"/>
              </w:rPr>
              <w:t>http://</w:t>
            </w:r>
          </w:p>
        </w:tc>
      </w:tr>
      <w:tr w:rsidR="00364C5F">
        <w:trPr>
          <w:trHeight w:val="425"/>
        </w:trPr>
        <w:tc>
          <w:tcPr>
            <w:tcW w:w="340" w:type="pct"/>
            <w:vMerge w:val="restart"/>
          </w:tcPr>
          <w:p w:rsidR="00364C5F" w:rsidRDefault="00364C5F" w:rsidP="006A1573">
            <w:pPr>
              <w:suppressAutoHyphens/>
              <w:textAlignment w:val="center"/>
              <w:rPr>
                <w:color w:val="000000"/>
              </w:rPr>
            </w:pPr>
            <w:r>
              <w:rPr>
                <w:color w:val="000000"/>
              </w:rPr>
              <w:t xml:space="preserve">11. </w:t>
            </w:r>
          </w:p>
        </w:tc>
        <w:tc>
          <w:tcPr>
            <w:tcW w:w="4660" w:type="pct"/>
            <w:gridSpan w:val="12"/>
            <w:vAlign w:val="center"/>
          </w:tcPr>
          <w:p w:rsidR="00364C5F" w:rsidRDefault="00364C5F" w:rsidP="006A1573">
            <w:pPr>
              <w:suppressAutoHyphens/>
              <w:textAlignment w:val="center"/>
              <w:rPr>
                <w:color w:val="000000"/>
              </w:rPr>
            </w:pPr>
            <w:r>
              <w:rPr>
                <w:color w:val="000000"/>
              </w:rPr>
              <w:t>Ugdymo kryptis (pagal NVŠ ugdymo krypčių klasifikatorių)</w:t>
            </w:r>
          </w:p>
        </w:tc>
      </w:tr>
      <w:tr w:rsidR="00364C5F">
        <w:trPr>
          <w:trHeight w:val="291"/>
        </w:trPr>
        <w:tc>
          <w:tcPr>
            <w:tcW w:w="340" w:type="pct"/>
            <w:vMerge/>
          </w:tcPr>
          <w:p w:rsidR="00364C5F" w:rsidRDefault="00364C5F" w:rsidP="006A1573">
            <w:pPr>
              <w:suppressAutoHyphens/>
              <w:textAlignment w:val="center"/>
              <w:rPr>
                <w:b/>
                <w:bCs/>
                <w:color w:val="000000"/>
              </w:rPr>
            </w:pPr>
          </w:p>
        </w:tc>
        <w:tc>
          <w:tcPr>
            <w:tcW w:w="2541" w:type="pct"/>
            <w:gridSpan w:val="7"/>
            <w:tcBorders>
              <w:right w:val="nil"/>
            </w:tcBorders>
            <w:vAlign w:val="center"/>
          </w:tcPr>
          <w:p w:rsidR="00364C5F" w:rsidRDefault="00364C5F" w:rsidP="006A1573">
            <w:pPr>
              <w:suppressAutoHyphens/>
              <w:ind w:left="360"/>
              <w:textAlignment w:val="center"/>
              <w:rPr>
                <w:color w:val="000000"/>
              </w:rPr>
            </w:pPr>
            <w:r>
              <w:rPr>
                <w:rFonts w:eastAsia="MS Mincho"/>
                <w:color w:val="000000"/>
              </w:rPr>
              <w:t>☐</w:t>
            </w:r>
            <w:r>
              <w:rPr>
                <w:color w:val="000000"/>
              </w:rPr>
              <w:t xml:space="preserve"> Muzika</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Dailė</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Šokis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Teatras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Sportas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Techninė kūryba</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Turizmas ir kraštotyra</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Gamta, ekologija</w:t>
            </w:r>
          </w:p>
        </w:tc>
        <w:tc>
          <w:tcPr>
            <w:tcW w:w="2119" w:type="pct"/>
            <w:gridSpan w:val="5"/>
            <w:tcBorders>
              <w:left w:val="nil"/>
            </w:tcBorders>
            <w:vAlign w:val="center"/>
          </w:tcPr>
          <w:p w:rsidR="00364C5F" w:rsidRDefault="00364C5F" w:rsidP="006A1573">
            <w:pPr>
              <w:suppressAutoHyphens/>
              <w:ind w:left="360"/>
              <w:textAlignment w:val="center"/>
              <w:rPr>
                <w:color w:val="000000"/>
              </w:rPr>
            </w:pPr>
            <w:r>
              <w:rPr>
                <w:rFonts w:eastAsia="MS Mincho"/>
                <w:color w:val="000000"/>
              </w:rPr>
              <w:t>☐</w:t>
            </w:r>
            <w:r>
              <w:rPr>
                <w:color w:val="000000"/>
              </w:rPr>
              <w:t xml:space="preserve"> Saugus eismas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Informacinės technologijos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Technologijos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Medijos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Etnokultūra</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Kalbos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Pilietiškumas</w:t>
            </w:r>
          </w:p>
          <w:p w:rsidR="00364C5F" w:rsidRDefault="00364C5F" w:rsidP="006A1573">
            <w:pPr>
              <w:suppressAutoHyphens/>
              <w:ind w:left="360"/>
              <w:textAlignment w:val="center"/>
              <w:rPr>
                <w:color w:val="000000"/>
              </w:rPr>
            </w:pPr>
            <w:r>
              <w:rPr>
                <w:rFonts w:eastAsia="MS Mincho"/>
                <w:color w:val="000000"/>
              </w:rPr>
              <w:t>☐</w:t>
            </w:r>
            <w:r>
              <w:rPr>
                <w:color w:val="000000"/>
              </w:rPr>
              <w:t xml:space="preserve"> Kita (įrašyti)........................</w:t>
            </w:r>
          </w:p>
        </w:tc>
      </w:tr>
      <w:tr w:rsidR="00364C5F">
        <w:trPr>
          <w:trHeight w:val="433"/>
        </w:trPr>
        <w:tc>
          <w:tcPr>
            <w:tcW w:w="340" w:type="pct"/>
            <w:vMerge w:val="restart"/>
          </w:tcPr>
          <w:p w:rsidR="00364C5F" w:rsidRDefault="00364C5F" w:rsidP="006A1573">
            <w:pPr>
              <w:suppressAutoHyphens/>
              <w:textAlignment w:val="center"/>
              <w:rPr>
                <w:color w:val="000000"/>
              </w:rPr>
            </w:pPr>
            <w:r>
              <w:rPr>
                <w:color w:val="000000"/>
              </w:rPr>
              <w:t xml:space="preserve">12. </w:t>
            </w:r>
          </w:p>
        </w:tc>
        <w:tc>
          <w:tcPr>
            <w:tcW w:w="4660" w:type="pct"/>
            <w:gridSpan w:val="12"/>
            <w:vAlign w:val="center"/>
          </w:tcPr>
          <w:p w:rsidR="00364C5F" w:rsidRDefault="00364C5F" w:rsidP="006A1573">
            <w:pPr>
              <w:suppressAutoHyphens/>
              <w:textAlignment w:val="center"/>
              <w:rPr>
                <w:b/>
                <w:bCs/>
                <w:color w:val="000000"/>
              </w:rPr>
            </w:pPr>
            <w:r>
              <w:rPr>
                <w:color w:val="000000"/>
              </w:rPr>
              <w:t>NVŠ programos tikslas</w:t>
            </w:r>
            <w:r>
              <w:rPr>
                <w:b/>
                <w:bCs/>
                <w:color w:val="000000"/>
              </w:rPr>
              <w:t xml:space="preserve"> </w:t>
            </w:r>
            <w:r>
              <w:rPr>
                <w:color w:val="000000"/>
              </w:rPr>
              <w:t>(</w:t>
            </w:r>
            <w:r>
              <w:rPr>
                <w:rFonts w:eastAsia="MS Mincho"/>
                <w:color w:val="000000"/>
                <w:lang w:eastAsia="ja-JP"/>
              </w:rPr>
              <w:t>formuluojamas aiškiu teiginiu, apibūdinančiu programos visumą ir  pagrindinę ugdomą kompetenciją)</w:t>
            </w:r>
          </w:p>
        </w:tc>
      </w:tr>
      <w:tr w:rsidR="00364C5F">
        <w:trPr>
          <w:trHeight w:val="397"/>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p>
          <w:p w:rsidR="00364C5F" w:rsidRDefault="00364C5F" w:rsidP="006A1573">
            <w:pPr>
              <w:suppressAutoHyphens/>
              <w:textAlignment w:val="center"/>
              <w:rPr>
                <w:color w:val="000000"/>
              </w:rPr>
            </w:pPr>
          </w:p>
        </w:tc>
      </w:tr>
      <w:tr w:rsidR="00364C5F">
        <w:trPr>
          <w:trHeight w:val="718"/>
        </w:trPr>
        <w:tc>
          <w:tcPr>
            <w:tcW w:w="340" w:type="pct"/>
            <w:vMerge w:val="restart"/>
          </w:tcPr>
          <w:p w:rsidR="00364C5F" w:rsidRDefault="00364C5F" w:rsidP="006A1573">
            <w:pPr>
              <w:suppressAutoHyphens/>
              <w:textAlignment w:val="center"/>
              <w:rPr>
                <w:color w:val="000000"/>
              </w:rPr>
            </w:pPr>
            <w:r>
              <w:rPr>
                <w:color w:val="000000"/>
              </w:rPr>
              <w:t xml:space="preserve">13. </w:t>
            </w:r>
          </w:p>
        </w:tc>
        <w:tc>
          <w:tcPr>
            <w:tcW w:w="4660" w:type="pct"/>
            <w:gridSpan w:val="12"/>
            <w:vAlign w:val="center"/>
          </w:tcPr>
          <w:p w:rsidR="00364C5F" w:rsidRDefault="00364C5F" w:rsidP="006A1573">
            <w:pPr>
              <w:suppressAutoHyphens/>
              <w:textAlignment w:val="center"/>
              <w:rPr>
                <w:b/>
                <w:bCs/>
                <w:color w:val="000000"/>
              </w:rPr>
            </w:pPr>
            <w:r>
              <w:rPr>
                <w:color w:val="000000"/>
              </w:rPr>
              <w:t>NVŠ programos uždaviniai</w:t>
            </w:r>
            <w:r>
              <w:rPr>
                <w:b/>
                <w:bCs/>
                <w:color w:val="000000"/>
              </w:rPr>
              <w:t xml:space="preserve"> </w:t>
            </w:r>
            <w:r>
              <w:rPr>
                <w:color w:val="000000"/>
              </w:rPr>
              <w:t>(formuluojami ne daugiau kaip 3 konkretūs uždaviniai, nurodantys trumpalaikį tikslo įgyvendinimo rezultatą. Uždaviniai išdėstomi taip, kad nuosekliai atspindėtų programos realizavimo galimybes)</w:t>
            </w:r>
          </w:p>
        </w:tc>
      </w:tr>
      <w:tr w:rsidR="00364C5F">
        <w:trPr>
          <w:trHeight w:val="686"/>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p>
        </w:tc>
      </w:tr>
      <w:tr w:rsidR="00364C5F">
        <w:trPr>
          <w:trHeight w:val="858"/>
        </w:trPr>
        <w:tc>
          <w:tcPr>
            <w:tcW w:w="340" w:type="pct"/>
            <w:vMerge w:val="restart"/>
          </w:tcPr>
          <w:p w:rsidR="00364C5F" w:rsidRDefault="00364C5F" w:rsidP="006A1573">
            <w:pPr>
              <w:suppressAutoHyphens/>
              <w:textAlignment w:val="center"/>
              <w:rPr>
                <w:rFonts w:eastAsia="MS Mincho"/>
              </w:rPr>
            </w:pPr>
            <w:r>
              <w:rPr>
                <w:color w:val="000000"/>
              </w:rPr>
              <w:t xml:space="preserve">14. </w:t>
            </w:r>
          </w:p>
        </w:tc>
        <w:tc>
          <w:tcPr>
            <w:tcW w:w="4660" w:type="pct"/>
            <w:gridSpan w:val="12"/>
            <w:vAlign w:val="center"/>
          </w:tcPr>
          <w:p w:rsidR="00364C5F" w:rsidRDefault="00364C5F" w:rsidP="006A1573">
            <w:pPr>
              <w:rPr>
                <w:lang w:eastAsia="ja-JP"/>
              </w:rPr>
            </w:pPr>
            <w:r>
              <w:rPr>
                <w:color w:val="000000"/>
              </w:rPr>
              <w:t>Pažymėkite, kurie programos uždaviniai atitinka šiuos</w:t>
            </w:r>
            <w:r>
              <w:rPr>
                <w:b/>
                <w:bCs/>
                <w:color w:val="000000"/>
              </w:rPr>
              <w:t xml:space="preserve"> </w:t>
            </w:r>
            <w:r>
              <w:rPr>
                <w:rFonts w:eastAsia="MS Mincho"/>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rPr>
              <w:t>NVŠ uždavinius:</w:t>
            </w:r>
            <w:r>
              <w:rPr>
                <w:color w:val="FF0000"/>
                <w:lang w:eastAsia="ja-JP"/>
              </w:rPr>
              <w:t xml:space="preserve"> </w:t>
            </w:r>
          </w:p>
          <w:p w:rsidR="00364C5F" w:rsidRDefault="00364C5F" w:rsidP="006A1573">
            <w:pPr>
              <w:rPr>
                <w:rFonts w:eastAsia="MS Mincho"/>
                <w:lang w:eastAsia="ja-JP"/>
              </w:rPr>
            </w:pPr>
            <w:r>
              <w:rPr>
                <w:rFonts w:eastAsia="MS Mincho"/>
                <w:lang w:val="en-US" w:eastAsia="ja-JP"/>
              </w:rPr>
              <w:t>☐</w:t>
            </w:r>
            <w:r>
              <w:rPr>
                <w:rFonts w:ascii="MS Mincho" w:eastAsia="MS Mincho" w:hAnsi="MS Mincho" w:cs="MS Mincho"/>
                <w:lang w:val="en-US" w:eastAsia="ja-JP"/>
              </w:rPr>
              <w:t xml:space="preserve"> </w:t>
            </w:r>
            <w:r>
              <w:rPr>
                <w:rFonts w:eastAsia="MS Mincho"/>
                <w:lang w:eastAsia="ja-JP"/>
              </w:rPr>
              <w:t>ugdyti ir plėtoti vaikų kompetencijas per saviraiškos poreikio tenkinimą;</w:t>
            </w:r>
          </w:p>
          <w:p w:rsidR="00364C5F" w:rsidRDefault="00364C5F" w:rsidP="006A1573">
            <w:pPr>
              <w:rPr>
                <w:rFonts w:eastAsia="MS Mincho"/>
                <w:lang w:eastAsia="ja-JP"/>
              </w:rPr>
            </w:pPr>
            <w:r w:rsidRPr="004F25FF">
              <w:rPr>
                <w:rFonts w:eastAsia="MS Mincho"/>
                <w:lang w:eastAsia="ja-JP"/>
              </w:rPr>
              <w:t>☐</w:t>
            </w:r>
            <w:r>
              <w:rPr>
                <w:rFonts w:eastAsia="MS Mincho"/>
                <w:lang w:eastAsia="ja-JP"/>
              </w:rPr>
              <w:t xml:space="preserve"> ugdyti pagarbą žmogaus teisėms, orumą, pilietiškumą, tautiškumą, demokratišką požiūrį į pasaulėžiūrų, įsitikinimų ir gyvenimo būdo įvairovę;</w:t>
            </w:r>
          </w:p>
          <w:p w:rsidR="00364C5F" w:rsidRDefault="00364C5F" w:rsidP="006A1573">
            <w:pPr>
              <w:rPr>
                <w:rFonts w:eastAsia="MS Mincho"/>
                <w:lang w:eastAsia="ja-JP"/>
              </w:rPr>
            </w:pPr>
            <w:r w:rsidRPr="004F25FF">
              <w:rPr>
                <w:rFonts w:eastAsia="MS Mincho"/>
                <w:lang w:eastAsia="ja-JP"/>
              </w:rPr>
              <w:t>☐</w:t>
            </w:r>
            <w:r>
              <w:rPr>
                <w:rFonts w:eastAsia="MS Mincho"/>
                <w:lang w:eastAsia="ja-JP"/>
              </w:rPr>
              <w:t xml:space="preserve"> ugdyti gebėjimą kritiškai mąstyti, rinktis ir orientuotis dinamiškoje visuomenėje;</w:t>
            </w:r>
          </w:p>
          <w:p w:rsidR="00364C5F" w:rsidRDefault="00364C5F" w:rsidP="006A1573">
            <w:pPr>
              <w:rPr>
                <w:rFonts w:eastAsia="MS Mincho"/>
                <w:lang w:eastAsia="ja-JP"/>
              </w:rPr>
            </w:pPr>
            <w:r w:rsidRPr="004F25FF">
              <w:rPr>
                <w:rFonts w:eastAsia="MS Mincho"/>
                <w:lang w:eastAsia="ja-JP"/>
              </w:rPr>
              <w:t>☐</w:t>
            </w:r>
            <w:r>
              <w:rPr>
                <w:rFonts w:eastAsia="MS Mincho"/>
                <w:lang w:eastAsia="ja-JP"/>
              </w:rPr>
              <w:t xml:space="preserve"> 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364C5F" w:rsidRDefault="00364C5F" w:rsidP="006A1573">
            <w:pPr>
              <w:rPr>
                <w:rFonts w:eastAsia="MS Mincho"/>
                <w:lang w:eastAsia="ja-JP"/>
              </w:rPr>
            </w:pPr>
            <w:r w:rsidRPr="00D448C5">
              <w:rPr>
                <w:rFonts w:eastAsia="MS Mincho"/>
                <w:lang w:eastAsia="ja-JP"/>
              </w:rPr>
              <w:t>☐</w:t>
            </w:r>
            <w:r>
              <w:rPr>
                <w:rFonts w:eastAsia="MS Mincho"/>
                <w:lang w:eastAsia="ja-JP"/>
              </w:rPr>
              <w:t xml:space="preserve"> padėti spręsti integravimosi į darbo rinką problemas;</w:t>
            </w:r>
          </w:p>
          <w:p w:rsidR="00364C5F" w:rsidRDefault="00364C5F" w:rsidP="006A1573">
            <w:pPr>
              <w:rPr>
                <w:rFonts w:eastAsia="MS Mincho"/>
                <w:lang w:eastAsia="ja-JP"/>
              </w:rPr>
            </w:pPr>
            <w:r w:rsidRPr="004F25FF">
              <w:rPr>
                <w:rFonts w:eastAsia="MS Mincho"/>
                <w:lang w:eastAsia="ja-JP"/>
              </w:rPr>
              <w:t>☐</w:t>
            </w:r>
            <w:r>
              <w:rPr>
                <w:rFonts w:eastAsia="MS Mincho"/>
                <w:lang w:eastAsia="ja-JP"/>
              </w:rPr>
              <w:t xml:space="preserve"> tobulinti tam tikros srities žinias, gebėjimus ir įgūdžius, suteikti asmeniui papildomų dalykinių kompetencijų.</w:t>
            </w:r>
          </w:p>
        </w:tc>
      </w:tr>
      <w:tr w:rsidR="00364C5F">
        <w:trPr>
          <w:trHeight w:val="375"/>
        </w:trPr>
        <w:tc>
          <w:tcPr>
            <w:tcW w:w="340" w:type="pct"/>
            <w:vMerge/>
            <w:shd w:val="clear" w:color="auto" w:fill="D9D9D9"/>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r>
              <w:rPr>
                <w:color w:val="000000"/>
              </w:rPr>
              <w:t>TAIP</w:t>
            </w:r>
          </w:p>
        </w:tc>
      </w:tr>
      <w:tr w:rsidR="00364C5F">
        <w:trPr>
          <w:trHeight w:val="419"/>
        </w:trPr>
        <w:tc>
          <w:tcPr>
            <w:tcW w:w="340" w:type="pct"/>
            <w:vMerge w:val="restart"/>
            <w:shd w:val="clear" w:color="auto" w:fill="FFFFFF"/>
          </w:tcPr>
          <w:p w:rsidR="00364C5F" w:rsidRDefault="00364C5F" w:rsidP="006A1573">
            <w:pPr>
              <w:jc w:val="center"/>
              <w:rPr>
                <w:rFonts w:eastAsia="MS Mincho"/>
                <w:lang w:eastAsia="ja-JP"/>
              </w:rPr>
            </w:pPr>
            <w:r>
              <w:rPr>
                <w:rFonts w:eastAsia="MS Mincho"/>
                <w:lang w:eastAsia="ja-JP"/>
              </w:rPr>
              <w:t xml:space="preserve">15. </w:t>
            </w:r>
          </w:p>
        </w:tc>
        <w:tc>
          <w:tcPr>
            <w:tcW w:w="4660" w:type="pct"/>
            <w:gridSpan w:val="12"/>
            <w:shd w:val="clear" w:color="auto" w:fill="FFFFFF"/>
          </w:tcPr>
          <w:p w:rsidR="00364C5F" w:rsidRDefault="00364C5F" w:rsidP="006A1573">
            <w:pPr>
              <w:tabs>
                <w:tab w:val="left" w:pos="71"/>
                <w:tab w:val="left" w:pos="354"/>
              </w:tabs>
              <w:rPr>
                <w:rFonts w:eastAsia="MS Mincho"/>
                <w:lang w:eastAsia="ja-JP"/>
              </w:rPr>
            </w:pPr>
            <w:r>
              <w:rPr>
                <w:rFonts w:eastAsia="MS Gothic"/>
                <w:lang w:eastAsia="ja-JP"/>
              </w:rPr>
              <w:t>Pažymėkite kompetencijas, kurias įgis arba patobulins vaikai, baigę programą:</w:t>
            </w:r>
          </w:p>
        </w:tc>
      </w:tr>
      <w:tr w:rsidR="00364C5F">
        <w:trPr>
          <w:trHeight w:val="419"/>
        </w:trPr>
        <w:tc>
          <w:tcPr>
            <w:tcW w:w="340" w:type="pct"/>
            <w:vMerge/>
            <w:shd w:val="clear" w:color="auto" w:fill="FFFFFF"/>
          </w:tcPr>
          <w:p w:rsidR="00364C5F" w:rsidRDefault="00364C5F" w:rsidP="006A1573">
            <w:pPr>
              <w:jc w:val="center"/>
              <w:rPr>
                <w:rFonts w:eastAsia="MS Mincho"/>
                <w:b/>
                <w:bCs/>
                <w:lang w:eastAsia="ja-JP"/>
              </w:rPr>
            </w:pPr>
          </w:p>
        </w:tc>
        <w:tc>
          <w:tcPr>
            <w:tcW w:w="960" w:type="pct"/>
            <w:gridSpan w:val="3"/>
            <w:shd w:val="clear" w:color="auto" w:fill="FFFFFF"/>
          </w:tcPr>
          <w:p w:rsidR="00364C5F" w:rsidRDefault="00364C5F" w:rsidP="006A1573">
            <w:pPr>
              <w:jc w:val="center"/>
              <w:rPr>
                <w:rFonts w:eastAsia="MS Mincho"/>
                <w:lang w:eastAsia="ja-JP"/>
              </w:rPr>
            </w:pPr>
            <w:r>
              <w:rPr>
                <w:rFonts w:eastAsia="MS Mincho"/>
                <w:lang w:eastAsia="ja-JP"/>
              </w:rPr>
              <w:t>Kompetencijų sritis</w:t>
            </w:r>
          </w:p>
        </w:tc>
        <w:tc>
          <w:tcPr>
            <w:tcW w:w="3700" w:type="pct"/>
            <w:gridSpan w:val="9"/>
            <w:shd w:val="clear" w:color="auto" w:fill="FFFFFF"/>
          </w:tcPr>
          <w:p w:rsidR="00364C5F" w:rsidRDefault="00364C5F" w:rsidP="006A1573">
            <w:pPr>
              <w:jc w:val="center"/>
              <w:rPr>
                <w:rFonts w:eastAsia="MS Mincho"/>
                <w:lang w:eastAsia="ja-JP"/>
              </w:rPr>
            </w:pPr>
            <w:r>
              <w:rPr>
                <w:rFonts w:eastAsia="MS Mincho"/>
                <w:lang w:eastAsia="ja-JP"/>
              </w:rPr>
              <w:t xml:space="preserve">Kompetencijos </w:t>
            </w:r>
          </w:p>
        </w:tc>
      </w:tr>
      <w:tr w:rsidR="00364C5F">
        <w:trPr>
          <w:trHeight w:val="419"/>
        </w:trPr>
        <w:tc>
          <w:tcPr>
            <w:tcW w:w="340" w:type="pct"/>
            <w:vMerge/>
            <w:shd w:val="clear" w:color="auto" w:fill="FFFFFF"/>
          </w:tcPr>
          <w:p w:rsidR="00364C5F" w:rsidRDefault="00364C5F" w:rsidP="006A1573">
            <w:pPr>
              <w:rPr>
                <w:rFonts w:eastAsia="MS Mincho"/>
                <w:lang w:eastAsia="ja-JP"/>
              </w:rPr>
            </w:pPr>
          </w:p>
        </w:tc>
        <w:tc>
          <w:tcPr>
            <w:tcW w:w="960" w:type="pct"/>
            <w:gridSpan w:val="3"/>
            <w:shd w:val="clear" w:color="auto" w:fill="FFFFFF"/>
          </w:tcPr>
          <w:p w:rsidR="00364C5F" w:rsidRDefault="00364C5F" w:rsidP="006A1573">
            <w:pPr>
              <w:rPr>
                <w:rFonts w:eastAsia="MS Mincho"/>
                <w:lang w:eastAsia="ja-JP"/>
              </w:rPr>
            </w:pPr>
            <w:r>
              <w:rPr>
                <w:rFonts w:eastAsia="MS Mincho"/>
                <w:lang w:eastAsia="ja-JP"/>
              </w:rPr>
              <w:t>Asmeninės kompetencijos</w:t>
            </w:r>
          </w:p>
        </w:tc>
        <w:tc>
          <w:tcPr>
            <w:tcW w:w="3700" w:type="pct"/>
            <w:gridSpan w:val="9"/>
            <w:shd w:val="clear" w:color="auto" w:fill="FFFFFF"/>
          </w:tcPr>
          <w:p w:rsidR="00364C5F" w:rsidRDefault="00364C5F" w:rsidP="006A1573">
            <w:pPr>
              <w:ind w:left="34"/>
              <w:rPr>
                <w:rFonts w:eastAsia="MS Mincho"/>
                <w:lang w:eastAsia="ja-JP"/>
              </w:rPr>
            </w:pPr>
            <w:r>
              <w:rPr>
                <w:rFonts w:eastAsia="MS Mincho"/>
                <w:lang w:eastAsia="ja-JP"/>
              </w:rPr>
              <w:t>☐ Pažinti save ir save gerbti</w:t>
            </w:r>
          </w:p>
          <w:p w:rsidR="00364C5F" w:rsidRDefault="00364C5F" w:rsidP="006A1573">
            <w:pPr>
              <w:ind w:left="34"/>
              <w:rPr>
                <w:rFonts w:eastAsia="MS Mincho"/>
                <w:lang w:eastAsia="ja-JP"/>
              </w:rPr>
            </w:pPr>
            <w:r>
              <w:rPr>
                <w:rFonts w:eastAsia="MS Mincho"/>
                <w:lang w:eastAsia="ja-JP"/>
              </w:rPr>
              <w:t>☐ Įvertinti savo jėgas ir priimti iššūkius</w:t>
            </w:r>
          </w:p>
          <w:p w:rsidR="00364C5F" w:rsidRDefault="00364C5F" w:rsidP="006A1573">
            <w:pPr>
              <w:ind w:left="34"/>
              <w:rPr>
                <w:rFonts w:eastAsia="MS Mincho"/>
                <w:lang w:eastAsia="ja-JP"/>
              </w:rPr>
            </w:pPr>
            <w:r>
              <w:rPr>
                <w:rFonts w:eastAsia="MS Mincho"/>
                <w:lang w:eastAsia="ja-JP"/>
              </w:rPr>
              <w:t>☐ Kryptingai siekti tikslų</w:t>
            </w:r>
          </w:p>
          <w:p w:rsidR="00364C5F" w:rsidRDefault="00364C5F" w:rsidP="006A1573">
            <w:pPr>
              <w:ind w:left="34"/>
              <w:rPr>
                <w:rFonts w:eastAsia="MS Mincho"/>
                <w:lang w:eastAsia="ja-JP"/>
              </w:rPr>
            </w:pPr>
            <w:r>
              <w:rPr>
                <w:rFonts w:eastAsia="MS Mincho"/>
                <w:lang w:eastAsia="ja-JP"/>
              </w:rPr>
              <w:t>☐ Atsispirti neigiamai įtakai, laikytis duoto žodžio</w:t>
            </w:r>
          </w:p>
          <w:p w:rsidR="00364C5F" w:rsidRDefault="00364C5F" w:rsidP="006A1573">
            <w:pPr>
              <w:ind w:left="34"/>
              <w:rPr>
                <w:rFonts w:eastAsia="MS Mincho"/>
                <w:lang w:eastAsia="ja-JP"/>
              </w:rPr>
            </w:pPr>
            <w:r>
              <w:rPr>
                <w:rFonts w:eastAsia="MS Mincho"/>
                <w:lang w:eastAsia="ja-JP"/>
              </w:rPr>
              <w:t>☐ Valdyti emocijas ir jausmus</w:t>
            </w:r>
          </w:p>
          <w:p w:rsidR="00364C5F" w:rsidRDefault="00364C5F" w:rsidP="006A1573">
            <w:pPr>
              <w:ind w:left="34"/>
              <w:rPr>
                <w:rFonts w:eastAsia="MS Mincho"/>
                <w:lang w:eastAsia="ja-JP"/>
              </w:rPr>
            </w:pPr>
            <w:r>
              <w:rPr>
                <w:rFonts w:eastAsia="MS Mincho"/>
                <w:lang w:eastAsia="ja-JP"/>
              </w:rPr>
              <w:t xml:space="preserve">☐ Kita – </w:t>
            </w:r>
            <w:r>
              <w:rPr>
                <w:rFonts w:eastAsia="MS Mincho"/>
                <w:i/>
                <w:iCs/>
                <w:lang w:eastAsia="ja-JP"/>
              </w:rPr>
              <w:t>įrašykite:</w:t>
            </w:r>
          </w:p>
        </w:tc>
      </w:tr>
      <w:tr w:rsidR="00364C5F">
        <w:trPr>
          <w:trHeight w:val="419"/>
        </w:trPr>
        <w:tc>
          <w:tcPr>
            <w:tcW w:w="340" w:type="pct"/>
            <w:vMerge/>
            <w:shd w:val="clear" w:color="auto" w:fill="FFFFFF"/>
          </w:tcPr>
          <w:p w:rsidR="00364C5F" w:rsidRDefault="00364C5F" w:rsidP="006A1573">
            <w:pPr>
              <w:rPr>
                <w:rFonts w:eastAsia="MS Mincho"/>
                <w:lang w:eastAsia="ja-JP"/>
              </w:rPr>
            </w:pPr>
          </w:p>
        </w:tc>
        <w:tc>
          <w:tcPr>
            <w:tcW w:w="960" w:type="pct"/>
            <w:gridSpan w:val="3"/>
            <w:shd w:val="clear" w:color="auto" w:fill="FFFFFF"/>
          </w:tcPr>
          <w:p w:rsidR="00364C5F" w:rsidRDefault="00364C5F" w:rsidP="006A1573">
            <w:pPr>
              <w:rPr>
                <w:rFonts w:eastAsia="MS Mincho"/>
                <w:lang w:eastAsia="ja-JP"/>
              </w:rPr>
            </w:pPr>
            <w:r>
              <w:rPr>
                <w:rFonts w:eastAsia="MS Mincho"/>
                <w:lang w:eastAsia="ja-JP"/>
              </w:rPr>
              <w:t>Socialinės kompetencijos</w:t>
            </w:r>
          </w:p>
        </w:tc>
        <w:tc>
          <w:tcPr>
            <w:tcW w:w="3700" w:type="pct"/>
            <w:gridSpan w:val="9"/>
            <w:shd w:val="clear" w:color="auto" w:fill="FFFFFF"/>
          </w:tcPr>
          <w:p w:rsidR="00364C5F" w:rsidRDefault="00364C5F" w:rsidP="006A1573">
            <w:pPr>
              <w:rPr>
                <w:rFonts w:eastAsia="MS Mincho"/>
                <w:lang w:eastAsia="ja-JP"/>
              </w:rPr>
            </w:pPr>
            <w:r>
              <w:rPr>
                <w:rFonts w:eastAsia="MS Mincho"/>
                <w:lang w:eastAsia="ja-JP"/>
              </w:rPr>
              <w:t>☐ Gerbti kitų jausmus, poreikius ir įsitikinimus</w:t>
            </w:r>
          </w:p>
          <w:p w:rsidR="00364C5F" w:rsidRDefault="00364C5F" w:rsidP="006A1573">
            <w:pPr>
              <w:rPr>
                <w:rFonts w:eastAsia="MS Mincho"/>
                <w:lang w:eastAsia="ja-JP"/>
              </w:rPr>
            </w:pPr>
            <w:r>
              <w:rPr>
                <w:rFonts w:eastAsia="MS Mincho"/>
                <w:lang w:eastAsia="ja-JP"/>
              </w:rPr>
              <w:t>☐ Pozityviai bendrauti, būti atsakingam, valdyti konfliktus</w:t>
            </w:r>
          </w:p>
          <w:p w:rsidR="00364C5F" w:rsidRDefault="00364C5F" w:rsidP="006A1573">
            <w:pPr>
              <w:rPr>
                <w:rFonts w:eastAsia="MS Mincho"/>
                <w:lang w:eastAsia="ja-JP"/>
              </w:rPr>
            </w:pPr>
            <w:r>
              <w:rPr>
                <w:rFonts w:eastAsia="MS Mincho"/>
                <w:lang w:eastAsia="ja-JP"/>
              </w:rPr>
              <w:t>☐ Padėti kitiems ir priimti pagalbą</w:t>
            </w:r>
          </w:p>
          <w:p w:rsidR="00364C5F" w:rsidRDefault="00364C5F" w:rsidP="006A1573">
            <w:pPr>
              <w:rPr>
                <w:rFonts w:eastAsia="MS Mincho"/>
                <w:lang w:eastAsia="ja-JP"/>
              </w:rPr>
            </w:pPr>
            <w:r>
              <w:rPr>
                <w:rFonts w:eastAsia="MS Mincho"/>
                <w:lang w:eastAsia="ja-JP"/>
              </w:rPr>
              <w:t>☐ Dalyvauti bendruomenės ir visuomenės gyvenime</w:t>
            </w:r>
          </w:p>
          <w:p w:rsidR="00364C5F" w:rsidRDefault="00364C5F"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364C5F">
        <w:trPr>
          <w:trHeight w:val="419"/>
        </w:trPr>
        <w:tc>
          <w:tcPr>
            <w:tcW w:w="340" w:type="pct"/>
            <w:vMerge/>
            <w:shd w:val="clear" w:color="auto" w:fill="FFFFFF"/>
          </w:tcPr>
          <w:p w:rsidR="00364C5F" w:rsidRDefault="00364C5F" w:rsidP="006A1573">
            <w:pPr>
              <w:rPr>
                <w:rFonts w:eastAsia="MS Mincho"/>
                <w:lang w:eastAsia="ja-JP"/>
              </w:rPr>
            </w:pPr>
          </w:p>
        </w:tc>
        <w:tc>
          <w:tcPr>
            <w:tcW w:w="960" w:type="pct"/>
            <w:gridSpan w:val="3"/>
            <w:shd w:val="clear" w:color="auto" w:fill="FFFFFF"/>
          </w:tcPr>
          <w:p w:rsidR="00364C5F" w:rsidRDefault="00364C5F" w:rsidP="006A1573">
            <w:pPr>
              <w:rPr>
                <w:rFonts w:eastAsia="MS Mincho"/>
                <w:lang w:eastAsia="ja-JP"/>
              </w:rPr>
            </w:pPr>
            <w:r>
              <w:rPr>
                <w:rFonts w:eastAsia="MS Mincho"/>
                <w:lang w:eastAsia="ja-JP"/>
              </w:rPr>
              <w:t>Iniciatyvumo ir kūrybingumo kompetencijos</w:t>
            </w:r>
          </w:p>
        </w:tc>
        <w:tc>
          <w:tcPr>
            <w:tcW w:w="3700" w:type="pct"/>
            <w:gridSpan w:val="9"/>
            <w:shd w:val="clear" w:color="auto" w:fill="FFFFFF"/>
          </w:tcPr>
          <w:p w:rsidR="00364C5F" w:rsidRDefault="00364C5F" w:rsidP="006A1573">
            <w:pPr>
              <w:rPr>
                <w:rFonts w:eastAsia="MS Mincho"/>
                <w:lang w:eastAsia="ja-JP"/>
              </w:rPr>
            </w:pPr>
            <w:r>
              <w:rPr>
                <w:rFonts w:eastAsia="MS Mincho"/>
                <w:lang w:eastAsia="ja-JP"/>
              </w:rPr>
              <w:t>☐ Mąstyti kūrybingai, drąsiai kelti idėjas</w:t>
            </w:r>
          </w:p>
          <w:p w:rsidR="00364C5F" w:rsidRDefault="00364C5F" w:rsidP="006A1573">
            <w:pPr>
              <w:rPr>
                <w:rFonts w:eastAsia="MS Mincho"/>
                <w:lang w:eastAsia="ja-JP"/>
              </w:rPr>
            </w:pPr>
            <w:r>
              <w:rPr>
                <w:rFonts w:eastAsia="MS Mincho"/>
                <w:lang w:eastAsia="ja-JP"/>
              </w:rPr>
              <w:t>☐ Inicijuoti idėjų įgyvendinimą, įtraukti kitus</w:t>
            </w:r>
          </w:p>
          <w:p w:rsidR="00364C5F" w:rsidRDefault="00364C5F" w:rsidP="006A1573">
            <w:pPr>
              <w:rPr>
                <w:rFonts w:eastAsia="MS Mincho"/>
                <w:lang w:eastAsia="ja-JP"/>
              </w:rPr>
            </w:pPr>
            <w:r>
              <w:rPr>
                <w:rFonts w:eastAsia="MS Mincho"/>
                <w:lang w:eastAsia="ja-JP"/>
              </w:rPr>
              <w:t>☐ Aktyviai ir kūrybingai veikti</w:t>
            </w:r>
          </w:p>
          <w:p w:rsidR="00364C5F" w:rsidRDefault="00364C5F" w:rsidP="006A1573">
            <w:pPr>
              <w:rPr>
                <w:rFonts w:eastAsia="MS Mincho"/>
                <w:lang w:eastAsia="ja-JP"/>
              </w:rPr>
            </w:pPr>
            <w:r>
              <w:rPr>
                <w:rFonts w:eastAsia="MS Mincho"/>
                <w:lang w:eastAsia="ja-JP"/>
              </w:rPr>
              <w:t>☐ Pagrįstai rizikuoti, mokytis iš nesėkmių</w:t>
            </w:r>
          </w:p>
          <w:p w:rsidR="00364C5F" w:rsidRDefault="00364C5F"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364C5F">
        <w:trPr>
          <w:trHeight w:val="419"/>
        </w:trPr>
        <w:tc>
          <w:tcPr>
            <w:tcW w:w="340" w:type="pct"/>
            <w:vMerge/>
            <w:shd w:val="clear" w:color="auto" w:fill="D9D9D9"/>
          </w:tcPr>
          <w:p w:rsidR="00364C5F" w:rsidRDefault="00364C5F" w:rsidP="006A1573">
            <w:pPr>
              <w:rPr>
                <w:rFonts w:eastAsia="MS Mincho"/>
                <w:lang w:eastAsia="ja-JP"/>
              </w:rPr>
            </w:pPr>
          </w:p>
        </w:tc>
        <w:tc>
          <w:tcPr>
            <w:tcW w:w="960" w:type="pct"/>
            <w:gridSpan w:val="3"/>
          </w:tcPr>
          <w:p w:rsidR="00364C5F" w:rsidRDefault="00364C5F" w:rsidP="006A1573">
            <w:pPr>
              <w:rPr>
                <w:rFonts w:eastAsia="MS Mincho"/>
                <w:lang w:eastAsia="ja-JP"/>
              </w:rPr>
            </w:pPr>
            <w:r>
              <w:rPr>
                <w:rFonts w:eastAsia="MS Mincho"/>
                <w:lang w:eastAsia="ja-JP"/>
              </w:rPr>
              <w:t>Komunikavimo kompetencijos</w:t>
            </w:r>
          </w:p>
        </w:tc>
        <w:tc>
          <w:tcPr>
            <w:tcW w:w="3700" w:type="pct"/>
            <w:gridSpan w:val="9"/>
          </w:tcPr>
          <w:p w:rsidR="00364C5F" w:rsidRDefault="00364C5F" w:rsidP="006A1573">
            <w:pPr>
              <w:rPr>
                <w:rFonts w:eastAsia="MS Mincho"/>
                <w:lang w:eastAsia="ja-JP"/>
              </w:rPr>
            </w:pPr>
            <w:r>
              <w:rPr>
                <w:rFonts w:eastAsia="MS Mincho"/>
                <w:lang w:eastAsia="ja-JP"/>
              </w:rPr>
              <w:t>☐ Išsakyti mintis</w:t>
            </w:r>
          </w:p>
          <w:p w:rsidR="00364C5F" w:rsidRDefault="00364C5F" w:rsidP="006A1573">
            <w:pPr>
              <w:rPr>
                <w:rFonts w:eastAsia="MS Mincho"/>
                <w:lang w:eastAsia="ja-JP"/>
              </w:rPr>
            </w:pPr>
            <w:r>
              <w:rPr>
                <w:rFonts w:eastAsia="MS Mincho"/>
                <w:lang w:eastAsia="ja-JP"/>
              </w:rPr>
              <w:t>☐ Išklausyti</w:t>
            </w:r>
          </w:p>
          <w:p w:rsidR="00364C5F" w:rsidRDefault="00364C5F" w:rsidP="006A1573">
            <w:pPr>
              <w:rPr>
                <w:rFonts w:eastAsia="MS Mincho"/>
                <w:lang w:eastAsia="ja-JP"/>
              </w:rPr>
            </w:pPr>
            <w:r>
              <w:rPr>
                <w:rFonts w:eastAsia="MS Mincho"/>
                <w:lang w:eastAsia="ja-JP"/>
              </w:rPr>
              <w:t>☐ Tinkamai naudoti ir suprasti kūno kalbą</w:t>
            </w:r>
          </w:p>
          <w:p w:rsidR="00364C5F" w:rsidRDefault="00364C5F" w:rsidP="006A1573">
            <w:pPr>
              <w:rPr>
                <w:rFonts w:eastAsia="MS Mincho"/>
                <w:lang w:eastAsia="ja-JP"/>
              </w:rPr>
            </w:pPr>
            <w:r>
              <w:rPr>
                <w:rFonts w:eastAsia="MS Mincho"/>
                <w:lang w:eastAsia="ja-JP"/>
              </w:rPr>
              <w:t>☐ Parinkti tinkamą kalbos stilių</w:t>
            </w:r>
          </w:p>
          <w:p w:rsidR="00364C5F" w:rsidRDefault="00364C5F"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364C5F">
        <w:trPr>
          <w:trHeight w:val="419"/>
        </w:trPr>
        <w:tc>
          <w:tcPr>
            <w:tcW w:w="340" w:type="pct"/>
            <w:vMerge/>
            <w:shd w:val="clear" w:color="auto" w:fill="D9D9D9"/>
          </w:tcPr>
          <w:p w:rsidR="00364C5F" w:rsidRDefault="00364C5F" w:rsidP="006A1573">
            <w:pPr>
              <w:rPr>
                <w:rFonts w:eastAsia="MS Mincho"/>
                <w:lang w:eastAsia="ja-JP"/>
              </w:rPr>
            </w:pPr>
          </w:p>
        </w:tc>
        <w:tc>
          <w:tcPr>
            <w:tcW w:w="960" w:type="pct"/>
            <w:gridSpan w:val="3"/>
          </w:tcPr>
          <w:p w:rsidR="00364C5F" w:rsidRDefault="00364C5F" w:rsidP="006A1573">
            <w:pPr>
              <w:rPr>
                <w:rFonts w:eastAsia="MS Mincho"/>
                <w:lang w:eastAsia="ja-JP"/>
              </w:rPr>
            </w:pPr>
            <w:r>
              <w:rPr>
                <w:rFonts w:eastAsia="MS Mincho"/>
                <w:lang w:eastAsia="ja-JP"/>
              </w:rPr>
              <w:t>Pažinimo kompetencijos</w:t>
            </w:r>
          </w:p>
        </w:tc>
        <w:tc>
          <w:tcPr>
            <w:tcW w:w="3700" w:type="pct"/>
            <w:gridSpan w:val="9"/>
          </w:tcPr>
          <w:p w:rsidR="00364C5F" w:rsidRDefault="00364C5F" w:rsidP="006A1573">
            <w:pPr>
              <w:rPr>
                <w:rFonts w:eastAsia="MS Mincho"/>
                <w:lang w:eastAsia="ja-JP"/>
              </w:rPr>
            </w:pPr>
            <w:r>
              <w:rPr>
                <w:rFonts w:eastAsia="MS Mincho"/>
                <w:lang w:eastAsia="ja-JP"/>
              </w:rPr>
              <w:t>☐ Klausti ir ieškoti atsakymų</w:t>
            </w:r>
          </w:p>
          <w:p w:rsidR="00364C5F" w:rsidRDefault="00364C5F" w:rsidP="006A1573">
            <w:pPr>
              <w:rPr>
                <w:rFonts w:eastAsia="MS Mincho"/>
                <w:lang w:eastAsia="ja-JP"/>
              </w:rPr>
            </w:pPr>
            <w:r>
              <w:rPr>
                <w:rFonts w:eastAsia="MS Mincho"/>
                <w:lang w:eastAsia="ja-JP"/>
              </w:rPr>
              <w:t>☐ Daryti išvadas</w:t>
            </w:r>
          </w:p>
          <w:p w:rsidR="00364C5F" w:rsidRDefault="00364C5F" w:rsidP="006A1573">
            <w:pPr>
              <w:rPr>
                <w:rFonts w:eastAsia="MS Mincho"/>
                <w:lang w:eastAsia="ja-JP"/>
              </w:rPr>
            </w:pPr>
            <w:r>
              <w:rPr>
                <w:rFonts w:eastAsia="MS Mincho"/>
                <w:lang w:eastAsia="ja-JP"/>
              </w:rPr>
              <w:t>☐ Plėsti akiratį</w:t>
            </w:r>
          </w:p>
          <w:p w:rsidR="00364C5F" w:rsidRDefault="00364C5F" w:rsidP="006A1573">
            <w:pPr>
              <w:rPr>
                <w:rFonts w:eastAsia="MS Mincho"/>
                <w:lang w:eastAsia="ja-JP"/>
              </w:rPr>
            </w:pPr>
            <w:r>
              <w:rPr>
                <w:rFonts w:eastAsia="MS Mincho"/>
                <w:lang w:eastAsia="ja-JP"/>
              </w:rPr>
              <w:t>☐ Stebėti, vertinti</w:t>
            </w:r>
          </w:p>
          <w:p w:rsidR="00364C5F" w:rsidRDefault="00364C5F" w:rsidP="006A1573">
            <w:pPr>
              <w:rPr>
                <w:rFonts w:eastAsia="MS Mincho"/>
                <w:lang w:eastAsia="ja-JP"/>
              </w:rPr>
            </w:pPr>
            <w:r>
              <w:rPr>
                <w:rFonts w:eastAsia="MS Mincho"/>
                <w:lang w:eastAsia="ja-JP"/>
              </w:rPr>
              <w:t>☐ Būti atkakliam ir turėti teigiamą požiūrį į mokymąsi</w:t>
            </w:r>
          </w:p>
          <w:p w:rsidR="00364C5F" w:rsidRDefault="00364C5F" w:rsidP="006A1573">
            <w:pPr>
              <w:rPr>
                <w:rFonts w:eastAsia="MS Mincho"/>
                <w:lang w:eastAsia="ja-JP"/>
              </w:rPr>
            </w:pPr>
            <w:r>
              <w:rPr>
                <w:rFonts w:eastAsia="MS Mincho"/>
                <w:lang w:eastAsia="ja-JP"/>
              </w:rPr>
              <w:t>☐ Kita – įrašykite:</w:t>
            </w:r>
          </w:p>
        </w:tc>
      </w:tr>
      <w:tr w:rsidR="00364C5F">
        <w:trPr>
          <w:trHeight w:val="419"/>
        </w:trPr>
        <w:tc>
          <w:tcPr>
            <w:tcW w:w="340" w:type="pct"/>
            <w:vMerge/>
            <w:shd w:val="clear" w:color="auto" w:fill="D9D9D9"/>
          </w:tcPr>
          <w:p w:rsidR="00364C5F" w:rsidRDefault="00364C5F" w:rsidP="006A1573">
            <w:pPr>
              <w:rPr>
                <w:rFonts w:eastAsia="MS Mincho"/>
                <w:lang w:eastAsia="ja-JP"/>
              </w:rPr>
            </w:pPr>
          </w:p>
        </w:tc>
        <w:tc>
          <w:tcPr>
            <w:tcW w:w="960" w:type="pct"/>
            <w:gridSpan w:val="3"/>
          </w:tcPr>
          <w:p w:rsidR="00364C5F" w:rsidRDefault="00364C5F" w:rsidP="006A1573">
            <w:pPr>
              <w:rPr>
                <w:rFonts w:eastAsia="MS Mincho"/>
                <w:lang w:eastAsia="ja-JP"/>
              </w:rPr>
            </w:pPr>
            <w:r>
              <w:rPr>
                <w:rFonts w:eastAsia="MS Mincho"/>
                <w:lang w:eastAsia="ja-JP"/>
              </w:rPr>
              <w:t>Mokėjimo mokytis kompetencijos</w:t>
            </w:r>
          </w:p>
        </w:tc>
        <w:tc>
          <w:tcPr>
            <w:tcW w:w="3700" w:type="pct"/>
            <w:gridSpan w:val="9"/>
          </w:tcPr>
          <w:p w:rsidR="00364C5F" w:rsidRDefault="00364C5F" w:rsidP="006A1573">
            <w:pPr>
              <w:rPr>
                <w:rFonts w:eastAsia="MS Mincho"/>
                <w:lang w:eastAsia="ja-JP"/>
              </w:rPr>
            </w:pPr>
            <w:r>
              <w:rPr>
                <w:rFonts w:eastAsia="MS Mincho"/>
                <w:lang w:eastAsia="ja-JP"/>
              </w:rPr>
              <w:t>☐ Mokytis noriai, pasitikėti savo jėgomis</w:t>
            </w:r>
          </w:p>
          <w:p w:rsidR="00364C5F" w:rsidRDefault="00364C5F" w:rsidP="006A1573">
            <w:pPr>
              <w:rPr>
                <w:rFonts w:eastAsia="MS Mincho"/>
                <w:lang w:eastAsia="ja-JP"/>
              </w:rPr>
            </w:pPr>
            <w:r>
              <w:rPr>
                <w:rFonts w:eastAsia="MS Mincho"/>
                <w:lang w:eastAsia="ja-JP"/>
              </w:rPr>
              <w:t>☐ Išsikelti realius mokymosi tikslus</w:t>
            </w:r>
          </w:p>
          <w:p w:rsidR="00364C5F" w:rsidRDefault="00364C5F" w:rsidP="006A1573">
            <w:pPr>
              <w:rPr>
                <w:rFonts w:eastAsia="MS Mincho"/>
                <w:lang w:eastAsia="ja-JP"/>
              </w:rPr>
            </w:pPr>
            <w:r>
              <w:rPr>
                <w:rFonts w:eastAsia="MS Mincho"/>
                <w:lang w:eastAsia="ja-JP"/>
              </w:rPr>
              <w:t>☐ Pasirinkti mokymosi strategijas ir priemones</w:t>
            </w:r>
          </w:p>
          <w:p w:rsidR="00364C5F" w:rsidRDefault="00364C5F" w:rsidP="006A1573">
            <w:pPr>
              <w:rPr>
                <w:rFonts w:eastAsia="MS Mincho"/>
                <w:lang w:eastAsia="ja-JP"/>
              </w:rPr>
            </w:pPr>
            <w:r>
              <w:rPr>
                <w:rFonts w:eastAsia="MS Mincho"/>
                <w:lang w:eastAsia="ja-JP"/>
              </w:rPr>
              <w:t>☐ Vertinti mokymosi pažangą</w:t>
            </w:r>
          </w:p>
          <w:p w:rsidR="00364C5F" w:rsidRDefault="00364C5F" w:rsidP="006A1573">
            <w:pPr>
              <w:rPr>
                <w:rFonts w:eastAsia="MS Mincho"/>
                <w:lang w:eastAsia="ja-JP"/>
              </w:rPr>
            </w:pPr>
            <w:r>
              <w:rPr>
                <w:rFonts w:eastAsia="MS Mincho"/>
                <w:lang w:eastAsia="ja-JP"/>
              </w:rPr>
              <w:t>☐ Numatyti tolesnius žingsnius</w:t>
            </w:r>
          </w:p>
          <w:p w:rsidR="00364C5F" w:rsidRDefault="00364C5F" w:rsidP="006A1573">
            <w:pPr>
              <w:rPr>
                <w:rFonts w:eastAsia="MS Mincho"/>
                <w:lang w:eastAsia="ja-JP"/>
              </w:rPr>
            </w:pPr>
            <w:r>
              <w:rPr>
                <w:rFonts w:eastAsia="MS Mincho"/>
                <w:lang w:eastAsia="ja-JP"/>
              </w:rPr>
              <w:t>☐ Kita – įrašykite:</w:t>
            </w:r>
          </w:p>
        </w:tc>
      </w:tr>
      <w:tr w:rsidR="00364C5F">
        <w:trPr>
          <w:trHeight w:val="483"/>
        </w:trPr>
        <w:tc>
          <w:tcPr>
            <w:tcW w:w="340" w:type="pct"/>
            <w:tcBorders>
              <w:top w:val="nil"/>
            </w:tcBorders>
          </w:tcPr>
          <w:p w:rsidR="00364C5F" w:rsidRDefault="00364C5F" w:rsidP="006A1573">
            <w:pPr>
              <w:rPr>
                <w:rFonts w:eastAsia="MS Mincho"/>
                <w:lang w:eastAsia="ja-JP"/>
              </w:rPr>
            </w:pPr>
          </w:p>
        </w:tc>
        <w:tc>
          <w:tcPr>
            <w:tcW w:w="960" w:type="pct"/>
            <w:gridSpan w:val="3"/>
          </w:tcPr>
          <w:p w:rsidR="00364C5F" w:rsidRDefault="00364C5F" w:rsidP="006A1573">
            <w:pPr>
              <w:rPr>
                <w:rFonts w:eastAsia="MS Mincho"/>
                <w:lang w:eastAsia="ja-JP"/>
              </w:rPr>
            </w:pPr>
            <w:r>
              <w:rPr>
                <w:rFonts w:eastAsia="MS Mincho"/>
                <w:lang w:eastAsia="ja-JP"/>
              </w:rPr>
              <w:t>Dalykinės kompetencijos</w:t>
            </w:r>
          </w:p>
        </w:tc>
        <w:tc>
          <w:tcPr>
            <w:tcW w:w="3700" w:type="pct"/>
            <w:gridSpan w:val="9"/>
          </w:tcPr>
          <w:p w:rsidR="00364C5F" w:rsidRDefault="00364C5F" w:rsidP="006A1573">
            <w:pPr>
              <w:rPr>
                <w:rFonts w:eastAsia="MS Mincho"/>
                <w:lang w:eastAsia="ja-JP"/>
              </w:rPr>
            </w:pPr>
            <w:r>
              <w:rPr>
                <w:rFonts w:eastAsia="MS Mincho"/>
                <w:lang w:eastAsia="ja-JP"/>
              </w:rPr>
              <w:t>Įrašykite</w:t>
            </w:r>
          </w:p>
        </w:tc>
      </w:tr>
      <w:tr w:rsidR="00364C5F">
        <w:trPr>
          <w:trHeight w:val="746"/>
        </w:trPr>
        <w:tc>
          <w:tcPr>
            <w:tcW w:w="340" w:type="pct"/>
            <w:vMerge w:val="restart"/>
          </w:tcPr>
          <w:p w:rsidR="00364C5F" w:rsidRDefault="00364C5F" w:rsidP="006A1573">
            <w:pPr>
              <w:suppressAutoHyphens/>
              <w:textAlignment w:val="center"/>
              <w:rPr>
                <w:color w:val="000000"/>
              </w:rPr>
            </w:pPr>
            <w:r>
              <w:rPr>
                <w:color w:val="000000"/>
              </w:rPr>
              <w:t xml:space="preserve">16. </w:t>
            </w:r>
          </w:p>
        </w:tc>
        <w:tc>
          <w:tcPr>
            <w:tcW w:w="4660" w:type="pct"/>
            <w:gridSpan w:val="12"/>
            <w:vAlign w:val="center"/>
          </w:tcPr>
          <w:p w:rsidR="00364C5F" w:rsidRDefault="00364C5F" w:rsidP="006A1573">
            <w:pPr>
              <w:suppressAutoHyphens/>
              <w:textAlignment w:val="center"/>
              <w:rPr>
                <w:b/>
                <w:bCs/>
                <w:color w:val="000000"/>
              </w:rP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364C5F">
        <w:trPr>
          <w:trHeight w:val="397"/>
        </w:trPr>
        <w:tc>
          <w:tcPr>
            <w:tcW w:w="340" w:type="pct"/>
            <w:vMerge/>
          </w:tcPr>
          <w:p w:rsidR="00364C5F" w:rsidRDefault="00364C5F" w:rsidP="006A1573">
            <w:pPr>
              <w:suppressAutoHyphens/>
              <w:textAlignment w:val="center"/>
              <w:rPr>
                <w:b/>
                <w:bCs/>
                <w:i/>
                <w:iCs/>
                <w:color w:val="000000"/>
              </w:rPr>
            </w:pPr>
          </w:p>
        </w:tc>
        <w:tc>
          <w:tcPr>
            <w:tcW w:w="279" w:type="pct"/>
            <w:vAlign w:val="center"/>
          </w:tcPr>
          <w:p w:rsidR="00364C5F" w:rsidRDefault="00364C5F" w:rsidP="006A1573">
            <w:pPr>
              <w:suppressAutoHyphens/>
              <w:jc w:val="center"/>
              <w:textAlignment w:val="center"/>
              <w:rPr>
                <w:color w:val="000000"/>
              </w:rPr>
            </w:pPr>
            <w:r>
              <w:rPr>
                <w:color w:val="000000"/>
              </w:rPr>
              <w:t>Eil. Nr.</w:t>
            </w:r>
          </w:p>
        </w:tc>
        <w:tc>
          <w:tcPr>
            <w:tcW w:w="1024" w:type="pct"/>
            <w:gridSpan w:val="3"/>
            <w:vAlign w:val="center"/>
          </w:tcPr>
          <w:p w:rsidR="00364C5F" w:rsidRDefault="00364C5F" w:rsidP="006A1573">
            <w:pPr>
              <w:suppressAutoHyphens/>
              <w:jc w:val="center"/>
              <w:textAlignment w:val="center"/>
              <w:rPr>
                <w:color w:val="000000"/>
              </w:rPr>
            </w:pPr>
            <w:r>
              <w:rPr>
                <w:color w:val="000000"/>
              </w:rPr>
              <w:t xml:space="preserve">Sudėtinė dalis </w:t>
            </w:r>
          </w:p>
          <w:p w:rsidR="00364C5F" w:rsidRDefault="00364C5F" w:rsidP="006A1573">
            <w:pPr>
              <w:suppressAutoHyphens/>
              <w:jc w:val="center"/>
              <w:textAlignment w:val="center"/>
              <w:rPr>
                <w:color w:val="000000"/>
              </w:rPr>
            </w:pPr>
            <w:r>
              <w:rPr>
                <w:color w:val="000000"/>
              </w:rPr>
              <w:t>(tema)</w:t>
            </w:r>
          </w:p>
        </w:tc>
        <w:tc>
          <w:tcPr>
            <w:tcW w:w="769" w:type="pct"/>
            <w:vAlign w:val="center"/>
          </w:tcPr>
          <w:p w:rsidR="00364C5F" w:rsidRDefault="00364C5F" w:rsidP="006A1573">
            <w:pPr>
              <w:suppressAutoHyphens/>
              <w:jc w:val="center"/>
              <w:textAlignment w:val="center"/>
              <w:rPr>
                <w:color w:val="000000"/>
              </w:rPr>
            </w:pPr>
            <w:r>
              <w:rPr>
                <w:color w:val="000000"/>
              </w:rPr>
              <w:t>Veiklos apibūdinimas</w:t>
            </w:r>
          </w:p>
        </w:tc>
        <w:tc>
          <w:tcPr>
            <w:tcW w:w="878" w:type="pct"/>
            <w:gridSpan w:val="3"/>
            <w:vAlign w:val="center"/>
          </w:tcPr>
          <w:p w:rsidR="00364C5F" w:rsidRDefault="00364C5F" w:rsidP="006A1573">
            <w:pPr>
              <w:suppressAutoHyphens/>
              <w:jc w:val="center"/>
              <w:textAlignment w:val="center"/>
              <w:rPr>
                <w:color w:val="000000"/>
              </w:rPr>
            </w:pPr>
            <w:r>
              <w:rPr>
                <w:color w:val="000000"/>
              </w:rPr>
              <w:t>Metodai</w:t>
            </w:r>
          </w:p>
        </w:tc>
        <w:tc>
          <w:tcPr>
            <w:tcW w:w="1094" w:type="pct"/>
            <w:gridSpan w:val="3"/>
            <w:vAlign w:val="center"/>
          </w:tcPr>
          <w:p w:rsidR="00364C5F" w:rsidRDefault="00364C5F" w:rsidP="006A1573">
            <w:pPr>
              <w:suppressAutoHyphens/>
              <w:jc w:val="center"/>
              <w:textAlignment w:val="center"/>
              <w:rPr>
                <w:color w:val="000000"/>
              </w:rPr>
            </w:pPr>
            <w:r>
              <w:rPr>
                <w:color w:val="000000"/>
              </w:rPr>
              <w:t>Ugdomos bendrosios ir dalykinės kompetencijos</w:t>
            </w:r>
          </w:p>
        </w:tc>
        <w:tc>
          <w:tcPr>
            <w:tcW w:w="616" w:type="pct"/>
            <w:vAlign w:val="center"/>
          </w:tcPr>
          <w:p w:rsidR="00364C5F" w:rsidRDefault="00364C5F" w:rsidP="006A1573">
            <w:pPr>
              <w:suppressAutoHyphens/>
              <w:jc w:val="center"/>
              <w:textAlignment w:val="center"/>
              <w:rPr>
                <w:color w:val="000000"/>
              </w:rPr>
            </w:pPr>
            <w:r>
              <w:rPr>
                <w:color w:val="000000"/>
              </w:rPr>
              <w:t>Trukmė</w:t>
            </w:r>
          </w:p>
          <w:p w:rsidR="00364C5F" w:rsidRDefault="00364C5F" w:rsidP="006A1573">
            <w:pPr>
              <w:suppressAutoHyphens/>
              <w:jc w:val="center"/>
              <w:textAlignment w:val="center"/>
              <w:rPr>
                <w:color w:val="000000"/>
              </w:rPr>
            </w:pPr>
            <w:r>
              <w:rPr>
                <w:color w:val="000000"/>
              </w:rPr>
              <w:t>(val.)</w:t>
            </w:r>
          </w:p>
        </w:tc>
      </w:tr>
      <w:tr w:rsidR="00364C5F">
        <w:trPr>
          <w:trHeight w:val="203"/>
        </w:trPr>
        <w:tc>
          <w:tcPr>
            <w:tcW w:w="340" w:type="pct"/>
            <w:vMerge/>
            <w:shd w:val="clear" w:color="auto" w:fill="D9D9D9"/>
          </w:tcPr>
          <w:p w:rsidR="00364C5F" w:rsidRDefault="00364C5F" w:rsidP="006A1573">
            <w:pPr>
              <w:suppressAutoHyphens/>
              <w:textAlignment w:val="center"/>
              <w:rPr>
                <w:b/>
                <w:bCs/>
                <w:color w:val="000000"/>
              </w:rPr>
            </w:pPr>
          </w:p>
        </w:tc>
        <w:tc>
          <w:tcPr>
            <w:tcW w:w="279" w:type="pct"/>
            <w:vAlign w:val="center"/>
          </w:tcPr>
          <w:p w:rsidR="00364C5F" w:rsidRDefault="00364C5F" w:rsidP="006A1573">
            <w:pPr>
              <w:suppressAutoHyphens/>
              <w:textAlignment w:val="center"/>
              <w:rPr>
                <w:color w:val="000000"/>
              </w:rPr>
            </w:pPr>
          </w:p>
        </w:tc>
        <w:tc>
          <w:tcPr>
            <w:tcW w:w="1024" w:type="pct"/>
            <w:gridSpan w:val="3"/>
            <w:vAlign w:val="center"/>
          </w:tcPr>
          <w:p w:rsidR="00364C5F" w:rsidRDefault="00364C5F" w:rsidP="006A1573">
            <w:pPr>
              <w:suppressAutoHyphens/>
              <w:textAlignment w:val="center"/>
              <w:rPr>
                <w:color w:val="000000"/>
              </w:rPr>
            </w:pPr>
          </w:p>
        </w:tc>
        <w:tc>
          <w:tcPr>
            <w:tcW w:w="769" w:type="pct"/>
            <w:vAlign w:val="center"/>
          </w:tcPr>
          <w:p w:rsidR="00364C5F" w:rsidRDefault="00364C5F" w:rsidP="006A1573">
            <w:pPr>
              <w:suppressAutoHyphens/>
              <w:textAlignment w:val="center"/>
              <w:rPr>
                <w:color w:val="000000"/>
              </w:rPr>
            </w:pPr>
          </w:p>
        </w:tc>
        <w:tc>
          <w:tcPr>
            <w:tcW w:w="878" w:type="pct"/>
            <w:gridSpan w:val="3"/>
            <w:vAlign w:val="center"/>
          </w:tcPr>
          <w:p w:rsidR="00364C5F" w:rsidRDefault="00364C5F" w:rsidP="006A1573">
            <w:pPr>
              <w:suppressAutoHyphens/>
              <w:textAlignment w:val="center"/>
              <w:rPr>
                <w:color w:val="000000"/>
              </w:rPr>
            </w:pPr>
          </w:p>
        </w:tc>
        <w:tc>
          <w:tcPr>
            <w:tcW w:w="1094" w:type="pct"/>
            <w:gridSpan w:val="3"/>
            <w:vAlign w:val="center"/>
          </w:tcPr>
          <w:p w:rsidR="00364C5F" w:rsidRDefault="00364C5F" w:rsidP="006A1573">
            <w:pPr>
              <w:suppressAutoHyphens/>
              <w:textAlignment w:val="center"/>
              <w:rPr>
                <w:color w:val="000000"/>
              </w:rPr>
            </w:pPr>
          </w:p>
        </w:tc>
        <w:tc>
          <w:tcPr>
            <w:tcW w:w="616" w:type="pct"/>
            <w:vAlign w:val="center"/>
          </w:tcPr>
          <w:p w:rsidR="00364C5F" w:rsidRDefault="00364C5F" w:rsidP="006A1573">
            <w:pPr>
              <w:suppressAutoHyphens/>
              <w:textAlignment w:val="center"/>
              <w:rPr>
                <w:color w:val="000000"/>
              </w:rPr>
            </w:pPr>
          </w:p>
        </w:tc>
      </w:tr>
      <w:tr w:rsidR="00364C5F">
        <w:trPr>
          <w:trHeight w:val="207"/>
        </w:trPr>
        <w:tc>
          <w:tcPr>
            <w:tcW w:w="340" w:type="pct"/>
            <w:vMerge/>
            <w:shd w:val="clear" w:color="auto" w:fill="D9D9D9"/>
          </w:tcPr>
          <w:p w:rsidR="00364C5F" w:rsidRDefault="00364C5F" w:rsidP="006A1573">
            <w:pPr>
              <w:suppressAutoHyphens/>
              <w:textAlignment w:val="center"/>
              <w:rPr>
                <w:b/>
                <w:bCs/>
                <w:color w:val="000000"/>
              </w:rPr>
            </w:pPr>
          </w:p>
        </w:tc>
        <w:tc>
          <w:tcPr>
            <w:tcW w:w="279" w:type="pct"/>
            <w:vAlign w:val="center"/>
          </w:tcPr>
          <w:p w:rsidR="00364C5F" w:rsidRDefault="00364C5F" w:rsidP="006A1573">
            <w:pPr>
              <w:suppressAutoHyphens/>
              <w:textAlignment w:val="center"/>
              <w:rPr>
                <w:color w:val="000000"/>
              </w:rPr>
            </w:pPr>
          </w:p>
        </w:tc>
        <w:tc>
          <w:tcPr>
            <w:tcW w:w="1024" w:type="pct"/>
            <w:gridSpan w:val="3"/>
            <w:vAlign w:val="center"/>
          </w:tcPr>
          <w:p w:rsidR="00364C5F" w:rsidRDefault="00364C5F" w:rsidP="006A1573">
            <w:pPr>
              <w:suppressAutoHyphens/>
              <w:textAlignment w:val="center"/>
              <w:rPr>
                <w:color w:val="000000"/>
              </w:rPr>
            </w:pPr>
          </w:p>
        </w:tc>
        <w:tc>
          <w:tcPr>
            <w:tcW w:w="769" w:type="pct"/>
            <w:vAlign w:val="center"/>
          </w:tcPr>
          <w:p w:rsidR="00364C5F" w:rsidRDefault="00364C5F" w:rsidP="006A1573">
            <w:pPr>
              <w:suppressAutoHyphens/>
              <w:textAlignment w:val="center"/>
              <w:rPr>
                <w:color w:val="000000"/>
              </w:rPr>
            </w:pPr>
          </w:p>
        </w:tc>
        <w:tc>
          <w:tcPr>
            <w:tcW w:w="878" w:type="pct"/>
            <w:gridSpan w:val="3"/>
            <w:vAlign w:val="center"/>
          </w:tcPr>
          <w:p w:rsidR="00364C5F" w:rsidRDefault="00364C5F" w:rsidP="006A1573">
            <w:pPr>
              <w:suppressAutoHyphens/>
              <w:textAlignment w:val="center"/>
              <w:rPr>
                <w:color w:val="000000"/>
              </w:rPr>
            </w:pPr>
          </w:p>
        </w:tc>
        <w:tc>
          <w:tcPr>
            <w:tcW w:w="1094" w:type="pct"/>
            <w:gridSpan w:val="3"/>
            <w:vAlign w:val="center"/>
          </w:tcPr>
          <w:p w:rsidR="00364C5F" w:rsidRDefault="00364C5F" w:rsidP="006A1573">
            <w:pPr>
              <w:suppressAutoHyphens/>
              <w:textAlignment w:val="center"/>
              <w:rPr>
                <w:color w:val="000000"/>
              </w:rPr>
            </w:pPr>
          </w:p>
        </w:tc>
        <w:tc>
          <w:tcPr>
            <w:tcW w:w="616" w:type="pct"/>
            <w:vAlign w:val="center"/>
          </w:tcPr>
          <w:p w:rsidR="00364C5F" w:rsidRDefault="00364C5F" w:rsidP="006A1573">
            <w:pPr>
              <w:suppressAutoHyphens/>
              <w:textAlignment w:val="center"/>
              <w:rPr>
                <w:color w:val="000000"/>
              </w:rPr>
            </w:pPr>
          </w:p>
        </w:tc>
      </w:tr>
      <w:tr w:rsidR="00364C5F">
        <w:trPr>
          <w:trHeight w:val="211"/>
        </w:trPr>
        <w:tc>
          <w:tcPr>
            <w:tcW w:w="340" w:type="pct"/>
            <w:vMerge/>
            <w:shd w:val="clear" w:color="auto" w:fill="D9D9D9"/>
          </w:tcPr>
          <w:p w:rsidR="00364C5F" w:rsidRDefault="00364C5F" w:rsidP="006A1573">
            <w:pPr>
              <w:suppressAutoHyphens/>
              <w:textAlignment w:val="center"/>
              <w:rPr>
                <w:b/>
                <w:bCs/>
                <w:color w:val="000000"/>
              </w:rPr>
            </w:pPr>
          </w:p>
        </w:tc>
        <w:tc>
          <w:tcPr>
            <w:tcW w:w="279" w:type="pct"/>
            <w:vAlign w:val="center"/>
          </w:tcPr>
          <w:p w:rsidR="00364C5F" w:rsidRDefault="00364C5F" w:rsidP="006A1573">
            <w:pPr>
              <w:suppressAutoHyphens/>
              <w:textAlignment w:val="center"/>
              <w:rPr>
                <w:color w:val="000000"/>
              </w:rPr>
            </w:pPr>
          </w:p>
        </w:tc>
        <w:tc>
          <w:tcPr>
            <w:tcW w:w="1024" w:type="pct"/>
            <w:gridSpan w:val="3"/>
            <w:vAlign w:val="center"/>
          </w:tcPr>
          <w:p w:rsidR="00364C5F" w:rsidRDefault="00364C5F" w:rsidP="006A1573">
            <w:pPr>
              <w:suppressAutoHyphens/>
              <w:textAlignment w:val="center"/>
              <w:rPr>
                <w:color w:val="000000"/>
              </w:rPr>
            </w:pPr>
          </w:p>
        </w:tc>
        <w:tc>
          <w:tcPr>
            <w:tcW w:w="769" w:type="pct"/>
            <w:vAlign w:val="center"/>
          </w:tcPr>
          <w:p w:rsidR="00364C5F" w:rsidRDefault="00364C5F" w:rsidP="006A1573">
            <w:pPr>
              <w:suppressAutoHyphens/>
              <w:textAlignment w:val="center"/>
              <w:rPr>
                <w:color w:val="000000"/>
              </w:rPr>
            </w:pPr>
          </w:p>
        </w:tc>
        <w:tc>
          <w:tcPr>
            <w:tcW w:w="878" w:type="pct"/>
            <w:gridSpan w:val="3"/>
            <w:vAlign w:val="center"/>
          </w:tcPr>
          <w:p w:rsidR="00364C5F" w:rsidRDefault="00364C5F" w:rsidP="006A1573">
            <w:pPr>
              <w:suppressAutoHyphens/>
              <w:textAlignment w:val="center"/>
              <w:rPr>
                <w:color w:val="000000"/>
              </w:rPr>
            </w:pPr>
          </w:p>
        </w:tc>
        <w:tc>
          <w:tcPr>
            <w:tcW w:w="1094" w:type="pct"/>
            <w:gridSpan w:val="3"/>
            <w:vAlign w:val="center"/>
          </w:tcPr>
          <w:p w:rsidR="00364C5F" w:rsidRDefault="00364C5F" w:rsidP="006A1573">
            <w:pPr>
              <w:suppressAutoHyphens/>
              <w:textAlignment w:val="center"/>
              <w:rPr>
                <w:color w:val="000000"/>
              </w:rPr>
            </w:pPr>
          </w:p>
        </w:tc>
        <w:tc>
          <w:tcPr>
            <w:tcW w:w="616" w:type="pct"/>
            <w:vAlign w:val="center"/>
          </w:tcPr>
          <w:p w:rsidR="00364C5F" w:rsidRDefault="00364C5F" w:rsidP="006A1573">
            <w:pPr>
              <w:suppressAutoHyphens/>
              <w:textAlignment w:val="center"/>
              <w:rPr>
                <w:color w:val="000000"/>
              </w:rPr>
            </w:pPr>
          </w:p>
        </w:tc>
      </w:tr>
      <w:tr w:rsidR="00364C5F">
        <w:trPr>
          <w:trHeight w:val="211"/>
        </w:trPr>
        <w:tc>
          <w:tcPr>
            <w:tcW w:w="340" w:type="pct"/>
            <w:shd w:val="clear" w:color="auto" w:fill="FFFFFF"/>
          </w:tcPr>
          <w:p w:rsidR="00364C5F" w:rsidRDefault="00364C5F" w:rsidP="006A1573">
            <w:pPr>
              <w:suppressAutoHyphens/>
              <w:textAlignment w:val="center"/>
              <w:rPr>
                <w:b/>
                <w:bCs/>
                <w:color w:val="000000"/>
              </w:rPr>
            </w:pPr>
          </w:p>
        </w:tc>
        <w:tc>
          <w:tcPr>
            <w:tcW w:w="279" w:type="pct"/>
            <w:vAlign w:val="center"/>
          </w:tcPr>
          <w:p w:rsidR="00364C5F" w:rsidRDefault="00364C5F" w:rsidP="006A1573">
            <w:pPr>
              <w:suppressAutoHyphens/>
              <w:textAlignment w:val="center"/>
              <w:rPr>
                <w:color w:val="000000"/>
              </w:rPr>
            </w:pPr>
          </w:p>
        </w:tc>
        <w:tc>
          <w:tcPr>
            <w:tcW w:w="1024" w:type="pct"/>
            <w:gridSpan w:val="3"/>
            <w:vAlign w:val="center"/>
          </w:tcPr>
          <w:p w:rsidR="00364C5F" w:rsidRDefault="00364C5F" w:rsidP="006A1573">
            <w:pPr>
              <w:suppressAutoHyphens/>
              <w:textAlignment w:val="center"/>
              <w:rPr>
                <w:color w:val="000000"/>
              </w:rPr>
            </w:pPr>
          </w:p>
        </w:tc>
        <w:tc>
          <w:tcPr>
            <w:tcW w:w="769" w:type="pct"/>
            <w:vAlign w:val="center"/>
          </w:tcPr>
          <w:p w:rsidR="00364C5F" w:rsidRDefault="00364C5F" w:rsidP="006A1573">
            <w:pPr>
              <w:suppressAutoHyphens/>
              <w:textAlignment w:val="center"/>
              <w:rPr>
                <w:color w:val="000000"/>
              </w:rPr>
            </w:pPr>
          </w:p>
        </w:tc>
        <w:tc>
          <w:tcPr>
            <w:tcW w:w="878" w:type="pct"/>
            <w:gridSpan w:val="3"/>
            <w:vAlign w:val="center"/>
          </w:tcPr>
          <w:p w:rsidR="00364C5F" w:rsidRDefault="00364C5F" w:rsidP="006A1573">
            <w:pPr>
              <w:suppressAutoHyphens/>
              <w:textAlignment w:val="center"/>
              <w:rPr>
                <w:color w:val="000000"/>
              </w:rPr>
            </w:pPr>
          </w:p>
        </w:tc>
        <w:tc>
          <w:tcPr>
            <w:tcW w:w="1094" w:type="pct"/>
            <w:gridSpan w:val="3"/>
            <w:vAlign w:val="center"/>
          </w:tcPr>
          <w:p w:rsidR="00364C5F" w:rsidRDefault="00364C5F" w:rsidP="006A1573">
            <w:pPr>
              <w:suppressAutoHyphens/>
              <w:jc w:val="right"/>
              <w:textAlignment w:val="center"/>
              <w:rPr>
                <w:color w:val="000000"/>
              </w:rPr>
            </w:pPr>
            <w:r>
              <w:rPr>
                <w:color w:val="000000"/>
              </w:rPr>
              <w:t>Iš viso val.:</w:t>
            </w:r>
          </w:p>
        </w:tc>
        <w:tc>
          <w:tcPr>
            <w:tcW w:w="616" w:type="pct"/>
            <w:vAlign w:val="center"/>
          </w:tcPr>
          <w:p w:rsidR="00364C5F" w:rsidRDefault="00364C5F" w:rsidP="006A1573">
            <w:pPr>
              <w:suppressAutoHyphens/>
              <w:textAlignment w:val="center"/>
              <w:rPr>
                <w:color w:val="000000"/>
              </w:rPr>
            </w:pPr>
          </w:p>
        </w:tc>
      </w:tr>
      <w:tr w:rsidR="00364C5F">
        <w:trPr>
          <w:trHeight w:val="343"/>
        </w:trPr>
        <w:tc>
          <w:tcPr>
            <w:tcW w:w="340" w:type="pct"/>
            <w:vMerge w:val="restart"/>
          </w:tcPr>
          <w:p w:rsidR="00364C5F" w:rsidRDefault="00364C5F" w:rsidP="006A1573">
            <w:pPr>
              <w:suppressAutoHyphens/>
              <w:textAlignment w:val="center"/>
              <w:rPr>
                <w:color w:val="000000"/>
              </w:rPr>
            </w:pPr>
            <w:r>
              <w:rPr>
                <w:color w:val="000000"/>
              </w:rPr>
              <w:t xml:space="preserve">17. </w:t>
            </w:r>
          </w:p>
        </w:tc>
        <w:tc>
          <w:tcPr>
            <w:tcW w:w="4660" w:type="pct"/>
            <w:gridSpan w:val="12"/>
            <w:vAlign w:val="center"/>
          </w:tcPr>
          <w:p w:rsidR="00364C5F" w:rsidRDefault="00364C5F" w:rsidP="006A1573">
            <w:pPr>
              <w:suppressAutoHyphens/>
              <w:textAlignment w:val="center"/>
              <w:rPr>
                <w:color w:val="000000"/>
              </w:rPr>
            </w:pPr>
            <w:r>
              <w:rPr>
                <w:color w:val="000000"/>
              </w:rPr>
              <w:t>Programos apimtis ir trukmė</w:t>
            </w:r>
          </w:p>
        </w:tc>
      </w:tr>
      <w:tr w:rsidR="00364C5F">
        <w:trPr>
          <w:trHeight w:val="419"/>
        </w:trPr>
        <w:tc>
          <w:tcPr>
            <w:tcW w:w="340" w:type="pct"/>
            <w:vMerge/>
          </w:tcPr>
          <w:p w:rsidR="00364C5F" w:rsidRDefault="00364C5F" w:rsidP="006A1573">
            <w:pPr>
              <w:suppressAutoHyphens/>
              <w:textAlignment w:val="center"/>
              <w:rPr>
                <w:b/>
                <w:bCs/>
                <w:color w:val="000000"/>
              </w:rPr>
            </w:pPr>
          </w:p>
        </w:tc>
        <w:tc>
          <w:tcPr>
            <w:tcW w:w="414" w:type="pct"/>
            <w:gridSpan w:val="2"/>
            <w:vAlign w:val="center"/>
          </w:tcPr>
          <w:p w:rsidR="00364C5F" w:rsidRDefault="00364C5F" w:rsidP="006A1573">
            <w:pPr>
              <w:suppressAutoHyphens/>
              <w:textAlignment w:val="center"/>
              <w:rPr>
                <w:color w:val="000000"/>
              </w:rPr>
            </w:pPr>
          </w:p>
        </w:tc>
        <w:tc>
          <w:tcPr>
            <w:tcW w:w="1658" w:type="pct"/>
            <w:gridSpan w:val="3"/>
            <w:vAlign w:val="center"/>
          </w:tcPr>
          <w:p w:rsidR="00364C5F" w:rsidRDefault="00364C5F" w:rsidP="006A1573">
            <w:pPr>
              <w:suppressAutoHyphens/>
              <w:textAlignment w:val="center"/>
              <w:rPr>
                <w:color w:val="000000"/>
              </w:rPr>
            </w:pPr>
            <w:r>
              <w:rPr>
                <w:color w:val="000000"/>
              </w:rPr>
              <w:t>valandas per savaitę</w:t>
            </w:r>
          </w:p>
        </w:tc>
        <w:tc>
          <w:tcPr>
            <w:tcW w:w="342" w:type="pct"/>
            <w:vAlign w:val="center"/>
          </w:tcPr>
          <w:p w:rsidR="00364C5F" w:rsidRDefault="00364C5F" w:rsidP="006A1573">
            <w:pPr>
              <w:suppressAutoHyphens/>
              <w:textAlignment w:val="center"/>
              <w:rPr>
                <w:color w:val="000000"/>
              </w:rPr>
            </w:pPr>
          </w:p>
        </w:tc>
        <w:tc>
          <w:tcPr>
            <w:tcW w:w="1183" w:type="pct"/>
            <w:gridSpan w:val="3"/>
            <w:vAlign w:val="center"/>
          </w:tcPr>
          <w:p w:rsidR="00364C5F" w:rsidRDefault="00364C5F" w:rsidP="006A1573">
            <w:pPr>
              <w:suppressAutoHyphens/>
              <w:textAlignment w:val="center"/>
              <w:rPr>
                <w:color w:val="000000"/>
              </w:rPr>
            </w:pPr>
            <w:r>
              <w:rPr>
                <w:color w:val="000000"/>
              </w:rPr>
              <w:t>kartus per mėnesį</w:t>
            </w:r>
          </w:p>
        </w:tc>
        <w:tc>
          <w:tcPr>
            <w:tcW w:w="323" w:type="pct"/>
            <w:vAlign w:val="center"/>
          </w:tcPr>
          <w:p w:rsidR="00364C5F" w:rsidRDefault="00364C5F" w:rsidP="006A1573">
            <w:pPr>
              <w:suppressAutoHyphens/>
              <w:textAlignment w:val="center"/>
              <w:rPr>
                <w:color w:val="000000"/>
              </w:rPr>
            </w:pPr>
          </w:p>
        </w:tc>
        <w:tc>
          <w:tcPr>
            <w:tcW w:w="739" w:type="pct"/>
            <w:gridSpan w:val="2"/>
            <w:vAlign w:val="center"/>
          </w:tcPr>
          <w:p w:rsidR="00364C5F" w:rsidRDefault="00364C5F" w:rsidP="006A1573">
            <w:pPr>
              <w:suppressAutoHyphens/>
              <w:ind w:firstLine="240"/>
              <w:textAlignment w:val="center"/>
              <w:rPr>
                <w:color w:val="000000"/>
              </w:rPr>
            </w:pPr>
            <w:r>
              <w:rPr>
                <w:color w:val="000000"/>
              </w:rPr>
              <w:t>mėnesių</w:t>
            </w:r>
          </w:p>
          <w:p w:rsidR="00364C5F" w:rsidRDefault="00364C5F" w:rsidP="006A1573">
            <w:pPr>
              <w:suppressAutoHyphens/>
              <w:ind w:firstLine="240"/>
              <w:textAlignment w:val="center"/>
              <w:rPr>
                <w:color w:val="000000"/>
              </w:rPr>
            </w:pPr>
            <w:r>
              <w:rPr>
                <w:color w:val="000000"/>
              </w:rPr>
              <w:t xml:space="preserve">skaičius </w:t>
            </w:r>
          </w:p>
        </w:tc>
      </w:tr>
      <w:tr w:rsidR="00364C5F">
        <w:trPr>
          <w:trHeight w:val="419"/>
        </w:trPr>
        <w:tc>
          <w:tcPr>
            <w:tcW w:w="340" w:type="pct"/>
            <w:vMerge/>
          </w:tcPr>
          <w:p w:rsidR="00364C5F" w:rsidRDefault="00364C5F" w:rsidP="006A1573">
            <w:pPr>
              <w:suppressAutoHyphens/>
              <w:textAlignment w:val="center"/>
              <w:rPr>
                <w:b/>
                <w:bCs/>
                <w:i/>
                <w:iCs/>
                <w:color w:val="000000"/>
              </w:rPr>
            </w:pPr>
          </w:p>
        </w:tc>
        <w:tc>
          <w:tcPr>
            <w:tcW w:w="2072" w:type="pct"/>
            <w:gridSpan w:val="5"/>
            <w:vAlign w:val="center"/>
          </w:tcPr>
          <w:p w:rsidR="00364C5F" w:rsidRDefault="00364C5F" w:rsidP="006A1573">
            <w:pPr>
              <w:suppressAutoHyphens/>
              <w:textAlignment w:val="center"/>
              <w:rPr>
                <w:color w:val="000000"/>
              </w:rPr>
            </w:pPr>
            <w:r>
              <w:rPr>
                <w:color w:val="000000"/>
              </w:rPr>
              <w:t>Mažiausiai 2 val. per savaitę</w:t>
            </w:r>
          </w:p>
        </w:tc>
        <w:tc>
          <w:tcPr>
            <w:tcW w:w="1526" w:type="pct"/>
            <w:gridSpan w:val="4"/>
            <w:vAlign w:val="center"/>
          </w:tcPr>
          <w:p w:rsidR="00364C5F" w:rsidRDefault="00364C5F" w:rsidP="006A1573">
            <w:pPr>
              <w:suppressAutoHyphens/>
              <w:textAlignment w:val="center"/>
              <w:rPr>
                <w:color w:val="000000"/>
              </w:rPr>
            </w:pPr>
            <w:r>
              <w:rPr>
                <w:color w:val="000000"/>
              </w:rPr>
              <w:t>Mažiausiai 8 val. per mėnesį</w:t>
            </w:r>
          </w:p>
        </w:tc>
        <w:tc>
          <w:tcPr>
            <w:tcW w:w="1062" w:type="pct"/>
            <w:gridSpan w:val="3"/>
            <w:vAlign w:val="center"/>
          </w:tcPr>
          <w:p w:rsidR="00364C5F" w:rsidRDefault="00364C5F" w:rsidP="006A1573">
            <w:pPr>
              <w:suppressAutoHyphens/>
              <w:textAlignment w:val="center"/>
              <w:rPr>
                <w:color w:val="000000"/>
              </w:rPr>
            </w:pPr>
            <w:r>
              <w:rPr>
                <w:color w:val="000000"/>
              </w:rPr>
              <w:t>Mažiausiai 3 mėn.</w:t>
            </w:r>
          </w:p>
        </w:tc>
      </w:tr>
      <w:tr w:rsidR="00364C5F">
        <w:trPr>
          <w:trHeight w:val="402"/>
        </w:trPr>
        <w:tc>
          <w:tcPr>
            <w:tcW w:w="340" w:type="pct"/>
            <w:vMerge w:val="restart"/>
          </w:tcPr>
          <w:p w:rsidR="00364C5F" w:rsidRDefault="00364C5F" w:rsidP="006A1573">
            <w:pPr>
              <w:suppressAutoHyphens/>
              <w:textAlignment w:val="center"/>
              <w:rPr>
                <w:color w:val="000000"/>
              </w:rPr>
            </w:pPr>
            <w:r>
              <w:rPr>
                <w:color w:val="000000"/>
              </w:rPr>
              <w:t>18.</w:t>
            </w:r>
          </w:p>
        </w:tc>
        <w:tc>
          <w:tcPr>
            <w:tcW w:w="4660" w:type="pct"/>
            <w:gridSpan w:val="12"/>
            <w:vAlign w:val="center"/>
          </w:tcPr>
          <w:p w:rsidR="00364C5F" w:rsidRDefault="00364C5F" w:rsidP="006A1573">
            <w:pPr>
              <w:suppressAutoHyphens/>
              <w:textAlignment w:val="center"/>
              <w:rPr>
                <w:color w:val="000000"/>
              </w:rPr>
            </w:pPr>
            <w:r>
              <w:rPr>
                <w:color w:val="000000"/>
              </w:rPr>
              <w:t>Vaikų amžius (galimi keli pasirinkimai)</w:t>
            </w:r>
          </w:p>
          <w:p w:rsidR="00364C5F" w:rsidRDefault="00364C5F" w:rsidP="006A1573">
            <w:pPr>
              <w:suppressAutoHyphens/>
              <w:textAlignment w:val="center"/>
              <w:rPr>
                <w:color w:val="000000"/>
              </w:rPr>
            </w:pPr>
          </w:p>
        </w:tc>
      </w:tr>
      <w:tr w:rsidR="00364C5F">
        <w:trPr>
          <w:trHeight w:val="419"/>
        </w:trPr>
        <w:tc>
          <w:tcPr>
            <w:tcW w:w="340" w:type="pct"/>
            <w:vMerge/>
          </w:tcPr>
          <w:p w:rsidR="00364C5F" w:rsidRDefault="00364C5F" w:rsidP="006A1573">
            <w:pPr>
              <w:suppressAutoHyphens/>
              <w:textAlignment w:val="center"/>
              <w:rPr>
                <w:color w:val="000000"/>
              </w:rPr>
            </w:pPr>
          </w:p>
        </w:tc>
        <w:tc>
          <w:tcPr>
            <w:tcW w:w="4660" w:type="pct"/>
            <w:gridSpan w:val="12"/>
            <w:vAlign w:val="center"/>
          </w:tcPr>
          <w:p w:rsidR="00364C5F" w:rsidRDefault="00364C5F" w:rsidP="006A1573">
            <w:pPr>
              <w:suppressAutoHyphens/>
              <w:textAlignment w:val="center"/>
              <w:rPr>
                <w:color w:val="000000"/>
              </w:rPr>
            </w:pPr>
            <w:r>
              <w:rPr>
                <w:rFonts w:eastAsia="MS Mincho"/>
                <w:color w:val="000000"/>
              </w:rPr>
              <w:t>☐</w:t>
            </w:r>
            <w:r>
              <w:rPr>
                <w:rFonts w:eastAsia="MS Gothic"/>
                <w:color w:val="000000"/>
              </w:rPr>
              <w:t xml:space="preserve"> </w:t>
            </w:r>
            <w:r>
              <w:rPr>
                <w:color w:val="000000"/>
              </w:rPr>
              <w:t xml:space="preserve">6 </w:t>
            </w:r>
            <w:r>
              <w:rPr>
                <w:rFonts w:eastAsia="MS Mincho"/>
                <w:color w:val="000000"/>
              </w:rPr>
              <w:t>☐</w:t>
            </w:r>
            <w:r>
              <w:rPr>
                <w:rFonts w:eastAsia="MS Gothic"/>
                <w:color w:val="000000"/>
              </w:rPr>
              <w:t xml:space="preserve"> </w:t>
            </w:r>
            <w:r>
              <w:rPr>
                <w:color w:val="000000"/>
              </w:rPr>
              <w:t xml:space="preserve">7 </w:t>
            </w:r>
            <w:r>
              <w:rPr>
                <w:rFonts w:eastAsia="MS Mincho"/>
                <w:color w:val="000000"/>
              </w:rPr>
              <w:t>☐</w:t>
            </w:r>
            <w:r>
              <w:rPr>
                <w:rFonts w:eastAsia="MS Gothic"/>
                <w:color w:val="000000"/>
              </w:rPr>
              <w:t xml:space="preserve"> </w:t>
            </w:r>
            <w:r>
              <w:rPr>
                <w:color w:val="000000"/>
              </w:rPr>
              <w:t xml:space="preserve">8 </w:t>
            </w:r>
            <w:r>
              <w:rPr>
                <w:rFonts w:eastAsia="MS Mincho"/>
                <w:color w:val="000000"/>
              </w:rPr>
              <w:t>☐</w:t>
            </w:r>
            <w:r>
              <w:rPr>
                <w:rFonts w:eastAsia="MS Gothic"/>
                <w:color w:val="000000"/>
              </w:rPr>
              <w:t xml:space="preserve"> </w:t>
            </w:r>
            <w:r>
              <w:rPr>
                <w:color w:val="000000"/>
              </w:rPr>
              <w:t xml:space="preserve">9 </w:t>
            </w:r>
            <w:r>
              <w:rPr>
                <w:rFonts w:eastAsia="MS Mincho"/>
                <w:color w:val="000000"/>
              </w:rPr>
              <w:t>☐</w:t>
            </w:r>
            <w:r>
              <w:rPr>
                <w:rFonts w:eastAsia="MS Gothic"/>
                <w:color w:val="000000"/>
              </w:rPr>
              <w:t xml:space="preserve"> </w:t>
            </w:r>
            <w:r>
              <w:rPr>
                <w:color w:val="000000"/>
              </w:rPr>
              <w:t xml:space="preserve">10 </w:t>
            </w:r>
            <w:r>
              <w:rPr>
                <w:rFonts w:eastAsia="MS Mincho"/>
                <w:color w:val="000000"/>
              </w:rPr>
              <w:t>☐</w:t>
            </w:r>
            <w:r>
              <w:rPr>
                <w:rFonts w:eastAsia="MS Gothic"/>
                <w:color w:val="000000"/>
              </w:rPr>
              <w:t xml:space="preserve"> </w:t>
            </w:r>
            <w:r>
              <w:rPr>
                <w:color w:val="000000"/>
              </w:rPr>
              <w:t xml:space="preserve">11 </w:t>
            </w:r>
            <w:r>
              <w:rPr>
                <w:rFonts w:eastAsia="MS Mincho"/>
                <w:color w:val="000000"/>
              </w:rPr>
              <w:t>☐</w:t>
            </w:r>
            <w:r>
              <w:rPr>
                <w:rFonts w:eastAsia="MS Gothic"/>
                <w:color w:val="000000"/>
              </w:rPr>
              <w:t xml:space="preserve"> </w:t>
            </w:r>
            <w:r>
              <w:rPr>
                <w:color w:val="000000"/>
              </w:rPr>
              <w:t xml:space="preserve">12 </w:t>
            </w:r>
            <w:r>
              <w:rPr>
                <w:rFonts w:eastAsia="MS Mincho"/>
                <w:color w:val="000000"/>
              </w:rPr>
              <w:t>☐</w:t>
            </w:r>
            <w:r>
              <w:rPr>
                <w:rFonts w:eastAsia="MS Gothic"/>
                <w:color w:val="000000"/>
              </w:rPr>
              <w:t xml:space="preserve"> </w:t>
            </w:r>
            <w:r>
              <w:rPr>
                <w:color w:val="000000"/>
              </w:rPr>
              <w:t xml:space="preserve">13 </w:t>
            </w:r>
            <w:r>
              <w:rPr>
                <w:rFonts w:eastAsia="MS Mincho"/>
                <w:color w:val="000000"/>
              </w:rPr>
              <w:t>☐</w:t>
            </w:r>
            <w:r>
              <w:rPr>
                <w:rFonts w:eastAsia="MS Gothic"/>
                <w:color w:val="000000"/>
              </w:rPr>
              <w:t xml:space="preserve"> </w:t>
            </w:r>
            <w:r>
              <w:rPr>
                <w:color w:val="000000"/>
              </w:rPr>
              <w:t xml:space="preserve">14 </w:t>
            </w:r>
            <w:r>
              <w:rPr>
                <w:rFonts w:eastAsia="MS Mincho"/>
                <w:color w:val="000000"/>
              </w:rPr>
              <w:t>☐</w:t>
            </w:r>
            <w:r>
              <w:rPr>
                <w:rFonts w:eastAsia="MS Gothic"/>
                <w:color w:val="000000"/>
              </w:rPr>
              <w:t xml:space="preserve"> </w:t>
            </w:r>
            <w:r>
              <w:rPr>
                <w:color w:val="000000"/>
              </w:rPr>
              <w:t xml:space="preserve">15 </w:t>
            </w:r>
            <w:r>
              <w:rPr>
                <w:rFonts w:eastAsia="MS Mincho"/>
                <w:color w:val="000000"/>
              </w:rPr>
              <w:t>☐</w:t>
            </w:r>
            <w:r>
              <w:rPr>
                <w:rFonts w:eastAsia="MS Gothic"/>
                <w:color w:val="000000"/>
              </w:rPr>
              <w:t xml:space="preserve"> </w:t>
            </w:r>
            <w:r>
              <w:rPr>
                <w:color w:val="000000"/>
              </w:rPr>
              <w:t xml:space="preserve">16 </w:t>
            </w:r>
            <w:r>
              <w:rPr>
                <w:rFonts w:eastAsia="MS Mincho"/>
                <w:color w:val="000000"/>
              </w:rPr>
              <w:t>☐</w:t>
            </w:r>
            <w:r>
              <w:rPr>
                <w:rFonts w:eastAsia="MS Gothic"/>
                <w:color w:val="000000"/>
              </w:rPr>
              <w:t xml:space="preserve"> </w:t>
            </w:r>
            <w:r>
              <w:rPr>
                <w:color w:val="000000"/>
              </w:rPr>
              <w:t xml:space="preserve">17 </w:t>
            </w:r>
            <w:r>
              <w:rPr>
                <w:rFonts w:eastAsia="MS Mincho"/>
                <w:color w:val="000000"/>
              </w:rPr>
              <w:t>☐</w:t>
            </w:r>
            <w:r>
              <w:rPr>
                <w:rFonts w:eastAsia="MS Gothic"/>
                <w:color w:val="000000"/>
              </w:rPr>
              <w:t xml:space="preserve"> </w:t>
            </w:r>
            <w:r>
              <w:rPr>
                <w:color w:val="000000"/>
              </w:rPr>
              <w:t xml:space="preserve">18 </w:t>
            </w:r>
            <w:r>
              <w:rPr>
                <w:rFonts w:eastAsia="MS Mincho"/>
                <w:color w:val="000000"/>
              </w:rPr>
              <w:t>☐</w:t>
            </w:r>
            <w:r>
              <w:rPr>
                <w:rFonts w:eastAsia="MS Gothic"/>
                <w:color w:val="000000"/>
              </w:rPr>
              <w:t xml:space="preserve"> </w:t>
            </w:r>
            <w:r>
              <w:rPr>
                <w:color w:val="000000"/>
              </w:rPr>
              <w:t>19 metų;</w:t>
            </w:r>
          </w:p>
          <w:p w:rsidR="00364C5F" w:rsidRDefault="00364C5F" w:rsidP="006A1573">
            <w:pPr>
              <w:suppressAutoHyphens/>
              <w:textAlignment w:val="center"/>
              <w:rPr>
                <w:color w:val="000000"/>
              </w:rPr>
            </w:pPr>
            <w:r>
              <w:rPr>
                <w:color w:val="000000"/>
              </w:rPr>
              <w:t>tik specialiųjų ugdymosi poreikių turinčių asmenų:</w:t>
            </w:r>
            <w:r>
              <w:rPr>
                <w:rFonts w:eastAsia="MS Mincho"/>
                <w:color w:val="000000"/>
              </w:rPr>
              <w:t>☐</w:t>
            </w:r>
            <w:r>
              <w:rPr>
                <w:rFonts w:eastAsia="MS Gothic"/>
                <w:color w:val="000000"/>
              </w:rPr>
              <w:t xml:space="preserve"> </w:t>
            </w:r>
            <w:r>
              <w:rPr>
                <w:color w:val="000000"/>
              </w:rPr>
              <w:t xml:space="preserve">20 </w:t>
            </w:r>
            <w:r>
              <w:rPr>
                <w:rFonts w:eastAsia="MS Mincho"/>
                <w:color w:val="000000"/>
              </w:rPr>
              <w:t>☐</w:t>
            </w:r>
            <w:r>
              <w:rPr>
                <w:rFonts w:eastAsia="MS Gothic"/>
                <w:color w:val="000000"/>
              </w:rPr>
              <w:t xml:space="preserve"> </w:t>
            </w:r>
            <w:r>
              <w:rPr>
                <w:color w:val="000000"/>
              </w:rPr>
              <w:t>21 metai</w:t>
            </w:r>
          </w:p>
        </w:tc>
      </w:tr>
      <w:tr w:rsidR="00364C5F">
        <w:trPr>
          <w:trHeight w:val="419"/>
        </w:trPr>
        <w:tc>
          <w:tcPr>
            <w:tcW w:w="340" w:type="pct"/>
            <w:vMerge w:val="restart"/>
          </w:tcPr>
          <w:p w:rsidR="00364C5F" w:rsidRDefault="00364C5F" w:rsidP="006A1573">
            <w:pPr>
              <w:suppressAutoHyphens/>
              <w:textAlignment w:val="center"/>
              <w:rPr>
                <w:color w:val="000000"/>
              </w:rPr>
            </w:pPr>
            <w:r>
              <w:rPr>
                <w:color w:val="000000"/>
              </w:rPr>
              <w:t>19.</w:t>
            </w:r>
          </w:p>
        </w:tc>
        <w:tc>
          <w:tcPr>
            <w:tcW w:w="4660" w:type="pct"/>
            <w:gridSpan w:val="12"/>
            <w:vAlign w:val="center"/>
          </w:tcPr>
          <w:p w:rsidR="00364C5F" w:rsidRDefault="00364C5F" w:rsidP="006A1573">
            <w:pPr>
              <w:suppressAutoHyphens/>
              <w:textAlignment w:val="center"/>
              <w:rPr>
                <w:color w:val="000000"/>
              </w:rPr>
            </w:pPr>
            <w:r>
              <w:rPr>
                <w:color w:val="000000"/>
              </w:rPr>
              <w:t>Vaikų, kuriems skiriama NVŠ programa, lytis (galimi keli pasirinkimai)</w:t>
            </w:r>
          </w:p>
          <w:p w:rsidR="00364C5F" w:rsidRDefault="00364C5F" w:rsidP="006A1573">
            <w:pPr>
              <w:suppressAutoHyphens/>
              <w:textAlignment w:val="center"/>
              <w:rPr>
                <w:color w:val="000000"/>
              </w:rPr>
            </w:pPr>
          </w:p>
        </w:tc>
      </w:tr>
      <w:tr w:rsidR="00364C5F">
        <w:trPr>
          <w:trHeight w:val="419"/>
        </w:trPr>
        <w:tc>
          <w:tcPr>
            <w:tcW w:w="340" w:type="pct"/>
            <w:vMerge/>
          </w:tcPr>
          <w:p w:rsidR="00364C5F" w:rsidRDefault="00364C5F" w:rsidP="006A1573">
            <w:pPr>
              <w:suppressAutoHyphens/>
              <w:textAlignment w:val="center"/>
              <w:rPr>
                <w:color w:val="000000"/>
              </w:rPr>
            </w:pPr>
          </w:p>
        </w:tc>
        <w:tc>
          <w:tcPr>
            <w:tcW w:w="4660" w:type="pct"/>
            <w:gridSpan w:val="12"/>
            <w:vAlign w:val="center"/>
          </w:tcPr>
          <w:p w:rsidR="00364C5F" w:rsidRDefault="00364C5F" w:rsidP="006A1573">
            <w:pPr>
              <w:suppressAutoHyphens/>
              <w:textAlignment w:val="center"/>
              <w:rPr>
                <w:color w:val="000000"/>
              </w:rPr>
            </w:pPr>
            <w:r>
              <w:rPr>
                <w:rFonts w:eastAsia="MS Mincho"/>
                <w:color w:val="000000"/>
              </w:rPr>
              <w:t>☐</w:t>
            </w:r>
            <w:r>
              <w:rPr>
                <w:color w:val="000000"/>
              </w:rPr>
              <w:t xml:space="preserve"> Berniukams   </w:t>
            </w:r>
            <w:r>
              <w:rPr>
                <w:rFonts w:eastAsia="MS Mincho"/>
                <w:color w:val="000000"/>
              </w:rPr>
              <w:t>☐</w:t>
            </w:r>
            <w:r>
              <w:rPr>
                <w:color w:val="000000"/>
              </w:rPr>
              <w:t xml:space="preserve"> Mergaitėms</w:t>
            </w:r>
          </w:p>
        </w:tc>
      </w:tr>
      <w:tr w:rsidR="00364C5F">
        <w:trPr>
          <w:trHeight w:val="487"/>
        </w:trPr>
        <w:tc>
          <w:tcPr>
            <w:tcW w:w="340" w:type="pct"/>
            <w:vMerge w:val="restart"/>
          </w:tcPr>
          <w:p w:rsidR="00364C5F" w:rsidRDefault="00364C5F" w:rsidP="006A1573">
            <w:pPr>
              <w:suppressAutoHyphens/>
              <w:textAlignment w:val="center"/>
              <w:rPr>
                <w:color w:val="000000"/>
              </w:rPr>
            </w:pPr>
            <w:r>
              <w:rPr>
                <w:color w:val="000000"/>
              </w:rPr>
              <w:t>20.</w:t>
            </w:r>
          </w:p>
        </w:tc>
        <w:tc>
          <w:tcPr>
            <w:tcW w:w="4660" w:type="pct"/>
            <w:gridSpan w:val="12"/>
            <w:vAlign w:val="center"/>
          </w:tcPr>
          <w:p w:rsidR="00364C5F" w:rsidRDefault="00364C5F" w:rsidP="006A1573">
            <w:pPr>
              <w:suppressAutoHyphens/>
              <w:textAlignment w:val="center"/>
              <w:rPr>
                <w:color w:val="000000"/>
              </w:rPr>
            </w:pPr>
            <w:r>
              <w:rPr>
                <w:color w:val="000000"/>
              </w:rPr>
              <w:t>Kita svarbi informacija</w:t>
            </w:r>
            <w:r>
              <w:rPr>
                <w:b/>
                <w:bCs/>
                <w:color w:val="000000"/>
              </w:rPr>
              <w:t xml:space="preserve"> </w:t>
            </w:r>
            <w:r>
              <w:rPr>
                <w:color w:val="000000"/>
              </w:rPr>
              <w:t>(jeigu yra specialių reikalavimų programos dalyviams ar specifinės informacijos apie programą)</w:t>
            </w:r>
          </w:p>
          <w:p w:rsidR="00364C5F" w:rsidRDefault="00364C5F" w:rsidP="006A1573">
            <w:pPr>
              <w:suppressAutoHyphens/>
              <w:textAlignment w:val="center"/>
              <w:rPr>
                <w:color w:val="000000"/>
              </w:rPr>
            </w:pPr>
          </w:p>
        </w:tc>
      </w:tr>
      <w:tr w:rsidR="00364C5F">
        <w:trPr>
          <w:trHeight w:val="280"/>
        </w:trPr>
        <w:tc>
          <w:tcPr>
            <w:tcW w:w="340" w:type="pct"/>
            <w:vMerge/>
          </w:tcPr>
          <w:p w:rsidR="00364C5F" w:rsidRDefault="00364C5F" w:rsidP="006A1573">
            <w:pPr>
              <w:suppressAutoHyphens/>
              <w:textAlignment w:val="center"/>
              <w:rPr>
                <w:color w:val="000000"/>
              </w:rPr>
            </w:pPr>
          </w:p>
        </w:tc>
        <w:tc>
          <w:tcPr>
            <w:tcW w:w="4660" w:type="pct"/>
            <w:gridSpan w:val="12"/>
            <w:vAlign w:val="center"/>
          </w:tcPr>
          <w:p w:rsidR="00364C5F" w:rsidRDefault="00364C5F" w:rsidP="006A1573">
            <w:pPr>
              <w:suppressAutoHyphens/>
              <w:textAlignment w:val="center"/>
              <w:rPr>
                <w:color w:val="000000"/>
              </w:rPr>
            </w:pPr>
          </w:p>
          <w:p w:rsidR="00364C5F" w:rsidRDefault="00364C5F" w:rsidP="006A1573">
            <w:pPr>
              <w:suppressAutoHyphens/>
              <w:textAlignment w:val="center"/>
              <w:rPr>
                <w:color w:val="000000"/>
              </w:rPr>
            </w:pPr>
          </w:p>
        </w:tc>
      </w:tr>
      <w:tr w:rsidR="00364C5F">
        <w:trPr>
          <w:trHeight w:val="315"/>
        </w:trPr>
        <w:tc>
          <w:tcPr>
            <w:tcW w:w="340" w:type="pct"/>
            <w:vMerge w:val="restart"/>
          </w:tcPr>
          <w:p w:rsidR="00364C5F" w:rsidRDefault="00364C5F" w:rsidP="006A1573">
            <w:pPr>
              <w:rPr>
                <w:rFonts w:eastAsia="MS Mincho"/>
                <w:lang w:eastAsia="ja-JP"/>
              </w:rPr>
            </w:pPr>
            <w:r>
              <w:rPr>
                <w:rFonts w:eastAsia="MS Mincho"/>
                <w:lang w:eastAsia="ja-JP"/>
              </w:rPr>
              <w:t>21.</w:t>
            </w:r>
          </w:p>
        </w:tc>
        <w:tc>
          <w:tcPr>
            <w:tcW w:w="4660" w:type="pct"/>
            <w:gridSpan w:val="12"/>
            <w:vAlign w:val="center"/>
          </w:tcPr>
          <w:p w:rsidR="00364C5F" w:rsidRDefault="00364C5F" w:rsidP="006A1573">
            <w:pPr>
              <w:suppressAutoHyphens/>
              <w:textAlignment w:val="center"/>
              <w:rPr>
                <w:color w:val="000000"/>
              </w:rPr>
            </w:pPr>
            <w:r>
              <w:rPr>
                <w:color w:val="000000"/>
              </w:rPr>
              <w:t>Numatomas grupės dydis (vaikų skaičių grupėje)</w:t>
            </w:r>
          </w:p>
          <w:p w:rsidR="00364C5F" w:rsidRDefault="00364C5F" w:rsidP="006A1573">
            <w:pPr>
              <w:suppressAutoHyphens/>
              <w:textAlignment w:val="center"/>
              <w:rPr>
                <w:color w:val="000000"/>
              </w:rPr>
            </w:pPr>
          </w:p>
        </w:tc>
      </w:tr>
      <w:tr w:rsidR="00364C5F">
        <w:trPr>
          <w:trHeight w:val="323"/>
        </w:trPr>
        <w:tc>
          <w:tcPr>
            <w:tcW w:w="340" w:type="pct"/>
            <w:vMerge/>
            <w:shd w:val="clear" w:color="auto" w:fill="D9D9D9"/>
          </w:tcPr>
          <w:p w:rsidR="00364C5F" w:rsidRDefault="00364C5F" w:rsidP="006A1573">
            <w:pPr>
              <w:rPr>
                <w:rFonts w:eastAsia="MS Mincho"/>
                <w:lang w:eastAsia="ja-JP"/>
              </w:rPr>
            </w:pPr>
          </w:p>
        </w:tc>
        <w:tc>
          <w:tcPr>
            <w:tcW w:w="4660" w:type="pct"/>
            <w:gridSpan w:val="12"/>
            <w:shd w:val="clear" w:color="auto" w:fill="FFFFFF"/>
            <w:vAlign w:val="center"/>
          </w:tcPr>
          <w:p w:rsidR="00364C5F" w:rsidRDefault="00364C5F" w:rsidP="006A1573">
            <w:pPr>
              <w:suppressAutoHyphens/>
              <w:textAlignment w:val="center"/>
              <w:rPr>
                <w:b/>
                <w:bCs/>
                <w:color w:val="000000"/>
              </w:rPr>
            </w:pPr>
          </w:p>
          <w:p w:rsidR="00364C5F" w:rsidRDefault="00364C5F" w:rsidP="006A1573">
            <w:pPr>
              <w:suppressAutoHyphens/>
              <w:textAlignment w:val="center"/>
              <w:rPr>
                <w:b/>
                <w:bCs/>
                <w:color w:val="000000"/>
              </w:rPr>
            </w:pPr>
          </w:p>
        </w:tc>
      </w:tr>
      <w:tr w:rsidR="00364C5F">
        <w:trPr>
          <w:trHeight w:val="419"/>
        </w:trPr>
        <w:tc>
          <w:tcPr>
            <w:tcW w:w="340" w:type="pct"/>
            <w:vMerge w:val="restart"/>
          </w:tcPr>
          <w:p w:rsidR="00364C5F" w:rsidRDefault="00364C5F" w:rsidP="006A1573">
            <w:pPr>
              <w:rPr>
                <w:rFonts w:eastAsia="MS Mincho"/>
                <w:lang w:eastAsia="ja-JP"/>
              </w:rPr>
            </w:pPr>
            <w:r>
              <w:rPr>
                <w:rFonts w:eastAsia="MS Mincho"/>
                <w:lang w:eastAsia="ja-JP"/>
              </w:rPr>
              <w:t xml:space="preserve">22.  </w:t>
            </w:r>
          </w:p>
        </w:tc>
        <w:tc>
          <w:tcPr>
            <w:tcW w:w="4660" w:type="pct"/>
            <w:gridSpan w:val="12"/>
            <w:vAlign w:val="center"/>
          </w:tcPr>
          <w:p w:rsidR="00364C5F" w:rsidRDefault="00364C5F" w:rsidP="006A1573">
            <w:pPr>
              <w:suppressAutoHyphens/>
              <w:textAlignment w:val="center"/>
              <w:rPr>
                <w:color w:val="000000"/>
              </w:rPr>
            </w:pPr>
            <w:r>
              <w:rPr>
                <w:color w:val="000000"/>
              </w:rPr>
              <w:t>Numatomas grupių skaičius</w:t>
            </w:r>
          </w:p>
          <w:p w:rsidR="00364C5F" w:rsidRDefault="00364C5F" w:rsidP="006A1573">
            <w:pPr>
              <w:suppressAutoHyphens/>
              <w:textAlignment w:val="center"/>
              <w:rPr>
                <w:color w:val="000000"/>
              </w:rPr>
            </w:pPr>
          </w:p>
        </w:tc>
      </w:tr>
      <w:tr w:rsidR="00364C5F">
        <w:trPr>
          <w:trHeight w:val="422"/>
        </w:trPr>
        <w:tc>
          <w:tcPr>
            <w:tcW w:w="340" w:type="pct"/>
            <w:vMerge/>
          </w:tcPr>
          <w:p w:rsidR="00364C5F" w:rsidRDefault="00364C5F" w:rsidP="006A1573">
            <w:pPr>
              <w:suppressAutoHyphens/>
              <w:textAlignment w:val="center"/>
              <w:rPr>
                <w:color w:val="000000"/>
              </w:rPr>
            </w:pPr>
          </w:p>
        </w:tc>
        <w:tc>
          <w:tcPr>
            <w:tcW w:w="4660" w:type="pct"/>
            <w:gridSpan w:val="12"/>
            <w:vAlign w:val="center"/>
          </w:tcPr>
          <w:p w:rsidR="00364C5F" w:rsidRDefault="00364C5F" w:rsidP="006A1573">
            <w:pPr>
              <w:suppressAutoHyphens/>
              <w:textAlignment w:val="center"/>
              <w:rPr>
                <w:color w:val="000000"/>
              </w:rPr>
            </w:pPr>
          </w:p>
          <w:p w:rsidR="00364C5F" w:rsidRDefault="00364C5F" w:rsidP="006A1573">
            <w:pPr>
              <w:suppressAutoHyphens/>
              <w:textAlignment w:val="center"/>
              <w:rPr>
                <w:color w:val="000000"/>
              </w:rPr>
            </w:pPr>
          </w:p>
        </w:tc>
      </w:tr>
      <w:tr w:rsidR="00364C5F">
        <w:trPr>
          <w:trHeight w:val="558"/>
        </w:trPr>
        <w:tc>
          <w:tcPr>
            <w:tcW w:w="340" w:type="pct"/>
            <w:vMerge w:val="restart"/>
          </w:tcPr>
          <w:p w:rsidR="00364C5F" w:rsidRDefault="00364C5F" w:rsidP="006A1573">
            <w:pPr>
              <w:rPr>
                <w:rFonts w:eastAsia="MS Mincho"/>
                <w:lang w:eastAsia="ja-JP"/>
              </w:rPr>
            </w:pPr>
            <w:r>
              <w:rPr>
                <w:rFonts w:eastAsia="MS Mincho"/>
                <w:lang w:eastAsia="ja-JP"/>
              </w:rPr>
              <w:t xml:space="preserve">23. </w:t>
            </w:r>
          </w:p>
        </w:tc>
        <w:tc>
          <w:tcPr>
            <w:tcW w:w="4660" w:type="pct"/>
            <w:gridSpan w:val="12"/>
            <w:vAlign w:val="center"/>
          </w:tcPr>
          <w:p w:rsidR="00364C5F" w:rsidRDefault="00364C5F" w:rsidP="006A1573">
            <w:pPr>
              <w:rPr>
                <w:rFonts w:eastAsia="MS Mincho"/>
                <w:lang w:eastAsia="ja-JP"/>
              </w:rPr>
            </w:pPr>
            <w:r>
              <w:rPr>
                <w:rFonts w:eastAsia="MS Mincho"/>
                <w:lang w:eastAsia="ja-JP"/>
              </w:rPr>
              <w:t>Vaikų vaidmuo programos įgyvendinime (galimybės atsiskleisti jų iniciatyvai, priimti sprendimus, pasirinkti ugdymo metodus, koreguoti turinį ir pan.)</w:t>
            </w:r>
          </w:p>
        </w:tc>
      </w:tr>
      <w:tr w:rsidR="00364C5F">
        <w:trPr>
          <w:trHeight w:val="397"/>
        </w:trPr>
        <w:tc>
          <w:tcPr>
            <w:tcW w:w="340" w:type="pct"/>
            <w:vMerge/>
          </w:tcPr>
          <w:p w:rsidR="00364C5F" w:rsidRDefault="00364C5F" w:rsidP="006A1573">
            <w:pPr>
              <w:rPr>
                <w:rFonts w:eastAsia="MS Mincho"/>
                <w:lang w:eastAsia="ja-JP"/>
              </w:rPr>
            </w:pPr>
          </w:p>
        </w:tc>
        <w:tc>
          <w:tcPr>
            <w:tcW w:w="4660" w:type="pct"/>
            <w:gridSpan w:val="12"/>
            <w:vAlign w:val="center"/>
          </w:tcPr>
          <w:p w:rsidR="00364C5F" w:rsidRDefault="00364C5F" w:rsidP="006A1573">
            <w:pPr>
              <w:suppressAutoHyphens/>
              <w:textAlignment w:val="center"/>
              <w:rPr>
                <w:color w:val="000000"/>
              </w:rPr>
            </w:pPr>
          </w:p>
          <w:p w:rsidR="00364C5F" w:rsidRDefault="00364C5F" w:rsidP="006A1573">
            <w:pPr>
              <w:suppressAutoHyphens/>
              <w:textAlignment w:val="center"/>
              <w:rPr>
                <w:color w:val="000000"/>
              </w:rPr>
            </w:pPr>
          </w:p>
        </w:tc>
      </w:tr>
      <w:tr w:rsidR="00364C5F">
        <w:trPr>
          <w:trHeight w:val="292"/>
        </w:trPr>
        <w:tc>
          <w:tcPr>
            <w:tcW w:w="340" w:type="pct"/>
            <w:vMerge w:val="restart"/>
          </w:tcPr>
          <w:p w:rsidR="00364C5F" w:rsidRDefault="00364C5F" w:rsidP="006A1573">
            <w:pPr>
              <w:suppressAutoHyphens/>
              <w:textAlignment w:val="center"/>
              <w:rPr>
                <w:color w:val="000000"/>
              </w:rPr>
            </w:pPr>
            <w:r>
              <w:rPr>
                <w:color w:val="000000"/>
              </w:rPr>
              <w:t xml:space="preserve">24. </w:t>
            </w:r>
          </w:p>
        </w:tc>
        <w:tc>
          <w:tcPr>
            <w:tcW w:w="4660" w:type="pct"/>
            <w:gridSpan w:val="12"/>
            <w:vAlign w:val="center"/>
          </w:tcPr>
          <w:p w:rsidR="00364C5F" w:rsidRDefault="00364C5F" w:rsidP="006A1573">
            <w:pPr>
              <w:rPr>
                <w:rFonts w:eastAsia="MS Mincho"/>
                <w:lang w:eastAsia="ja-JP"/>
              </w:rPr>
            </w:pPr>
            <w:r>
              <w:rPr>
                <w:rFonts w:eastAsia="MS Mincho"/>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364C5F">
        <w:trPr>
          <w:trHeight w:val="419"/>
        </w:trPr>
        <w:tc>
          <w:tcPr>
            <w:tcW w:w="340" w:type="pct"/>
            <w:vMerge/>
          </w:tcPr>
          <w:p w:rsidR="00364C5F" w:rsidRDefault="00364C5F" w:rsidP="006A1573">
            <w:pPr>
              <w:suppressAutoHyphens/>
              <w:textAlignment w:val="center"/>
              <w:rPr>
                <w:color w:val="000000"/>
              </w:rPr>
            </w:pPr>
          </w:p>
        </w:tc>
        <w:tc>
          <w:tcPr>
            <w:tcW w:w="4660" w:type="pct"/>
            <w:gridSpan w:val="12"/>
            <w:vAlign w:val="center"/>
          </w:tcPr>
          <w:p w:rsidR="00364C5F" w:rsidRDefault="00364C5F" w:rsidP="006A1573">
            <w:pPr>
              <w:rPr>
                <w:rFonts w:eastAsia="MS Mincho"/>
                <w:b/>
                <w:bCs/>
                <w:lang w:eastAsia="ja-JP"/>
              </w:rPr>
            </w:pPr>
          </w:p>
          <w:p w:rsidR="00364C5F" w:rsidRDefault="00364C5F" w:rsidP="006A1573">
            <w:pPr>
              <w:rPr>
                <w:rFonts w:eastAsia="MS Mincho"/>
                <w:b/>
                <w:bCs/>
                <w:lang w:eastAsia="ja-JP"/>
              </w:rPr>
            </w:pPr>
          </w:p>
        </w:tc>
      </w:tr>
      <w:tr w:rsidR="00364C5F">
        <w:trPr>
          <w:trHeight w:val="433"/>
        </w:trPr>
        <w:tc>
          <w:tcPr>
            <w:tcW w:w="340" w:type="pct"/>
            <w:vMerge w:val="restart"/>
          </w:tcPr>
          <w:p w:rsidR="00364C5F" w:rsidRDefault="00364C5F" w:rsidP="006A1573">
            <w:pPr>
              <w:suppressAutoHyphens/>
              <w:textAlignment w:val="center"/>
              <w:rPr>
                <w:color w:val="000000"/>
              </w:rPr>
            </w:pPr>
            <w:r>
              <w:rPr>
                <w:color w:val="000000"/>
              </w:rPr>
              <w:t>25.</w:t>
            </w:r>
          </w:p>
        </w:tc>
        <w:tc>
          <w:tcPr>
            <w:tcW w:w="4660" w:type="pct"/>
            <w:gridSpan w:val="12"/>
            <w:vAlign w:val="center"/>
          </w:tcPr>
          <w:p w:rsidR="00364C5F" w:rsidRDefault="00364C5F" w:rsidP="006A1573">
            <w:pPr>
              <w:rPr>
                <w:rFonts w:eastAsia="MS Mincho"/>
                <w:lang w:eastAsia="ja-JP"/>
              </w:rPr>
            </w:pPr>
            <w:r>
              <w:rPr>
                <w:rFonts w:eastAsia="MS Mincho"/>
                <w:lang w:eastAsia="ja-JP"/>
              </w:rPr>
              <w:t>NVŠ mokytojų kvalifikacija (įvardykite išsilavinimą, patirtis ir kvalifikaciją, kompetencijas)</w:t>
            </w:r>
          </w:p>
        </w:tc>
      </w:tr>
      <w:tr w:rsidR="00364C5F">
        <w:trPr>
          <w:trHeight w:val="487"/>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p>
          <w:p w:rsidR="00364C5F" w:rsidRDefault="00364C5F" w:rsidP="006A1573">
            <w:pPr>
              <w:suppressAutoHyphens/>
              <w:textAlignment w:val="center"/>
              <w:rPr>
                <w:color w:val="000000"/>
              </w:rPr>
            </w:pPr>
          </w:p>
        </w:tc>
      </w:tr>
      <w:tr w:rsidR="00364C5F">
        <w:trPr>
          <w:trHeight w:val="596"/>
        </w:trPr>
        <w:tc>
          <w:tcPr>
            <w:tcW w:w="340" w:type="pct"/>
            <w:vMerge w:val="restart"/>
          </w:tcPr>
          <w:p w:rsidR="00364C5F" w:rsidRDefault="00364C5F" w:rsidP="006A1573">
            <w:pPr>
              <w:suppressAutoHyphens/>
              <w:textAlignment w:val="center"/>
              <w:rPr>
                <w:color w:val="000000"/>
              </w:rPr>
            </w:pPr>
            <w:r>
              <w:rPr>
                <w:color w:val="000000"/>
              </w:rPr>
              <w:t>26.</w:t>
            </w:r>
          </w:p>
        </w:tc>
        <w:tc>
          <w:tcPr>
            <w:tcW w:w="4660" w:type="pct"/>
            <w:gridSpan w:val="12"/>
            <w:vAlign w:val="center"/>
          </w:tcPr>
          <w:p w:rsidR="00364C5F" w:rsidRDefault="00364C5F" w:rsidP="006A1573">
            <w:pPr>
              <w:rPr>
                <w:rFonts w:eastAsia="MS Mincho"/>
                <w:lang w:val="en-US" w:eastAsia="ja-JP"/>
              </w:rPr>
            </w:pPr>
            <w:r>
              <w:rPr>
                <w:rFonts w:eastAsia="MS Mincho"/>
                <w:lang w:eastAsia="ja-JP"/>
              </w:rPr>
              <w:t xml:space="preserve">Patvirtinkite, kad </w:t>
            </w:r>
            <w:r>
              <w:rPr>
                <w:rFonts w:eastAsia="MS Mincho"/>
              </w:rPr>
              <w:t>vykdant programą bus vadovaujamasi šiais NVŠ principais:</w:t>
            </w:r>
          </w:p>
        </w:tc>
      </w:tr>
      <w:tr w:rsidR="00364C5F">
        <w:trPr>
          <w:trHeight w:val="3933"/>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savanoriškumo – vaikai laisvai renkasi švietimo teikėją ir jo siūlomas veiklas;</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prieinamumo – veiklos ir metodai yra prieinami visiems vaikams pagal amžių, išsilavinimą, turimą patirtį nepriklausomai nuo jų socialinės padėties;</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individualizavimo – ugdymas individualizuojamas pagal kiekvienam vaikui reikalingą kompetenciją, atsižvelgiant į jo asmenybę, galimybes, poreikius ir pasiekimus;</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aktualumo – veiklos, skirtos socialinėms, kultūrinėms, asmeninėms, edukacinėms, profesinėms ir kitoms kompetencijoms ugdyti;</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demokratiškumo – mokytojai, tėvai (globėjai, rūpintojai) ir vaikai yra aktyvūs ugdymo(si) proceso kūrėjai, kartu identifikuoja ugdymosi poreikius;</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patirties – ugdymas yra grindžiamas patyrimu ir jo refleksija;</w:t>
            </w:r>
          </w:p>
          <w:p w:rsidR="00364C5F" w:rsidRDefault="00364C5F"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ugdymosi grupėje – mokomasi spręsti tarpasmeninius santykius, priimti bendrus sprendimus, dalytis darbais ir atsakomybe;</w:t>
            </w:r>
          </w:p>
          <w:p w:rsidR="00364C5F" w:rsidRDefault="00364C5F" w:rsidP="006A1573">
            <w:pPr>
              <w:suppressAutoHyphens/>
              <w:ind w:left="356" w:hanging="360"/>
              <w:textAlignment w:val="center"/>
              <w:rPr>
                <w:b/>
                <w:bCs/>
                <w:color w:val="000000"/>
              </w:rPr>
            </w:pPr>
            <w:r>
              <w:rPr>
                <w:rFonts w:ascii="Symbol" w:hAnsi="Symbol" w:cs="Symbol"/>
                <w:color w:val="000000"/>
              </w:rPr>
              <w:t></w:t>
            </w:r>
            <w:r>
              <w:rPr>
                <w:rFonts w:ascii="Symbol" w:hAnsi="Symbol" w:cs="Symbol"/>
                <w:color w:val="000000"/>
              </w:rPr>
              <w:tab/>
            </w:r>
            <w:r>
              <w:rPr>
                <w:color w:val="000000"/>
              </w:rPr>
              <w:t>pozityvumo – ugdymosi procese kuriamos teigiamos emocijos, sudaromos sąlygos gerai vaiko savijautai.</w:t>
            </w:r>
          </w:p>
        </w:tc>
      </w:tr>
      <w:tr w:rsidR="00364C5F">
        <w:trPr>
          <w:trHeight w:val="397"/>
        </w:trPr>
        <w:tc>
          <w:tcPr>
            <w:tcW w:w="340" w:type="pct"/>
            <w:vMerge/>
            <w:shd w:val="clear" w:color="auto" w:fill="D9D9D9"/>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rPr>
                <w:rFonts w:eastAsia="MS Mincho"/>
                <w:b/>
                <w:bCs/>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364C5F">
        <w:trPr>
          <w:trHeight w:val="397"/>
        </w:trPr>
        <w:tc>
          <w:tcPr>
            <w:tcW w:w="340" w:type="pct"/>
            <w:vMerge w:val="restart"/>
          </w:tcPr>
          <w:p w:rsidR="00364C5F" w:rsidRDefault="00364C5F" w:rsidP="006A1573">
            <w:pPr>
              <w:suppressAutoHyphens/>
              <w:textAlignment w:val="center"/>
              <w:rPr>
                <w:color w:val="000000"/>
              </w:rPr>
            </w:pPr>
            <w:r>
              <w:rPr>
                <w:color w:val="000000"/>
              </w:rPr>
              <w:t>27.</w:t>
            </w:r>
          </w:p>
        </w:tc>
        <w:tc>
          <w:tcPr>
            <w:tcW w:w="4660" w:type="pct"/>
            <w:gridSpan w:val="12"/>
            <w:vAlign w:val="center"/>
          </w:tcPr>
          <w:p w:rsidR="00364C5F" w:rsidRDefault="00364C5F" w:rsidP="006A1573">
            <w:pPr>
              <w:rPr>
                <w:rFonts w:eastAsia="MS Mincho"/>
                <w:lang w:eastAsia="ja-JP"/>
              </w:rPr>
            </w:pPr>
            <w:r>
              <w:rPr>
                <w:rFonts w:eastAsia="MS Mincho"/>
                <w:lang w:eastAsia="ja-JP"/>
              </w:rPr>
              <w:t>Patvirtinkite, kad:</w:t>
            </w:r>
          </w:p>
          <w:p w:rsidR="00364C5F" w:rsidRDefault="00364C5F" w:rsidP="006A1573">
            <w:pPr>
              <w:ind w:left="356" w:hanging="360"/>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364C5F" w:rsidRDefault="00364C5F" w:rsidP="006A1573">
            <w:pPr>
              <w:ind w:left="356" w:hanging="360"/>
              <w:rPr>
                <w:rFonts w:eastAsia="MS Mincho"/>
                <w:b/>
                <w:bCs/>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vykdant programą, nebus teikiamos korepetitoriaus paslaugos;</w:t>
            </w:r>
          </w:p>
          <w:p w:rsidR="00364C5F" w:rsidRDefault="00364C5F" w:rsidP="006A1573">
            <w:pPr>
              <w:suppressAutoHyphens/>
              <w:ind w:firstLine="360"/>
              <w:jc w:val="both"/>
              <w:textAlignment w:val="center"/>
              <w:rPr>
                <w:color w:val="000000"/>
                <w:lang w:eastAsia="ja-JP"/>
              </w:rPr>
            </w:pPr>
          </w:p>
          <w:p w:rsidR="00364C5F" w:rsidRDefault="00364C5F" w:rsidP="006A1573">
            <w:pPr>
              <w:suppressAutoHyphens/>
              <w:ind w:firstLine="360"/>
              <w:jc w:val="both"/>
              <w:textAlignment w:val="center"/>
              <w:rPr>
                <w:color w:val="000000"/>
                <w:lang w:eastAsia="ja-JP"/>
              </w:rPr>
            </w:pPr>
            <w:r>
              <w:rPr>
                <w:color w:val="000000"/>
                <w:lang w:eastAsia="ja-JP"/>
              </w:rPr>
              <w:t>Programos įgyvendinimo priemonės:</w:t>
            </w:r>
          </w:p>
          <w:p w:rsidR="00364C5F" w:rsidRDefault="00364C5F"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nekelia grėsmės žmonių sveikatai, garbei ir orumui, viešajai tvarkai;</w:t>
            </w:r>
          </w:p>
          <w:p w:rsidR="00364C5F" w:rsidRDefault="00364C5F"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nepagarbos Lietuvos valstybės tautiniams ir religiniams jausmams ir simboliams;</w:t>
            </w:r>
          </w:p>
          <w:p w:rsidR="00364C5F" w:rsidRDefault="00364C5F"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smurto, prievartos, neapykantos, nepopuliarina narkotikų ir kitų psichotropinių, toksinių ir kitų stipriai veikiančių medžiagų;</w:t>
            </w:r>
          </w:p>
          <w:p w:rsidR="00364C5F" w:rsidRDefault="00364C5F" w:rsidP="006A1573">
            <w:pPr>
              <w:tabs>
                <w:tab w:val="left" w:pos="1276"/>
              </w:tabs>
              <w:suppressAutoHyphens/>
              <w:ind w:left="356" w:hanging="360"/>
              <w:jc w:val="both"/>
              <w:textAlignment w:val="center"/>
              <w:rPr>
                <w:rFonts w:eastAsia="MS Mincho"/>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jokiais kitais būdais nepažeidžia Lietuvos Respublikos Konstitucijos, įstatymų ir kitų teisės aktų.</w:t>
            </w:r>
          </w:p>
        </w:tc>
      </w:tr>
      <w:tr w:rsidR="00364C5F">
        <w:trPr>
          <w:trHeight w:val="397"/>
        </w:trPr>
        <w:tc>
          <w:tcPr>
            <w:tcW w:w="340" w:type="pct"/>
            <w:vMerge/>
            <w:shd w:val="clear" w:color="auto" w:fill="D9D9D9"/>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rPr>
                <w:rFonts w:eastAsia="MS Mincho"/>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364C5F">
        <w:trPr>
          <w:trHeight w:val="397"/>
        </w:trPr>
        <w:tc>
          <w:tcPr>
            <w:tcW w:w="340" w:type="pct"/>
            <w:shd w:val="clear" w:color="auto" w:fill="FFFFFF"/>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rPr>
                <w:rFonts w:eastAsia="MS Mincho"/>
                <w:lang w:eastAsia="ja-JP"/>
              </w:rPr>
            </w:pPr>
            <w:r>
              <w:rPr>
                <w:rFonts w:eastAsia="MS Mincho"/>
                <w:lang w:eastAsia="ja-JP"/>
              </w:rPr>
              <w:t>Patvirtinkite, kad prisiimate atsakomybę už tai, kad programą įgyvendins asmenys, pagal Švietimo įstatymą turintys teisę dirbti NVŠ mokytojais</w:t>
            </w:r>
          </w:p>
          <w:p w:rsidR="00364C5F" w:rsidRDefault="00364C5F" w:rsidP="006A1573">
            <w:pPr>
              <w:rPr>
                <w:rFonts w:ascii="MS Mincho" w:eastAsia="MS Mincho" w:hAnsi="MS Mincho"/>
                <w:lang w:val="en-US" w:eastAsia="ja-JP"/>
              </w:rPr>
            </w:pPr>
            <w:r>
              <w:rPr>
                <w:rFonts w:eastAsia="MS Mincho"/>
                <w:lang w:val="en-US" w:eastAsia="ja-JP"/>
              </w:rPr>
              <w:t>☐ TAIP</w:t>
            </w:r>
          </w:p>
        </w:tc>
      </w:tr>
      <w:tr w:rsidR="00364C5F">
        <w:trPr>
          <w:trHeight w:val="419"/>
        </w:trPr>
        <w:tc>
          <w:tcPr>
            <w:tcW w:w="340" w:type="pct"/>
            <w:vMerge w:val="restart"/>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pPr>
            <w:r>
              <w:rPr>
                <w:color w:val="000000"/>
              </w:rPr>
              <w:t>Patvirtinkite, kad prisiimate atsakomybę už sveiką ir saugią vaikų mokymosi aplinką</w:t>
            </w:r>
          </w:p>
        </w:tc>
      </w:tr>
      <w:tr w:rsidR="00364C5F">
        <w:trPr>
          <w:trHeight w:val="419"/>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r>
              <w:rPr>
                <w:rFonts w:eastAsia="MS Mincho"/>
                <w:color w:val="000000"/>
              </w:rPr>
              <w:t>☐</w:t>
            </w:r>
            <w:r>
              <w:rPr>
                <w:color w:val="000000"/>
              </w:rPr>
              <w:t xml:space="preserve"> TAIP</w:t>
            </w:r>
          </w:p>
        </w:tc>
      </w:tr>
      <w:tr w:rsidR="00364C5F">
        <w:trPr>
          <w:trHeight w:val="419"/>
        </w:trPr>
        <w:tc>
          <w:tcPr>
            <w:tcW w:w="340" w:type="pct"/>
            <w:vMerge w:val="restart"/>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rFonts w:ascii="MS Mincho" w:eastAsia="MS Mincho" w:hAnsi="MS Mincho"/>
                <w:color w:val="000000"/>
              </w:rPr>
            </w:pPr>
            <w:r>
              <w:rPr>
                <w:color w:val="000000"/>
              </w:rPr>
              <w:t>Patvirtinkite, kad turite tinkamos įrangos ir priemonių NVŠ programos įgyvendinimui</w:t>
            </w:r>
          </w:p>
        </w:tc>
      </w:tr>
      <w:tr w:rsidR="00364C5F">
        <w:trPr>
          <w:trHeight w:val="419"/>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rFonts w:ascii="MS Mincho" w:eastAsia="MS Mincho" w:hAnsi="MS Mincho"/>
                <w:color w:val="000000"/>
              </w:rPr>
            </w:pPr>
            <w:r>
              <w:rPr>
                <w:rFonts w:eastAsia="MS Mincho"/>
                <w:color w:val="000000"/>
              </w:rPr>
              <w:t>☐</w:t>
            </w:r>
            <w:r>
              <w:rPr>
                <w:color w:val="000000"/>
              </w:rPr>
              <w:t xml:space="preserve"> TAIP</w:t>
            </w:r>
          </w:p>
        </w:tc>
      </w:tr>
      <w:tr w:rsidR="00364C5F">
        <w:trPr>
          <w:trHeight w:val="419"/>
        </w:trPr>
        <w:tc>
          <w:tcPr>
            <w:tcW w:w="340" w:type="pct"/>
            <w:vMerge w:val="restart"/>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rFonts w:ascii="MS Mincho" w:eastAsia="MS Mincho" w:hAnsi="MS Mincho"/>
                <w:color w:val="000000"/>
              </w:rPr>
            </w:pPr>
            <w:r>
              <w:rPr>
                <w:color w:val="000000"/>
              </w:rPr>
              <w:t>Patvirtinkite, kad turite lėšų NVŠ programos įgyvendinimo pradžiai  (ne mažiau, kaip mėn.)</w:t>
            </w:r>
          </w:p>
        </w:tc>
      </w:tr>
      <w:tr w:rsidR="00364C5F">
        <w:trPr>
          <w:trHeight w:val="419"/>
        </w:trPr>
        <w:tc>
          <w:tcPr>
            <w:tcW w:w="340" w:type="pct"/>
            <w:vMerge/>
          </w:tcPr>
          <w:p w:rsidR="00364C5F" w:rsidRDefault="00364C5F" w:rsidP="006A1573">
            <w:pPr>
              <w:suppressAutoHyphens/>
              <w:textAlignment w:val="center"/>
              <w:rPr>
                <w:b/>
                <w:bCs/>
                <w:color w:val="000000"/>
              </w:rPr>
            </w:pPr>
          </w:p>
        </w:tc>
        <w:tc>
          <w:tcPr>
            <w:tcW w:w="4660" w:type="pct"/>
            <w:gridSpan w:val="12"/>
            <w:vAlign w:val="center"/>
          </w:tcPr>
          <w:p w:rsidR="00364C5F" w:rsidRDefault="00364C5F" w:rsidP="006A1573">
            <w:pPr>
              <w:suppressAutoHyphens/>
              <w:textAlignment w:val="center"/>
              <w:rPr>
                <w:color w:val="000000"/>
              </w:rPr>
            </w:pPr>
            <w:r>
              <w:rPr>
                <w:rFonts w:eastAsia="MS Mincho"/>
                <w:color w:val="000000"/>
              </w:rPr>
              <w:t>☐</w:t>
            </w:r>
            <w:r>
              <w:rPr>
                <w:color w:val="000000"/>
              </w:rPr>
              <w:t xml:space="preserve"> TAIP</w:t>
            </w:r>
          </w:p>
        </w:tc>
      </w:tr>
    </w:tbl>
    <w:p w:rsidR="00364C5F" w:rsidRDefault="00364C5F" w:rsidP="00D63B90">
      <w:pPr>
        <w:jc w:val="both"/>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4"/>
        <w:gridCol w:w="3743"/>
        <w:gridCol w:w="3238"/>
      </w:tblGrid>
      <w:tr w:rsidR="00364C5F">
        <w:tc>
          <w:tcPr>
            <w:tcW w:w="1458" w:type="pct"/>
            <w:tcBorders>
              <w:top w:val="nil"/>
              <w:left w:val="nil"/>
              <w:bottom w:val="nil"/>
              <w:right w:val="nil"/>
            </w:tcBorders>
          </w:tcPr>
          <w:p w:rsidR="00364C5F" w:rsidRDefault="00364C5F" w:rsidP="006A1573">
            <w:r>
              <w:t>Institucijos vadovas/</w:t>
            </w:r>
          </w:p>
          <w:p w:rsidR="00364C5F" w:rsidRDefault="00364C5F" w:rsidP="006A1573">
            <w:r>
              <w:t>laisvasis mokytojas</w:t>
            </w:r>
          </w:p>
          <w:p w:rsidR="00364C5F" w:rsidRDefault="00364C5F" w:rsidP="006A1573">
            <w:r>
              <w:t>A. V.</w:t>
            </w:r>
          </w:p>
          <w:p w:rsidR="00364C5F" w:rsidRDefault="00364C5F" w:rsidP="006A1573"/>
        </w:tc>
        <w:tc>
          <w:tcPr>
            <w:tcW w:w="1899" w:type="pct"/>
            <w:tcBorders>
              <w:top w:val="nil"/>
              <w:left w:val="nil"/>
              <w:bottom w:val="nil"/>
              <w:right w:val="nil"/>
            </w:tcBorders>
          </w:tcPr>
          <w:p w:rsidR="00364C5F" w:rsidRDefault="00364C5F" w:rsidP="006A1573">
            <w:pPr>
              <w:jc w:val="center"/>
              <w:rPr>
                <w:i/>
                <w:iCs/>
              </w:rPr>
            </w:pPr>
            <w:r>
              <w:rPr>
                <w:i/>
                <w:iCs/>
              </w:rPr>
              <w:t>__________________________</w:t>
            </w:r>
          </w:p>
          <w:p w:rsidR="00364C5F" w:rsidRDefault="00364C5F" w:rsidP="006A1573">
            <w:pPr>
              <w:jc w:val="center"/>
              <w:rPr>
                <w:i/>
                <w:iCs/>
              </w:rPr>
            </w:pPr>
            <w:r>
              <w:rPr>
                <w:i/>
                <w:iCs/>
              </w:rPr>
              <w:t>(vardas, pavardė)</w:t>
            </w:r>
          </w:p>
          <w:p w:rsidR="00364C5F" w:rsidRDefault="00364C5F" w:rsidP="006A1573">
            <w:pPr>
              <w:jc w:val="center"/>
            </w:pPr>
          </w:p>
        </w:tc>
        <w:tc>
          <w:tcPr>
            <w:tcW w:w="1644" w:type="pct"/>
            <w:tcBorders>
              <w:top w:val="nil"/>
              <w:left w:val="nil"/>
              <w:bottom w:val="nil"/>
              <w:right w:val="nil"/>
            </w:tcBorders>
          </w:tcPr>
          <w:p w:rsidR="00364C5F" w:rsidRDefault="00364C5F" w:rsidP="006A1573">
            <w:pPr>
              <w:jc w:val="center"/>
            </w:pPr>
            <w:r>
              <w:t>__________________</w:t>
            </w:r>
          </w:p>
          <w:p w:rsidR="00364C5F" w:rsidRDefault="00364C5F" w:rsidP="006A1573">
            <w:pPr>
              <w:jc w:val="center"/>
              <w:rPr>
                <w:i/>
                <w:iCs/>
              </w:rPr>
            </w:pPr>
            <w:r>
              <w:rPr>
                <w:i/>
                <w:iCs/>
              </w:rPr>
              <w:t>(parašas)</w:t>
            </w:r>
          </w:p>
        </w:tc>
      </w:tr>
    </w:tbl>
    <w:p w:rsidR="00364C5F" w:rsidRDefault="00364C5F" w:rsidP="008C78D0"/>
    <w:p w:rsidR="00364C5F" w:rsidRDefault="00364C5F" w:rsidP="00D63B90">
      <w:pPr>
        <w:ind w:firstLine="4320"/>
      </w:pPr>
    </w:p>
    <w:p w:rsidR="00364C5F" w:rsidRDefault="00364C5F" w:rsidP="00D63B90">
      <w:pPr>
        <w:ind w:firstLine="6237"/>
        <w:rPr>
          <w:rFonts w:eastAsia="MS Mincho"/>
          <w:lang w:val="en-US" w:eastAsia="ja-JP"/>
        </w:rPr>
      </w:pPr>
      <w:r>
        <w:rPr>
          <w:rFonts w:eastAsia="MS Mincho"/>
          <w:lang w:val="en-US" w:eastAsia="ja-JP"/>
        </w:rPr>
        <w:t>Neformaliojo vaikų švietimo</w:t>
      </w:r>
    </w:p>
    <w:p w:rsidR="00364C5F" w:rsidRDefault="00364C5F" w:rsidP="00D63B90">
      <w:pPr>
        <w:ind w:firstLine="6237"/>
        <w:rPr>
          <w:rFonts w:eastAsia="MS Mincho"/>
          <w:lang w:val="en-US" w:eastAsia="ja-JP"/>
        </w:rPr>
      </w:pPr>
      <w:r>
        <w:rPr>
          <w:rFonts w:eastAsia="MS Mincho"/>
          <w:lang w:val="en-US" w:eastAsia="ja-JP"/>
        </w:rPr>
        <w:t xml:space="preserve">lėšų skyrimo ir panaudojimo </w:t>
      </w:r>
    </w:p>
    <w:p w:rsidR="00364C5F" w:rsidRDefault="00364C5F" w:rsidP="00D63B90">
      <w:pPr>
        <w:ind w:firstLine="6237"/>
      </w:pPr>
      <w:r>
        <w:rPr>
          <w:rFonts w:eastAsia="MS Mincho"/>
          <w:lang w:val="en-US" w:eastAsia="ja-JP"/>
        </w:rPr>
        <w:t>tvarkos aprašo</w:t>
      </w:r>
    </w:p>
    <w:p w:rsidR="00364C5F" w:rsidRDefault="00364C5F" w:rsidP="00D63B90">
      <w:pPr>
        <w:ind w:firstLine="6237"/>
        <w:rPr>
          <w:rFonts w:eastAsia="MS Mincho"/>
          <w:b/>
          <w:bCs/>
          <w:caps/>
          <w:lang w:eastAsia="ja-JP"/>
        </w:rPr>
      </w:pPr>
      <w:r>
        <w:rPr>
          <w:rFonts w:eastAsia="MS Mincho"/>
          <w:lang w:eastAsia="ja-JP"/>
        </w:rPr>
        <w:t>2 priedas</w:t>
      </w:r>
      <w:r>
        <w:rPr>
          <w:rFonts w:eastAsia="MS Mincho"/>
          <w:b/>
          <w:bCs/>
          <w:lang w:eastAsia="ja-JP"/>
        </w:rPr>
        <w:tab/>
      </w:r>
    </w:p>
    <w:p w:rsidR="00364C5F" w:rsidRDefault="00364C5F" w:rsidP="00D63B90">
      <w:pPr>
        <w:jc w:val="center"/>
        <w:rPr>
          <w:rFonts w:eastAsia="MS Mincho"/>
          <w:b/>
          <w:bCs/>
          <w:caps/>
          <w:lang w:eastAsia="ja-JP"/>
        </w:rPr>
      </w:pPr>
    </w:p>
    <w:p w:rsidR="00364C5F" w:rsidRDefault="00364C5F" w:rsidP="00D63B90">
      <w:pPr>
        <w:jc w:val="center"/>
        <w:rPr>
          <w:rFonts w:eastAsia="MS Mincho"/>
          <w:b/>
          <w:bCs/>
          <w:caps/>
          <w:lang w:eastAsia="ja-JP"/>
        </w:rPr>
      </w:pPr>
      <w:r>
        <w:rPr>
          <w:rFonts w:eastAsia="MS Mincho"/>
          <w:b/>
          <w:bCs/>
          <w:caps/>
          <w:lang w:eastAsia="ja-JP"/>
        </w:rPr>
        <w:t xml:space="preserve">Neformaliojo vaikų ŠVIETIMO programOS atitikties reikalavimams </w:t>
      </w:r>
    </w:p>
    <w:p w:rsidR="00364C5F" w:rsidRDefault="00364C5F" w:rsidP="00D63B90">
      <w:pPr>
        <w:jc w:val="center"/>
        <w:rPr>
          <w:rFonts w:eastAsia="MS Mincho"/>
          <w:b/>
          <w:bCs/>
          <w:caps/>
          <w:lang w:eastAsia="ja-JP"/>
        </w:rPr>
      </w:pPr>
      <w:r>
        <w:rPr>
          <w:rFonts w:eastAsia="MS Mincho"/>
          <w:b/>
          <w:bCs/>
          <w:caps/>
          <w:lang w:eastAsia="ja-JP"/>
        </w:rPr>
        <w:t>VERTINIMO  FORMA</w:t>
      </w:r>
    </w:p>
    <w:p w:rsidR="00364C5F" w:rsidRDefault="00364C5F" w:rsidP="00D63B90">
      <w:pPr>
        <w:tabs>
          <w:tab w:val="left" w:pos="3969"/>
        </w:tabs>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5"/>
        <w:gridCol w:w="4098"/>
        <w:gridCol w:w="1752"/>
      </w:tblGrid>
      <w:tr w:rsidR="00364C5F">
        <w:trPr>
          <w:trHeight w:val="457"/>
        </w:trPr>
        <w:tc>
          <w:tcPr>
            <w:tcW w:w="2032" w:type="pct"/>
          </w:tcPr>
          <w:p w:rsidR="00364C5F" w:rsidRDefault="00364C5F" w:rsidP="006A1573">
            <w:pPr>
              <w:rPr>
                <w:rFonts w:eastAsia="MS Mincho"/>
                <w:lang w:eastAsia="ja-JP"/>
              </w:rPr>
            </w:pPr>
            <w:r>
              <w:rPr>
                <w:rFonts w:eastAsia="MS Mincho"/>
                <w:lang w:eastAsia="ja-JP"/>
              </w:rPr>
              <w:t>Neformaliojo vaikų švietimo programos (toliau – NVŠ programos) teikėjas</w:t>
            </w:r>
          </w:p>
        </w:tc>
        <w:tc>
          <w:tcPr>
            <w:tcW w:w="2079" w:type="pct"/>
          </w:tcPr>
          <w:p w:rsidR="00364C5F" w:rsidRDefault="00364C5F" w:rsidP="006A1573">
            <w:pPr>
              <w:rPr>
                <w:rFonts w:eastAsia="MS Mincho"/>
                <w:lang w:eastAsia="ja-JP"/>
              </w:rPr>
            </w:pPr>
            <w:r>
              <w:rPr>
                <w:rFonts w:eastAsia="MS Mincho"/>
                <w:lang w:eastAsia="ja-JP"/>
              </w:rPr>
              <w:t>NVŠ programos pavadinimas</w:t>
            </w:r>
          </w:p>
        </w:tc>
        <w:tc>
          <w:tcPr>
            <w:tcW w:w="889" w:type="pct"/>
          </w:tcPr>
          <w:p w:rsidR="00364C5F" w:rsidRDefault="00364C5F" w:rsidP="006A1573">
            <w:pPr>
              <w:rPr>
                <w:rFonts w:eastAsia="MS Mincho"/>
                <w:lang w:eastAsia="ja-JP"/>
              </w:rPr>
            </w:pPr>
            <w:r>
              <w:rPr>
                <w:rFonts w:eastAsia="MS Mincho"/>
                <w:lang w:eastAsia="ja-JP"/>
              </w:rPr>
              <w:t>NVŠ programos kodas KTPRR</w:t>
            </w:r>
          </w:p>
        </w:tc>
      </w:tr>
      <w:tr w:rsidR="00364C5F">
        <w:trPr>
          <w:trHeight w:val="312"/>
        </w:trPr>
        <w:tc>
          <w:tcPr>
            <w:tcW w:w="2032" w:type="pct"/>
          </w:tcPr>
          <w:p w:rsidR="00364C5F" w:rsidRDefault="00364C5F" w:rsidP="006A1573">
            <w:pPr>
              <w:rPr>
                <w:rFonts w:eastAsia="MS Mincho"/>
                <w:b/>
                <w:bCs/>
                <w:lang w:eastAsia="ja-JP"/>
              </w:rPr>
            </w:pPr>
          </w:p>
          <w:p w:rsidR="00364C5F" w:rsidRDefault="00364C5F" w:rsidP="006A1573">
            <w:pPr>
              <w:rPr>
                <w:rFonts w:eastAsia="MS Mincho"/>
                <w:b/>
                <w:bCs/>
                <w:lang w:eastAsia="ja-JP"/>
              </w:rPr>
            </w:pPr>
          </w:p>
          <w:p w:rsidR="00364C5F" w:rsidRDefault="00364C5F" w:rsidP="006A1573">
            <w:pPr>
              <w:rPr>
                <w:rFonts w:eastAsia="MS Mincho"/>
                <w:b/>
                <w:bCs/>
                <w:lang w:eastAsia="ja-JP"/>
              </w:rPr>
            </w:pPr>
          </w:p>
        </w:tc>
        <w:tc>
          <w:tcPr>
            <w:tcW w:w="2079" w:type="pct"/>
          </w:tcPr>
          <w:p w:rsidR="00364C5F" w:rsidRDefault="00364C5F" w:rsidP="006A1573">
            <w:pPr>
              <w:rPr>
                <w:rFonts w:eastAsia="MS Mincho"/>
                <w:b/>
                <w:bCs/>
                <w:lang w:eastAsia="ja-JP"/>
              </w:rPr>
            </w:pPr>
          </w:p>
        </w:tc>
        <w:tc>
          <w:tcPr>
            <w:tcW w:w="889" w:type="pct"/>
          </w:tcPr>
          <w:p w:rsidR="00364C5F" w:rsidRDefault="00364C5F" w:rsidP="006A1573">
            <w:pPr>
              <w:rPr>
                <w:rFonts w:eastAsia="MS Mincho"/>
                <w:b/>
                <w:bCs/>
                <w:lang w:eastAsia="ja-JP"/>
              </w:rPr>
            </w:pPr>
          </w:p>
        </w:tc>
      </w:tr>
    </w:tbl>
    <w:p w:rsidR="00364C5F" w:rsidRDefault="00364C5F" w:rsidP="00D63B90">
      <w:pPr>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054"/>
        <w:gridCol w:w="4135"/>
        <w:gridCol w:w="1750"/>
      </w:tblGrid>
      <w:tr w:rsidR="00364C5F">
        <w:trPr>
          <w:trHeight w:val="518"/>
        </w:trPr>
        <w:tc>
          <w:tcPr>
            <w:tcW w:w="972" w:type="pct"/>
            <w:vAlign w:val="center"/>
          </w:tcPr>
          <w:p w:rsidR="00364C5F" w:rsidRDefault="00364C5F" w:rsidP="006A1573">
            <w:pPr>
              <w:tabs>
                <w:tab w:val="left" w:pos="317"/>
              </w:tabs>
              <w:jc w:val="center"/>
              <w:rPr>
                <w:rFonts w:eastAsia="MS Mincho"/>
                <w:lang w:eastAsia="ja-JP"/>
              </w:rPr>
            </w:pPr>
            <w:r>
              <w:rPr>
                <w:rFonts w:eastAsia="MS Mincho"/>
                <w:lang w:eastAsia="ja-JP"/>
              </w:rPr>
              <w:t>Vertinimo kriterijus</w:t>
            </w:r>
          </w:p>
        </w:tc>
        <w:tc>
          <w:tcPr>
            <w:tcW w:w="1042" w:type="pct"/>
            <w:vAlign w:val="center"/>
          </w:tcPr>
          <w:p w:rsidR="00364C5F" w:rsidRDefault="00364C5F" w:rsidP="006A1573">
            <w:pPr>
              <w:tabs>
                <w:tab w:val="left" w:pos="459"/>
              </w:tabs>
              <w:ind w:left="34"/>
              <w:jc w:val="center"/>
              <w:rPr>
                <w:rFonts w:eastAsia="MS Mincho"/>
                <w:lang w:eastAsia="ja-JP"/>
              </w:rPr>
            </w:pPr>
            <w:r>
              <w:rPr>
                <w:rFonts w:eastAsia="MS Mincho"/>
                <w:lang w:eastAsia="ja-JP"/>
              </w:rPr>
              <w:t xml:space="preserve">Kriterijaus </w:t>
            </w:r>
          </w:p>
          <w:p w:rsidR="00364C5F" w:rsidRDefault="00364C5F" w:rsidP="006A1573">
            <w:pPr>
              <w:tabs>
                <w:tab w:val="left" w:pos="459"/>
              </w:tabs>
              <w:ind w:left="34"/>
              <w:jc w:val="center"/>
              <w:rPr>
                <w:rFonts w:eastAsia="MS Mincho"/>
                <w:lang w:eastAsia="ja-JP"/>
              </w:rPr>
            </w:pPr>
            <w:r>
              <w:rPr>
                <w:rFonts w:eastAsia="MS Mincho"/>
                <w:lang w:eastAsia="ja-JP"/>
              </w:rPr>
              <w:t>rodiklis</w:t>
            </w:r>
          </w:p>
        </w:tc>
        <w:tc>
          <w:tcPr>
            <w:tcW w:w="2098" w:type="pct"/>
            <w:vAlign w:val="center"/>
          </w:tcPr>
          <w:p w:rsidR="00364C5F" w:rsidRDefault="00364C5F" w:rsidP="006A1573">
            <w:pPr>
              <w:tabs>
                <w:tab w:val="left" w:pos="34"/>
              </w:tabs>
              <w:jc w:val="center"/>
              <w:rPr>
                <w:rFonts w:eastAsia="MS Mincho"/>
                <w:lang w:eastAsia="ja-JP"/>
              </w:rPr>
            </w:pPr>
            <w:r>
              <w:rPr>
                <w:rFonts w:eastAsia="MS Mincho"/>
                <w:lang w:eastAsia="ja-JP"/>
              </w:rPr>
              <w:t>Apibūdinimas</w:t>
            </w:r>
          </w:p>
        </w:tc>
        <w:tc>
          <w:tcPr>
            <w:tcW w:w="888" w:type="pct"/>
          </w:tcPr>
          <w:p w:rsidR="00364C5F" w:rsidRDefault="00364C5F" w:rsidP="006A1573">
            <w:pPr>
              <w:jc w:val="center"/>
              <w:rPr>
                <w:rFonts w:eastAsia="MS Mincho"/>
                <w:lang w:eastAsia="ja-JP"/>
              </w:rPr>
            </w:pPr>
            <w:r>
              <w:rPr>
                <w:rFonts w:eastAsia="MS Mincho"/>
                <w:lang w:eastAsia="ja-JP"/>
              </w:rPr>
              <w:t xml:space="preserve">Vertinimas </w:t>
            </w:r>
          </w:p>
          <w:p w:rsidR="00364C5F" w:rsidRDefault="00364C5F" w:rsidP="006A1573">
            <w:pPr>
              <w:jc w:val="center"/>
              <w:rPr>
                <w:rFonts w:eastAsia="MS Mincho"/>
                <w:lang w:eastAsia="ja-JP"/>
              </w:rPr>
            </w:pPr>
          </w:p>
        </w:tc>
      </w:tr>
      <w:tr w:rsidR="00364C5F">
        <w:trPr>
          <w:trHeight w:val="815"/>
        </w:trPr>
        <w:tc>
          <w:tcPr>
            <w:tcW w:w="972" w:type="pct"/>
            <w:vMerge w:val="restart"/>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t xml:space="preserve">NVŠ programos tikslingumas </w:t>
            </w:r>
          </w:p>
        </w:tc>
        <w:tc>
          <w:tcPr>
            <w:tcW w:w="1042" w:type="pct"/>
            <w:vAlign w:val="center"/>
          </w:tcPr>
          <w:p w:rsidR="00364C5F" w:rsidRDefault="00364C5F" w:rsidP="006A1573">
            <w:pPr>
              <w:tabs>
                <w:tab w:val="left" w:pos="175"/>
              </w:tabs>
              <w:ind w:left="175"/>
              <w:rPr>
                <w:rFonts w:eastAsia="MS Mincho"/>
                <w:lang w:eastAsia="ja-JP"/>
              </w:rPr>
            </w:pPr>
            <w:r>
              <w:rPr>
                <w:rFonts w:eastAsia="MS Mincho"/>
                <w:lang w:eastAsia="ja-JP"/>
              </w:rPr>
              <w:t>1.1. Prioritetai</w:t>
            </w:r>
          </w:p>
        </w:tc>
        <w:tc>
          <w:tcPr>
            <w:tcW w:w="2098" w:type="pct"/>
            <w:vAlign w:val="center"/>
          </w:tcPr>
          <w:p w:rsidR="00364C5F" w:rsidRDefault="00364C5F" w:rsidP="006A1573">
            <w:pPr>
              <w:tabs>
                <w:tab w:val="left" w:pos="34"/>
              </w:tabs>
              <w:rPr>
                <w:rFonts w:eastAsia="MS Mincho"/>
              </w:rPr>
            </w:pPr>
            <w:r>
              <w:rPr>
                <w:rFonts w:eastAsia="MS Mincho"/>
              </w:rPr>
              <w:t>Programa atitinka savivaldybės nustatytus prioritetus, jei tokie yra</w:t>
            </w:r>
          </w:p>
        </w:tc>
        <w:tc>
          <w:tcPr>
            <w:tcW w:w="888" w:type="pct"/>
          </w:tcPr>
          <w:p w:rsidR="00364C5F" w:rsidRDefault="00364C5F" w:rsidP="006A1573">
            <w:pPr>
              <w:ind w:left="234"/>
              <w:rPr>
                <w:rFonts w:eastAsia="MS Mincho"/>
                <w:lang w:eastAsia="ja-JP"/>
              </w:rPr>
            </w:pPr>
          </w:p>
        </w:tc>
      </w:tr>
      <w:tr w:rsidR="00364C5F">
        <w:trPr>
          <w:trHeight w:val="815"/>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175"/>
              </w:tabs>
              <w:ind w:left="175"/>
              <w:rPr>
                <w:rFonts w:eastAsia="MS Mincho"/>
                <w:lang w:eastAsia="ja-JP"/>
              </w:rPr>
            </w:pPr>
            <w:r>
              <w:rPr>
                <w:rFonts w:eastAsia="MS Mincho"/>
                <w:lang w:eastAsia="ja-JP"/>
              </w:rPr>
              <w:t xml:space="preserve">1.2. Principai </w:t>
            </w:r>
          </w:p>
        </w:tc>
        <w:tc>
          <w:tcPr>
            <w:tcW w:w="2098" w:type="pct"/>
            <w:vAlign w:val="center"/>
          </w:tcPr>
          <w:p w:rsidR="00364C5F" w:rsidRDefault="00364C5F" w:rsidP="006A1573">
            <w:pPr>
              <w:tabs>
                <w:tab w:val="left" w:pos="34"/>
              </w:tabs>
              <w:rPr>
                <w:rFonts w:eastAsia="MS Mincho"/>
              </w:rPr>
            </w:pPr>
            <w:r>
              <w:rPr>
                <w:rFonts w:eastAsia="MS Mincho"/>
              </w:rPr>
              <w:t>Teikėjas deklaruoja, kad vykdant programą bus vadovaujamasi NVŠ principais</w:t>
            </w:r>
          </w:p>
        </w:tc>
        <w:tc>
          <w:tcPr>
            <w:tcW w:w="888" w:type="pct"/>
          </w:tcPr>
          <w:p w:rsidR="00364C5F" w:rsidRDefault="00364C5F" w:rsidP="006A1573">
            <w:pPr>
              <w:ind w:left="234"/>
              <w:rPr>
                <w:rFonts w:eastAsia="MS Mincho"/>
                <w:lang w:eastAsia="ja-JP"/>
              </w:rPr>
            </w:pPr>
          </w:p>
        </w:tc>
      </w:tr>
      <w:tr w:rsidR="00364C5F">
        <w:trPr>
          <w:trHeight w:val="908"/>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175"/>
              </w:tabs>
              <w:ind w:left="175"/>
              <w:rPr>
                <w:rFonts w:eastAsia="MS Mincho"/>
                <w:lang w:eastAsia="ja-JP"/>
              </w:rPr>
            </w:pPr>
            <w:r>
              <w:rPr>
                <w:rFonts w:eastAsia="MS Mincho"/>
                <w:lang w:eastAsia="ja-JP"/>
              </w:rPr>
              <w:t>1.3. Tikslas</w:t>
            </w:r>
          </w:p>
        </w:tc>
        <w:tc>
          <w:tcPr>
            <w:tcW w:w="2098" w:type="pct"/>
            <w:vAlign w:val="center"/>
          </w:tcPr>
          <w:p w:rsidR="00364C5F" w:rsidRDefault="00364C5F" w:rsidP="006A1573">
            <w:pPr>
              <w:tabs>
                <w:tab w:val="left" w:pos="34"/>
              </w:tabs>
              <w:rPr>
                <w:rFonts w:eastAsia="MS Mincho"/>
              </w:rPr>
            </w:pPr>
            <w:r>
              <w:rPr>
                <w:rFonts w:eastAsia="MS Mincho"/>
              </w:rPr>
              <w:t xml:space="preserve">NVŠ programos tikslas formuluojamas aiškiai, atliepia programos visumą ir pagrindinę ugdomą kompetenciją. </w:t>
            </w:r>
          </w:p>
        </w:tc>
        <w:tc>
          <w:tcPr>
            <w:tcW w:w="888" w:type="pct"/>
          </w:tcPr>
          <w:p w:rsidR="00364C5F" w:rsidRDefault="00364C5F" w:rsidP="006A1573">
            <w:pPr>
              <w:ind w:left="234"/>
              <w:rPr>
                <w:rFonts w:eastAsia="MS Mincho"/>
                <w:lang w:eastAsia="ja-JP"/>
              </w:rPr>
            </w:pPr>
          </w:p>
        </w:tc>
      </w:tr>
      <w:tr w:rsidR="00364C5F">
        <w:trPr>
          <w:trHeight w:val="529"/>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restart"/>
            <w:vAlign w:val="center"/>
          </w:tcPr>
          <w:p w:rsidR="00364C5F" w:rsidRDefault="00364C5F" w:rsidP="006A1573">
            <w:pPr>
              <w:tabs>
                <w:tab w:val="left" w:pos="175"/>
              </w:tabs>
              <w:ind w:left="175"/>
              <w:rPr>
                <w:rFonts w:eastAsia="MS Mincho"/>
                <w:lang w:eastAsia="ja-JP"/>
              </w:rPr>
            </w:pPr>
            <w:r>
              <w:rPr>
                <w:rFonts w:eastAsia="MS Mincho"/>
                <w:lang w:eastAsia="ja-JP"/>
              </w:rPr>
              <w:t>1.4. Uždaviniai</w:t>
            </w:r>
          </w:p>
        </w:tc>
        <w:tc>
          <w:tcPr>
            <w:tcW w:w="2098" w:type="pct"/>
            <w:vAlign w:val="center"/>
          </w:tcPr>
          <w:p w:rsidR="00364C5F" w:rsidRDefault="00364C5F" w:rsidP="006A1573">
            <w:pPr>
              <w:tabs>
                <w:tab w:val="left" w:pos="34"/>
              </w:tabs>
              <w:rPr>
                <w:rFonts w:eastAsia="MS Mincho"/>
              </w:rPr>
            </w:pPr>
            <w:r>
              <w:rPr>
                <w:rFonts w:eastAsia="MS Mincho"/>
              </w:rPr>
              <w:t xml:space="preserve">Uždaviniai konkretūs, atspindintys siekiamą rezultatą. </w:t>
            </w:r>
          </w:p>
        </w:tc>
        <w:tc>
          <w:tcPr>
            <w:tcW w:w="888" w:type="pct"/>
          </w:tcPr>
          <w:p w:rsidR="00364C5F" w:rsidRDefault="00364C5F" w:rsidP="006A1573">
            <w:pPr>
              <w:ind w:left="234"/>
              <w:rPr>
                <w:rFonts w:eastAsia="MS Mincho"/>
                <w:lang w:eastAsia="ja-JP"/>
              </w:rPr>
            </w:pPr>
          </w:p>
        </w:tc>
      </w:tr>
      <w:tr w:rsidR="00364C5F">
        <w:trPr>
          <w:trHeight w:val="1117"/>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ign w:val="center"/>
          </w:tcPr>
          <w:p w:rsidR="00364C5F" w:rsidRDefault="00364C5F" w:rsidP="006A1573">
            <w:pPr>
              <w:tabs>
                <w:tab w:val="left" w:pos="175"/>
              </w:tabs>
              <w:ind w:left="175"/>
              <w:rPr>
                <w:rFonts w:eastAsia="MS Mincho"/>
                <w:lang w:eastAsia="ja-JP"/>
              </w:rPr>
            </w:pPr>
          </w:p>
        </w:tc>
        <w:tc>
          <w:tcPr>
            <w:tcW w:w="2098" w:type="pct"/>
            <w:vAlign w:val="center"/>
          </w:tcPr>
          <w:p w:rsidR="00364C5F" w:rsidRDefault="00364C5F" w:rsidP="006A1573">
            <w:pPr>
              <w:tabs>
                <w:tab w:val="left" w:pos="34"/>
              </w:tabs>
              <w:rPr>
                <w:rFonts w:eastAsia="MS Mincho"/>
              </w:rPr>
            </w:pPr>
            <w:r>
              <w:rPr>
                <w:rFonts w:eastAsia="MS Mincho"/>
              </w:rPr>
              <w:t xml:space="preserve">Teikėjas patvirtina, kad programos uždaviniai atitinka paraiškoje pateiktus bendruosius NVŠ programos uždavinius  </w:t>
            </w:r>
          </w:p>
        </w:tc>
        <w:tc>
          <w:tcPr>
            <w:tcW w:w="888" w:type="pct"/>
          </w:tcPr>
          <w:p w:rsidR="00364C5F" w:rsidRDefault="00364C5F" w:rsidP="006A1573">
            <w:pPr>
              <w:ind w:left="234"/>
              <w:rPr>
                <w:rFonts w:eastAsia="MS Mincho"/>
                <w:lang w:eastAsia="ja-JP"/>
              </w:rPr>
            </w:pPr>
          </w:p>
        </w:tc>
      </w:tr>
      <w:tr w:rsidR="00364C5F">
        <w:trPr>
          <w:trHeight w:val="1601"/>
        </w:trPr>
        <w:tc>
          <w:tcPr>
            <w:tcW w:w="972" w:type="pct"/>
            <w:vMerge w:val="restart"/>
            <w:vAlign w:val="center"/>
          </w:tcPr>
          <w:p w:rsidR="00364C5F" w:rsidRDefault="00364C5F" w:rsidP="006A1573">
            <w:pPr>
              <w:tabs>
                <w:tab w:val="left" w:pos="317"/>
              </w:tabs>
              <w:ind w:left="360" w:hanging="360"/>
              <w:rPr>
                <w:rFonts w:eastAsia="MS Mincho"/>
                <w:lang w:eastAsia="ja-JP"/>
              </w:rPr>
            </w:pPr>
            <w:r>
              <w:rPr>
                <w:rFonts w:eastAsia="MS Mincho"/>
                <w:lang w:eastAsia="ja-JP"/>
              </w:rPr>
              <w:t>2.</w:t>
            </w:r>
            <w:r>
              <w:rPr>
                <w:rFonts w:eastAsia="MS Mincho"/>
                <w:lang w:eastAsia="ja-JP"/>
              </w:rPr>
              <w:tab/>
              <w:t>Ugdymo turinys</w:t>
            </w:r>
          </w:p>
        </w:tc>
        <w:tc>
          <w:tcPr>
            <w:tcW w:w="1042" w:type="pct"/>
            <w:vAlign w:val="center"/>
          </w:tcPr>
          <w:p w:rsidR="00364C5F" w:rsidRDefault="00364C5F" w:rsidP="006A1573">
            <w:pPr>
              <w:tabs>
                <w:tab w:val="left" w:pos="459"/>
              </w:tabs>
              <w:ind w:left="34"/>
              <w:rPr>
                <w:rFonts w:eastAsia="MS Mincho"/>
                <w:lang w:eastAsia="ja-JP"/>
              </w:rPr>
            </w:pPr>
            <w:r>
              <w:rPr>
                <w:rFonts w:eastAsia="MS Mincho"/>
                <w:lang w:eastAsia="ja-JP"/>
              </w:rPr>
              <w:t>2.1.</w:t>
            </w:r>
            <w:r>
              <w:rPr>
                <w:rFonts w:eastAsia="MS Mincho"/>
                <w:lang w:eastAsia="ja-JP"/>
              </w:rPr>
              <w:tab/>
              <w:t>Temos ir veiklos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NVŠ programos sudėtinės dalys (temos) ir jas atskleisianti veikla siejasi su programos uždaviniais. Veiklų pobūdis ir trukmė subalansuoti (teorija ir praktika; fizinis aktyvumas ir protinė veikla, dvasinis tobulėjimas)</w:t>
            </w:r>
          </w:p>
        </w:tc>
        <w:tc>
          <w:tcPr>
            <w:tcW w:w="888" w:type="pct"/>
          </w:tcPr>
          <w:p w:rsidR="00364C5F" w:rsidRDefault="00364C5F" w:rsidP="006A1573">
            <w:pPr>
              <w:ind w:left="234"/>
              <w:rPr>
                <w:rFonts w:eastAsia="MS Mincho"/>
                <w:lang w:eastAsia="ja-JP"/>
              </w:rPr>
            </w:pPr>
          </w:p>
        </w:tc>
      </w:tr>
      <w:tr w:rsidR="00364C5F">
        <w:trPr>
          <w:trHeight w:val="841"/>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459"/>
              </w:tabs>
              <w:ind w:left="34"/>
              <w:rPr>
                <w:rFonts w:eastAsia="MS Mincho"/>
                <w:lang w:eastAsia="ja-JP"/>
              </w:rPr>
            </w:pPr>
            <w:r>
              <w:rPr>
                <w:rFonts w:eastAsia="MS Mincho"/>
                <w:lang w:eastAsia="ja-JP"/>
              </w:rPr>
              <w:t>2.2.</w:t>
            </w:r>
            <w:r>
              <w:rPr>
                <w:rFonts w:eastAsia="MS Mincho"/>
                <w:lang w:eastAsia="ja-JP"/>
              </w:rPr>
              <w:tab/>
              <w:t>Metodai</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 xml:space="preserve">Atitinka numatytas ugdyti kompetencijas ir dera su NVŠ principais </w:t>
            </w:r>
          </w:p>
        </w:tc>
        <w:tc>
          <w:tcPr>
            <w:tcW w:w="888" w:type="pct"/>
          </w:tcPr>
          <w:p w:rsidR="00364C5F" w:rsidRDefault="00364C5F" w:rsidP="006A1573">
            <w:pPr>
              <w:ind w:left="234"/>
              <w:rPr>
                <w:rFonts w:eastAsia="MS Mincho"/>
                <w:lang w:eastAsia="ja-JP"/>
              </w:rPr>
            </w:pPr>
          </w:p>
        </w:tc>
      </w:tr>
      <w:tr w:rsidR="00364C5F">
        <w:trPr>
          <w:trHeight w:val="462"/>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459"/>
              </w:tabs>
              <w:ind w:left="34"/>
              <w:rPr>
                <w:rFonts w:eastAsia="MS Mincho"/>
                <w:lang w:eastAsia="ja-JP"/>
              </w:rPr>
            </w:pPr>
            <w:r>
              <w:rPr>
                <w:rFonts w:eastAsia="MS Mincho"/>
                <w:lang w:eastAsia="ja-JP"/>
              </w:rPr>
              <w:t>2.3.</w:t>
            </w:r>
            <w:r>
              <w:rPr>
                <w:rFonts w:eastAsia="MS Mincho"/>
                <w:lang w:eastAsia="ja-JP"/>
              </w:rPr>
              <w:tab/>
              <w:t>Ugdomos kompetencijos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 xml:space="preserve">Įvardytos bendrosios (asmeninės, socialinės, iniciatyvumo ir kūrybingumo, komunikavimo, pažinimo, mokėjimo mokytis) kompetencijos. </w:t>
            </w:r>
          </w:p>
          <w:p w:rsidR="00364C5F" w:rsidRDefault="00364C5F" w:rsidP="006A1573">
            <w:pPr>
              <w:tabs>
                <w:tab w:val="left" w:pos="34"/>
              </w:tabs>
              <w:rPr>
                <w:rFonts w:eastAsia="MS Mincho"/>
                <w:lang w:eastAsia="ja-JP"/>
              </w:rPr>
            </w:pPr>
            <w:r>
              <w:rPr>
                <w:rFonts w:eastAsia="MS Mincho"/>
                <w:lang w:eastAsia="ja-JP"/>
              </w:rPr>
              <w:t>Aiškiai suformuluotos dalykinės kompetencijos. Deklaruojamos kompetencijos dera su veiklų temomis ir pobūdžiu</w:t>
            </w:r>
          </w:p>
        </w:tc>
        <w:tc>
          <w:tcPr>
            <w:tcW w:w="888" w:type="pct"/>
          </w:tcPr>
          <w:p w:rsidR="00364C5F" w:rsidRDefault="00364C5F" w:rsidP="006A1573">
            <w:pPr>
              <w:ind w:left="234"/>
              <w:rPr>
                <w:rFonts w:eastAsia="MS Mincho"/>
                <w:lang w:eastAsia="ja-JP"/>
              </w:rPr>
            </w:pPr>
          </w:p>
        </w:tc>
      </w:tr>
      <w:tr w:rsidR="00364C5F">
        <w:trPr>
          <w:trHeight w:val="1404"/>
        </w:trPr>
        <w:tc>
          <w:tcPr>
            <w:tcW w:w="972" w:type="pct"/>
            <w:vAlign w:val="center"/>
          </w:tcPr>
          <w:p w:rsidR="00364C5F" w:rsidRDefault="00364C5F" w:rsidP="006A1573">
            <w:pPr>
              <w:tabs>
                <w:tab w:val="left" w:pos="317"/>
              </w:tabs>
              <w:ind w:left="317" w:hanging="317"/>
              <w:rPr>
                <w:rFonts w:eastAsia="MS Mincho"/>
                <w:lang w:eastAsia="ja-JP"/>
              </w:rPr>
            </w:pPr>
            <w:r>
              <w:rPr>
                <w:rFonts w:eastAsia="MS Mincho"/>
                <w:lang w:eastAsia="ja-JP"/>
              </w:rPr>
              <w:t>3.</w:t>
            </w:r>
            <w:r>
              <w:rPr>
                <w:rFonts w:eastAsia="MS Mincho"/>
                <w:lang w:eastAsia="ja-JP"/>
              </w:rPr>
              <w:tab/>
              <w:t>NVŠ programos  apimtis</w:t>
            </w:r>
          </w:p>
        </w:tc>
        <w:tc>
          <w:tcPr>
            <w:tcW w:w="1042" w:type="pct"/>
            <w:vAlign w:val="center"/>
          </w:tcPr>
          <w:p w:rsidR="00364C5F" w:rsidRDefault="00364C5F" w:rsidP="006A1573">
            <w:pPr>
              <w:tabs>
                <w:tab w:val="left" w:pos="459"/>
              </w:tabs>
              <w:ind w:left="34" w:right="-250"/>
              <w:rPr>
                <w:rFonts w:eastAsia="MS Mincho"/>
                <w:lang w:eastAsia="ja-JP"/>
              </w:rPr>
            </w:pPr>
            <w:r>
              <w:rPr>
                <w:rFonts w:eastAsia="MS Mincho"/>
                <w:lang w:eastAsia="ja-JP"/>
              </w:rPr>
              <w:t>Intensyvumas ir bendra trukmė</w:t>
            </w:r>
          </w:p>
        </w:tc>
        <w:tc>
          <w:tcPr>
            <w:tcW w:w="2098" w:type="pct"/>
            <w:vAlign w:val="center"/>
          </w:tcPr>
          <w:p w:rsidR="00364C5F" w:rsidRDefault="00364C5F" w:rsidP="006A1573">
            <w:pPr>
              <w:tabs>
                <w:tab w:val="left" w:pos="34"/>
              </w:tabs>
              <w:rPr>
                <w:rFonts w:eastAsia="MS Mincho"/>
                <w:highlight w:val="yellow"/>
                <w:lang w:eastAsia="ja-JP"/>
              </w:rPr>
            </w:pPr>
            <w:r>
              <w:rPr>
                <w:rFonts w:eastAsia="MS Mincho"/>
                <w:lang w:eastAsia="ja-JP"/>
              </w:rPr>
              <w:t>NVŠ programa nuosekli, orientuota į ilgalaikį ugdymą, veiklos neepizodinės, vykdoma mažiausiai 2 pedagoginio darbo val. per savaitę, mažiausiai 8 pedagoginio darbo val. per mėnesį</w:t>
            </w:r>
          </w:p>
        </w:tc>
        <w:tc>
          <w:tcPr>
            <w:tcW w:w="888" w:type="pct"/>
          </w:tcPr>
          <w:p w:rsidR="00364C5F" w:rsidRDefault="00364C5F" w:rsidP="006A1573">
            <w:pPr>
              <w:ind w:left="234"/>
              <w:rPr>
                <w:rFonts w:eastAsia="MS Mincho"/>
                <w:lang w:eastAsia="ja-JP"/>
              </w:rPr>
            </w:pPr>
          </w:p>
        </w:tc>
      </w:tr>
      <w:tr w:rsidR="00364C5F">
        <w:trPr>
          <w:trHeight w:val="515"/>
        </w:trPr>
        <w:tc>
          <w:tcPr>
            <w:tcW w:w="972" w:type="pct"/>
            <w:vMerge w:val="restart"/>
            <w:vAlign w:val="center"/>
          </w:tcPr>
          <w:p w:rsidR="00364C5F" w:rsidRDefault="00364C5F" w:rsidP="006A1573">
            <w:pPr>
              <w:tabs>
                <w:tab w:val="left" w:pos="317"/>
              </w:tabs>
              <w:ind w:left="317" w:hanging="317"/>
              <w:rPr>
                <w:rFonts w:eastAsia="MS Mincho"/>
                <w:lang w:eastAsia="ja-JP"/>
              </w:rPr>
            </w:pPr>
            <w:r>
              <w:rPr>
                <w:rFonts w:eastAsia="MS Mincho"/>
                <w:lang w:eastAsia="ja-JP"/>
              </w:rPr>
              <w:t>4.</w:t>
            </w:r>
            <w:r>
              <w:rPr>
                <w:rFonts w:eastAsia="MS Mincho"/>
                <w:lang w:eastAsia="ja-JP"/>
              </w:rPr>
              <w:tab/>
              <w:t>Informacija apie vaikus</w:t>
            </w:r>
          </w:p>
        </w:tc>
        <w:tc>
          <w:tcPr>
            <w:tcW w:w="1042" w:type="pct"/>
            <w:vAlign w:val="center"/>
          </w:tcPr>
          <w:p w:rsidR="00364C5F" w:rsidRDefault="00364C5F" w:rsidP="006A1573">
            <w:pPr>
              <w:tabs>
                <w:tab w:val="left" w:pos="459"/>
              </w:tabs>
              <w:ind w:left="459" w:hanging="425"/>
              <w:rPr>
                <w:rFonts w:eastAsia="MS Mincho"/>
                <w:lang w:eastAsia="ja-JP"/>
              </w:rPr>
            </w:pPr>
            <w:r>
              <w:rPr>
                <w:rFonts w:eastAsia="MS Mincho"/>
                <w:lang w:eastAsia="ja-JP"/>
              </w:rPr>
              <w:t>4.1.</w:t>
            </w:r>
            <w:r>
              <w:rPr>
                <w:rFonts w:eastAsia="MS Mincho"/>
                <w:lang w:eastAsia="ja-JP"/>
              </w:rPr>
              <w:tab/>
              <w:t>Vaikų amžius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Teikėjas numato, kokiai tikslinei grupei skiriama programa</w:t>
            </w:r>
          </w:p>
        </w:tc>
        <w:tc>
          <w:tcPr>
            <w:tcW w:w="888" w:type="pct"/>
          </w:tcPr>
          <w:p w:rsidR="00364C5F" w:rsidRDefault="00364C5F" w:rsidP="006A1573">
            <w:pPr>
              <w:ind w:left="234"/>
              <w:rPr>
                <w:rFonts w:eastAsia="MS Mincho"/>
                <w:lang w:eastAsia="ja-JP"/>
              </w:rPr>
            </w:pPr>
          </w:p>
        </w:tc>
      </w:tr>
      <w:tr w:rsidR="00364C5F">
        <w:trPr>
          <w:trHeight w:val="312"/>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459"/>
              </w:tabs>
              <w:ind w:left="459" w:hanging="425"/>
              <w:rPr>
                <w:rFonts w:eastAsia="MS Mincho"/>
                <w:lang w:eastAsia="ja-JP"/>
              </w:rPr>
            </w:pPr>
            <w:r>
              <w:rPr>
                <w:rFonts w:eastAsia="MS Mincho"/>
                <w:lang w:eastAsia="ja-JP"/>
              </w:rPr>
              <w:t>4.2.</w:t>
            </w:r>
            <w:r>
              <w:rPr>
                <w:rFonts w:eastAsia="MS Mincho"/>
                <w:lang w:eastAsia="ja-JP"/>
              </w:rPr>
              <w:tab/>
              <w:t xml:space="preserve"> Grupės dydis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Numatomas grupės dydis atitinka veiklos metodus ir tarnauja geriausiam rezultato įgyvendinimui</w:t>
            </w:r>
          </w:p>
        </w:tc>
        <w:tc>
          <w:tcPr>
            <w:tcW w:w="888" w:type="pct"/>
          </w:tcPr>
          <w:p w:rsidR="00364C5F" w:rsidRDefault="00364C5F" w:rsidP="006A1573">
            <w:pPr>
              <w:ind w:left="234"/>
              <w:rPr>
                <w:rFonts w:eastAsia="MS Mincho"/>
                <w:lang w:eastAsia="ja-JP"/>
              </w:rPr>
            </w:pPr>
          </w:p>
        </w:tc>
      </w:tr>
      <w:tr w:rsidR="00364C5F">
        <w:trPr>
          <w:trHeight w:val="840"/>
        </w:trPr>
        <w:tc>
          <w:tcPr>
            <w:tcW w:w="972" w:type="pct"/>
            <w:vMerge/>
            <w:vAlign w:val="center"/>
          </w:tcPr>
          <w:p w:rsidR="00364C5F" w:rsidRDefault="00364C5F"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364C5F" w:rsidRDefault="00364C5F" w:rsidP="006A1573">
            <w:pPr>
              <w:tabs>
                <w:tab w:val="left" w:pos="459"/>
              </w:tabs>
              <w:ind w:left="459" w:hanging="425"/>
              <w:rPr>
                <w:rFonts w:eastAsia="MS Mincho"/>
                <w:lang w:eastAsia="ja-JP"/>
              </w:rPr>
            </w:pPr>
            <w:r>
              <w:rPr>
                <w:rFonts w:eastAsia="MS Mincho"/>
                <w:lang w:eastAsia="ja-JP"/>
              </w:rPr>
              <w:t>4.3.</w:t>
            </w:r>
            <w:r>
              <w:rPr>
                <w:rFonts w:eastAsia="MS Mincho"/>
                <w:lang w:eastAsia="ja-JP"/>
              </w:rPr>
              <w:tab/>
              <w:t>Galimybės vaikų iniciatyvai</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Numatyta galimybė atsiskleisti iniciatyvai, priimti sprendimus, pasirinkti ugdymo metodus, koreguoti turinį ir pan.</w:t>
            </w:r>
          </w:p>
        </w:tc>
        <w:tc>
          <w:tcPr>
            <w:tcW w:w="888" w:type="pct"/>
          </w:tcPr>
          <w:p w:rsidR="00364C5F" w:rsidRDefault="00364C5F" w:rsidP="006A1573">
            <w:pPr>
              <w:ind w:left="234"/>
              <w:rPr>
                <w:rFonts w:eastAsia="MS Mincho"/>
                <w:lang w:eastAsia="ja-JP"/>
              </w:rPr>
            </w:pPr>
          </w:p>
        </w:tc>
      </w:tr>
      <w:tr w:rsidR="00364C5F">
        <w:trPr>
          <w:trHeight w:val="659"/>
        </w:trPr>
        <w:tc>
          <w:tcPr>
            <w:tcW w:w="972" w:type="pct"/>
            <w:vMerge w:val="restart"/>
            <w:vAlign w:val="center"/>
          </w:tcPr>
          <w:p w:rsidR="00364C5F" w:rsidRDefault="00364C5F" w:rsidP="006A1573">
            <w:pPr>
              <w:tabs>
                <w:tab w:val="left" w:pos="317"/>
              </w:tabs>
              <w:ind w:left="317" w:hanging="317"/>
              <w:rPr>
                <w:rFonts w:eastAsia="MS Mincho"/>
                <w:lang w:eastAsia="ja-JP"/>
              </w:rPr>
            </w:pPr>
            <w:r>
              <w:rPr>
                <w:rFonts w:eastAsia="MS Mincho"/>
                <w:lang w:eastAsia="ja-JP"/>
              </w:rPr>
              <w:t>5.</w:t>
            </w:r>
            <w:r>
              <w:rPr>
                <w:rFonts w:eastAsia="MS Mincho"/>
                <w:lang w:eastAsia="ja-JP"/>
              </w:rPr>
              <w:tab/>
              <w:t xml:space="preserve">Pažangos skatinimas ir vertinimas </w:t>
            </w:r>
          </w:p>
        </w:tc>
        <w:tc>
          <w:tcPr>
            <w:tcW w:w="1042" w:type="pct"/>
            <w:vAlign w:val="center"/>
          </w:tcPr>
          <w:p w:rsidR="00364C5F" w:rsidRDefault="00364C5F" w:rsidP="006A1573">
            <w:pPr>
              <w:tabs>
                <w:tab w:val="left" w:pos="459"/>
              </w:tabs>
              <w:ind w:left="459" w:hanging="425"/>
              <w:rPr>
                <w:rFonts w:eastAsia="MS Mincho"/>
                <w:lang w:eastAsia="ja-JP"/>
              </w:rPr>
            </w:pPr>
            <w:r>
              <w:rPr>
                <w:rFonts w:eastAsia="MS Mincho"/>
                <w:lang w:eastAsia="ja-JP"/>
              </w:rPr>
              <w:t>5.1.</w:t>
            </w:r>
            <w:r>
              <w:rPr>
                <w:rFonts w:eastAsia="MS Mincho"/>
                <w:lang w:eastAsia="ja-JP"/>
              </w:rPr>
              <w:tab/>
              <w:t>Pažangos skatinimas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Aprašyta, kokiais būdais vaikai bus motyvuojami dalyvauti programoje ir siekti pažangos</w:t>
            </w:r>
          </w:p>
        </w:tc>
        <w:tc>
          <w:tcPr>
            <w:tcW w:w="888" w:type="pct"/>
          </w:tcPr>
          <w:p w:rsidR="00364C5F" w:rsidRDefault="00364C5F" w:rsidP="006A1573">
            <w:pPr>
              <w:ind w:left="234"/>
              <w:rPr>
                <w:rFonts w:eastAsia="MS Mincho"/>
                <w:lang w:eastAsia="ja-JP"/>
              </w:rPr>
            </w:pPr>
          </w:p>
        </w:tc>
      </w:tr>
      <w:tr w:rsidR="00364C5F">
        <w:trPr>
          <w:trHeight w:val="671"/>
        </w:trPr>
        <w:tc>
          <w:tcPr>
            <w:tcW w:w="972" w:type="pct"/>
            <w:vMerge/>
            <w:vAlign w:val="center"/>
          </w:tcPr>
          <w:p w:rsidR="00364C5F" w:rsidRDefault="00364C5F"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364C5F" w:rsidRDefault="00364C5F" w:rsidP="006A1573">
            <w:pPr>
              <w:tabs>
                <w:tab w:val="left" w:pos="317"/>
                <w:tab w:val="left" w:pos="459"/>
              </w:tabs>
              <w:ind w:left="317" w:hanging="283"/>
              <w:rPr>
                <w:rFonts w:eastAsia="MS Mincho"/>
                <w:lang w:eastAsia="ja-JP"/>
              </w:rPr>
            </w:pPr>
            <w:r>
              <w:rPr>
                <w:rFonts w:eastAsia="MS Mincho"/>
                <w:lang w:eastAsia="ja-JP"/>
              </w:rPr>
              <w:t>5.2.</w:t>
            </w:r>
            <w:r>
              <w:rPr>
                <w:rFonts w:eastAsia="MS Mincho"/>
                <w:lang w:eastAsia="ja-JP"/>
              </w:rPr>
              <w:tab/>
              <w:t>Pažangos vertinimas (įsivertinimas)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Numatytas vaikų pažangos vertinimas, dalyvavimas įsivertinime</w:t>
            </w:r>
          </w:p>
        </w:tc>
        <w:tc>
          <w:tcPr>
            <w:tcW w:w="888" w:type="pct"/>
          </w:tcPr>
          <w:p w:rsidR="00364C5F" w:rsidRDefault="00364C5F" w:rsidP="006A1573">
            <w:pPr>
              <w:ind w:left="234"/>
              <w:rPr>
                <w:rFonts w:eastAsia="MS Mincho"/>
                <w:lang w:eastAsia="ja-JP"/>
              </w:rPr>
            </w:pPr>
          </w:p>
        </w:tc>
      </w:tr>
      <w:tr w:rsidR="00364C5F">
        <w:trPr>
          <w:trHeight w:val="797"/>
        </w:trPr>
        <w:tc>
          <w:tcPr>
            <w:tcW w:w="972" w:type="pct"/>
            <w:vMerge/>
            <w:vAlign w:val="center"/>
          </w:tcPr>
          <w:p w:rsidR="00364C5F" w:rsidRDefault="00364C5F"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364C5F" w:rsidRDefault="00364C5F" w:rsidP="006A1573">
            <w:pPr>
              <w:tabs>
                <w:tab w:val="left" w:pos="459"/>
              </w:tabs>
              <w:ind w:left="459" w:hanging="425"/>
              <w:rPr>
                <w:rFonts w:eastAsia="MS Mincho"/>
                <w:lang w:eastAsia="ja-JP"/>
              </w:rPr>
            </w:pPr>
            <w:r>
              <w:rPr>
                <w:rFonts w:eastAsia="MS Mincho"/>
                <w:lang w:eastAsia="ja-JP"/>
              </w:rPr>
              <w:t>5.3.</w:t>
            </w:r>
            <w:r>
              <w:rPr>
                <w:rFonts w:eastAsia="MS Mincho"/>
                <w:lang w:eastAsia="ja-JP"/>
              </w:rPr>
              <w:tab/>
              <w:t>Pasiekimų paliudijimas</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Numatyta, kokiais būdais bus pažymimi pasiekimai, įgytos kompetencijos ir kokiomis priemonėmis jie galės būti paliudyti</w:t>
            </w:r>
          </w:p>
        </w:tc>
        <w:tc>
          <w:tcPr>
            <w:tcW w:w="888" w:type="pct"/>
          </w:tcPr>
          <w:p w:rsidR="00364C5F" w:rsidRDefault="00364C5F" w:rsidP="006A1573">
            <w:pPr>
              <w:ind w:left="234"/>
              <w:rPr>
                <w:rFonts w:eastAsia="MS Mincho"/>
                <w:lang w:eastAsia="ja-JP"/>
              </w:rPr>
            </w:pPr>
          </w:p>
        </w:tc>
      </w:tr>
      <w:tr w:rsidR="00364C5F">
        <w:trPr>
          <w:trHeight w:val="1094"/>
        </w:trPr>
        <w:tc>
          <w:tcPr>
            <w:tcW w:w="972" w:type="pct"/>
            <w:vMerge w:val="restart"/>
            <w:vAlign w:val="center"/>
          </w:tcPr>
          <w:p w:rsidR="00364C5F" w:rsidRDefault="00364C5F" w:rsidP="006A1573">
            <w:pPr>
              <w:tabs>
                <w:tab w:val="left" w:pos="317"/>
              </w:tabs>
              <w:ind w:left="317" w:hanging="317"/>
              <w:rPr>
                <w:rFonts w:eastAsia="MS Mincho"/>
                <w:lang w:eastAsia="ja-JP"/>
              </w:rPr>
            </w:pPr>
            <w:r>
              <w:rPr>
                <w:rFonts w:eastAsia="MS Mincho"/>
                <w:lang w:eastAsia="ja-JP"/>
              </w:rPr>
              <w:t>6.</w:t>
            </w:r>
            <w:r>
              <w:rPr>
                <w:rFonts w:eastAsia="MS Mincho"/>
                <w:lang w:eastAsia="ja-JP"/>
              </w:rPr>
              <w:tab/>
              <w:t xml:space="preserve"> Kokybė ir  atsakomybė</w:t>
            </w:r>
          </w:p>
        </w:tc>
        <w:tc>
          <w:tcPr>
            <w:tcW w:w="1042" w:type="pct"/>
            <w:vMerge w:val="restart"/>
            <w:vAlign w:val="center"/>
          </w:tcPr>
          <w:p w:rsidR="00364C5F" w:rsidRDefault="00364C5F" w:rsidP="006A1573">
            <w:pPr>
              <w:tabs>
                <w:tab w:val="left" w:pos="175"/>
              </w:tabs>
              <w:ind w:left="459" w:right="13" w:hanging="426"/>
              <w:rPr>
                <w:rFonts w:eastAsia="MS Mincho"/>
                <w:lang w:eastAsia="ja-JP"/>
              </w:rPr>
            </w:pPr>
            <w:r>
              <w:rPr>
                <w:rFonts w:eastAsia="MS Mincho"/>
                <w:lang w:eastAsia="ja-JP"/>
              </w:rPr>
              <w:t>6.1.</w:t>
            </w:r>
            <w:r>
              <w:rPr>
                <w:rFonts w:eastAsia="MS Mincho"/>
                <w:lang w:eastAsia="ja-JP"/>
              </w:rPr>
              <w:tab/>
              <w:t>NVŠ mokytojų kvalifikacija</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Programą įgyvenančių NVŠ mokytojų išsilavinimas, patirtis ir kvalifikacija tinkami sėkmingam programos įgyvendinimui</w:t>
            </w:r>
          </w:p>
        </w:tc>
        <w:tc>
          <w:tcPr>
            <w:tcW w:w="888" w:type="pct"/>
          </w:tcPr>
          <w:p w:rsidR="00364C5F" w:rsidRDefault="00364C5F" w:rsidP="006A1573">
            <w:pPr>
              <w:ind w:left="234"/>
              <w:rPr>
                <w:rFonts w:eastAsia="MS Mincho"/>
                <w:lang w:eastAsia="ja-JP"/>
              </w:rPr>
            </w:pPr>
          </w:p>
        </w:tc>
      </w:tr>
      <w:tr w:rsidR="00364C5F">
        <w:trPr>
          <w:trHeight w:val="276"/>
        </w:trPr>
        <w:tc>
          <w:tcPr>
            <w:tcW w:w="972" w:type="pct"/>
            <w:vMerge/>
            <w:vAlign w:val="center"/>
          </w:tcPr>
          <w:p w:rsidR="00364C5F" w:rsidRDefault="00364C5F"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Merge/>
            <w:vAlign w:val="center"/>
          </w:tcPr>
          <w:p w:rsidR="00364C5F" w:rsidRDefault="00364C5F" w:rsidP="006A1573">
            <w:pPr>
              <w:tabs>
                <w:tab w:val="left" w:pos="175"/>
              </w:tabs>
              <w:ind w:left="459" w:right="13" w:hanging="426"/>
              <w:rPr>
                <w:rFonts w:eastAsia="MS Mincho"/>
                <w:b/>
                <w:bCs/>
                <w:lang w:eastAsia="ja-JP"/>
              </w:rPr>
            </w:pPr>
            <w:r>
              <w:rPr>
                <w:rFonts w:eastAsia="MS Mincho"/>
                <w:b/>
                <w:bCs/>
                <w:lang w:eastAsia="ja-JP"/>
              </w:rPr>
              <w:t>1.1.</w:t>
            </w:r>
            <w:r>
              <w:rPr>
                <w:rFonts w:eastAsia="MS Mincho"/>
                <w:b/>
                <w:bCs/>
                <w:lang w:eastAsia="ja-JP"/>
              </w:rPr>
              <w:tab/>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Teikėjas  deklaruoja, kad programą įgyvendins asmenys, pagal Švietimo įstatymą turintys teisę dirbti NVŠ mokytojais</w:t>
            </w:r>
          </w:p>
        </w:tc>
        <w:tc>
          <w:tcPr>
            <w:tcW w:w="888" w:type="pct"/>
          </w:tcPr>
          <w:p w:rsidR="00364C5F" w:rsidRDefault="00364C5F" w:rsidP="006A1573">
            <w:pPr>
              <w:ind w:left="234"/>
              <w:rPr>
                <w:rFonts w:eastAsia="MS Mincho"/>
                <w:lang w:eastAsia="ja-JP"/>
              </w:rPr>
            </w:pPr>
          </w:p>
        </w:tc>
      </w:tr>
      <w:tr w:rsidR="00364C5F">
        <w:trPr>
          <w:trHeight w:val="1405"/>
        </w:trPr>
        <w:tc>
          <w:tcPr>
            <w:tcW w:w="972" w:type="pct"/>
            <w:vMerge/>
            <w:vAlign w:val="center"/>
          </w:tcPr>
          <w:p w:rsidR="00364C5F" w:rsidRDefault="00364C5F" w:rsidP="006A1573">
            <w:pPr>
              <w:tabs>
                <w:tab w:val="left" w:pos="317"/>
              </w:tabs>
              <w:rPr>
                <w:rFonts w:eastAsia="MS Mincho"/>
                <w:b/>
                <w:bCs/>
                <w:lang w:eastAsia="ja-JP"/>
              </w:rPr>
            </w:pPr>
          </w:p>
        </w:tc>
        <w:tc>
          <w:tcPr>
            <w:tcW w:w="1042" w:type="pct"/>
            <w:vAlign w:val="center"/>
          </w:tcPr>
          <w:p w:rsidR="00364C5F" w:rsidRDefault="00364C5F" w:rsidP="006A1573">
            <w:pPr>
              <w:tabs>
                <w:tab w:val="left" w:pos="175"/>
              </w:tabs>
              <w:ind w:left="175" w:hanging="141"/>
              <w:rPr>
                <w:rFonts w:eastAsia="MS Mincho"/>
                <w:lang w:eastAsia="ja-JP"/>
              </w:rPr>
            </w:pPr>
            <w:r>
              <w:rPr>
                <w:rFonts w:eastAsia="MS Mincho"/>
                <w:lang w:eastAsia="ja-JP"/>
              </w:rPr>
              <w:t>6.2. mokymosi aplinka</w:t>
            </w:r>
          </w:p>
        </w:tc>
        <w:tc>
          <w:tcPr>
            <w:tcW w:w="2098" w:type="pct"/>
            <w:vAlign w:val="center"/>
          </w:tcPr>
          <w:p w:rsidR="00364C5F" w:rsidRDefault="00364C5F" w:rsidP="006A1573">
            <w:pPr>
              <w:tabs>
                <w:tab w:val="left" w:pos="34"/>
              </w:tabs>
              <w:rPr>
                <w:rFonts w:eastAsia="MS Mincho"/>
                <w:lang w:eastAsia="ja-JP"/>
              </w:rPr>
            </w:pPr>
            <w:r>
              <w:rPr>
                <w:rFonts w:eastAsia="MS Mincho"/>
                <w:lang w:eastAsia="ja-JP"/>
              </w:rPr>
              <w:t xml:space="preserve">Teikėjas deklaruoja, kad vaikai ugdysis sveikoje ir saugioje mokymo(-si) aplinkoje ir kad turi tinkamos įrangos ir priemonių NVŠ programos įgyvendinimui, turi lėšų NVŠ </w:t>
            </w:r>
          </w:p>
        </w:tc>
        <w:tc>
          <w:tcPr>
            <w:tcW w:w="888" w:type="pct"/>
          </w:tcPr>
          <w:p w:rsidR="00364C5F" w:rsidRDefault="00364C5F" w:rsidP="006A1573">
            <w:pPr>
              <w:ind w:left="234"/>
              <w:rPr>
                <w:rFonts w:eastAsia="MS Mincho"/>
                <w:lang w:eastAsia="ja-JP"/>
              </w:rPr>
            </w:pPr>
          </w:p>
        </w:tc>
      </w:tr>
      <w:tr w:rsidR="00364C5F">
        <w:trPr>
          <w:trHeight w:val="1634"/>
        </w:trPr>
        <w:tc>
          <w:tcPr>
            <w:tcW w:w="972" w:type="pct"/>
            <w:vMerge/>
            <w:vAlign w:val="center"/>
          </w:tcPr>
          <w:p w:rsidR="00364C5F" w:rsidRDefault="00364C5F"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tcBorders>
              <w:bottom w:val="nil"/>
            </w:tcBorders>
            <w:vAlign w:val="center"/>
          </w:tcPr>
          <w:p w:rsidR="00364C5F" w:rsidRDefault="00364C5F" w:rsidP="006A1573">
            <w:pPr>
              <w:tabs>
                <w:tab w:val="left" w:pos="175"/>
              </w:tabs>
              <w:ind w:left="175" w:hanging="141"/>
              <w:rPr>
                <w:rFonts w:eastAsia="MS Mincho"/>
                <w:lang w:eastAsia="ja-JP"/>
              </w:rPr>
            </w:pPr>
            <w:r>
              <w:rPr>
                <w:rFonts w:eastAsia="MS Mincho"/>
                <w:lang w:eastAsia="ja-JP"/>
              </w:rPr>
              <w:t>6.3. Kitos Teikėjo atsakomybės</w:t>
            </w:r>
          </w:p>
        </w:tc>
        <w:tc>
          <w:tcPr>
            <w:tcW w:w="2098" w:type="pct"/>
            <w:tcBorders>
              <w:bottom w:val="nil"/>
            </w:tcBorders>
            <w:vAlign w:val="center"/>
          </w:tcPr>
          <w:p w:rsidR="00364C5F" w:rsidRDefault="00364C5F" w:rsidP="006A1573">
            <w:pPr>
              <w:tabs>
                <w:tab w:val="left" w:pos="34"/>
              </w:tabs>
              <w:rPr>
                <w:rFonts w:eastAsia="MS Mincho"/>
                <w:lang w:eastAsia="ja-JP"/>
              </w:rPr>
            </w:pPr>
            <w:r>
              <w:rPr>
                <w:rFonts w:eastAsia="MS Mincho"/>
                <w:lang w:eastAsia="ja-JP"/>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Pr>
          <w:p w:rsidR="00364C5F" w:rsidRDefault="00364C5F" w:rsidP="006A1573">
            <w:pPr>
              <w:ind w:left="234"/>
              <w:rPr>
                <w:rFonts w:eastAsia="MS Mincho"/>
                <w:lang w:eastAsia="ja-JP"/>
              </w:rPr>
            </w:pPr>
          </w:p>
        </w:tc>
      </w:tr>
      <w:tr w:rsidR="00364C5F">
        <w:trPr>
          <w:trHeight w:val="112"/>
        </w:trPr>
        <w:tc>
          <w:tcPr>
            <w:tcW w:w="972" w:type="pct"/>
            <w:vMerge/>
          </w:tcPr>
          <w:p w:rsidR="00364C5F" w:rsidRDefault="00364C5F" w:rsidP="006A1573">
            <w:pPr>
              <w:tabs>
                <w:tab w:val="left" w:pos="317"/>
              </w:tabs>
              <w:ind w:left="175" w:hanging="175"/>
              <w:rPr>
                <w:rFonts w:eastAsia="MS Mincho"/>
                <w:b/>
                <w:bCs/>
                <w:lang w:eastAsia="ja-JP"/>
              </w:rPr>
            </w:pPr>
            <w:r>
              <w:rPr>
                <w:rFonts w:eastAsia="MS Mincho"/>
                <w:b/>
                <w:bCs/>
                <w:lang w:eastAsia="ja-JP"/>
              </w:rPr>
              <w:t>1.</w:t>
            </w:r>
            <w:r>
              <w:rPr>
                <w:rFonts w:eastAsia="MS Mincho"/>
                <w:b/>
                <w:bCs/>
                <w:lang w:eastAsia="ja-JP"/>
              </w:rPr>
              <w:tab/>
            </w:r>
          </w:p>
        </w:tc>
        <w:tc>
          <w:tcPr>
            <w:tcW w:w="3139" w:type="pct"/>
            <w:gridSpan w:val="2"/>
            <w:tcBorders>
              <w:top w:val="nil"/>
            </w:tcBorders>
            <w:vAlign w:val="center"/>
          </w:tcPr>
          <w:p w:rsidR="00364C5F" w:rsidRDefault="00364C5F" w:rsidP="006A1573">
            <w:pPr>
              <w:tabs>
                <w:tab w:val="left" w:pos="34"/>
              </w:tabs>
              <w:rPr>
                <w:rFonts w:eastAsia="MS Mincho"/>
                <w:strike/>
                <w:lang w:eastAsia="ja-JP"/>
              </w:rPr>
            </w:pPr>
          </w:p>
        </w:tc>
        <w:tc>
          <w:tcPr>
            <w:tcW w:w="888" w:type="pct"/>
            <w:vMerge/>
          </w:tcPr>
          <w:p w:rsidR="00364C5F" w:rsidRDefault="00364C5F" w:rsidP="006A1573">
            <w:pPr>
              <w:ind w:left="234"/>
              <w:rPr>
                <w:rFonts w:eastAsia="MS Mincho"/>
                <w:strike/>
                <w:lang w:eastAsia="ja-JP"/>
              </w:rPr>
            </w:pPr>
          </w:p>
        </w:tc>
      </w:tr>
    </w:tbl>
    <w:p w:rsidR="00364C5F" w:rsidRDefault="00364C5F" w:rsidP="00D63B90">
      <w:pPr>
        <w:ind w:firstLine="60"/>
        <w:rPr>
          <w:rFonts w:eastAsia="MS Mincho"/>
          <w:b/>
          <w:bCs/>
          <w:lang w:eastAsia="ja-JP"/>
        </w:rPr>
      </w:pPr>
    </w:p>
    <w:p w:rsidR="00364C5F" w:rsidRDefault="00364C5F" w:rsidP="00D63B90">
      <w:pPr>
        <w:rPr>
          <w:rFonts w:eastAsia="MS Mincho"/>
          <w:b/>
          <w:bCs/>
          <w:lang w:eastAsia="ja-JP"/>
        </w:rPr>
      </w:pPr>
    </w:p>
    <w:p w:rsidR="00364C5F" w:rsidRDefault="00364C5F" w:rsidP="00D63B90">
      <w:pPr>
        <w:rPr>
          <w:rFonts w:eastAsia="MS Mincho"/>
          <w:b/>
          <w:bCs/>
          <w:lang w:eastAsia="ja-JP"/>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828"/>
        <w:gridCol w:w="3543"/>
      </w:tblGrid>
      <w:tr w:rsidR="00364C5F">
        <w:tc>
          <w:tcPr>
            <w:tcW w:w="2835" w:type="dxa"/>
            <w:tcBorders>
              <w:top w:val="nil"/>
              <w:left w:val="nil"/>
              <w:bottom w:val="nil"/>
              <w:right w:val="nil"/>
            </w:tcBorders>
          </w:tcPr>
          <w:p w:rsidR="00364C5F" w:rsidRDefault="00364C5F" w:rsidP="006A1573">
            <w:pPr>
              <w:spacing w:line="276" w:lineRule="auto"/>
              <w:rPr>
                <w:sz w:val="20"/>
                <w:szCs w:val="20"/>
              </w:rPr>
            </w:pPr>
          </w:p>
        </w:tc>
        <w:tc>
          <w:tcPr>
            <w:tcW w:w="3828" w:type="dxa"/>
            <w:tcBorders>
              <w:top w:val="nil"/>
              <w:left w:val="nil"/>
              <w:bottom w:val="nil"/>
              <w:right w:val="nil"/>
            </w:tcBorders>
          </w:tcPr>
          <w:p w:rsidR="00364C5F" w:rsidRDefault="00364C5F" w:rsidP="006A1573">
            <w:pPr>
              <w:jc w:val="center"/>
              <w:rPr>
                <w:sz w:val="20"/>
                <w:szCs w:val="20"/>
              </w:rPr>
            </w:pPr>
            <w:r>
              <w:rPr>
                <w:sz w:val="20"/>
                <w:szCs w:val="20"/>
              </w:rPr>
              <w:t>__________________________</w:t>
            </w:r>
          </w:p>
          <w:p w:rsidR="00364C5F" w:rsidRDefault="00364C5F" w:rsidP="006A1573">
            <w:pPr>
              <w:rPr>
                <w:sz w:val="18"/>
                <w:szCs w:val="18"/>
              </w:rPr>
            </w:pPr>
          </w:p>
          <w:p w:rsidR="00364C5F" w:rsidRDefault="00364C5F" w:rsidP="006A1573">
            <w:pPr>
              <w:jc w:val="center"/>
              <w:rPr>
                <w:sz w:val="20"/>
                <w:szCs w:val="20"/>
              </w:rPr>
            </w:pPr>
            <w:r>
              <w:rPr>
                <w:sz w:val="20"/>
                <w:szCs w:val="20"/>
              </w:rPr>
              <w:t>(vertintojo vardas, pavardė)</w:t>
            </w:r>
          </w:p>
        </w:tc>
        <w:tc>
          <w:tcPr>
            <w:tcW w:w="3543" w:type="dxa"/>
            <w:tcBorders>
              <w:top w:val="nil"/>
              <w:left w:val="nil"/>
              <w:bottom w:val="nil"/>
              <w:right w:val="nil"/>
            </w:tcBorders>
          </w:tcPr>
          <w:p w:rsidR="00364C5F" w:rsidRDefault="00364C5F" w:rsidP="006A1573">
            <w:pPr>
              <w:jc w:val="center"/>
              <w:rPr>
                <w:sz w:val="20"/>
                <w:szCs w:val="20"/>
              </w:rPr>
            </w:pPr>
            <w:r>
              <w:rPr>
                <w:sz w:val="20"/>
                <w:szCs w:val="20"/>
              </w:rPr>
              <w:t>_______________</w:t>
            </w:r>
          </w:p>
          <w:p w:rsidR="00364C5F" w:rsidRDefault="00364C5F" w:rsidP="006A1573">
            <w:pPr>
              <w:rPr>
                <w:sz w:val="18"/>
                <w:szCs w:val="18"/>
              </w:rPr>
            </w:pPr>
          </w:p>
          <w:p w:rsidR="00364C5F" w:rsidRDefault="00364C5F" w:rsidP="006A1573">
            <w:pPr>
              <w:jc w:val="center"/>
              <w:rPr>
                <w:sz w:val="20"/>
                <w:szCs w:val="20"/>
              </w:rPr>
            </w:pPr>
            <w:r>
              <w:rPr>
                <w:sz w:val="20"/>
                <w:szCs w:val="20"/>
              </w:rPr>
              <w:t>(parašas)</w:t>
            </w:r>
          </w:p>
        </w:tc>
      </w:tr>
    </w:tbl>
    <w:p w:rsidR="00364C5F" w:rsidRDefault="00364C5F" w:rsidP="00D63B90">
      <w:pPr>
        <w:rPr>
          <w:rFonts w:eastAsia="MS Mincho"/>
          <w:lang w:eastAsia="ja-JP"/>
        </w:rPr>
      </w:pPr>
    </w:p>
    <w:p w:rsidR="00364C5F" w:rsidRDefault="00364C5F" w:rsidP="00D63B90">
      <w:pPr>
        <w:sectPr w:rsidR="00364C5F" w:rsidSect="00875789">
          <w:footerReference w:type="default" r:id="rId11"/>
          <w:footerReference w:type="first" r:id="rId12"/>
          <w:pgSz w:w="11907" w:h="16840" w:code="9"/>
          <w:pgMar w:top="1134" w:right="567" w:bottom="1134" w:left="1701" w:header="289" w:footer="567" w:gutter="0"/>
          <w:cols w:space="1296"/>
          <w:noEndnote/>
          <w:titlePg/>
        </w:sectPr>
      </w:pPr>
    </w:p>
    <w:p w:rsidR="00364C5F" w:rsidRPr="00C75E0F" w:rsidRDefault="00364C5F" w:rsidP="00C75E0F">
      <w:pPr>
        <w:ind w:firstLine="6237"/>
        <w:rPr>
          <w:rFonts w:eastAsia="MS Mincho"/>
          <w:lang w:eastAsia="ja-JP"/>
        </w:rPr>
      </w:pPr>
      <w:r w:rsidRPr="00C75E0F">
        <w:rPr>
          <w:rFonts w:eastAsia="MS Mincho"/>
          <w:lang w:eastAsia="ja-JP"/>
        </w:rPr>
        <w:t>Neformaliojo vaikų švietimo</w:t>
      </w:r>
    </w:p>
    <w:p w:rsidR="00364C5F" w:rsidRPr="00C75E0F" w:rsidRDefault="00364C5F" w:rsidP="00C75E0F">
      <w:pPr>
        <w:ind w:firstLine="6237"/>
        <w:rPr>
          <w:rFonts w:eastAsia="MS Mincho"/>
          <w:lang w:eastAsia="ja-JP"/>
        </w:rPr>
      </w:pPr>
      <w:r w:rsidRPr="00C75E0F">
        <w:rPr>
          <w:rFonts w:eastAsia="MS Mincho"/>
          <w:lang w:eastAsia="ja-JP"/>
        </w:rPr>
        <w:t xml:space="preserve">lėšų skyrimo ir panaudojimo </w:t>
      </w:r>
    </w:p>
    <w:p w:rsidR="00364C5F" w:rsidRPr="00C75E0F" w:rsidRDefault="00364C5F" w:rsidP="00C75E0F">
      <w:pPr>
        <w:ind w:left="6237"/>
      </w:pPr>
      <w:r w:rsidRPr="00C75E0F">
        <w:rPr>
          <w:rFonts w:eastAsia="MS Mincho"/>
          <w:lang w:eastAsia="ja-JP"/>
        </w:rPr>
        <w:t>tvarkos aprašo</w:t>
      </w:r>
      <w:r>
        <w:br/>
      </w:r>
      <w:r w:rsidRPr="00C75E0F">
        <w:t>3 priedas</w:t>
      </w:r>
    </w:p>
    <w:p w:rsidR="00364C5F" w:rsidRDefault="00364C5F" w:rsidP="00D63B90">
      <w:pPr>
        <w:jc w:val="right"/>
        <w:rPr>
          <w:b/>
          <w:bCs/>
        </w:rPr>
      </w:pPr>
    </w:p>
    <w:p w:rsidR="00364C5F" w:rsidRDefault="00364C5F" w:rsidP="00D63B90">
      <w:pPr>
        <w:jc w:val="center"/>
        <w:rPr>
          <w:b/>
          <w:bCs/>
        </w:rPr>
      </w:pPr>
      <w:r>
        <w:rPr>
          <w:b/>
          <w:bCs/>
        </w:rPr>
        <w:t>NEFORMALIOJO VAIKŲ ŠVIETIMO LĖŠŲ PANAUDOJIMO ATASKAITA</w:t>
      </w:r>
    </w:p>
    <w:p w:rsidR="00364C5F" w:rsidRPr="00021C79" w:rsidRDefault="00364C5F" w:rsidP="009E1439">
      <w:pPr>
        <w:rPr>
          <w:b/>
          <w:bCs/>
          <w:i/>
          <w:iCs/>
        </w:rPr>
      </w:pPr>
      <w:r w:rsidRPr="00021C79">
        <w:rPr>
          <w:b/>
          <w:bCs/>
          <w:i/>
          <w:iCs/>
        </w:rPr>
        <w:t xml:space="preserve">Neteko galios nuo 2018-01- </w:t>
      </w:r>
    </w:p>
    <w:p w:rsidR="00364C5F" w:rsidRDefault="00364C5F" w:rsidP="00D63B90">
      <w:pPr>
        <w:jc w:val="center"/>
        <w:rPr>
          <w:b/>
          <w:bCs/>
        </w:rPr>
      </w:pPr>
    </w:p>
    <w:p w:rsidR="00364C5F" w:rsidRPr="00021C79" w:rsidRDefault="00364C5F" w:rsidP="00D63B90">
      <w:pPr>
        <w:rPr>
          <w:b/>
          <w:bCs/>
          <w:strike/>
        </w:rPr>
      </w:pPr>
      <w:r w:rsidRPr="00021C79">
        <w:rPr>
          <w:b/>
          <w:bCs/>
          <w:strike/>
        </w:rPr>
        <w:t>Savivaldybė .........................</w:t>
      </w:r>
    </w:p>
    <w:p w:rsidR="00364C5F" w:rsidRPr="00021C79" w:rsidRDefault="00364C5F" w:rsidP="00D63B90">
      <w:pPr>
        <w:rPr>
          <w:b/>
          <w:bCs/>
          <w:strike/>
        </w:rPr>
      </w:pPr>
      <w:r w:rsidRPr="00021C79">
        <w:rPr>
          <w:b/>
          <w:bCs/>
          <w:strike/>
        </w:rPr>
        <w:t>Švietimo teikėjo pavadinimas  .........................</w:t>
      </w:r>
    </w:p>
    <w:p w:rsidR="00364C5F" w:rsidRPr="00021C79" w:rsidRDefault="00364C5F" w:rsidP="00D63B90">
      <w:pPr>
        <w:pBdr>
          <w:bottom w:val="single" w:sz="4" w:space="15" w:color="auto"/>
        </w:pBdr>
        <w:rPr>
          <w:b/>
          <w:bCs/>
          <w:strike/>
        </w:rPr>
      </w:pPr>
    </w:p>
    <w:p w:rsidR="00364C5F" w:rsidRPr="00021C79" w:rsidRDefault="00364C5F" w:rsidP="00D63B90">
      <w:pPr>
        <w:jc w:val="center"/>
        <w:rPr>
          <w:b/>
          <w:bCs/>
          <w:strike/>
        </w:rPr>
      </w:pPr>
    </w:p>
    <w:p w:rsidR="00364C5F" w:rsidRPr="00021C79" w:rsidRDefault="00364C5F" w:rsidP="00D63B90">
      <w:pPr>
        <w:jc w:val="center"/>
        <w:rPr>
          <w:b/>
          <w:bCs/>
          <w:strik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24"/>
        <w:gridCol w:w="1295"/>
        <w:gridCol w:w="1094"/>
        <w:gridCol w:w="1395"/>
        <w:gridCol w:w="1295"/>
        <w:gridCol w:w="1396"/>
      </w:tblGrid>
      <w:tr w:rsidR="00364C5F" w:rsidRPr="00021C79">
        <w:trPr>
          <w:trHeight w:val="1380"/>
        </w:trPr>
        <w:tc>
          <w:tcPr>
            <w:tcW w:w="245" w:type="pct"/>
          </w:tcPr>
          <w:p w:rsidR="00364C5F" w:rsidRPr="00021C79" w:rsidRDefault="00364C5F" w:rsidP="006A1573">
            <w:pPr>
              <w:ind w:firstLine="60"/>
              <w:jc w:val="center"/>
              <w:rPr>
                <w:strike/>
              </w:rPr>
            </w:pPr>
          </w:p>
          <w:p w:rsidR="00364C5F" w:rsidRPr="00021C79" w:rsidRDefault="00364C5F" w:rsidP="006A1573">
            <w:pPr>
              <w:jc w:val="center"/>
              <w:rPr>
                <w:strike/>
              </w:rPr>
            </w:pPr>
            <w:r w:rsidRPr="00021C79">
              <w:rPr>
                <w:strike/>
              </w:rPr>
              <w:t xml:space="preserve">Eil. Nr. </w:t>
            </w:r>
          </w:p>
        </w:tc>
        <w:tc>
          <w:tcPr>
            <w:tcW w:w="1439" w:type="pct"/>
          </w:tcPr>
          <w:p w:rsidR="00364C5F" w:rsidRPr="00021C79" w:rsidRDefault="00364C5F" w:rsidP="006A1573">
            <w:pPr>
              <w:jc w:val="center"/>
              <w:rPr>
                <w:strike/>
              </w:rPr>
            </w:pPr>
          </w:p>
          <w:p w:rsidR="00364C5F" w:rsidRPr="00021C79" w:rsidRDefault="00364C5F" w:rsidP="006A1573">
            <w:pPr>
              <w:jc w:val="center"/>
              <w:rPr>
                <w:strike/>
              </w:rPr>
            </w:pPr>
            <w:r w:rsidRPr="00021C79">
              <w:rPr>
                <w:strike/>
              </w:rPr>
              <w:t>Finansuotos neformaliojo vaikų švietimo programos pavadinimas</w:t>
            </w:r>
          </w:p>
        </w:tc>
        <w:tc>
          <w:tcPr>
            <w:tcW w:w="663" w:type="pct"/>
          </w:tcPr>
          <w:p w:rsidR="00364C5F" w:rsidRPr="00021C79" w:rsidRDefault="00364C5F" w:rsidP="006A1573">
            <w:pPr>
              <w:rPr>
                <w:strike/>
              </w:rPr>
            </w:pPr>
          </w:p>
          <w:p w:rsidR="00364C5F" w:rsidRPr="00021C79" w:rsidRDefault="00364C5F" w:rsidP="006A1573">
            <w:pPr>
              <w:jc w:val="center"/>
              <w:rPr>
                <w:strike/>
              </w:rPr>
            </w:pPr>
            <w:r w:rsidRPr="00021C79">
              <w:rPr>
                <w:strike/>
              </w:rPr>
              <w:t>Programos kryptis</w:t>
            </w:r>
          </w:p>
        </w:tc>
        <w:tc>
          <w:tcPr>
            <w:tcW w:w="561" w:type="pct"/>
          </w:tcPr>
          <w:p w:rsidR="00364C5F" w:rsidRPr="00021C79" w:rsidRDefault="00364C5F" w:rsidP="006A1573">
            <w:pPr>
              <w:rPr>
                <w:strike/>
              </w:rPr>
            </w:pPr>
          </w:p>
          <w:p w:rsidR="00364C5F" w:rsidRPr="00021C79" w:rsidRDefault="00364C5F" w:rsidP="006A1573">
            <w:pPr>
              <w:jc w:val="center"/>
              <w:rPr>
                <w:strike/>
              </w:rPr>
            </w:pPr>
            <w:r w:rsidRPr="00021C79">
              <w:rPr>
                <w:strike/>
              </w:rPr>
              <w:t>KTPRR kodas</w:t>
            </w:r>
          </w:p>
        </w:tc>
        <w:tc>
          <w:tcPr>
            <w:tcW w:w="714" w:type="pct"/>
          </w:tcPr>
          <w:p w:rsidR="00364C5F" w:rsidRPr="00021C79" w:rsidRDefault="00364C5F" w:rsidP="006A1573">
            <w:pPr>
              <w:rPr>
                <w:strike/>
              </w:rPr>
            </w:pPr>
          </w:p>
          <w:p w:rsidR="00364C5F" w:rsidRPr="00021C79" w:rsidRDefault="00364C5F" w:rsidP="006A1573">
            <w:pPr>
              <w:jc w:val="center"/>
              <w:rPr>
                <w:strike/>
              </w:rPr>
            </w:pPr>
            <w:r w:rsidRPr="00021C79">
              <w:rPr>
                <w:strike/>
              </w:rPr>
              <w:t>Vaikų skaičius</w:t>
            </w:r>
          </w:p>
          <w:p w:rsidR="00364C5F" w:rsidRPr="00021C79" w:rsidRDefault="00364C5F" w:rsidP="006A1573">
            <w:pPr>
              <w:jc w:val="center"/>
              <w:rPr>
                <w:strike/>
              </w:rPr>
            </w:pPr>
            <w:r w:rsidRPr="00021C79">
              <w:rPr>
                <w:strike/>
              </w:rPr>
              <w:t>(einamųjų metų gruodžio 31 d.)</w:t>
            </w:r>
          </w:p>
        </w:tc>
        <w:tc>
          <w:tcPr>
            <w:tcW w:w="663" w:type="pct"/>
          </w:tcPr>
          <w:p w:rsidR="00364C5F" w:rsidRPr="00021C79" w:rsidRDefault="00364C5F" w:rsidP="006A1573">
            <w:pPr>
              <w:jc w:val="center"/>
              <w:rPr>
                <w:strike/>
              </w:rPr>
            </w:pPr>
          </w:p>
          <w:p w:rsidR="00364C5F" w:rsidRPr="00021C79" w:rsidRDefault="00364C5F" w:rsidP="006A1573">
            <w:pPr>
              <w:jc w:val="center"/>
              <w:rPr>
                <w:strike/>
              </w:rPr>
            </w:pPr>
            <w:r w:rsidRPr="00021C79">
              <w:rPr>
                <w:strike/>
              </w:rPr>
              <w:t>Gautos lėšos</w:t>
            </w:r>
          </w:p>
        </w:tc>
        <w:tc>
          <w:tcPr>
            <w:tcW w:w="714" w:type="pct"/>
          </w:tcPr>
          <w:p w:rsidR="00364C5F" w:rsidRPr="00021C79" w:rsidRDefault="00364C5F" w:rsidP="006A1573">
            <w:pPr>
              <w:jc w:val="center"/>
              <w:rPr>
                <w:strike/>
              </w:rPr>
            </w:pPr>
          </w:p>
          <w:p w:rsidR="00364C5F" w:rsidRPr="00021C79" w:rsidRDefault="00364C5F" w:rsidP="006A1573">
            <w:pPr>
              <w:jc w:val="center"/>
              <w:rPr>
                <w:strike/>
              </w:rPr>
            </w:pPr>
            <w:r w:rsidRPr="00021C79">
              <w:rPr>
                <w:strike/>
              </w:rPr>
              <w:t xml:space="preserve">Panaudotos lėšos </w:t>
            </w:r>
          </w:p>
        </w:tc>
      </w:tr>
      <w:tr w:rsidR="00364C5F" w:rsidRPr="00021C79">
        <w:trPr>
          <w:trHeight w:val="205"/>
        </w:trPr>
        <w:tc>
          <w:tcPr>
            <w:tcW w:w="245" w:type="pct"/>
          </w:tcPr>
          <w:p w:rsidR="00364C5F" w:rsidRPr="00021C79" w:rsidRDefault="00364C5F" w:rsidP="006A1573">
            <w:pPr>
              <w:jc w:val="center"/>
              <w:rPr>
                <w:strike/>
              </w:rPr>
            </w:pPr>
            <w:r w:rsidRPr="00021C79">
              <w:rPr>
                <w:strike/>
              </w:rPr>
              <w:t>1.</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208"/>
        </w:trPr>
        <w:tc>
          <w:tcPr>
            <w:tcW w:w="245" w:type="pct"/>
          </w:tcPr>
          <w:p w:rsidR="00364C5F" w:rsidRPr="00021C79" w:rsidRDefault="00364C5F" w:rsidP="006A1573">
            <w:pPr>
              <w:jc w:val="center"/>
              <w:rPr>
                <w:strike/>
              </w:rPr>
            </w:pPr>
            <w:r w:rsidRPr="00021C79">
              <w:rPr>
                <w:strike/>
              </w:rPr>
              <w:t xml:space="preserve">2.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197"/>
        </w:trPr>
        <w:tc>
          <w:tcPr>
            <w:tcW w:w="245" w:type="pct"/>
          </w:tcPr>
          <w:p w:rsidR="00364C5F" w:rsidRPr="00021C79" w:rsidRDefault="00364C5F" w:rsidP="006A1573">
            <w:pPr>
              <w:jc w:val="center"/>
              <w:rPr>
                <w:strike/>
              </w:rPr>
            </w:pPr>
            <w:r w:rsidRPr="00021C79">
              <w:rPr>
                <w:strike/>
              </w:rPr>
              <w:t xml:space="preserve">3.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273"/>
        </w:trPr>
        <w:tc>
          <w:tcPr>
            <w:tcW w:w="245" w:type="pct"/>
          </w:tcPr>
          <w:p w:rsidR="00364C5F" w:rsidRPr="00021C79" w:rsidRDefault="00364C5F" w:rsidP="006A1573">
            <w:pPr>
              <w:jc w:val="center"/>
              <w:rPr>
                <w:strike/>
              </w:rPr>
            </w:pPr>
            <w:r w:rsidRPr="00021C79">
              <w:rPr>
                <w:strike/>
              </w:rPr>
              <w:t xml:space="preserve">4.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150"/>
        </w:trPr>
        <w:tc>
          <w:tcPr>
            <w:tcW w:w="245" w:type="pct"/>
          </w:tcPr>
          <w:p w:rsidR="00364C5F" w:rsidRPr="00021C79" w:rsidRDefault="00364C5F" w:rsidP="006A1573">
            <w:pPr>
              <w:jc w:val="center"/>
              <w:rPr>
                <w:strike/>
              </w:rPr>
            </w:pPr>
            <w:r w:rsidRPr="00021C79">
              <w:rPr>
                <w:strike/>
              </w:rPr>
              <w:t xml:space="preserve">5.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301"/>
        </w:trPr>
        <w:tc>
          <w:tcPr>
            <w:tcW w:w="245" w:type="pct"/>
          </w:tcPr>
          <w:p w:rsidR="00364C5F" w:rsidRPr="00021C79" w:rsidRDefault="00364C5F" w:rsidP="006A1573">
            <w:pPr>
              <w:jc w:val="center"/>
              <w:rPr>
                <w:strike/>
              </w:rPr>
            </w:pPr>
            <w:r w:rsidRPr="00021C79">
              <w:rPr>
                <w:strike/>
              </w:rPr>
              <w:t xml:space="preserve">6.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r w:rsidR="00364C5F" w:rsidRPr="00021C79">
        <w:trPr>
          <w:trHeight w:val="290"/>
        </w:trPr>
        <w:tc>
          <w:tcPr>
            <w:tcW w:w="245" w:type="pct"/>
          </w:tcPr>
          <w:p w:rsidR="00364C5F" w:rsidRPr="00021C79" w:rsidRDefault="00364C5F" w:rsidP="006A1573">
            <w:pPr>
              <w:jc w:val="center"/>
              <w:rPr>
                <w:strike/>
              </w:rPr>
            </w:pPr>
            <w:r w:rsidRPr="00021C79">
              <w:rPr>
                <w:strike/>
              </w:rPr>
              <w:t xml:space="preserve">7. </w:t>
            </w:r>
          </w:p>
        </w:tc>
        <w:tc>
          <w:tcPr>
            <w:tcW w:w="1439" w:type="pct"/>
          </w:tcPr>
          <w:p w:rsidR="00364C5F" w:rsidRPr="00021C79" w:rsidRDefault="00364C5F" w:rsidP="006A1573">
            <w:pPr>
              <w:jc w:val="center"/>
              <w:rPr>
                <w:strike/>
              </w:rPr>
            </w:pPr>
          </w:p>
        </w:tc>
        <w:tc>
          <w:tcPr>
            <w:tcW w:w="663" w:type="pct"/>
          </w:tcPr>
          <w:p w:rsidR="00364C5F" w:rsidRPr="00021C79" w:rsidRDefault="00364C5F" w:rsidP="006A1573">
            <w:pPr>
              <w:jc w:val="center"/>
              <w:rPr>
                <w:strike/>
              </w:rPr>
            </w:pPr>
          </w:p>
        </w:tc>
        <w:tc>
          <w:tcPr>
            <w:tcW w:w="561" w:type="pct"/>
          </w:tcPr>
          <w:p w:rsidR="00364C5F" w:rsidRPr="00021C79" w:rsidRDefault="00364C5F" w:rsidP="006A1573">
            <w:pPr>
              <w:jc w:val="center"/>
              <w:rPr>
                <w:strike/>
              </w:rPr>
            </w:pPr>
          </w:p>
        </w:tc>
        <w:tc>
          <w:tcPr>
            <w:tcW w:w="714" w:type="pct"/>
          </w:tcPr>
          <w:p w:rsidR="00364C5F" w:rsidRPr="00021C79" w:rsidRDefault="00364C5F" w:rsidP="006A1573">
            <w:pPr>
              <w:jc w:val="center"/>
              <w:rPr>
                <w:b/>
                <w:bCs/>
                <w:strike/>
              </w:rPr>
            </w:pPr>
          </w:p>
        </w:tc>
        <w:tc>
          <w:tcPr>
            <w:tcW w:w="663" w:type="pct"/>
          </w:tcPr>
          <w:p w:rsidR="00364C5F" w:rsidRPr="00021C79" w:rsidRDefault="00364C5F" w:rsidP="006A1573">
            <w:pPr>
              <w:jc w:val="center"/>
              <w:rPr>
                <w:b/>
                <w:bCs/>
                <w:strike/>
              </w:rPr>
            </w:pPr>
          </w:p>
        </w:tc>
        <w:tc>
          <w:tcPr>
            <w:tcW w:w="714" w:type="pct"/>
          </w:tcPr>
          <w:p w:rsidR="00364C5F" w:rsidRPr="00021C79" w:rsidRDefault="00364C5F" w:rsidP="006A1573">
            <w:pPr>
              <w:jc w:val="center"/>
              <w:rPr>
                <w:b/>
                <w:bCs/>
                <w:strike/>
              </w:rPr>
            </w:pPr>
          </w:p>
        </w:tc>
      </w:tr>
    </w:tbl>
    <w:p w:rsidR="00364C5F" w:rsidRDefault="00364C5F" w:rsidP="00D63B90">
      <w:pPr>
        <w:rPr>
          <w:rFonts w:ascii="HelveticaLT" w:hAnsi="HelveticaLT" w:cs="Helvetica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C74EC6">
      <w:pPr>
        <w:pStyle w:val="Hyperlink1"/>
        <w:ind w:left="567" w:firstLine="0"/>
        <w:rPr>
          <w:rFonts w:ascii="Times New Roman" w:cs="Times New Roman"/>
          <w:sz w:val="24"/>
          <w:szCs w:val="24"/>
          <w:lang w:val="lt-LT"/>
        </w:rPr>
      </w:pPr>
    </w:p>
    <w:p w:rsidR="00364C5F" w:rsidRDefault="00364C5F" w:rsidP="0047400D">
      <w:pPr>
        <w:outlineLvl w:val="0"/>
        <w:rPr>
          <w:color w:val="000000"/>
        </w:rPr>
      </w:pPr>
      <w:r>
        <w:t xml:space="preserve">     </w:t>
      </w:r>
    </w:p>
    <w:sectPr w:rsidR="00364C5F" w:rsidSect="0047400D">
      <w:headerReference w:type="default" r:id="rId13"/>
      <w:pgSz w:w="11907" w:h="16840" w:code="9"/>
      <w:pgMar w:top="993" w:right="567" w:bottom="1134" w:left="1701" w:header="289"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5F" w:rsidRDefault="00364C5F" w:rsidP="006E403E">
      <w:r>
        <w:separator/>
      </w:r>
    </w:p>
  </w:endnote>
  <w:endnote w:type="continuationSeparator" w:id="0">
    <w:p w:rsidR="00364C5F" w:rsidRDefault="00364C5F" w:rsidP="006E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5F" w:rsidRDefault="00364C5F">
    <w:pPr>
      <w:tabs>
        <w:tab w:val="center" w:pos="4153"/>
        <w:tab w:val="right" w:pos="8306"/>
      </w:tabs>
      <w:overflowPunct w:val="0"/>
      <w:ind w:right="360"/>
      <w:textAlignment w:val="baseline"/>
      <w:rPr>
        <w:rFonts w:ascii="HelveticaLT" w:hAnsi="HelveticaLT" w:cs="HelveticaLT"/>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5F" w:rsidRDefault="00364C5F">
    <w:pPr>
      <w:tabs>
        <w:tab w:val="center" w:pos="4153"/>
        <w:tab w:val="right" w:pos="8306"/>
      </w:tabs>
      <w:overflowPunct w:val="0"/>
      <w:textAlignment w:val="baseline"/>
      <w:rPr>
        <w:rFonts w:ascii="HelveticaLT" w:hAnsi="HelveticaLT" w:cs="HelveticaL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5F" w:rsidRDefault="00364C5F" w:rsidP="006E403E">
      <w:r>
        <w:separator/>
      </w:r>
    </w:p>
  </w:footnote>
  <w:footnote w:type="continuationSeparator" w:id="0">
    <w:p w:rsidR="00364C5F" w:rsidRDefault="00364C5F" w:rsidP="006E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5F" w:rsidRDefault="00364C5F">
    <w:pPr>
      <w:pStyle w:val="Header"/>
      <w:jc w:val="center"/>
    </w:pPr>
  </w:p>
  <w:p w:rsidR="00364C5F" w:rsidRDefault="00364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C7"/>
    <w:multiLevelType w:val="hybridMultilevel"/>
    <w:tmpl w:val="086A1BEA"/>
    <w:lvl w:ilvl="0" w:tplc="B5E8F5F8">
      <w:start w:val="1"/>
      <w:numFmt w:val="decimal"/>
      <w:lvlText w:val="%1."/>
      <w:lvlJc w:val="left"/>
      <w:pPr>
        <w:ind w:left="928" w:hanging="360"/>
      </w:pPr>
      <w:rPr>
        <w:rFonts w:cs="Times New Roman" w:hint="default"/>
        <w:strike w:val="0"/>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57F170D"/>
    <w:multiLevelType w:val="multilevel"/>
    <w:tmpl w:val="4148CC14"/>
    <w:lvl w:ilvl="0">
      <w:start w:val="1"/>
      <w:numFmt w:val="decimal"/>
      <w:isLgl/>
      <w:suff w:val="space"/>
      <w:lvlText w:val="%1."/>
      <w:lvlJc w:val="left"/>
      <w:pPr>
        <w:ind w:left="1" w:firstLine="567"/>
      </w:pPr>
      <w:rPr>
        <w:rFonts w:cs="Times New Roman"/>
        <w:b w:val="0"/>
        <w:bCs w:val="0"/>
        <w:i w:val="0"/>
        <w:iCs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
    <w:nsid w:val="0D5C3435"/>
    <w:multiLevelType w:val="hybridMultilevel"/>
    <w:tmpl w:val="2D825DF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165E42BD"/>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1CD70A6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8">
    <w:nsid w:val="1E3D4F9D"/>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9">
    <w:nsid w:val="20A473F1"/>
    <w:multiLevelType w:val="hybridMultilevel"/>
    <w:tmpl w:val="4C523C2C"/>
    <w:lvl w:ilvl="0" w:tplc="B5E8F5F8">
      <w:start w:val="1"/>
      <w:numFmt w:val="decimal"/>
      <w:lvlText w:val="%1."/>
      <w:lvlJc w:val="left"/>
      <w:pPr>
        <w:ind w:left="2008" w:hanging="360"/>
      </w:pPr>
      <w:rPr>
        <w:rFonts w:cs="Times New Roman" w:hint="default"/>
        <w:strike w:val="0"/>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1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46B4404"/>
    <w:multiLevelType w:val="multilevel"/>
    <w:tmpl w:val="28C0BBEE"/>
    <w:lvl w:ilvl="0">
      <w:start w:val="1"/>
      <w:numFmt w:val="decimal"/>
      <w:lvlText w:val="%1."/>
      <w:lvlJc w:val="left"/>
      <w:pPr>
        <w:ind w:left="928" w:hanging="360"/>
      </w:pPr>
      <w:rPr>
        <w:rFonts w:cs="Times New Roman" w:hint="default"/>
        <w:strike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2B8D6C77"/>
    <w:multiLevelType w:val="hybridMultilevel"/>
    <w:tmpl w:val="AE9E9210"/>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14">
    <w:nsid w:val="3AF8728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5">
    <w:nsid w:val="3B223800"/>
    <w:multiLevelType w:val="hybridMultilevel"/>
    <w:tmpl w:val="393E4FAA"/>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6">
    <w:nsid w:val="3B642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7">
    <w:nsid w:val="3E922A0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8">
    <w:nsid w:val="3FED239D"/>
    <w:multiLevelType w:val="hybridMultilevel"/>
    <w:tmpl w:val="FB14DDEA"/>
    <w:lvl w:ilvl="0" w:tplc="5ADE9402">
      <w:start w:val="34"/>
      <w:numFmt w:val="decimal"/>
      <w:lvlText w:val="%1."/>
      <w:lvlJc w:val="left"/>
      <w:pPr>
        <w:tabs>
          <w:tab w:val="num" w:pos="360"/>
        </w:tabs>
        <w:ind w:left="360" w:hanging="360"/>
      </w:pPr>
      <w:rPr>
        <w:rFonts w:cs="Times New Roman" w:hint="default"/>
        <w:color w:val="000000"/>
      </w:rPr>
    </w:lvl>
    <w:lvl w:ilvl="1" w:tplc="04270019">
      <w:start w:val="1"/>
      <w:numFmt w:val="lowerLetter"/>
      <w:lvlText w:val="%2."/>
      <w:lvlJc w:val="left"/>
      <w:pPr>
        <w:tabs>
          <w:tab w:val="num" w:pos="1081"/>
        </w:tabs>
        <w:ind w:left="1081" w:hanging="360"/>
      </w:pPr>
      <w:rPr>
        <w:rFonts w:cs="Times New Roman"/>
      </w:rPr>
    </w:lvl>
    <w:lvl w:ilvl="2" w:tplc="0427001B">
      <w:start w:val="1"/>
      <w:numFmt w:val="lowerRoman"/>
      <w:lvlText w:val="%3."/>
      <w:lvlJc w:val="right"/>
      <w:pPr>
        <w:tabs>
          <w:tab w:val="num" w:pos="1801"/>
        </w:tabs>
        <w:ind w:left="1801" w:hanging="180"/>
      </w:pPr>
      <w:rPr>
        <w:rFonts w:cs="Times New Roman"/>
      </w:rPr>
    </w:lvl>
    <w:lvl w:ilvl="3" w:tplc="0427000F">
      <w:start w:val="1"/>
      <w:numFmt w:val="decimal"/>
      <w:lvlText w:val="%4."/>
      <w:lvlJc w:val="left"/>
      <w:pPr>
        <w:tabs>
          <w:tab w:val="num" w:pos="2521"/>
        </w:tabs>
        <w:ind w:left="2521" w:hanging="360"/>
      </w:pPr>
      <w:rPr>
        <w:rFonts w:cs="Times New Roman"/>
      </w:rPr>
    </w:lvl>
    <w:lvl w:ilvl="4" w:tplc="04270019">
      <w:start w:val="1"/>
      <w:numFmt w:val="lowerLetter"/>
      <w:lvlText w:val="%5."/>
      <w:lvlJc w:val="left"/>
      <w:pPr>
        <w:tabs>
          <w:tab w:val="num" w:pos="3241"/>
        </w:tabs>
        <w:ind w:left="3241" w:hanging="360"/>
      </w:pPr>
      <w:rPr>
        <w:rFonts w:cs="Times New Roman"/>
      </w:rPr>
    </w:lvl>
    <w:lvl w:ilvl="5" w:tplc="0427001B">
      <w:start w:val="1"/>
      <w:numFmt w:val="lowerRoman"/>
      <w:lvlText w:val="%6."/>
      <w:lvlJc w:val="right"/>
      <w:pPr>
        <w:tabs>
          <w:tab w:val="num" w:pos="3961"/>
        </w:tabs>
        <w:ind w:left="3961" w:hanging="180"/>
      </w:pPr>
      <w:rPr>
        <w:rFonts w:cs="Times New Roman"/>
      </w:rPr>
    </w:lvl>
    <w:lvl w:ilvl="6" w:tplc="0427000F">
      <w:start w:val="1"/>
      <w:numFmt w:val="decimal"/>
      <w:lvlText w:val="%7."/>
      <w:lvlJc w:val="left"/>
      <w:pPr>
        <w:tabs>
          <w:tab w:val="num" w:pos="4681"/>
        </w:tabs>
        <w:ind w:left="4681" w:hanging="360"/>
      </w:pPr>
      <w:rPr>
        <w:rFonts w:cs="Times New Roman"/>
      </w:rPr>
    </w:lvl>
    <w:lvl w:ilvl="7" w:tplc="04270019">
      <w:start w:val="1"/>
      <w:numFmt w:val="lowerLetter"/>
      <w:lvlText w:val="%8."/>
      <w:lvlJc w:val="left"/>
      <w:pPr>
        <w:tabs>
          <w:tab w:val="num" w:pos="5401"/>
        </w:tabs>
        <w:ind w:left="5401" w:hanging="360"/>
      </w:pPr>
      <w:rPr>
        <w:rFonts w:cs="Times New Roman"/>
      </w:rPr>
    </w:lvl>
    <w:lvl w:ilvl="8" w:tplc="0427001B">
      <w:start w:val="1"/>
      <w:numFmt w:val="lowerRoman"/>
      <w:lvlText w:val="%9."/>
      <w:lvlJc w:val="right"/>
      <w:pPr>
        <w:tabs>
          <w:tab w:val="num" w:pos="6121"/>
        </w:tabs>
        <w:ind w:left="6121" w:hanging="180"/>
      </w:pPr>
      <w:rPr>
        <w:rFonts w:cs="Times New Roman"/>
      </w:rPr>
    </w:lvl>
  </w:abstractNum>
  <w:abstractNum w:abstractNumId="19">
    <w:nsid w:val="44750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0">
    <w:nsid w:val="4B6C33C8"/>
    <w:multiLevelType w:val="hybridMultilevel"/>
    <w:tmpl w:val="88325788"/>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1">
    <w:nsid w:val="4D9E66EE"/>
    <w:multiLevelType w:val="hybridMultilevel"/>
    <w:tmpl w:val="252A3D2C"/>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22">
    <w:nsid w:val="50D42BD5"/>
    <w:multiLevelType w:val="hybridMultilevel"/>
    <w:tmpl w:val="65C4787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3">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24A37CE"/>
    <w:multiLevelType w:val="hybridMultilevel"/>
    <w:tmpl w:val="4DFEA16C"/>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6CC634E6"/>
    <w:multiLevelType w:val="hybridMultilevel"/>
    <w:tmpl w:val="3B1AE036"/>
    <w:lvl w:ilvl="0" w:tplc="0427000F">
      <w:start w:val="1"/>
      <w:numFmt w:val="decimal"/>
      <w:lvlText w:val="%1."/>
      <w:lvlJc w:val="left"/>
      <w:pPr>
        <w:ind w:left="1288" w:hanging="360"/>
      </w:pPr>
      <w:rPr>
        <w:rFonts w:cs="Times New Roman"/>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7">
    <w:nsid w:val="6D802686"/>
    <w:multiLevelType w:val="hybridMultilevel"/>
    <w:tmpl w:val="52BED784"/>
    <w:lvl w:ilvl="0" w:tplc="2A1868F2">
      <w:start w:val="1"/>
      <w:numFmt w:val="decimal"/>
      <w:lvlText w:val="%1."/>
      <w:lvlJc w:val="left"/>
      <w:pPr>
        <w:ind w:left="2413" w:hanging="1125"/>
      </w:pPr>
      <w:rPr>
        <w:rFonts w:cs="Times New Roman" w:hint="default"/>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8">
    <w:nsid w:val="6E643685"/>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8"/>
  </w:num>
  <w:num w:numId="2">
    <w:abstractNumId w:val="2"/>
  </w:num>
  <w:num w:numId="3">
    <w:abstractNumId w:val="12"/>
  </w:num>
  <w:num w:numId="4">
    <w:abstractNumId w:val="2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4"/>
  </w:num>
  <w:num w:numId="10">
    <w:abstractNumId w:val="5"/>
  </w:num>
  <w:num w:numId="11">
    <w:abstractNumId w:val="22"/>
  </w:num>
  <w:num w:numId="12">
    <w:abstractNumId w:val="20"/>
  </w:num>
  <w:num w:numId="13">
    <w:abstractNumId w:val="15"/>
  </w:num>
  <w:num w:numId="14">
    <w:abstractNumId w:val="21"/>
  </w:num>
  <w:num w:numId="15">
    <w:abstractNumId w:val="3"/>
  </w:num>
  <w:num w:numId="16">
    <w:abstractNumId w:val="14"/>
  </w:num>
  <w:num w:numId="17">
    <w:abstractNumId w:val="0"/>
  </w:num>
  <w:num w:numId="18">
    <w:abstractNumId w:val="27"/>
  </w:num>
  <w:num w:numId="19">
    <w:abstractNumId w:val="16"/>
  </w:num>
  <w:num w:numId="20">
    <w:abstractNumId w:val="6"/>
  </w:num>
  <w:num w:numId="21">
    <w:abstractNumId w:val="7"/>
  </w:num>
  <w:num w:numId="22">
    <w:abstractNumId w:val="19"/>
  </w:num>
  <w:num w:numId="23">
    <w:abstractNumId w:val="24"/>
  </w:num>
  <w:num w:numId="24">
    <w:abstractNumId w:val="17"/>
  </w:num>
  <w:num w:numId="25">
    <w:abstractNumId w:val="11"/>
  </w:num>
  <w:num w:numId="26">
    <w:abstractNumId w:val="26"/>
  </w:num>
  <w:num w:numId="27">
    <w:abstractNumId w:val="13"/>
  </w:num>
  <w:num w:numId="28">
    <w:abstractNumId w:val="28"/>
  </w:num>
  <w:num w:numId="29">
    <w:abstractNumId w:val="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C6"/>
    <w:rsid w:val="0000345E"/>
    <w:rsid w:val="000039DD"/>
    <w:rsid w:val="0001682C"/>
    <w:rsid w:val="00021C79"/>
    <w:rsid w:val="00023700"/>
    <w:rsid w:val="00027698"/>
    <w:rsid w:val="0003780A"/>
    <w:rsid w:val="000511E1"/>
    <w:rsid w:val="00051D78"/>
    <w:rsid w:val="00055830"/>
    <w:rsid w:val="00071C77"/>
    <w:rsid w:val="000759FA"/>
    <w:rsid w:val="000813E0"/>
    <w:rsid w:val="000914E8"/>
    <w:rsid w:val="0009192F"/>
    <w:rsid w:val="0009349E"/>
    <w:rsid w:val="00094B6F"/>
    <w:rsid w:val="000B4197"/>
    <w:rsid w:val="000B783B"/>
    <w:rsid w:val="000C35F6"/>
    <w:rsid w:val="000E1AD2"/>
    <w:rsid w:val="000E391D"/>
    <w:rsid w:val="000F0C64"/>
    <w:rsid w:val="000F3FE5"/>
    <w:rsid w:val="00100E0A"/>
    <w:rsid w:val="00102616"/>
    <w:rsid w:val="001127F8"/>
    <w:rsid w:val="00112FDE"/>
    <w:rsid w:val="001212FA"/>
    <w:rsid w:val="00121F6A"/>
    <w:rsid w:val="001245E4"/>
    <w:rsid w:val="001276B8"/>
    <w:rsid w:val="001305AC"/>
    <w:rsid w:val="0014468D"/>
    <w:rsid w:val="00150F97"/>
    <w:rsid w:val="0015294A"/>
    <w:rsid w:val="0015664C"/>
    <w:rsid w:val="00161F9B"/>
    <w:rsid w:val="00163DEE"/>
    <w:rsid w:val="00167A01"/>
    <w:rsid w:val="00172339"/>
    <w:rsid w:val="00175616"/>
    <w:rsid w:val="001868A2"/>
    <w:rsid w:val="00192180"/>
    <w:rsid w:val="001A0FFF"/>
    <w:rsid w:val="001A4BDE"/>
    <w:rsid w:val="001B023C"/>
    <w:rsid w:val="001B221C"/>
    <w:rsid w:val="001B4002"/>
    <w:rsid w:val="001B63AD"/>
    <w:rsid w:val="001B7BD9"/>
    <w:rsid w:val="001C6635"/>
    <w:rsid w:val="001C7355"/>
    <w:rsid w:val="001D1BAF"/>
    <w:rsid w:val="001D29D4"/>
    <w:rsid w:val="001E07AC"/>
    <w:rsid w:val="001E7FC4"/>
    <w:rsid w:val="001F0EC1"/>
    <w:rsid w:val="001F3C12"/>
    <w:rsid w:val="001F4E85"/>
    <w:rsid w:val="0021096D"/>
    <w:rsid w:val="002133DA"/>
    <w:rsid w:val="00221827"/>
    <w:rsid w:val="002233E2"/>
    <w:rsid w:val="00224848"/>
    <w:rsid w:val="00227296"/>
    <w:rsid w:val="002316CC"/>
    <w:rsid w:val="00245B3C"/>
    <w:rsid w:val="002557E9"/>
    <w:rsid w:val="00260A4B"/>
    <w:rsid w:val="00263933"/>
    <w:rsid w:val="00264E84"/>
    <w:rsid w:val="002738F5"/>
    <w:rsid w:val="0027474F"/>
    <w:rsid w:val="002753A3"/>
    <w:rsid w:val="00282ABB"/>
    <w:rsid w:val="00285210"/>
    <w:rsid w:val="00285776"/>
    <w:rsid w:val="002A1611"/>
    <w:rsid w:val="002A5E8C"/>
    <w:rsid w:val="002A5EB5"/>
    <w:rsid w:val="002B1CB9"/>
    <w:rsid w:val="002C5520"/>
    <w:rsid w:val="002D3A8D"/>
    <w:rsid w:val="002D63DA"/>
    <w:rsid w:val="002E163F"/>
    <w:rsid w:val="002E195B"/>
    <w:rsid w:val="002E1A59"/>
    <w:rsid w:val="002E28B2"/>
    <w:rsid w:val="002E4CD3"/>
    <w:rsid w:val="002E630A"/>
    <w:rsid w:val="002F168F"/>
    <w:rsid w:val="002F30B3"/>
    <w:rsid w:val="002F6BD1"/>
    <w:rsid w:val="002F7343"/>
    <w:rsid w:val="00304A9D"/>
    <w:rsid w:val="00307ED5"/>
    <w:rsid w:val="003108E8"/>
    <w:rsid w:val="00310E7E"/>
    <w:rsid w:val="00312D06"/>
    <w:rsid w:val="00314835"/>
    <w:rsid w:val="00316A91"/>
    <w:rsid w:val="0032073B"/>
    <w:rsid w:val="0033089F"/>
    <w:rsid w:val="00331EF4"/>
    <w:rsid w:val="00341D88"/>
    <w:rsid w:val="0034284B"/>
    <w:rsid w:val="00343ECF"/>
    <w:rsid w:val="003449F9"/>
    <w:rsid w:val="003455E5"/>
    <w:rsid w:val="00352049"/>
    <w:rsid w:val="00352C60"/>
    <w:rsid w:val="003562B4"/>
    <w:rsid w:val="003579D5"/>
    <w:rsid w:val="00360A15"/>
    <w:rsid w:val="00364C5F"/>
    <w:rsid w:val="00392D88"/>
    <w:rsid w:val="00393456"/>
    <w:rsid w:val="003941C6"/>
    <w:rsid w:val="003972E3"/>
    <w:rsid w:val="003A7E4A"/>
    <w:rsid w:val="003B3F2A"/>
    <w:rsid w:val="003D27CA"/>
    <w:rsid w:val="003E4C88"/>
    <w:rsid w:val="003F0D9F"/>
    <w:rsid w:val="003F2BFD"/>
    <w:rsid w:val="003F3D8E"/>
    <w:rsid w:val="003F46F3"/>
    <w:rsid w:val="003F5EA1"/>
    <w:rsid w:val="003F66D9"/>
    <w:rsid w:val="003F7B19"/>
    <w:rsid w:val="004006CD"/>
    <w:rsid w:val="00402A95"/>
    <w:rsid w:val="0041214A"/>
    <w:rsid w:val="00415B14"/>
    <w:rsid w:val="004161A0"/>
    <w:rsid w:val="00417BA4"/>
    <w:rsid w:val="00421AED"/>
    <w:rsid w:val="00424D68"/>
    <w:rsid w:val="0042556D"/>
    <w:rsid w:val="0043615F"/>
    <w:rsid w:val="00437B20"/>
    <w:rsid w:val="00447452"/>
    <w:rsid w:val="004506B2"/>
    <w:rsid w:val="004537B7"/>
    <w:rsid w:val="00463AD3"/>
    <w:rsid w:val="00472F58"/>
    <w:rsid w:val="0047400D"/>
    <w:rsid w:val="00486E3E"/>
    <w:rsid w:val="00496179"/>
    <w:rsid w:val="004A7046"/>
    <w:rsid w:val="004A7DBC"/>
    <w:rsid w:val="004B1339"/>
    <w:rsid w:val="004B2911"/>
    <w:rsid w:val="004B2954"/>
    <w:rsid w:val="004B37A9"/>
    <w:rsid w:val="004E48D9"/>
    <w:rsid w:val="004F25FF"/>
    <w:rsid w:val="004F2AA9"/>
    <w:rsid w:val="004F46EB"/>
    <w:rsid w:val="004F7145"/>
    <w:rsid w:val="00500B46"/>
    <w:rsid w:val="00504940"/>
    <w:rsid w:val="00516C88"/>
    <w:rsid w:val="005219F4"/>
    <w:rsid w:val="00522BF1"/>
    <w:rsid w:val="00523ED6"/>
    <w:rsid w:val="0053189A"/>
    <w:rsid w:val="00536C9C"/>
    <w:rsid w:val="005406A5"/>
    <w:rsid w:val="00542A72"/>
    <w:rsid w:val="00544279"/>
    <w:rsid w:val="00545512"/>
    <w:rsid w:val="00550B82"/>
    <w:rsid w:val="0056120C"/>
    <w:rsid w:val="00562F53"/>
    <w:rsid w:val="0056382F"/>
    <w:rsid w:val="00572834"/>
    <w:rsid w:val="0057697C"/>
    <w:rsid w:val="005849E9"/>
    <w:rsid w:val="00585B0A"/>
    <w:rsid w:val="005A3DB8"/>
    <w:rsid w:val="005B171B"/>
    <w:rsid w:val="005B32C4"/>
    <w:rsid w:val="005B44E8"/>
    <w:rsid w:val="005B54EB"/>
    <w:rsid w:val="005C516E"/>
    <w:rsid w:val="005E21B8"/>
    <w:rsid w:val="005E539A"/>
    <w:rsid w:val="005E58AD"/>
    <w:rsid w:val="005E6A01"/>
    <w:rsid w:val="005E7E8F"/>
    <w:rsid w:val="005F0CE3"/>
    <w:rsid w:val="005F57CE"/>
    <w:rsid w:val="00607772"/>
    <w:rsid w:val="006275DC"/>
    <w:rsid w:val="00630331"/>
    <w:rsid w:val="006305ED"/>
    <w:rsid w:val="00641BB5"/>
    <w:rsid w:val="00643659"/>
    <w:rsid w:val="00656635"/>
    <w:rsid w:val="006629F0"/>
    <w:rsid w:val="0066402F"/>
    <w:rsid w:val="00665F3B"/>
    <w:rsid w:val="006827B7"/>
    <w:rsid w:val="00684523"/>
    <w:rsid w:val="00692332"/>
    <w:rsid w:val="00696C3E"/>
    <w:rsid w:val="006A1573"/>
    <w:rsid w:val="006A26A9"/>
    <w:rsid w:val="006A2711"/>
    <w:rsid w:val="006A6FF6"/>
    <w:rsid w:val="006B0C72"/>
    <w:rsid w:val="006B4048"/>
    <w:rsid w:val="006B4AC5"/>
    <w:rsid w:val="006E3E37"/>
    <w:rsid w:val="006E403E"/>
    <w:rsid w:val="006E466A"/>
    <w:rsid w:val="007007EE"/>
    <w:rsid w:val="00703EAA"/>
    <w:rsid w:val="00707923"/>
    <w:rsid w:val="00712DB7"/>
    <w:rsid w:val="00715BE2"/>
    <w:rsid w:val="0071633F"/>
    <w:rsid w:val="00721C28"/>
    <w:rsid w:val="0072277F"/>
    <w:rsid w:val="00726A68"/>
    <w:rsid w:val="00743CCC"/>
    <w:rsid w:val="00751E17"/>
    <w:rsid w:val="00754E68"/>
    <w:rsid w:val="007557A4"/>
    <w:rsid w:val="0075599D"/>
    <w:rsid w:val="00762E80"/>
    <w:rsid w:val="00764C8F"/>
    <w:rsid w:val="00765147"/>
    <w:rsid w:val="00773700"/>
    <w:rsid w:val="00774C0C"/>
    <w:rsid w:val="00783C9B"/>
    <w:rsid w:val="00784D7B"/>
    <w:rsid w:val="007A1E2A"/>
    <w:rsid w:val="007A4508"/>
    <w:rsid w:val="007A4C11"/>
    <w:rsid w:val="007C10F7"/>
    <w:rsid w:val="007C459E"/>
    <w:rsid w:val="007D2ACC"/>
    <w:rsid w:val="007D6C60"/>
    <w:rsid w:val="007D70CA"/>
    <w:rsid w:val="007F1C22"/>
    <w:rsid w:val="007F5C63"/>
    <w:rsid w:val="00802FFB"/>
    <w:rsid w:val="008050FD"/>
    <w:rsid w:val="00812A6E"/>
    <w:rsid w:val="008178E6"/>
    <w:rsid w:val="00821684"/>
    <w:rsid w:val="00822CD3"/>
    <w:rsid w:val="00830963"/>
    <w:rsid w:val="008315A7"/>
    <w:rsid w:val="00831FD7"/>
    <w:rsid w:val="008408DC"/>
    <w:rsid w:val="00844B1F"/>
    <w:rsid w:val="00865009"/>
    <w:rsid w:val="00875789"/>
    <w:rsid w:val="008766FF"/>
    <w:rsid w:val="00876DCD"/>
    <w:rsid w:val="008874DE"/>
    <w:rsid w:val="008876DE"/>
    <w:rsid w:val="0089165D"/>
    <w:rsid w:val="008947D0"/>
    <w:rsid w:val="0089768C"/>
    <w:rsid w:val="008A53AC"/>
    <w:rsid w:val="008C2EFC"/>
    <w:rsid w:val="008C78D0"/>
    <w:rsid w:val="008D3C2E"/>
    <w:rsid w:val="008E65F2"/>
    <w:rsid w:val="008F378E"/>
    <w:rsid w:val="009018CB"/>
    <w:rsid w:val="00916277"/>
    <w:rsid w:val="00916C45"/>
    <w:rsid w:val="00920320"/>
    <w:rsid w:val="0092445F"/>
    <w:rsid w:val="00924970"/>
    <w:rsid w:val="009314A5"/>
    <w:rsid w:val="00931A69"/>
    <w:rsid w:val="00932181"/>
    <w:rsid w:val="00952E2C"/>
    <w:rsid w:val="0097781D"/>
    <w:rsid w:val="009831A3"/>
    <w:rsid w:val="00987D26"/>
    <w:rsid w:val="00997862"/>
    <w:rsid w:val="009A0208"/>
    <w:rsid w:val="009A549C"/>
    <w:rsid w:val="009A6E9F"/>
    <w:rsid w:val="009B24E5"/>
    <w:rsid w:val="009B6DA6"/>
    <w:rsid w:val="009C1645"/>
    <w:rsid w:val="009C3293"/>
    <w:rsid w:val="009C79FC"/>
    <w:rsid w:val="009D3188"/>
    <w:rsid w:val="009D48C5"/>
    <w:rsid w:val="009E1439"/>
    <w:rsid w:val="009E3B24"/>
    <w:rsid w:val="009F0425"/>
    <w:rsid w:val="009F32A5"/>
    <w:rsid w:val="009F3D04"/>
    <w:rsid w:val="00A02BAB"/>
    <w:rsid w:val="00A03764"/>
    <w:rsid w:val="00A04AD2"/>
    <w:rsid w:val="00A102DD"/>
    <w:rsid w:val="00A134FC"/>
    <w:rsid w:val="00A17911"/>
    <w:rsid w:val="00A240A3"/>
    <w:rsid w:val="00A25F3D"/>
    <w:rsid w:val="00A33F69"/>
    <w:rsid w:val="00A42BE5"/>
    <w:rsid w:val="00A57908"/>
    <w:rsid w:val="00A62E35"/>
    <w:rsid w:val="00A85663"/>
    <w:rsid w:val="00A86145"/>
    <w:rsid w:val="00A902F4"/>
    <w:rsid w:val="00A902F8"/>
    <w:rsid w:val="00AA08CA"/>
    <w:rsid w:val="00AA1911"/>
    <w:rsid w:val="00AA33DD"/>
    <w:rsid w:val="00AA59A1"/>
    <w:rsid w:val="00AA64DF"/>
    <w:rsid w:val="00AA717B"/>
    <w:rsid w:val="00AB05A8"/>
    <w:rsid w:val="00AB19F8"/>
    <w:rsid w:val="00AB6465"/>
    <w:rsid w:val="00AC0CF6"/>
    <w:rsid w:val="00AC62B4"/>
    <w:rsid w:val="00AD54AE"/>
    <w:rsid w:val="00AE2D78"/>
    <w:rsid w:val="00AF2D5D"/>
    <w:rsid w:val="00B02267"/>
    <w:rsid w:val="00B02BF8"/>
    <w:rsid w:val="00B036EE"/>
    <w:rsid w:val="00B03834"/>
    <w:rsid w:val="00B1058F"/>
    <w:rsid w:val="00B12361"/>
    <w:rsid w:val="00B21375"/>
    <w:rsid w:val="00B3006D"/>
    <w:rsid w:val="00B3281E"/>
    <w:rsid w:val="00B33BA9"/>
    <w:rsid w:val="00B34F5C"/>
    <w:rsid w:val="00B35A69"/>
    <w:rsid w:val="00B478A7"/>
    <w:rsid w:val="00B50194"/>
    <w:rsid w:val="00B51071"/>
    <w:rsid w:val="00B63211"/>
    <w:rsid w:val="00B636F3"/>
    <w:rsid w:val="00B73582"/>
    <w:rsid w:val="00B75BF9"/>
    <w:rsid w:val="00B77162"/>
    <w:rsid w:val="00B8021C"/>
    <w:rsid w:val="00B8207A"/>
    <w:rsid w:val="00B83E75"/>
    <w:rsid w:val="00B84AD5"/>
    <w:rsid w:val="00B87ACD"/>
    <w:rsid w:val="00B900B7"/>
    <w:rsid w:val="00B95C42"/>
    <w:rsid w:val="00BB3F29"/>
    <w:rsid w:val="00BB477C"/>
    <w:rsid w:val="00BD7024"/>
    <w:rsid w:val="00BE2407"/>
    <w:rsid w:val="00BE4AE3"/>
    <w:rsid w:val="00BF0BEC"/>
    <w:rsid w:val="00BF20F2"/>
    <w:rsid w:val="00BF3A72"/>
    <w:rsid w:val="00BF6E89"/>
    <w:rsid w:val="00C00915"/>
    <w:rsid w:val="00C045B2"/>
    <w:rsid w:val="00C04DCA"/>
    <w:rsid w:val="00C11D78"/>
    <w:rsid w:val="00C11DCB"/>
    <w:rsid w:val="00C12202"/>
    <w:rsid w:val="00C13F97"/>
    <w:rsid w:val="00C22487"/>
    <w:rsid w:val="00C226CD"/>
    <w:rsid w:val="00C36BD8"/>
    <w:rsid w:val="00C46951"/>
    <w:rsid w:val="00C5286C"/>
    <w:rsid w:val="00C530D7"/>
    <w:rsid w:val="00C5666F"/>
    <w:rsid w:val="00C64F17"/>
    <w:rsid w:val="00C73889"/>
    <w:rsid w:val="00C74EC6"/>
    <w:rsid w:val="00C75E0F"/>
    <w:rsid w:val="00C805C3"/>
    <w:rsid w:val="00C87913"/>
    <w:rsid w:val="00C87BA8"/>
    <w:rsid w:val="00C87DBF"/>
    <w:rsid w:val="00C906D6"/>
    <w:rsid w:val="00C9388B"/>
    <w:rsid w:val="00C95F3A"/>
    <w:rsid w:val="00CA3377"/>
    <w:rsid w:val="00CA4ADD"/>
    <w:rsid w:val="00CA4DBD"/>
    <w:rsid w:val="00CB1672"/>
    <w:rsid w:val="00CB58F6"/>
    <w:rsid w:val="00CB6D6A"/>
    <w:rsid w:val="00CC223E"/>
    <w:rsid w:val="00CD02C8"/>
    <w:rsid w:val="00CD199A"/>
    <w:rsid w:val="00CD2541"/>
    <w:rsid w:val="00CD7E05"/>
    <w:rsid w:val="00CE0B4F"/>
    <w:rsid w:val="00CE5857"/>
    <w:rsid w:val="00CF0BED"/>
    <w:rsid w:val="00CF18B1"/>
    <w:rsid w:val="00D02C5C"/>
    <w:rsid w:val="00D033B3"/>
    <w:rsid w:val="00D068EE"/>
    <w:rsid w:val="00D070EE"/>
    <w:rsid w:val="00D14D71"/>
    <w:rsid w:val="00D20593"/>
    <w:rsid w:val="00D21AAF"/>
    <w:rsid w:val="00D27C3D"/>
    <w:rsid w:val="00D33D01"/>
    <w:rsid w:val="00D448C5"/>
    <w:rsid w:val="00D472C1"/>
    <w:rsid w:val="00D47A28"/>
    <w:rsid w:val="00D5069F"/>
    <w:rsid w:val="00D57354"/>
    <w:rsid w:val="00D578EE"/>
    <w:rsid w:val="00D61311"/>
    <w:rsid w:val="00D63B90"/>
    <w:rsid w:val="00D66055"/>
    <w:rsid w:val="00D66DBA"/>
    <w:rsid w:val="00D70DAC"/>
    <w:rsid w:val="00D734EA"/>
    <w:rsid w:val="00D73822"/>
    <w:rsid w:val="00D808EC"/>
    <w:rsid w:val="00D86E51"/>
    <w:rsid w:val="00D87245"/>
    <w:rsid w:val="00D93528"/>
    <w:rsid w:val="00DA2895"/>
    <w:rsid w:val="00DA5655"/>
    <w:rsid w:val="00DA60C3"/>
    <w:rsid w:val="00DC6028"/>
    <w:rsid w:val="00DD0D88"/>
    <w:rsid w:val="00DD1D08"/>
    <w:rsid w:val="00DD4320"/>
    <w:rsid w:val="00DE50FF"/>
    <w:rsid w:val="00DE6D00"/>
    <w:rsid w:val="00DF156A"/>
    <w:rsid w:val="00DF20F5"/>
    <w:rsid w:val="00DF7515"/>
    <w:rsid w:val="00E00AA2"/>
    <w:rsid w:val="00E013FB"/>
    <w:rsid w:val="00E05957"/>
    <w:rsid w:val="00E06EC6"/>
    <w:rsid w:val="00E15174"/>
    <w:rsid w:val="00E151E0"/>
    <w:rsid w:val="00E22566"/>
    <w:rsid w:val="00E304F1"/>
    <w:rsid w:val="00E32A1A"/>
    <w:rsid w:val="00E40C55"/>
    <w:rsid w:val="00E436C5"/>
    <w:rsid w:val="00E44F9C"/>
    <w:rsid w:val="00E45609"/>
    <w:rsid w:val="00E4561F"/>
    <w:rsid w:val="00E47B05"/>
    <w:rsid w:val="00E5010A"/>
    <w:rsid w:val="00E537F5"/>
    <w:rsid w:val="00E569BD"/>
    <w:rsid w:val="00E60A54"/>
    <w:rsid w:val="00E65577"/>
    <w:rsid w:val="00E721D7"/>
    <w:rsid w:val="00E75CFB"/>
    <w:rsid w:val="00E84B92"/>
    <w:rsid w:val="00E92549"/>
    <w:rsid w:val="00E96F25"/>
    <w:rsid w:val="00EA29F8"/>
    <w:rsid w:val="00EB5F1A"/>
    <w:rsid w:val="00EB69DF"/>
    <w:rsid w:val="00EB6D9D"/>
    <w:rsid w:val="00EC1864"/>
    <w:rsid w:val="00EC7827"/>
    <w:rsid w:val="00EF07A1"/>
    <w:rsid w:val="00EF16E5"/>
    <w:rsid w:val="00EF1B76"/>
    <w:rsid w:val="00EF1F4A"/>
    <w:rsid w:val="00EF4C08"/>
    <w:rsid w:val="00EF6002"/>
    <w:rsid w:val="00F011B4"/>
    <w:rsid w:val="00F05204"/>
    <w:rsid w:val="00F23DB9"/>
    <w:rsid w:val="00F33825"/>
    <w:rsid w:val="00F572F5"/>
    <w:rsid w:val="00F57C45"/>
    <w:rsid w:val="00F655F9"/>
    <w:rsid w:val="00F67936"/>
    <w:rsid w:val="00F713C1"/>
    <w:rsid w:val="00F83F86"/>
    <w:rsid w:val="00F84FAE"/>
    <w:rsid w:val="00F869E0"/>
    <w:rsid w:val="00F87AB8"/>
    <w:rsid w:val="00F937B5"/>
    <w:rsid w:val="00FA0199"/>
    <w:rsid w:val="00FA17E2"/>
    <w:rsid w:val="00FA3A89"/>
    <w:rsid w:val="00FA42B6"/>
    <w:rsid w:val="00FA4C52"/>
    <w:rsid w:val="00FB1BA6"/>
    <w:rsid w:val="00FB6ACC"/>
    <w:rsid w:val="00FC0CD1"/>
    <w:rsid w:val="00FC4A5F"/>
    <w:rsid w:val="00FC4AB6"/>
    <w:rsid w:val="00FD53EC"/>
    <w:rsid w:val="00FD7176"/>
    <w:rsid w:val="00FE1BA1"/>
    <w:rsid w:val="00FE6982"/>
    <w:rsid w:val="00FF3706"/>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C6"/>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F2BF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2BFD"/>
    <w:rPr>
      <w:rFonts w:ascii="Arial" w:hAnsi="Arial" w:cs="Arial"/>
      <w:b/>
      <w:bCs/>
      <w:i/>
      <w:iCs/>
      <w:sz w:val="28"/>
      <w:szCs w:val="28"/>
    </w:rPr>
  </w:style>
  <w:style w:type="paragraph" w:styleId="ListParagraph">
    <w:name w:val="List Paragraph"/>
    <w:basedOn w:val="Normal"/>
    <w:uiPriority w:val="99"/>
    <w:qFormat/>
    <w:rsid w:val="00C74EC6"/>
    <w:pPr>
      <w:ind w:left="720"/>
    </w:pPr>
  </w:style>
  <w:style w:type="paragraph" w:styleId="BodyText2">
    <w:name w:val="Body Text 2"/>
    <w:basedOn w:val="Normal"/>
    <w:link w:val="BodyText2Char"/>
    <w:uiPriority w:val="99"/>
    <w:rsid w:val="00C74EC6"/>
    <w:rPr>
      <w:color w:val="000000"/>
    </w:rPr>
  </w:style>
  <w:style w:type="character" w:customStyle="1" w:styleId="BodyText2Char">
    <w:name w:val="Body Text 2 Char"/>
    <w:basedOn w:val="DefaultParagraphFont"/>
    <w:link w:val="BodyText2"/>
    <w:uiPriority w:val="99"/>
    <w:locked/>
    <w:rsid w:val="00C74EC6"/>
    <w:rPr>
      <w:rFonts w:ascii="Times New Roman" w:hAnsi="Times New Roman" w:cs="Times New Roman"/>
      <w:color w:val="000000"/>
      <w:sz w:val="24"/>
      <w:szCs w:val="24"/>
      <w:lang w:val="lt-LT" w:eastAsia="lt-LT"/>
    </w:rPr>
  </w:style>
  <w:style w:type="paragraph" w:customStyle="1" w:styleId="Hyperlink1">
    <w:name w:val="Hyperlink1"/>
    <w:uiPriority w:val="99"/>
    <w:rsid w:val="00C74EC6"/>
    <w:pPr>
      <w:autoSpaceDE w:val="0"/>
      <w:autoSpaceDN w:val="0"/>
      <w:adjustRightInd w:val="0"/>
      <w:ind w:firstLine="312"/>
      <w:jc w:val="both"/>
    </w:pPr>
    <w:rPr>
      <w:rFonts w:ascii="TimesLT" w:hAnsi="Times New Roman" w:cs="TimesLT"/>
      <w:sz w:val="20"/>
      <w:szCs w:val="20"/>
      <w:lang w:val="en-US" w:eastAsia="en-US"/>
    </w:rPr>
  </w:style>
  <w:style w:type="paragraph" w:customStyle="1" w:styleId="MAZAS">
    <w:name w:val="MAZAS"/>
    <w:uiPriority w:val="99"/>
    <w:rsid w:val="00C74EC6"/>
    <w:pPr>
      <w:autoSpaceDE w:val="0"/>
      <w:autoSpaceDN w:val="0"/>
      <w:adjustRightInd w:val="0"/>
      <w:ind w:firstLine="312"/>
      <w:jc w:val="both"/>
    </w:pPr>
    <w:rPr>
      <w:rFonts w:ascii="TimesLT" w:hAnsi="Times New Roman" w:cs="TimesLT"/>
      <w:color w:val="000000"/>
      <w:sz w:val="8"/>
      <w:szCs w:val="8"/>
      <w:lang w:val="en-US" w:eastAsia="en-US"/>
    </w:rPr>
  </w:style>
  <w:style w:type="paragraph" w:customStyle="1" w:styleId="Linija">
    <w:name w:val="Linija"/>
    <w:basedOn w:val="MAZAS"/>
    <w:uiPriority w:val="99"/>
    <w:rsid w:val="00C74EC6"/>
    <w:pPr>
      <w:ind w:firstLine="0"/>
      <w:jc w:val="center"/>
    </w:pPr>
    <w:rPr>
      <w:color w:val="auto"/>
      <w:sz w:val="12"/>
      <w:szCs w:val="12"/>
    </w:rPr>
  </w:style>
  <w:style w:type="paragraph" w:customStyle="1" w:styleId="CentrBold">
    <w:name w:val="CentrBold"/>
    <w:uiPriority w:val="99"/>
    <w:rsid w:val="00C74EC6"/>
    <w:pPr>
      <w:autoSpaceDE w:val="0"/>
      <w:autoSpaceDN w:val="0"/>
      <w:adjustRightInd w:val="0"/>
      <w:jc w:val="center"/>
    </w:pPr>
    <w:rPr>
      <w:rFonts w:ascii="TimesLT" w:hAnsi="Times New Roman" w:cs="TimesLT"/>
      <w:b/>
      <w:bCs/>
      <w:caps/>
      <w:sz w:val="20"/>
      <w:szCs w:val="20"/>
      <w:lang w:val="en-US" w:eastAsia="en-US"/>
    </w:rPr>
  </w:style>
  <w:style w:type="character" w:styleId="PageNumber">
    <w:name w:val="page number"/>
    <w:basedOn w:val="DefaultParagraphFont"/>
    <w:uiPriority w:val="99"/>
    <w:semiHidden/>
    <w:rsid w:val="00C74EC6"/>
    <w:rPr>
      <w:rFonts w:cs="Times New Roman"/>
    </w:rPr>
  </w:style>
  <w:style w:type="paragraph" w:styleId="Header">
    <w:name w:val="header"/>
    <w:basedOn w:val="Normal"/>
    <w:link w:val="HeaderChar"/>
    <w:uiPriority w:val="99"/>
    <w:rsid w:val="00C74EC6"/>
    <w:pPr>
      <w:tabs>
        <w:tab w:val="center" w:pos="4819"/>
        <w:tab w:val="right" w:pos="9638"/>
      </w:tabs>
    </w:pPr>
  </w:style>
  <w:style w:type="character" w:customStyle="1" w:styleId="HeaderChar">
    <w:name w:val="Header Char"/>
    <w:basedOn w:val="DefaultParagraphFont"/>
    <w:link w:val="Header"/>
    <w:uiPriority w:val="99"/>
    <w:locked/>
    <w:rsid w:val="00C74EC6"/>
    <w:rPr>
      <w:rFonts w:ascii="Times New Roman" w:hAnsi="Times New Roman" w:cs="Times New Roman"/>
      <w:sz w:val="24"/>
      <w:szCs w:val="24"/>
      <w:lang w:val="lt-LT" w:eastAsia="lt-LT"/>
    </w:rPr>
  </w:style>
  <w:style w:type="character" w:styleId="Hyperlink">
    <w:name w:val="Hyperlink"/>
    <w:basedOn w:val="DefaultParagraphFont"/>
    <w:uiPriority w:val="99"/>
    <w:rsid w:val="00607772"/>
    <w:rPr>
      <w:rFonts w:cs="Times New Roman"/>
      <w:color w:val="0000FF"/>
      <w:u w:val="single"/>
    </w:rPr>
  </w:style>
  <w:style w:type="table" w:styleId="TableGrid">
    <w:name w:val="Table Grid"/>
    <w:basedOn w:val="TableNormal"/>
    <w:uiPriority w:val="99"/>
    <w:rsid w:val="00A902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8021C"/>
    <w:pPr>
      <w:suppressAutoHyphens/>
      <w:autoSpaceDE w:val="0"/>
      <w:autoSpaceDN w:val="0"/>
      <w:adjustRightInd w:val="0"/>
      <w:spacing w:line="288" w:lineRule="auto"/>
      <w:textAlignment w:val="center"/>
    </w:pPr>
    <w:rPr>
      <w:color w:val="000000"/>
      <w:lang w:eastAsia="en-US"/>
    </w:rPr>
  </w:style>
  <w:style w:type="paragraph" w:customStyle="1" w:styleId="patvirtinta">
    <w:name w:val="patvirtinta"/>
    <w:basedOn w:val="Normal"/>
    <w:uiPriority w:val="99"/>
    <w:rsid w:val="00831FD7"/>
    <w:pPr>
      <w:spacing w:before="100" w:beforeAutospacing="1" w:after="100" w:afterAutospacing="1"/>
    </w:pPr>
  </w:style>
  <w:style w:type="paragraph" w:styleId="Footer">
    <w:name w:val="footer"/>
    <w:basedOn w:val="Normal"/>
    <w:link w:val="FooterChar"/>
    <w:uiPriority w:val="99"/>
    <w:semiHidden/>
    <w:rsid w:val="00E84B92"/>
    <w:pPr>
      <w:tabs>
        <w:tab w:val="center" w:pos="4819"/>
        <w:tab w:val="right" w:pos="9638"/>
      </w:tabs>
    </w:pPr>
  </w:style>
  <w:style w:type="character" w:customStyle="1" w:styleId="FooterChar">
    <w:name w:val="Footer Char"/>
    <w:basedOn w:val="DefaultParagraphFont"/>
    <w:link w:val="Footer"/>
    <w:uiPriority w:val="99"/>
    <w:semiHidden/>
    <w:locked/>
    <w:rsid w:val="00E84B92"/>
    <w:rPr>
      <w:rFonts w:ascii="Times New Roman" w:hAnsi="Times New Roman" w:cs="Times New Roman"/>
      <w:sz w:val="24"/>
      <w:szCs w:val="24"/>
    </w:rPr>
  </w:style>
  <w:style w:type="paragraph" w:styleId="BodyText">
    <w:name w:val="Body Text"/>
    <w:basedOn w:val="Normal"/>
    <w:link w:val="BodyTextChar"/>
    <w:uiPriority w:val="99"/>
    <w:semiHidden/>
    <w:rsid w:val="002A5EB5"/>
    <w:pPr>
      <w:spacing w:after="120"/>
    </w:pPr>
  </w:style>
  <w:style w:type="character" w:customStyle="1" w:styleId="BodyTextChar">
    <w:name w:val="Body Text Char"/>
    <w:basedOn w:val="DefaultParagraphFont"/>
    <w:link w:val="BodyText"/>
    <w:uiPriority w:val="99"/>
    <w:semiHidden/>
    <w:locked/>
    <w:rsid w:val="002A5EB5"/>
    <w:rPr>
      <w:rFonts w:ascii="Times New Roman" w:hAnsi="Times New Roman" w:cs="Times New Roman"/>
      <w:sz w:val="24"/>
      <w:szCs w:val="24"/>
    </w:rPr>
  </w:style>
  <w:style w:type="character" w:customStyle="1" w:styleId="apple-converted-space">
    <w:name w:val="apple-converted-space"/>
    <w:basedOn w:val="DefaultParagraphFont"/>
    <w:uiPriority w:val="99"/>
    <w:rsid w:val="002A5EB5"/>
    <w:rPr>
      <w:rFonts w:cs="Times New Roman"/>
    </w:rPr>
  </w:style>
  <w:style w:type="paragraph" w:customStyle="1" w:styleId="CharChar1Char">
    <w:name w:val="Char Char1 Char"/>
    <w:basedOn w:val="Normal"/>
    <w:uiPriority w:val="99"/>
    <w:rsid w:val="00FB1BA6"/>
    <w:pPr>
      <w:spacing w:after="160" w:line="240" w:lineRule="exact"/>
    </w:pPr>
    <w:rPr>
      <w:rFonts w:ascii="Tahoma" w:hAnsi="Tahoma" w:cs="Tahoma"/>
      <w:sz w:val="20"/>
      <w:szCs w:val="20"/>
      <w:lang w:val="en-US" w:eastAsia="en-US"/>
    </w:rPr>
  </w:style>
  <w:style w:type="character" w:styleId="HTMLTypewriter">
    <w:name w:val="HTML Typewriter"/>
    <w:basedOn w:val="DefaultParagraphFont"/>
    <w:uiPriority w:val="99"/>
    <w:rsid w:val="00D63B90"/>
    <w:rPr>
      <w:rFonts w:ascii="Courier New" w:hAnsi="Courier New" w:cs="Courier New"/>
      <w:sz w:val="20"/>
      <w:szCs w:val="20"/>
    </w:rPr>
  </w:style>
  <w:style w:type="paragraph" w:styleId="HTMLPreformatted">
    <w:name w:val="HTML Preformatted"/>
    <w:basedOn w:val="Normal"/>
    <w:link w:val="HTMLPreformattedChar"/>
    <w:uiPriority w:val="99"/>
    <w:rsid w:val="0042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424D68"/>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31977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drikien&#279;@pagegiai.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smir.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628</TotalTime>
  <Pages>16</Pages>
  <Words>22834</Words>
  <Characters>13016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dsgsdg</dc:creator>
  <cp:keywords/>
  <dc:description/>
  <cp:lastModifiedBy>Comp</cp:lastModifiedBy>
  <cp:revision>82</cp:revision>
  <cp:lastPrinted>2018-01-15T08:08:00Z</cp:lastPrinted>
  <dcterms:created xsi:type="dcterms:W3CDTF">2017-03-13T13:25:00Z</dcterms:created>
  <dcterms:modified xsi:type="dcterms:W3CDTF">2018-01-15T11:24:00Z</dcterms:modified>
</cp:coreProperties>
</file>