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F2" w:rsidRDefault="00BF4DF2" w:rsidP="00A678F1">
      <w:pPr>
        <w:tabs>
          <w:tab w:val="left" w:pos="7635"/>
        </w:tabs>
      </w:pPr>
    </w:p>
    <w:p w:rsidR="00697D34" w:rsidRPr="005B3306" w:rsidRDefault="00697D34" w:rsidP="00A678F1">
      <w:pPr>
        <w:tabs>
          <w:tab w:val="left" w:pos="7635"/>
        </w:tabs>
        <w:rPr>
          <w:i/>
        </w:rPr>
      </w:pPr>
      <w:bookmarkStart w:id="0" w:name="_GoBack"/>
      <w:bookmarkEnd w:id="0"/>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697D34" w:rsidTr="00D776AE">
        <w:trPr>
          <w:trHeight w:val="1055"/>
        </w:trPr>
        <w:tc>
          <w:tcPr>
            <w:tcW w:w="9248" w:type="dxa"/>
          </w:tcPr>
          <w:p w:rsidR="00697D34" w:rsidRDefault="00697D34" w:rsidP="00BF517E">
            <w:pPr>
              <w:tabs>
                <w:tab w:val="center" w:pos="4711"/>
                <w:tab w:val="left" w:pos="8010"/>
              </w:tabs>
              <w:rPr>
                <w:b/>
                <w:color w:val="000000"/>
              </w:rPr>
            </w:pPr>
            <w:r>
              <w:tab/>
            </w:r>
            <w:r w:rsidR="00BF4DF2">
              <w:rPr>
                <w:noProof/>
                <w:sz w:val="28"/>
                <w:lang w:eastAsia="lt-LT"/>
              </w:rPr>
              <w:drawing>
                <wp:inline distT="0" distB="0" distL="0" distR="0">
                  <wp:extent cx="516890" cy="664845"/>
                  <wp:effectExtent l="0" t="0" r="0" b="1905"/>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64845"/>
                          </a:xfrm>
                          <a:prstGeom prst="rect">
                            <a:avLst/>
                          </a:prstGeom>
                          <a:noFill/>
                          <a:ln>
                            <a:noFill/>
                          </a:ln>
                        </pic:spPr>
                      </pic:pic>
                    </a:graphicData>
                  </a:graphic>
                </wp:inline>
              </w:drawing>
            </w:r>
          </w:p>
        </w:tc>
      </w:tr>
      <w:tr w:rsidR="00697D34" w:rsidTr="004E2EC8">
        <w:trPr>
          <w:trHeight w:val="1912"/>
        </w:trPr>
        <w:tc>
          <w:tcPr>
            <w:tcW w:w="9248" w:type="dxa"/>
          </w:tcPr>
          <w:p w:rsidR="00697D34" w:rsidRPr="000971F0" w:rsidRDefault="00697D34" w:rsidP="00BF517E">
            <w:pPr>
              <w:pStyle w:val="Antrat2"/>
              <w:jc w:val="center"/>
              <w:rPr>
                <w:sz w:val="24"/>
                <w:szCs w:val="24"/>
              </w:rPr>
            </w:pPr>
            <w:r w:rsidRPr="000971F0">
              <w:rPr>
                <w:sz w:val="24"/>
                <w:szCs w:val="24"/>
              </w:rPr>
              <w:t>PAGĖGIŲ SAVIVALDYBĖS TARYBA</w:t>
            </w:r>
          </w:p>
          <w:p w:rsidR="00697D34" w:rsidRPr="00BB5392" w:rsidRDefault="00697D34" w:rsidP="00BF517E">
            <w:pPr>
              <w:jc w:val="center"/>
              <w:rPr>
                <w:b/>
                <w:bCs/>
                <w:caps/>
                <w:color w:val="000000"/>
              </w:rPr>
            </w:pPr>
            <w:r w:rsidRPr="00BB5392">
              <w:rPr>
                <w:b/>
                <w:bCs/>
                <w:caps/>
                <w:color w:val="000000"/>
              </w:rPr>
              <w:t>sprendimas</w:t>
            </w:r>
          </w:p>
          <w:p w:rsidR="00697D34" w:rsidRPr="00BB5392" w:rsidRDefault="00697D34" w:rsidP="00BF517E">
            <w:pPr>
              <w:jc w:val="center"/>
              <w:rPr>
                <w:b/>
                <w:bCs/>
                <w:caps/>
                <w:color w:val="000000"/>
              </w:rPr>
            </w:pPr>
          </w:p>
          <w:p w:rsidR="00697D34" w:rsidRDefault="00697D34" w:rsidP="009F73AE">
            <w:pPr>
              <w:jc w:val="center"/>
              <w:rPr>
                <w:b/>
              </w:rPr>
            </w:pPr>
            <w:r w:rsidRPr="00BB5392">
              <w:rPr>
                <w:b/>
              </w:rPr>
              <w:t>DĖL PAGĖGIŲ SAVIVALDYBĖS</w:t>
            </w:r>
            <w:r>
              <w:rPr>
                <w:b/>
                <w:bCs/>
                <w:color w:val="000000"/>
              </w:rPr>
              <w:t xml:space="preserve"> TARYBOS </w:t>
            </w:r>
            <w:r>
              <w:rPr>
                <w:lang w:val="pt-BR"/>
              </w:rPr>
              <w:t xml:space="preserve"> </w:t>
            </w:r>
            <w:r>
              <w:rPr>
                <w:b/>
                <w:caps/>
                <w:color w:val="FF0000"/>
                <w:lang w:val="pt-BR"/>
              </w:rPr>
              <w:t>2013 m. vasario 28 d. sprendimO</w:t>
            </w:r>
            <w:r w:rsidRPr="004016F5">
              <w:rPr>
                <w:b/>
                <w:caps/>
                <w:color w:val="FF0000"/>
                <w:lang w:val="pt-BR"/>
              </w:rPr>
              <w:t xml:space="preserve"> Nr. T-39 </w:t>
            </w:r>
            <w:r w:rsidRPr="004016F5">
              <w:rPr>
                <w:b/>
                <w:caps/>
                <w:color w:val="FF0000"/>
                <w:shd w:val="clear" w:color="auto" w:fill="FFFFFF"/>
              </w:rPr>
              <w:t>„</w:t>
            </w:r>
            <w:r w:rsidRPr="004016F5">
              <w:rPr>
                <w:b/>
                <w:caps/>
                <w:color w:val="FF0000"/>
                <w:lang w:val="pt-BR"/>
              </w:rPr>
              <w:t xml:space="preserve">Dėl  </w:t>
            </w:r>
            <w:r w:rsidRPr="004016F5">
              <w:rPr>
                <w:b/>
                <w:caps/>
                <w:color w:val="FF0000"/>
              </w:rPr>
              <w:t>Pagėgių savivaldybės Kultūros centrų akreditavimo komisijos sudarymo“</w:t>
            </w:r>
            <w:r>
              <w:t xml:space="preserve"> </w:t>
            </w:r>
            <w:r w:rsidRPr="004016F5">
              <w:rPr>
                <w:b/>
                <w:bCs/>
                <w:strike/>
                <w:color w:val="000000"/>
              </w:rPr>
              <w:t>SPRENDIMŲ</w:t>
            </w:r>
            <w:r w:rsidRPr="004016F5">
              <w:rPr>
                <w:b/>
                <w:bCs/>
                <w:color w:val="000000"/>
              </w:rPr>
              <w:t xml:space="preserve">    PRIPAŽINIMO NETEKUSI</w:t>
            </w:r>
            <w:r w:rsidRPr="004016F5">
              <w:rPr>
                <w:b/>
                <w:bCs/>
                <w:color w:val="FF0000"/>
              </w:rPr>
              <w:t>U</w:t>
            </w:r>
            <w:r w:rsidRPr="004016F5">
              <w:rPr>
                <w:b/>
                <w:bCs/>
                <w:strike/>
                <w:color w:val="000000"/>
              </w:rPr>
              <w:t>AIS</w:t>
            </w:r>
            <w:r w:rsidRPr="004016F5">
              <w:rPr>
                <w:b/>
                <w:bCs/>
                <w:color w:val="000000"/>
              </w:rPr>
              <w:t xml:space="preserve"> GALIOS</w:t>
            </w:r>
            <w:r w:rsidRPr="00BB5392">
              <w:rPr>
                <w:b/>
              </w:rPr>
              <w:t xml:space="preserve"> </w:t>
            </w:r>
          </w:p>
          <w:p w:rsidR="00697D34" w:rsidRPr="00BB5392" w:rsidRDefault="00697D34" w:rsidP="009F73AE">
            <w:pPr>
              <w:jc w:val="center"/>
              <w:rPr>
                <w:b/>
              </w:rPr>
            </w:pPr>
          </w:p>
        </w:tc>
      </w:tr>
      <w:tr w:rsidR="00697D34" w:rsidTr="00D776AE">
        <w:trPr>
          <w:trHeight w:val="703"/>
        </w:trPr>
        <w:tc>
          <w:tcPr>
            <w:tcW w:w="9248" w:type="dxa"/>
          </w:tcPr>
          <w:p w:rsidR="00697D34" w:rsidRPr="00B1481D" w:rsidRDefault="00697D34" w:rsidP="00BF517E">
            <w:pPr>
              <w:jc w:val="center"/>
              <w:rPr>
                <w:lang w:val="pt-BR"/>
              </w:rPr>
            </w:pPr>
            <w:r w:rsidRPr="00B1481D">
              <w:rPr>
                <w:lang w:val="pt-BR"/>
              </w:rPr>
              <w:t xml:space="preserve">2024 m. sausio 9 d. Nr. T1- </w:t>
            </w:r>
            <w:r>
              <w:rPr>
                <w:lang w:val="pt-BR"/>
              </w:rPr>
              <w:t>4</w:t>
            </w:r>
          </w:p>
          <w:p w:rsidR="00697D34" w:rsidRPr="00B1481D" w:rsidRDefault="00697D34" w:rsidP="00BF517E">
            <w:pPr>
              <w:jc w:val="center"/>
              <w:rPr>
                <w:lang w:val="pt-BR"/>
              </w:rPr>
            </w:pPr>
            <w:r w:rsidRPr="00B1481D">
              <w:rPr>
                <w:lang w:val="pt-BR"/>
              </w:rPr>
              <w:t>Pagėgiai</w:t>
            </w:r>
          </w:p>
          <w:p w:rsidR="00697D34" w:rsidRPr="00BB5392" w:rsidRDefault="00697D34" w:rsidP="00BF517E">
            <w:pPr>
              <w:jc w:val="center"/>
              <w:rPr>
                <w:b/>
                <w:lang w:val="pt-BR"/>
              </w:rPr>
            </w:pPr>
          </w:p>
        </w:tc>
      </w:tr>
    </w:tbl>
    <w:p w:rsidR="00697D34" w:rsidRDefault="00697D34" w:rsidP="00C336EF">
      <w:pPr>
        <w:pStyle w:val="Antrats"/>
        <w:jc w:val="both"/>
        <w:rPr>
          <w:spacing w:val="60"/>
          <w:lang w:val="pt-BR"/>
        </w:rPr>
      </w:pPr>
      <w:r>
        <w:rPr>
          <w:szCs w:val="20"/>
          <w:lang w:val="pt-BR"/>
        </w:rPr>
        <w:t xml:space="preserve">         </w:t>
      </w:r>
      <w:r>
        <w:rPr>
          <w:lang w:val="pt-BR"/>
        </w:rPr>
        <w:t xml:space="preserve">      Vadovaudamasi Lietuvos Respublikos vietos savivaldos įstatymo 16 straipsnio 1 dalimi, Lietuvos Respublikos </w:t>
      </w:r>
      <w:r>
        <w:rPr>
          <w:color w:val="000000"/>
          <w:shd w:val="clear" w:color="auto" w:fill="FFFFFF"/>
        </w:rPr>
        <w:t>viešojo administravimo įstatymo 16 straipsnio 1 dalies 2 punktu</w:t>
      </w:r>
      <w:r>
        <w:rPr>
          <w:lang w:val="pt-BR"/>
        </w:rPr>
        <w:t xml:space="preserve">, </w:t>
      </w:r>
      <w:r>
        <w:t xml:space="preserve">Lietuvos Respublikos kultūros centrų įstatymo Nr. </w:t>
      </w:r>
      <w:r w:rsidRPr="00C12C28">
        <w:t>IX-2395 pakeitimo</w:t>
      </w:r>
      <w:r>
        <w:t xml:space="preserve"> įstatymu,</w:t>
      </w:r>
      <w:r>
        <w:rPr>
          <w:lang w:val="pt-BR"/>
        </w:rPr>
        <w:t xml:space="preserve"> </w:t>
      </w:r>
      <w:r w:rsidRPr="000F08A3">
        <w:rPr>
          <w:lang w:val="pt-BR"/>
        </w:rPr>
        <w:t xml:space="preserve">Pagėgių savivaldybės taryba  </w:t>
      </w:r>
      <w:r w:rsidRPr="000F08A3">
        <w:rPr>
          <w:spacing w:val="60"/>
          <w:lang w:val="pt-BR"/>
        </w:rPr>
        <w:t>nusprendžia:</w:t>
      </w:r>
    </w:p>
    <w:p w:rsidR="00697D34" w:rsidRPr="002A1251" w:rsidRDefault="00697D34" w:rsidP="00B1481D">
      <w:pPr>
        <w:ind w:firstLine="900"/>
        <w:rPr>
          <w:strike/>
          <w:color w:val="FF0000"/>
          <w:lang w:val="pt-BR"/>
        </w:rPr>
      </w:pPr>
      <w:r>
        <w:rPr>
          <w:lang w:val="pt-BR"/>
        </w:rPr>
        <w:t>1. Pripažinti netekusi</w:t>
      </w:r>
      <w:r w:rsidRPr="002A1251">
        <w:rPr>
          <w:color w:val="FF0000"/>
          <w:lang w:val="pt-BR"/>
        </w:rPr>
        <w:t>u</w:t>
      </w:r>
      <w:r w:rsidRPr="002A1251">
        <w:rPr>
          <w:strike/>
          <w:lang w:val="pt-BR"/>
        </w:rPr>
        <w:t>ais</w:t>
      </w:r>
      <w:r>
        <w:rPr>
          <w:lang w:val="pt-BR"/>
        </w:rPr>
        <w:t xml:space="preserve"> galios</w:t>
      </w:r>
      <w:r w:rsidRPr="002A1251">
        <w:rPr>
          <w:strike/>
          <w:color w:val="FF0000"/>
          <w:lang w:val="pt-BR"/>
        </w:rPr>
        <w:t>:</w:t>
      </w:r>
    </w:p>
    <w:p w:rsidR="00697D34" w:rsidRPr="002A1251" w:rsidRDefault="00697D34" w:rsidP="00B1481D">
      <w:pPr>
        <w:pStyle w:val="Antrats"/>
        <w:tabs>
          <w:tab w:val="left" w:pos="1080"/>
        </w:tabs>
        <w:ind w:firstLine="900"/>
        <w:jc w:val="both"/>
        <w:rPr>
          <w:color w:val="FF0000"/>
        </w:rPr>
      </w:pPr>
      <w:r w:rsidRPr="000E2977">
        <w:rPr>
          <w:strike/>
          <w:lang w:val="pt-BR"/>
        </w:rPr>
        <w:t>1.1.</w:t>
      </w:r>
      <w:r>
        <w:rPr>
          <w:lang w:val="pt-BR"/>
        </w:rPr>
        <w:t xml:space="preserve"> Pagėgių savivaldybės tarybos 2013 m. vasario 28 d. sprendimą Nr. </w:t>
      </w:r>
      <w:r w:rsidRPr="00E133F7">
        <w:rPr>
          <w:lang w:val="pt-BR"/>
        </w:rPr>
        <w:t>T</w:t>
      </w:r>
      <w:r>
        <w:rPr>
          <w:lang w:val="pt-BR"/>
        </w:rPr>
        <w:t xml:space="preserve">-39 </w:t>
      </w:r>
      <w:r>
        <w:rPr>
          <w:color w:val="000000"/>
          <w:shd w:val="clear" w:color="auto" w:fill="FFFFFF"/>
        </w:rPr>
        <w:t>„</w:t>
      </w:r>
      <w:r>
        <w:rPr>
          <w:lang w:val="pt-BR"/>
        </w:rPr>
        <w:t xml:space="preserve">Dėl  </w:t>
      </w:r>
      <w:r>
        <w:t>Pagėgių</w:t>
      </w:r>
      <w:r w:rsidRPr="000F08A3">
        <w:t xml:space="preserve"> savivaldybės </w:t>
      </w:r>
      <w:r>
        <w:t xml:space="preserve">Kultūros centrų akreditavimo komisijos sudarymo“ </w:t>
      </w:r>
      <w:r w:rsidRPr="002A1251">
        <w:rPr>
          <w:color w:val="FF0000"/>
        </w:rPr>
        <w:t>su vėlesniu pakeitimu</w:t>
      </w:r>
      <w:r>
        <w:rPr>
          <w:color w:val="FF0000"/>
        </w:rPr>
        <w:t>.</w:t>
      </w:r>
    </w:p>
    <w:p w:rsidR="00697D34" w:rsidRPr="000E2977" w:rsidRDefault="00697D34" w:rsidP="00160D0A">
      <w:pPr>
        <w:pStyle w:val="Antrats"/>
        <w:tabs>
          <w:tab w:val="left" w:pos="1080"/>
        </w:tabs>
        <w:ind w:firstLine="900"/>
        <w:jc w:val="both"/>
        <w:rPr>
          <w:strike/>
          <w:color w:val="000000"/>
          <w:shd w:val="clear" w:color="auto" w:fill="FFFFFF"/>
        </w:rPr>
      </w:pPr>
      <w:r w:rsidRPr="000E2977">
        <w:rPr>
          <w:strike/>
          <w:color w:val="000000"/>
          <w:shd w:val="clear" w:color="auto" w:fill="FFFFFF"/>
        </w:rPr>
        <w:t xml:space="preserve">1.2. </w:t>
      </w:r>
      <w:r w:rsidRPr="000E2977">
        <w:rPr>
          <w:strike/>
          <w:lang w:val="pt-BR"/>
        </w:rPr>
        <w:t xml:space="preserve">Pagėgių savivaldybės tarybos </w:t>
      </w:r>
      <w:r w:rsidRPr="000E2977">
        <w:rPr>
          <w:strike/>
          <w:color w:val="000000"/>
          <w:shd w:val="clear" w:color="auto" w:fill="FFFFFF"/>
        </w:rPr>
        <w:t>2014 m. balandžio 24 d. sprendimą Nr. T-70 „Dėl Pagėgių savivaldybės tarybos 2013 m. vasario 28 d. sprendimo Nr. T-39 „Dėl Pagėgių savivaldybės kultūros centro akreditavimo komisijos sudarymo“ 1 punkto 1.5. papunkčio pakeitimo“.</w:t>
      </w:r>
    </w:p>
    <w:p w:rsidR="00697D34" w:rsidRDefault="00697D34" w:rsidP="00C336EF">
      <w:pPr>
        <w:pStyle w:val="Antrats"/>
        <w:tabs>
          <w:tab w:val="clear" w:pos="4819"/>
          <w:tab w:val="center" w:pos="1260"/>
        </w:tabs>
        <w:ind w:firstLine="900"/>
        <w:jc w:val="both"/>
        <w:rPr>
          <w:color w:val="000000"/>
          <w:lang w:val="pt-BR"/>
        </w:rPr>
      </w:pPr>
      <w:r>
        <w:tab/>
        <w:t xml:space="preserve">2. </w:t>
      </w:r>
      <w:r>
        <w:rPr>
          <w:lang w:val="pt-BR"/>
        </w:rPr>
        <w:t xml:space="preserve">Sprendimą paskelbti 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rsidR="00697D34" w:rsidRPr="004016F5" w:rsidRDefault="00697D34" w:rsidP="004016F5">
      <w:pPr>
        <w:ind w:firstLine="900"/>
        <w:jc w:val="both"/>
        <w:rPr>
          <w:rFonts w:eastAsia="Times New Roman"/>
          <w:lang w:eastAsia="lt-LT"/>
        </w:rPr>
      </w:pPr>
      <w:r w:rsidRPr="000A2F3A">
        <w:rPr>
          <w:rFonts w:eastAsia="Times New Roman"/>
          <w:lang w:eastAsia="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697D34" w:rsidRDefault="00697D34" w:rsidP="00A8632A">
      <w:pPr>
        <w:jc w:val="both"/>
        <w:rPr>
          <w:lang w:val="pt-BR"/>
        </w:rPr>
      </w:pPr>
      <w:r>
        <w:rPr>
          <w:lang w:val="pt-BR"/>
        </w:rPr>
        <w:t>SUDERINTA:</w:t>
      </w:r>
    </w:p>
    <w:p w:rsidR="00697D34" w:rsidRDefault="00697D34" w:rsidP="00A8632A">
      <w:pPr>
        <w:jc w:val="both"/>
        <w:rPr>
          <w:lang w:val="pt-BR"/>
        </w:rPr>
      </w:pPr>
    </w:p>
    <w:p w:rsidR="00697D34" w:rsidRDefault="00697D34" w:rsidP="00A8632A">
      <w:pPr>
        <w:jc w:val="both"/>
        <w:rPr>
          <w:lang w:val="pt-BR"/>
        </w:rPr>
      </w:pPr>
      <w:r>
        <w:rPr>
          <w:lang w:val="pt-BR"/>
        </w:rPr>
        <w:t>Pagėgių savivaldybės narys,</w:t>
      </w:r>
    </w:p>
    <w:p w:rsidR="00697D34" w:rsidRDefault="00697D34" w:rsidP="00A8632A">
      <w:pPr>
        <w:jc w:val="both"/>
        <w:rPr>
          <w:lang w:val="pt-BR"/>
        </w:rPr>
      </w:pPr>
      <w:r>
        <w:rPr>
          <w:lang w:val="pt-BR"/>
        </w:rPr>
        <w:t>pavaduojantis savivaldybės merą</w:t>
      </w:r>
      <w:r>
        <w:rPr>
          <w:lang w:val="pt-BR"/>
        </w:rPr>
        <w:tab/>
        <w:t xml:space="preserve">                                                        Gintautas Stančaitis</w:t>
      </w:r>
    </w:p>
    <w:p w:rsidR="00697D34" w:rsidRDefault="00697D34" w:rsidP="00A8632A">
      <w:pPr>
        <w:jc w:val="both"/>
        <w:rPr>
          <w:lang w:val="pt-BR"/>
        </w:rPr>
      </w:pPr>
    </w:p>
    <w:p w:rsidR="00697D34" w:rsidRDefault="00697D34" w:rsidP="00A8632A">
      <w:pPr>
        <w:jc w:val="both"/>
        <w:rPr>
          <w:lang w:val="pt-BR"/>
        </w:rPr>
      </w:pPr>
      <w:r>
        <w:rPr>
          <w:lang w:val="pt-BR"/>
        </w:rPr>
        <w:t>Administracijos direktorė                                                                                 Dalija Irena Einikienė</w:t>
      </w:r>
    </w:p>
    <w:p w:rsidR="00697D34" w:rsidRDefault="00697D34" w:rsidP="00A8632A">
      <w:pPr>
        <w:jc w:val="both"/>
        <w:rPr>
          <w:lang w:val="pt-BR"/>
        </w:rPr>
      </w:pPr>
    </w:p>
    <w:p w:rsidR="00697D34" w:rsidRDefault="00697D34" w:rsidP="00A8632A">
      <w:pPr>
        <w:jc w:val="both"/>
        <w:rPr>
          <w:lang w:val="pt-BR"/>
        </w:rPr>
      </w:pPr>
      <w:r>
        <w:rPr>
          <w:lang w:val="pt-BR"/>
        </w:rPr>
        <w:t xml:space="preserve">Švietimo, kultūros ir sporto </w:t>
      </w:r>
    </w:p>
    <w:p w:rsidR="00697D34" w:rsidRDefault="00697D34" w:rsidP="00A8632A">
      <w:pPr>
        <w:jc w:val="both"/>
        <w:rPr>
          <w:lang w:val="pt-BR"/>
        </w:rPr>
      </w:pPr>
      <w:r>
        <w:rPr>
          <w:lang w:val="pt-BR"/>
        </w:rPr>
        <w:t>skyriaus vedėja</w:t>
      </w:r>
      <w:r>
        <w:rPr>
          <w:lang w:val="pt-BR"/>
        </w:rPr>
        <w:tab/>
      </w:r>
      <w:r>
        <w:rPr>
          <w:lang w:val="pt-BR"/>
        </w:rPr>
        <w:tab/>
      </w:r>
      <w:r>
        <w:rPr>
          <w:lang w:val="pt-BR"/>
        </w:rPr>
        <w:tab/>
        <w:t xml:space="preserve">                                    Virginija Sirvidienė</w:t>
      </w:r>
    </w:p>
    <w:p w:rsidR="00697D34" w:rsidRDefault="00697D34" w:rsidP="00A8632A">
      <w:pPr>
        <w:jc w:val="both"/>
        <w:rPr>
          <w:lang w:val="pt-BR"/>
        </w:rPr>
      </w:pPr>
    </w:p>
    <w:p w:rsidR="00697D34" w:rsidRDefault="00697D34" w:rsidP="00A8632A">
      <w:pPr>
        <w:jc w:val="both"/>
        <w:rPr>
          <w:lang w:val="pt-BR"/>
        </w:rPr>
      </w:pPr>
      <w:r>
        <w:rPr>
          <w:lang w:val="pt-BR"/>
        </w:rPr>
        <w:t xml:space="preserve">Teisės, personalo ir civilinės metrikacijos </w:t>
      </w:r>
    </w:p>
    <w:p w:rsidR="00697D34" w:rsidRDefault="00697D34" w:rsidP="00A8632A">
      <w:pPr>
        <w:jc w:val="both"/>
        <w:rPr>
          <w:lang w:val="pt-BR"/>
        </w:rPr>
      </w:pPr>
      <w:r>
        <w:rPr>
          <w:lang w:val="pt-BR"/>
        </w:rPr>
        <w:t>skyriaus vyresnioji specialistė                                                                           Ingrida Zavistauskaitė</w:t>
      </w:r>
    </w:p>
    <w:p w:rsidR="00697D34" w:rsidRDefault="00697D34" w:rsidP="00A8632A">
      <w:pPr>
        <w:jc w:val="both"/>
        <w:rPr>
          <w:lang w:val="pt-BR"/>
        </w:rPr>
      </w:pPr>
    </w:p>
    <w:p w:rsidR="00697D34" w:rsidRDefault="00697D34" w:rsidP="00A8632A">
      <w:pPr>
        <w:jc w:val="both"/>
      </w:pPr>
      <w:r>
        <w:rPr>
          <w:lang w:val="pt-BR"/>
        </w:rPr>
        <w:t xml:space="preserve">Švietimo, kultūros ir sporto </w:t>
      </w:r>
      <w:r>
        <w:t xml:space="preserve">skyriaus </w:t>
      </w:r>
    </w:p>
    <w:p w:rsidR="00697D34" w:rsidRDefault="00697D34" w:rsidP="00A8632A">
      <w:pPr>
        <w:jc w:val="both"/>
        <w:rPr>
          <w:lang w:val="pt-BR"/>
        </w:rPr>
      </w:pPr>
      <w:r>
        <w:t xml:space="preserve">vyriausioji specialistė (kalbos ir archyvo tvarkytoja) </w:t>
      </w:r>
      <w:r>
        <w:tab/>
        <w:t xml:space="preserve">                                     </w:t>
      </w:r>
      <w:r>
        <w:rPr>
          <w:lang w:val="pt-BR"/>
        </w:rPr>
        <w:t>Laimutė Mickevičienė</w:t>
      </w:r>
      <w:r>
        <w:tab/>
      </w:r>
      <w:r>
        <w:tab/>
        <w:t xml:space="preserve">                                 </w:t>
      </w:r>
    </w:p>
    <w:p w:rsidR="00697D34" w:rsidRDefault="00697D34" w:rsidP="00A8632A">
      <w:pPr>
        <w:jc w:val="both"/>
        <w:rPr>
          <w:lang w:val="pt-BR"/>
        </w:rPr>
      </w:pPr>
    </w:p>
    <w:p w:rsidR="00697D34" w:rsidRDefault="00697D34" w:rsidP="00A8632A">
      <w:pPr>
        <w:jc w:val="both"/>
        <w:rPr>
          <w:lang w:val="pt-BR"/>
        </w:rPr>
      </w:pPr>
      <w:r>
        <w:rPr>
          <w:lang w:val="pt-BR"/>
        </w:rPr>
        <w:t>Parengė</w:t>
      </w:r>
    </w:p>
    <w:p w:rsidR="00697D34" w:rsidRDefault="00697D34" w:rsidP="00A8632A">
      <w:pPr>
        <w:jc w:val="both"/>
        <w:rPr>
          <w:lang w:val="pt-BR"/>
        </w:rPr>
      </w:pPr>
      <w:r>
        <w:rPr>
          <w:lang w:val="pt-BR"/>
        </w:rPr>
        <w:t xml:space="preserve">Švietimo, kultūros ir sporto skyriaus vyriausioji specialistė </w:t>
      </w:r>
    </w:p>
    <w:p w:rsidR="00697D34" w:rsidRDefault="00697D34" w:rsidP="00A678F1">
      <w:pPr>
        <w:jc w:val="both"/>
        <w:rPr>
          <w:lang w:val="pt-BR"/>
        </w:rPr>
      </w:pPr>
      <w:r>
        <w:rPr>
          <w:lang w:val="pt-BR"/>
        </w:rPr>
        <w:lastRenderedPageBreak/>
        <w:t>Ingrida Jokšienė</w:t>
      </w:r>
    </w:p>
    <w:p w:rsidR="00697D34" w:rsidRDefault="00697D34" w:rsidP="00D776AE">
      <w:pPr>
        <w:ind w:left="3888" w:firstLine="1296"/>
        <w:jc w:val="center"/>
        <w:rPr>
          <w:color w:val="000000"/>
        </w:rPr>
      </w:pPr>
    </w:p>
    <w:p w:rsidR="00697D34" w:rsidRDefault="00697D34" w:rsidP="00D776AE">
      <w:pPr>
        <w:ind w:left="3888" w:firstLine="1296"/>
        <w:jc w:val="center"/>
        <w:rPr>
          <w:color w:val="000000"/>
        </w:rPr>
      </w:pPr>
      <w:r>
        <w:rPr>
          <w:color w:val="000000"/>
        </w:rPr>
        <w:t xml:space="preserve">         </w:t>
      </w:r>
    </w:p>
    <w:p w:rsidR="00697D34" w:rsidRPr="004B09CE" w:rsidRDefault="00697D34" w:rsidP="00D776AE">
      <w:pPr>
        <w:ind w:left="3888" w:firstLine="1296"/>
        <w:jc w:val="center"/>
        <w:rPr>
          <w:color w:val="000000"/>
        </w:rPr>
      </w:pPr>
      <w:r>
        <w:rPr>
          <w:color w:val="000000"/>
        </w:rPr>
        <w:t xml:space="preserve">         </w:t>
      </w:r>
      <w:r w:rsidRPr="004B09CE">
        <w:rPr>
          <w:color w:val="000000"/>
        </w:rPr>
        <w:t>Pagėgių savivaldybės tarybos</w:t>
      </w:r>
    </w:p>
    <w:p w:rsidR="00697D34" w:rsidRPr="004B09CE" w:rsidRDefault="00697D34" w:rsidP="006D18C2">
      <w:pPr>
        <w:ind w:left="5102"/>
        <w:jc w:val="both"/>
        <w:rPr>
          <w:color w:val="000000"/>
        </w:rPr>
      </w:pPr>
      <w:r w:rsidRPr="004B09CE">
        <w:rPr>
          <w:color w:val="000000"/>
        </w:rPr>
        <w:t xml:space="preserve">                   veiklos reglamento</w:t>
      </w:r>
    </w:p>
    <w:p w:rsidR="00697D34" w:rsidRDefault="00697D34"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rsidR="00697D34" w:rsidRPr="00BC018B" w:rsidRDefault="00697D34" w:rsidP="006D18C2">
      <w:pPr>
        <w:ind w:left="5102"/>
        <w:jc w:val="both"/>
        <w:rPr>
          <w:color w:val="000000"/>
        </w:rPr>
      </w:pPr>
    </w:p>
    <w:p w:rsidR="00697D34" w:rsidRDefault="00697D34" w:rsidP="004016F5">
      <w:pPr>
        <w:jc w:val="center"/>
        <w:rPr>
          <w:b/>
          <w:caps/>
        </w:rPr>
      </w:pPr>
      <w:r w:rsidRPr="00C12C28">
        <w:rPr>
          <w:b/>
          <w:caps/>
        </w:rPr>
        <w:t>Sprendimo projekto „</w:t>
      </w:r>
      <w:r w:rsidRPr="00BB5392">
        <w:rPr>
          <w:b/>
        </w:rPr>
        <w:t>DĖL PAGĖGIŲ SAVIVALDYBĖS</w:t>
      </w:r>
      <w:r>
        <w:rPr>
          <w:b/>
          <w:bCs/>
          <w:color w:val="000000"/>
        </w:rPr>
        <w:t xml:space="preserve"> TARYBOS </w:t>
      </w:r>
      <w:r>
        <w:rPr>
          <w:lang w:val="pt-BR"/>
        </w:rPr>
        <w:t xml:space="preserve"> </w:t>
      </w:r>
      <w:r>
        <w:rPr>
          <w:b/>
          <w:caps/>
          <w:color w:val="FF0000"/>
          <w:lang w:val="pt-BR"/>
        </w:rPr>
        <w:t>2013 m. vasario 28 d. sprendimO</w:t>
      </w:r>
      <w:r w:rsidRPr="004016F5">
        <w:rPr>
          <w:b/>
          <w:caps/>
          <w:color w:val="FF0000"/>
          <w:lang w:val="pt-BR"/>
        </w:rPr>
        <w:t xml:space="preserve"> Nr. T-39 </w:t>
      </w:r>
      <w:r w:rsidRPr="004016F5">
        <w:rPr>
          <w:b/>
          <w:caps/>
          <w:color w:val="FF0000"/>
          <w:shd w:val="clear" w:color="auto" w:fill="FFFFFF"/>
        </w:rPr>
        <w:t>„</w:t>
      </w:r>
      <w:r w:rsidRPr="004016F5">
        <w:rPr>
          <w:b/>
          <w:caps/>
          <w:color w:val="FF0000"/>
          <w:lang w:val="pt-BR"/>
        </w:rPr>
        <w:t xml:space="preserve">Dėl  </w:t>
      </w:r>
      <w:r w:rsidRPr="004016F5">
        <w:rPr>
          <w:b/>
          <w:caps/>
          <w:color w:val="FF0000"/>
        </w:rPr>
        <w:t>Pagėgių savivaldybės Kultūros centrų akreditavimo komisijos sudarymo“</w:t>
      </w:r>
      <w:r>
        <w:t xml:space="preserve"> </w:t>
      </w:r>
      <w:r w:rsidRPr="004016F5">
        <w:rPr>
          <w:b/>
          <w:bCs/>
          <w:strike/>
          <w:color w:val="000000"/>
        </w:rPr>
        <w:t>SPRENDIMŲ</w:t>
      </w:r>
      <w:r w:rsidRPr="004016F5">
        <w:rPr>
          <w:b/>
          <w:bCs/>
          <w:color w:val="000000"/>
        </w:rPr>
        <w:t xml:space="preserve">    PRIPAŽINIMO NETEKUSI</w:t>
      </w:r>
      <w:r w:rsidRPr="004016F5">
        <w:rPr>
          <w:b/>
          <w:bCs/>
          <w:color w:val="FF0000"/>
        </w:rPr>
        <w:t>U</w:t>
      </w:r>
      <w:r w:rsidRPr="004016F5">
        <w:rPr>
          <w:b/>
          <w:bCs/>
          <w:strike/>
          <w:color w:val="000000"/>
        </w:rPr>
        <w:t>AIS</w:t>
      </w:r>
      <w:r w:rsidRPr="004016F5">
        <w:rPr>
          <w:b/>
          <w:bCs/>
          <w:color w:val="000000"/>
        </w:rPr>
        <w:t xml:space="preserve"> GALIOS</w:t>
      </w:r>
      <w:r w:rsidRPr="00BB5392">
        <w:rPr>
          <w:b/>
        </w:rPr>
        <w:t xml:space="preserve"> </w:t>
      </w:r>
      <w:r w:rsidRPr="00C12C28">
        <w:rPr>
          <w:b/>
          <w:caps/>
        </w:rPr>
        <w:t>“</w:t>
      </w:r>
    </w:p>
    <w:p w:rsidR="00697D34" w:rsidRPr="004016F5" w:rsidRDefault="00697D34" w:rsidP="004016F5">
      <w:pPr>
        <w:jc w:val="center"/>
        <w:rPr>
          <w:b/>
        </w:rPr>
      </w:pPr>
    </w:p>
    <w:p w:rsidR="00697D34" w:rsidRPr="00C12C28" w:rsidRDefault="00697D34" w:rsidP="00C12C28">
      <w:pPr>
        <w:ind w:firstLine="1296"/>
        <w:jc w:val="center"/>
        <w:rPr>
          <w:b/>
          <w:caps/>
        </w:rPr>
      </w:pPr>
      <w:r w:rsidRPr="00C12C28">
        <w:rPr>
          <w:b/>
          <w:caps/>
        </w:rPr>
        <w:t>aiškinamasis raštas</w:t>
      </w:r>
    </w:p>
    <w:p w:rsidR="00697D34" w:rsidRPr="00C12C28" w:rsidRDefault="00697D34" w:rsidP="00C12C28">
      <w:pPr>
        <w:jc w:val="center"/>
        <w:rPr>
          <w:caps/>
        </w:rPr>
      </w:pPr>
    </w:p>
    <w:p w:rsidR="00697D34" w:rsidRDefault="00697D34" w:rsidP="00C12C28">
      <w:pPr>
        <w:jc w:val="center"/>
      </w:pPr>
      <w:r>
        <w:t xml:space="preserve">               </w:t>
      </w:r>
      <w:r w:rsidRPr="004B09CE">
        <w:t>20</w:t>
      </w:r>
      <w:r>
        <w:t>24-01-09</w:t>
      </w:r>
    </w:p>
    <w:p w:rsidR="00697D34" w:rsidRPr="00BC018B" w:rsidRDefault="00697D34" w:rsidP="006D18C2">
      <w:pPr>
        <w:jc w:val="center"/>
        <w:rPr>
          <w:b/>
        </w:rPr>
      </w:pPr>
    </w:p>
    <w:p w:rsidR="00697D34" w:rsidRPr="00C65C62" w:rsidRDefault="00697D34" w:rsidP="006D18C2">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Pr>
          <w:bCs/>
          <w:iCs/>
          <w:color w:val="000000"/>
        </w:rPr>
        <w:t>Naikinami tarybos sprendimai, nes nuo 2023 m. balandžio 1 d. įsigaliojo nauja Lietuvos Respublikos kultūros centrų įstatymo nauja redakcija, pagal kurią nelieka kultūros centrų akreditacijos.</w:t>
      </w:r>
    </w:p>
    <w:p w:rsidR="00697D34" w:rsidRDefault="00697D34" w:rsidP="005D406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 xml:space="preserve">administracija, </w:t>
      </w:r>
      <w:r>
        <w:t xml:space="preserve">rengėja </w:t>
      </w:r>
      <w:r w:rsidRPr="006867F0">
        <w:rPr>
          <w:rFonts w:eastAsia="Times New Roman"/>
          <w:lang w:eastAsia="en-US"/>
        </w:rPr>
        <w:t>–</w:t>
      </w:r>
      <w:r>
        <w:t xml:space="preserve"> Švietimo, kultūros ir sporto</w:t>
      </w:r>
      <w:r w:rsidRPr="005D406D">
        <w:t xml:space="preserve"> skyriaus vyriausioji specialistė </w:t>
      </w:r>
      <w:r>
        <w:t>Ingrida Jokšienė.</w:t>
      </w:r>
      <w:r w:rsidRPr="005D406D">
        <w:tab/>
      </w:r>
    </w:p>
    <w:p w:rsidR="00697D34" w:rsidRDefault="00697D34" w:rsidP="00444F85">
      <w:pPr>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Lietuvos Respublikos vietos savivaldos įstatymo 16 straipsnio 1 dalimi</w:t>
      </w:r>
      <w:r>
        <w:t xml:space="preserve">, </w:t>
      </w:r>
      <w:r>
        <w:rPr>
          <w:lang w:val="pt-BR"/>
        </w:rPr>
        <w:t xml:space="preserve">Lietuvos Respublikos </w:t>
      </w:r>
      <w:r>
        <w:rPr>
          <w:color w:val="000000"/>
          <w:shd w:val="clear" w:color="auto" w:fill="FFFFFF"/>
        </w:rPr>
        <w:t>viešojo administravimo įstatymo 16 straipsnio 1 dalies 2 punktu,</w:t>
      </w:r>
      <w:r>
        <w:t xml:space="preserve"> Lietuvos Respublikos kultūros centrų įstatymo Nr. IX-2395 pakeitimo įstatymu.</w:t>
      </w:r>
      <w:r w:rsidRPr="004B09CE">
        <w:t xml:space="preserve"> </w:t>
      </w:r>
    </w:p>
    <w:p w:rsidR="00697D34" w:rsidRDefault="00697D34" w:rsidP="00444F85">
      <w:pPr>
        <w:ind w:firstLine="720"/>
        <w:jc w:val="both"/>
        <w:rPr>
          <w:bCs/>
          <w:iCs/>
        </w:rPr>
      </w:pP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Pagėgių kultūros centras savo veiklą vykdys pagal galiojančius įstatymus, atitinkančius įstaigos veiklos nuostatus.</w:t>
      </w:r>
    </w:p>
    <w:p w:rsidR="00697D34" w:rsidRPr="00D776AE" w:rsidRDefault="00697D34" w:rsidP="00D776AE">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rsidR="00697D34" w:rsidRPr="00751AF0" w:rsidRDefault="00697D34" w:rsidP="00E727C4">
      <w:pPr>
        <w:pStyle w:val="Antrats"/>
        <w:tabs>
          <w:tab w:val="clear" w:pos="4819"/>
          <w:tab w:val="center" w:pos="1260"/>
        </w:tabs>
        <w:ind w:firstLine="993"/>
        <w:jc w:val="both"/>
        <w:rPr>
          <w:bCs/>
          <w:iCs/>
          <w:color w:val="000000"/>
        </w:rPr>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Pr>
          <w:bCs/>
          <w:iCs/>
          <w:color w:val="000000"/>
        </w:rPr>
        <w:t>nereikės.</w:t>
      </w:r>
    </w:p>
    <w:p w:rsidR="00697D34" w:rsidRPr="00A631E9" w:rsidRDefault="00697D34" w:rsidP="00D776AE">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rsidR="00697D34" w:rsidRPr="00D776AE" w:rsidRDefault="00697D34" w:rsidP="00D776AE">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rsidR="00697D34" w:rsidRPr="00D776AE" w:rsidRDefault="00697D34" w:rsidP="006D18C2">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rsidR="00697D34" w:rsidRPr="00D776AE" w:rsidRDefault="00697D34" w:rsidP="006D18C2">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rsidR="00697D34" w:rsidRPr="00D776AE" w:rsidRDefault="00697D34" w:rsidP="006D18C2">
      <w:pPr>
        <w:ind w:firstLine="1260"/>
        <w:jc w:val="both"/>
      </w:pPr>
      <w:bookmarkStart w:id="1" w:name="part_b187ae8922894c51bbc99be80866535e"/>
      <w:bookmarkEnd w:id="1"/>
      <w:r w:rsidRPr="00D776AE">
        <w:rPr>
          <w:b/>
          <w:i/>
        </w:rPr>
        <w:t>11. Kiti, iniciatoriaus nuomone, reikalingi pagrindimai ir paaiškinimai.</w:t>
      </w:r>
      <w:r w:rsidRPr="00D776AE">
        <w:t xml:space="preserve"> Nėra.</w:t>
      </w:r>
    </w:p>
    <w:p w:rsidR="00697D34" w:rsidRDefault="00697D34" w:rsidP="006D18C2">
      <w:pPr>
        <w:ind w:firstLine="1260"/>
        <w:jc w:val="both"/>
      </w:pPr>
      <w:r w:rsidRPr="00D776AE">
        <w:rPr>
          <w:b/>
          <w:i/>
        </w:rPr>
        <w:t>12. Pridedami dokumentai</w:t>
      </w:r>
      <w:r w:rsidRPr="00F475F9">
        <w:rPr>
          <w:b/>
          <w:i/>
        </w:rPr>
        <w:t>.</w:t>
      </w:r>
      <w:r w:rsidRPr="00F475F9">
        <w:t xml:space="preserve"> </w:t>
      </w:r>
      <w:r>
        <w:t>–</w:t>
      </w:r>
    </w:p>
    <w:p w:rsidR="00697D34" w:rsidRDefault="00697D34" w:rsidP="006D18C2">
      <w:pPr>
        <w:ind w:firstLine="1260"/>
        <w:jc w:val="both"/>
      </w:pPr>
    </w:p>
    <w:p w:rsidR="00697D34" w:rsidRDefault="00697D34" w:rsidP="006D18C2">
      <w:pPr>
        <w:ind w:firstLine="1260"/>
        <w:jc w:val="both"/>
      </w:pPr>
    </w:p>
    <w:p w:rsidR="00697D34" w:rsidRDefault="00697D34" w:rsidP="006D18C2">
      <w:pPr>
        <w:ind w:firstLine="1260"/>
        <w:jc w:val="both"/>
      </w:pPr>
    </w:p>
    <w:p w:rsidR="00697D34" w:rsidRDefault="00697D34" w:rsidP="006D18C2">
      <w:pPr>
        <w:ind w:firstLine="1260"/>
        <w:jc w:val="both"/>
      </w:pPr>
    </w:p>
    <w:p w:rsidR="00697D34" w:rsidRDefault="00697D34" w:rsidP="006D18C2">
      <w:r>
        <w:t>Švietimo, kultūros ir sporto skyriaus</w:t>
      </w:r>
      <w:r w:rsidRPr="00736822">
        <w:t xml:space="preserve"> </w:t>
      </w:r>
    </w:p>
    <w:p w:rsidR="00697D34" w:rsidRDefault="00697D34" w:rsidP="006D18C2">
      <w:r>
        <w:t xml:space="preserve">vyriausioji specialistė </w:t>
      </w:r>
      <w:r>
        <w:tab/>
        <w:t xml:space="preserve">                                                                     Ingrida Jokšienė</w:t>
      </w:r>
    </w:p>
    <w:p w:rsidR="00697D34" w:rsidRDefault="00697D34" w:rsidP="006D18C2">
      <w:r>
        <w:tab/>
      </w:r>
      <w:r>
        <w:tab/>
      </w:r>
      <w:r>
        <w:tab/>
        <w:t xml:space="preserve">              </w:t>
      </w:r>
    </w:p>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tbl>
      <w:tblPr>
        <w:tblW w:w="0" w:type="auto"/>
        <w:tblInd w:w="108" w:type="dxa"/>
        <w:tblLayout w:type="fixed"/>
        <w:tblLook w:val="0000" w:firstRow="0" w:lastRow="0" w:firstColumn="0" w:lastColumn="0" w:noHBand="0" w:noVBand="0"/>
      </w:tblPr>
      <w:tblGrid>
        <w:gridCol w:w="9639"/>
      </w:tblGrid>
      <w:tr w:rsidR="00697D34" w:rsidRPr="00EF711E" w:rsidTr="00091C4C">
        <w:trPr>
          <w:trHeight w:hRule="exact" w:val="1055"/>
        </w:trPr>
        <w:tc>
          <w:tcPr>
            <w:tcW w:w="9639" w:type="dxa"/>
          </w:tcPr>
          <w:p w:rsidR="00697D34" w:rsidRPr="00EF711E" w:rsidRDefault="00BF4DF2" w:rsidP="00091C4C">
            <w:pPr>
              <w:spacing w:line="240" w:lineRule="atLeast"/>
              <w:jc w:val="center"/>
            </w:pPr>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4554855</wp:posOffset>
                      </wp:positionH>
                      <wp:positionV relativeFrom="paragraph">
                        <wp:posOffset>-224155</wp:posOffset>
                      </wp:positionV>
                      <wp:extent cx="1524000" cy="304800"/>
                      <wp:effectExtent l="0" t="0" r="0" b="0"/>
                      <wp:wrapNone/>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wps:spPr>
                            <wps:txbx>
                              <w:txbxContent>
                                <w:p w:rsidR="00697D34" w:rsidRDefault="00697D34" w:rsidP="00E13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3" o:spid="_x0000_s1026" type="#_x0000_t202" style="position:absolute;left:0;text-align:left;margin-left:358.65pt;margin-top:-17.65pt;width:12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" filled="f" stroked="f">
                      <v:textbox>
                        <w:txbxContent>
                          <w:p w:rsidR="00697D34" w:rsidRDefault="00697D34" w:rsidP="00E133F7"/>
                        </w:txbxContent>
                      </v:textbox>
                    </v:shape>
                  </w:pict>
                </mc:Fallback>
              </mc:AlternateContent>
            </w:r>
            <w:r w:rsidR="00697D34" w:rsidRPr="00EF711E">
              <w:object w:dxaOrig="100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15pt" o:ole="" fillcolor="window">
                  <v:imagedata r:id="rId6" o:title=""/>
                </v:shape>
                <o:OLEObject Type="Embed" ProgID="Word.Picture.8" ShapeID="_x0000_i1025" DrawAspect="Content" ObjectID="_1767169797" r:id="rId7"/>
              </w:object>
            </w:r>
          </w:p>
        </w:tc>
      </w:tr>
      <w:tr w:rsidR="00697D34" w:rsidRPr="00EF711E" w:rsidTr="00091C4C">
        <w:trPr>
          <w:trHeight w:hRule="exact" w:val="2197"/>
        </w:trPr>
        <w:tc>
          <w:tcPr>
            <w:tcW w:w="9639" w:type="dxa"/>
          </w:tcPr>
          <w:p w:rsidR="00697D34" w:rsidRPr="000971F0" w:rsidRDefault="00697D34" w:rsidP="00E133F7">
            <w:pPr>
              <w:pStyle w:val="Antrat2"/>
              <w:jc w:val="center"/>
              <w:rPr>
                <w:caps/>
                <w:sz w:val="24"/>
                <w:szCs w:val="24"/>
              </w:rPr>
            </w:pPr>
            <w:r w:rsidRPr="000971F0">
              <w:rPr>
                <w:caps/>
                <w:sz w:val="24"/>
                <w:szCs w:val="24"/>
              </w:rPr>
              <w:t>Pagėgių savivaldybės taryba</w:t>
            </w:r>
          </w:p>
          <w:p w:rsidR="00697D34" w:rsidRPr="00EF711E" w:rsidRDefault="00697D34" w:rsidP="00091C4C">
            <w:pPr>
              <w:spacing w:before="120"/>
              <w:jc w:val="center"/>
              <w:rPr>
                <w:b/>
                <w:bCs/>
                <w:caps/>
              </w:rPr>
            </w:pPr>
          </w:p>
          <w:p w:rsidR="00697D34" w:rsidRPr="00EF711E" w:rsidRDefault="00697D34" w:rsidP="00091C4C">
            <w:pPr>
              <w:spacing w:before="120"/>
              <w:jc w:val="center"/>
              <w:rPr>
                <w:b/>
                <w:bCs/>
                <w:caps/>
              </w:rPr>
            </w:pPr>
            <w:r w:rsidRPr="00EF711E">
              <w:rPr>
                <w:b/>
                <w:bCs/>
                <w:caps/>
              </w:rPr>
              <w:t>sprendimas</w:t>
            </w:r>
          </w:p>
          <w:p w:rsidR="00697D34" w:rsidRPr="00EF711E" w:rsidRDefault="00697D34" w:rsidP="00091C4C">
            <w:pPr>
              <w:spacing w:before="120"/>
              <w:jc w:val="center"/>
              <w:rPr>
                <w:b/>
                <w:bCs/>
                <w:caps/>
              </w:rPr>
            </w:pPr>
            <w:r w:rsidRPr="00EF711E">
              <w:rPr>
                <w:b/>
              </w:rPr>
              <w:t>DĖL</w:t>
            </w:r>
            <w:r w:rsidRPr="00EF711E">
              <w:rPr>
                <w:b/>
                <w:color w:val="000000"/>
              </w:rPr>
              <w:t xml:space="preserve"> </w:t>
            </w:r>
            <w:r w:rsidRPr="00EF711E">
              <w:rPr>
                <w:b/>
                <w:szCs w:val="20"/>
              </w:rPr>
              <w:t>PAGĖ</w:t>
            </w:r>
            <w:r>
              <w:rPr>
                <w:b/>
                <w:szCs w:val="20"/>
              </w:rPr>
              <w:t xml:space="preserve">GIŲ SAVIVALDYBĖS </w:t>
            </w:r>
            <w:r w:rsidRPr="003465E0">
              <w:rPr>
                <w:b/>
                <w:szCs w:val="20"/>
              </w:rPr>
              <w:t>KULTŪROS CENTRŲ AKREDITAVIMO</w:t>
            </w:r>
            <w:r w:rsidRPr="00EF711E">
              <w:rPr>
                <w:b/>
                <w:szCs w:val="20"/>
              </w:rPr>
              <w:t xml:space="preserve"> KOMISIJOS SUDARYMO </w:t>
            </w:r>
          </w:p>
        </w:tc>
      </w:tr>
      <w:tr w:rsidR="00697D34" w:rsidRPr="00EF711E" w:rsidTr="00E133F7">
        <w:trPr>
          <w:trHeight w:hRule="exact" w:val="1055"/>
        </w:trPr>
        <w:tc>
          <w:tcPr>
            <w:tcW w:w="9639" w:type="dxa"/>
          </w:tcPr>
          <w:p w:rsidR="00697D34" w:rsidRDefault="00697D34" w:rsidP="00E133F7">
            <w:pPr>
              <w:jc w:val="center"/>
            </w:pPr>
            <w:r>
              <w:t>2013 m. vasario 28 d. Nr. T-39</w:t>
            </w:r>
          </w:p>
          <w:p w:rsidR="00697D34" w:rsidRPr="00EF711E" w:rsidRDefault="00697D34" w:rsidP="00E133F7">
            <w:pPr>
              <w:jc w:val="center"/>
            </w:pPr>
            <w:r>
              <w:t>Pagėgiai</w:t>
            </w:r>
          </w:p>
        </w:tc>
      </w:tr>
    </w:tbl>
    <w:p w:rsidR="00697D34" w:rsidRPr="00A54043" w:rsidRDefault="00697D34" w:rsidP="00E133F7">
      <w:pPr>
        <w:spacing w:line="360" w:lineRule="auto"/>
        <w:ind w:firstLine="907"/>
        <w:jc w:val="both"/>
      </w:pPr>
      <w:r>
        <w:t xml:space="preserve">    </w:t>
      </w:r>
      <w:r w:rsidRPr="00A54043">
        <w:t>Vadovaudamasi Lietuvos Respublikos vietos savivaldos įstatymo (Žin., 1994, Nr. 55-1049</w:t>
      </w:r>
      <w:r>
        <w:t>;</w:t>
      </w:r>
      <w:r w:rsidRPr="00A54043">
        <w:t xml:space="preserve"> 2008, Nr. 113-4290</w:t>
      </w:r>
      <w:r>
        <w:t>; 2012, Nr. 136-6958</w:t>
      </w:r>
      <w:r w:rsidRPr="00A54043">
        <w:t xml:space="preserve">) </w:t>
      </w:r>
      <w:r w:rsidRPr="00EF711E">
        <w:t>16 straipsnio 2 dalies 6 punktu</w:t>
      </w:r>
      <w:r w:rsidRPr="00A54043">
        <w:t>, 18 straipsnio 1 dalimi, Lietuvos Respublikos kultūros centrų įstatymo (Žin., 2004, Nr. 1</w:t>
      </w:r>
      <w:r>
        <w:t>20-4435) 5 straipsnio 7 dalimi</w:t>
      </w:r>
      <w:r w:rsidRPr="00A54043">
        <w:t>,</w:t>
      </w:r>
      <w:r>
        <w:t xml:space="preserve"> </w:t>
      </w:r>
      <w:r w:rsidRPr="00A54043">
        <w:t xml:space="preserve">Lietuvos Respublikos kultūros ministro </w:t>
      </w:r>
      <w:smartTag w:uri="urn:schemas-microsoft-com:office:smarttags" w:element="metricconverter">
        <w:smartTagPr>
          <w:attr w:name="ProductID" w:val="2004 m"/>
        </w:smartTagPr>
        <w:r w:rsidRPr="00A54043">
          <w:t>2004 m</w:t>
        </w:r>
      </w:smartTag>
      <w:r w:rsidRPr="00A54043">
        <w:t>. gruodžio 31 d. įsakym</w:t>
      </w:r>
      <w:r>
        <w:t>u</w:t>
      </w:r>
      <w:r w:rsidRPr="00A54043">
        <w:t xml:space="preserve"> Nr. ĮV-443 (Žin., </w:t>
      </w:r>
      <w:r>
        <w:t xml:space="preserve">2005, Nr. 8-255; </w:t>
      </w:r>
      <w:r w:rsidRPr="00A54043">
        <w:t>2009, Nr. 52-2064)</w:t>
      </w:r>
      <w:r>
        <w:t xml:space="preserve"> patvirtinto</w:t>
      </w:r>
      <w:r w:rsidRPr="00A54043">
        <w:t xml:space="preserve"> </w:t>
      </w:r>
      <w:r>
        <w:t xml:space="preserve">Kultūros centrų akreditavimo tvarkos aprašo </w:t>
      </w:r>
      <w:r w:rsidRPr="00A54043">
        <w:t xml:space="preserve">12 punktu, </w:t>
      </w:r>
      <w:r>
        <w:t>Pagėgių</w:t>
      </w:r>
      <w:r w:rsidRPr="00A54043">
        <w:t xml:space="preserve"> savivaldybės taryba n u s p r e n d ž i a: </w:t>
      </w:r>
    </w:p>
    <w:p w:rsidR="00697D34" w:rsidRDefault="00697D34" w:rsidP="00E133F7">
      <w:pPr>
        <w:numPr>
          <w:ilvl w:val="0"/>
          <w:numId w:val="21"/>
        </w:numPr>
        <w:tabs>
          <w:tab w:val="clear" w:pos="360"/>
          <w:tab w:val="num" w:pos="1440"/>
        </w:tabs>
        <w:autoSpaceDE w:val="0"/>
        <w:autoSpaceDN w:val="0"/>
        <w:adjustRightInd w:val="0"/>
        <w:spacing w:line="360" w:lineRule="auto"/>
        <w:ind w:left="0" w:firstLine="1080"/>
        <w:jc w:val="both"/>
      </w:pPr>
      <w:r>
        <w:t>Sudaryti</w:t>
      </w:r>
      <w:r w:rsidRPr="00A54043">
        <w:t xml:space="preserve"> </w:t>
      </w:r>
      <w:r w:rsidRPr="0002406D">
        <w:t>2</w:t>
      </w:r>
      <w:r w:rsidRPr="005A724B">
        <w:rPr>
          <w:color w:val="FF0000"/>
        </w:rPr>
        <w:t xml:space="preserve"> </w:t>
      </w:r>
      <w:r w:rsidRPr="00D73412">
        <w:t xml:space="preserve">metams Kultūros centrų </w:t>
      </w:r>
      <w:r w:rsidRPr="00A54043">
        <w:t>akreditavimo komisiją:</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Vytautas Stanišauskas, Pagėgių savivaldybės mero pavaduotojas;</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Laimutė Šegždienė, Pagėgių savivaldybės administracijos Turto valdymo skyriaus vedėja;</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Palmira Kinderienė, Pagėgių savivaldybės administracijos Centralizuoto savivaldybės vidaus audito skyriaus vedėja;</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Vladas Baubkus, Pagėgių savivaldybės administracijos Ūkio skyriaus vedėjas;</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Dainora Butvydienė, Pagėgių savivaldybės administracijos Architektūros, gamtosaugos ir paminklosaugos skyriaus vedėja;</w:t>
      </w:r>
    </w:p>
    <w:p w:rsidR="00697D34" w:rsidRPr="0002406D"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02406D">
        <w:t>Gediminas Kačiulis, Pagėgių savivaldybės administracijos Švietimo skyriaus vyriausiasis specialistas;</w:t>
      </w:r>
    </w:p>
    <w:p w:rsidR="00697D34" w:rsidRPr="00A54043" w:rsidRDefault="00697D34" w:rsidP="00E133F7">
      <w:pPr>
        <w:numPr>
          <w:ilvl w:val="1"/>
          <w:numId w:val="21"/>
        </w:numPr>
        <w:tabs>
          <w:tab w:val="clear" w:pos="858"/>
          <w:tab w:val="num" w:pos="1620"/>
        </w:tabs>
        <w:autoSpaceDE w:val="0"/>
        <w:autoSpaceDN w:val="0"/>
        <w:adjustRightInd w:val="0"/>
        <w:spacing w:line="360" w:lineRule="auto"/>
        <w:ind w:left="0" w:firstLine="1080"/>
        <w:jc w:val="both"/>
      </w:pPr>
      <w:r w:rsidRPr="00EF711E">
        <w:t>Jadvyga Lisevičiūtė, Lietuvos Respublikos kultūros ministerijos Regionų kultūros sk</w:t>
      </w:r>
      <w:r>
        <w:t>yriaus vyriausioji specialistė.</w:t>
      </w:r>
    </w:p>
    <w:p w:rsidR="00697D34" w:rsidRDefault="00697D34" w:rsidP="00E133F7">
      <w:pPr>
        <w:numPr>
          <w:ilvl w:val="0"/>
          <w:numId w:val="21"/>
        </w:numPr>
        <w:tabs>
          <w:tab w:val="clear" w:pos="360"/>
          <w:tab w:val="num" w:pos="1440"/>
        </w:tabs>
        <w:autoSpaceDE w:val="0"/>
        <w:autoSpaceDN w:val="0"/>
        <w:adjustRightInd w:val="0"/>
        <w:spacing w:line="360" w:lineRule="auto"/>
        <w:ind w:left="0" w:firstLine="1080"/>
        <w:jc w:val="both"/>
      </w:pPr>
      <w:r w:rsidRPr="00A54043">
        <w:t xml:space="preserve">Patvirtinti Kultūros centrų akreditavimo komisijos </w:t>
      </w:r>
      <w:r>
        <w:t xml:space="preserve">veiklos </w:t>
      </w:r>
      <w:r w:rsidRPr="00A54043">
        <w:t>nuostatus (pridedama).</w:t>
      </w:r>
    </w:p>
    <w:p w:rsidR="00697D34" w:rsidRPr="00A54043" w:rsidRDefault="00697D34" w:rsidP="00E133F7">
      <w:pPr>
        <w:numPr>
          <w:ilvl w:val="0"/>
          <w:numId w:val="21"/>
        </w:numPr>
        <w:tabs>
          <w:tab w:val="clear" w:pos="360"/>
          <w:tab w:val="num" w:pos="1440"/>
        </w:tabs>
        <w:autoSpaceDE w:val="0"/>
        <w:autoSpaceDN w:val="0"/>
        <w:adjustRightInd w:val="0"/>
        <w:spacing w:line="360" w:lineRule="auto"/>
        <w:ind w:left="0" w:firstLine="1080"/>
        <w:jc w:val="both"/>
      </w:pPr>
      <w:r>
        <w:t>Pripažinti netekus galios Pagėgių savivaldybės tarybos 2006 metų gruodžio 14 d. sprendimo Nr. T-930 „Dėl Pagėgių savivaldybės kultūros centrams kategorijų suteikimo komisijos nuostatų patvirtinimo ir Pagėgių kultūros ir sporto centrui kategorijos suteikimo“ 1 punktą.</w:t>
      </w:r>
    </w:p>
    <w:p w:rsidR="00697D34" w:rsidRPr="00EF711E" w:rsidRDefault="00697D34" w:rsidP="00E133F7">
      <w:pPr>
        <w:numPr>
          <w:ilvl w:val="0"/>
          <w:numId w:val="21"/>
        </w:numPr>
        <w:tabs>
          <w:tab w:val="clear" w:pos="360"/>
          <w:tab w:val="num" w:pos="1440"/>
        </w:tabs>
        <w:autoSpaceDE w:val="0"/>
        <w:autoSpaceDN w:val="0"/>
        <w:adjustRightInd w:val="0"/>
        <w:spacing w:line="360" w:lineRule="auto"/>
        <w:ind w:left="0" w:firstLine="1080"/>
        <w:jc w:val="both"/>
      </w:pPr>
      <w:r w:rsidRPr="00EF711E">
        <w:t xml:space="preserve">Apie sprendimo priėmimą oficialiai paskelbti laikraštyje ,,Šilokarčema“, o visą teisės aktą – Pagėgių savivaldybės internetinėje svetainėje </w:t>
      </w:r>
      <w:hyperlink r:id="rId8" w:history="1">
        <w:r w:rsidRPr="00EF711E">
          <w:t>www.pagegiai.lt</w:t>
        </w:r>
      </w:hyperlink>
      <w:r>
        <w:t xml:space="preserve"> .</w:t>
      </w:r>
    </w:p>
    <w:p w:rsidR="00697D34" w:rsidRPr="00EF711E" w:rsidRDefault="00697D34" w:rsidP="00E133F7">
      <w:pPr>
        <w:pStyle w:val="Antrats"/>
        <w:spacing w:line="360" w:lineRule="auto"/>
        <w:ind w:firstLine="1080"/>
        <w:jc w:val="both"/>
      </w:pPr>
      <w:r w:rsidRPr="00EF711E">
        <w:lastRenderedPageBreak/>
        <w:t>Šis sprendimas gali būti skundžiamas Lietuvos Respublikos administracinių bylų teisenos įstatymų nustatyta tvarka.</w:t>
      </w:r>
    </w:p>
    <w:p w:rsidR="00697D34" w:rsidRDefault="00697D34" w:rsidP="00E133F7"/>
    <w:p w:rsidR="00697D34" w:rsidRDefault="00697D34" w:rsidP="00E133F7"/>
    <w:p w:rsidR="00697D34" w:rsidRDefault="00697D34" w:rsidP="00E133F7">
      <w:pPr>
        <w:tabs>
          <w:tab w:val="left" w:pos="0"/>
        </w:tabs>
        <w:suppressAutoHyphens/>
        <w:rPr>
          <w:lang w:eastAsia="ar-SA"/>
        </w:rPr>
      </w:pPr>
    </w:p>
    <w:p w:rsidR="00697D34" w:rsidRDefault="00697D34" w:rsidP="00E133F7">
      <w:pPr>
        <w:tabs>
          <w:tab w:val="left" w:pos="0"/>
        </w:tabs>
        <w:suppressAutoHyphens/>
      </w:pPr>
      <w:r>
        <w:rPr>
          <w:lang w:eastAsia="ar-SA"/>
        </w:rPr>
        <w:t>Savivaldybės meras</w:t>
      </w:r>
      <w:r>
        <w:rPr>
          <w:lang w:eastAsia="ar-SA"/>
        </w:rPr>
        <w:tab/>
      </w:r>
      <w:r>
        <w:rPr>
          <w:lang w:eastAsia="ar-SA"/>
        </w:rPr>
        <w:tab/>
      </w:r>
      <w:r>
        <w:rPr>
          <w:lang w:eastAsia="ar-SA"/>
        </w:rPr>
        <w:tab/>
      </w:r>
      <w:r>
        <w:rPr>
          <w:lang w:eastAsia="ar-SA"/>
        </w:rPr>
        <w:tab/>
        <w:t xml:space="preserve">                    Virginijus Komskis</w:t>
      </w:r>
      <w:r>
        <w:t xml:space="preserve">  </w:t>
      </w:r>
    </w:p>
    <w:p w:rsidR="00697D34" w:rsidRDefault="00697D34" w:rsidP="00E133F7">
      <w:pPr>
        <w:autoSpaceDE w:val="0"/>
        <w:autoSpaceDN w:val="0"/>
        <w:adjustRightInd w:val="0"/>
        <w:ind w:left="3888" w:firstLine="2592"/>
        <w:jc w:val="both"/>
        <w:rPr>
          <w:rFonts w:ascii="TimesNewRomanPSMT" w:hAnsi="TimesNewRomanPSMT" w:cs="TimesNewRomanPSMT"/>
        </w:rPr>
      </w:pPr>
      <w:r>
        <w:br w:type="page"/>
      </w:r>
      <w:r>
        <w:rPr>
          <w:rFonts w:ascii="TimesNewRomanPSMT" w:hAnsi="TimesNewRomanPSMT" w:cs="TimesNewRomanPSMT"/>
        </w:rPr>
        <w:lastRenderedPageBreak/>
        <w:t>PATVIRTINTA</w:t>
      </w:r>
    </w:p>
    <w:p w:rsidR="00697D34" w:rsidRDefault="00697D34" w:rsidP="00E133F7">
      <w:pPr>
        <w:autoSpaceDE w:val="0"/>
        <w:autoSpaceDN w:val="0"/>
        <w:adjustRightInd w:val="0"/>
        <w:ind w:left="3888" w:firstLine="2592"/>
        <w:jc w:val="both"/>
        <w:rPr>
          <w:rFonts w:ascii="TimesNewRomanPSMT" w:hAnsi="TimesNewRomanPSMT" w:cs="TimesNewRomanPSMT"/>
        </w:rPr>
      </w:pPr>
      <w:r>
        <w:rPr>
          <w:rFonts w:ascii="TimesNewRomanPSMT" w:hAnsi="TimesNewRomanPSMT" w:cs="TimesNewRomanPSMT"/>
        </w:rPr>
        <w:t xml:space="preserve">Pagėgių savivaldybės tarybos </w:t>
      </w:r>
    </w:p>
    <w:p w:rsidR="00697D34" w:rsidRDefault="00697D34" w:rsidP="00E133F7">
      <w:pPr>
        <w:autoSpaceDE w:val="0"/>
        <w:autoSpaceDN w:val="0"/>
        <w:adjustRightInd w:val="0"/>
        <w:ind w:left="3888" w:firstLine="2592"/>
        <w:jc w:val="both"/>
        <w:rPr>
          <w:rFonts w:ascii="TimesNewRomanPSMT" w:hAnsi="TimesNewRomanPSMT" w:cs="TimesNewRomanPSMT"/>
        </w:rPr>
      </w:pPr>
      <w:r>
        <w:rPr>
          <w:rFonts w:ascii="TimesNewRomanPSMT" w:hAnsi="TimesNewRomanPSMT" w:cs="TimesNewRomanPSMT"/>
        </w:rPr>
        <w:t xml:space="preserve">2013 m. vasario 28 d. </w:t>
      </w:r>
    </w:p>
    <w:p w:rsidR="00697D34" w:rsidRDefault="00697D34" w:rsidP="00E133F7">
      <w:pPr>
        <w:autoSpaceDE w:val="0"/>
        <w:autoSpaceDN w:val="0"/>
        <w:adjustRightInd w:val="0"/>
        <w:ind w:left="3888" w:firstLine="2592"/>
        <w:jc w:val="both"/>
        <w:rPr>
          <w:rFonts w:ascii="TimesNewRomanPSMT" w:hAnsi="TimesNewRomanPSMT" w:cs="TimesNewRomanPSMT"/>
        </w:rPr>
      </w:pPr>
      <w:r>
        <w:rPr>
          <w:rFonts w:ascii="TimesNewRomanPSMT" w:hAnsi="TimesNewRomanPSMT" w:cs="TimesNewRomanPSMT"/>
        </w:rPr>
        <w:t>sprendimu Nr. T-39</w:t>
      </w:r>
    </w:p>
    <w:p w:rsidR="00697D34" w:rsidRDefault="00697D34" w:rsidP="00E133F7">
      <w:pPr>
        <w:autoSpaceDE w:val="0"/>
        <w:autoSpaceDN w:val="0"/>
        <w:adjustRightInd w:val="0"/>
        <w:rPr>
          <w:rFonts w:ascii="TimesNewRomanPSMT" w:hAnsi="TimesNewRomanPSMT" w:cs="TimesNewRomanPSMT"/>
        </w:rPr>
      </w:pPr>
    </w:p>
    <w:p w:rsidR="00697D34" w:rsidRPr="00D70865" w:rsidRDefault="00697D34" w:rsidP="00E133F7">
      <w:pPr>
        <w:autoSpaceDE w:val="0"/>
        <w:autoSpaceDN w:val="0"/>
        <w:adjustRightInd w:val="0"/>
        <w:jc w:val="center"/>
        <w:rPr>
          <w:rFonts w:ascii="TimesNewRomanPS-BoldMT" w:hAnsi="TimesNewRomanPS-BoldMT" w:cs="TimesNewRomanPS-BoldMT"/>
          <w:b/>
          <w:bCs/>
        </w:rPr>
      </w:pPr>
      <w:r w:rsidRPr="00D70865">
        <w:rPr>
          <w:rFonts w:ascii="TimesNewRomanPS-BoldMT" w:hAnsi="TimesNewRomanPS-BoldMT" w:cs="TimesNewRomanPS-BoldMT"/>
          <w:b/>
          <w:bCs/>
        </w:rPr>
        <w:t>PAGĖGIŲ SAVIVALDYBĖS KULTŪROS CENTRŲ AKREDITAVIMO KOMISIJOS VEIKLOS NUOSTATAI</w:t>
      </w:r>
    </w:p>
    <w:p w:rsidR="00697D34" w:rsidRDefault="00697D34" w:rsidP="00E133F7">
      <w:pPr>
        <w:autoSpaceDE w:val="0"/>
        <w:autoSpaceDN w:val="0"/>
        <w:adjustRightInd w:val="0"/>
        <w:rPr>
          <w:rFonts w:ascii="TimesNewRomanPS-BoldMT" w:hAnsi="TimesNewRomanPS-BoldMT" w:cs="TimesNewRomanPS-BoldMT"/>
          <w:b/>
          <w:bCs/>
        </w:rPr>
      </w:pPr>
    </w:p>
    <w:p w:rsidR="00697D34" w:rsidRDefault="00697D34" w:rsidP="00E133F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 BENDROSIOS NUOSTATOS</w:t>
      </w:r>
    </w:p>
    <w:p w:rsidR="00697D34" w:rsidRDefault="00697D34" w:rsidP="00E133F7">
      <w:pPr>
        <w:autoSpaceDE w:val="0"/>
        <w:autoSpaceDN w:val="0"/>
        <w:adjustRightInd w:val="0"/>
        <w:ind w:firstLine="907"/>
        <w:jc w:val="center"/>
        <w:rPr>
          <w:rFonts w:ascii="TimesNewRomanPS-BoldMT" w:hAnsi="TimesNewRomanPS-BoldMT" w:cs="TimesNewRomanPS-BoldMT"/>
          <w:b/>
          <w:bCs/>
        </w:rPr>
      </w:pP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 xml:space="preserve">Pagėgių </w:t>
      </w:r>
      <w:r w:rsidRPr="00D73412">
        <w:rPr>
          <w:rFonts w:ascii="TimesNewRomanPSMT" w:hAnsi="TimesNewRomanPSMT" w:cs="TimesNewRomanPSMT"/>
        </w:rPr>
        <w:t xml:space="preserve">savivaldybės kultūros centrų </w:t>
      </w:r>
      <w:r>
        <w:rPr>
          <w:rFonts w:ascii="TimesNewRomanPSMT" w:hAnsi="TimesNewRomanPSMT" w:cs="TimesNewRomanPSMT"/>
        </w:rPr>
        <w:t>akreditavimo komisija (toliau – Komisija) sudaroma Pagėgių savivaldybės kultūros centrų akreditavimui vykdyti. Kultūros centrų akreditavimo komisijos veiklos nuostatai (toliau – Nuostatai) nustato K</w:t>
      </w:r>
      <w:r>
        <w:rPr>
          <w:rFonts w:ascii="TimesNewRomanPSMT CE" w:hAnsi="TimesNewRomanPSMT CE" w:cs="TimesNewRomanPSMT CE"/>
        </w:rPr>
        <w:t xml:space="preserve">omisijos uždavinius ir funkcijas, jos teises ir pareigas, darbo organizavimą. </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Komisiją sudaro, veiklos kadenciją nustato ir jos nuostatus tvirtina Pagėgių savivaldybės taryba (toliau –</w:t>
      </w:r>
      <w:r>
        <w:rPr>
          <w:rFonts w:ascii="TimesNewRomanPSMT" w:hAnsi="TimesNewRomanPSMT" w:cs="TimesNewRomanPSMT"/>
        </w:rPr>
        <w:t xml:space="preserve"> Taryba).</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Komisija yra atskaitinga Tarybai.</w:t>
      </w:r>
    </w:p>
    <w:p w:rsidR="00697D34" w:rsidRPr="008D3E40"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Komisija sudaroma iš</w:t>
      </w:r>
      <w:r w:rsidRPr="00F635AF">
        <w:t xml:space="preserve"> </w:t>
      </w:r>
      <w:r w:rsidRPr="00454213">
        <w:t>7</w:t>
      </w:r>
      <w:r>
        <w:t xml:space="preserve"> </w:t>
      </w:r>
      <w:r w:rsidRPr="00F635AF">
        <w:t>narių</w:t>
      </w:r>
      <w:r>
        <w:t>,</w:t>
      </w:r>
      <w:r w:rsidRPr="004155D0">
        <w:t xml:space="preserve"> į </w:t>
      </w:r>
      <w:r>
        <w:t>jos</w:t>
      </w:r>
      <w:r w:rsidRPr="004155D0">
        <w:t xml:space="preserve"> sudėtį įeina ir Kultūros ministerijos atstovas.</w:t>
      </w:r>
    </w:p>
    <w:p w:rsidR="00697D34" w:rsidRPr="003F0743"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color w:val="000000"/>
        </w:rPr>
      </w:pPr>
      <w:r>
        <w:rPr>
          <w:rFonts w:ascii="TimesNewRomanPSMT" w:hAnsi="TimesNewRomanPSMT" w:cs="TimesNewRomanPSMT"/>
        </w:rPr>
        <w:t xml:space="preserve">Komisija savo veikloje vadovaujasi Lietuvos Respublikos kultūros centrų įstatymu </w:t>
      </w:r>
      <w:r w:rsidRPr="003F0743">
        <w:rPr>
          <w:color w:val="000000"/>
        </w:rPr>
        <w:t>(Žin., 2004, Nr. 120-4435)</w:t>
      </w:r>
      <w:r w:rsidRPr="003F0743">
        <w:rPr>
          <w:rFonts w:ascii="TimesNewRomanPSMT" w:hAnsi="TimesNewRomanPSMT" w:cs="TimesNewRomanPSMT"/>
          <w:color w:val="000000"/>
        </w:rPr>
        <w:t xml:space="preserve">, Kultūros centrų akreditavimo tvarkos aprašu, patvirtintu </w:t>
      </w:r>
      <w:r w:rsidRPr="003F0743">
        <w:rPr>
          <w:color w:val="000000"/>
        </w:rPr>
        <w:t xml:space="preserve">Lietuvos Respublikos kultūros ministro </w:t>
      </w:r>
      <w:smartTag w:uri="urn:schemas-microsoft-com:office:smarttags" w:element="metricconverter">
        <w:smartTagPr>
          <w:attr w:name="ProductID" w:val="2004 m"/>
        </w:smartTagPr>
        <w:r w:rsidRPr="003F0743">
          <w:rPr>
            <w:color w:val="000000"/>
          </w:rPr>
          <w:t>2004 m</w:t>
        </w:r>
      </w:smartTag>
      <w:r w:rsidRPr="003F0743">
        <w:rPr>
          <w:color w:val="000000"/>
        </w:rPr>
        <w:t xml:space="preserve">. gruodžio 31 d. įsakymu Nr. ĮV-443 (Žin., 2005, Nr. 8-255; 2009, Nr. 52-2064), </w:t>
      </w:r>
      <w:r w:rsidRPr="003F0743">
        <w:rPr>
          <w:rFonts w:ascii="TimesNewRomanPSMT" w:hAnsi="TimesNewRomanPSMT" w:cs="TimesNewRomanPSMT"/>
          <w:color w:val="000000"/>
        </w:rPr>
        <w:t>šiais nuostatais ir kitais teisės aktais.</w:t>
      </w:r>
    </w:p>
    <w:p w:rsidR="00697D34" w:rsidRDefault="00697D34" w:rsidP="00E133F7">
      <w:pPr>
        <w:autoSpaceDE w:val="0"/>
        <w:autoSpaceDN w:val="0"/>
        <w:adjustRightInd w:val="0"/>
        <w:jc w:val="both"/>
        <w:rPr>
          <w:rFonts w:ascii="TimesNewRomanPSMT" w:hAnsi="TimesNewRomanPSMT" w:cs="TimesNewRomanPSMT"/>
        </w:rPr>
      </w:pPr>
    </w:p>
    <w:p w:rsidR="00697D34" w:rsidRDefault="00697D34" w:rsidP="00E133F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II. KOMISIJOS UŽDAVINIAI IR FUNKCIJOS</w:t>
      </w:r>
    </w:p>
    <w:p w:rsidR="00697D34" w:rsidRDefault="00697D34" w:rsidP="00E133F7">
      <w:pPr>
        <w:autoSpaceDE w:val="0"/>
        <w:autoSpaceDN w:val="0"/>
        <w:adjustRightInd w:val="0"/>
        <w:jc w:val="center"/>
        <w:rPr>
          <w:rFonts w:ascii="TimesNewRomanPS-BoldMT" w:hAnsi="TimesNewRomanPS-BoldMT" w:cs="TimesNewRomanPS-BoldMT"/>
          <w:b/>
          <w:bCs/>
        </w:rPr>
      </w:pP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Komisijos pagrindinis uždavinys – teikti Savivaldybės tarybai išvadas dėl juridinio asmens pripažinimo kultūros centru ir kategorijos suteikimo.</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Komisijos funkcijos:</w:t>
      </w:r>
    </w:p>
    <w:p w:rsidR="00697D34" w:rsidRDefault="00697D34" w:rsidP="00E133F7">
      <w:pPr>
        <w:autoSpaceDE w:val="0"/>
        <w:autoSpaceDN w:val="0"/>
        <w:adjustRightInd w:val="0"/>
        <w:ind w:firstLine="907"/>
        <w:jc w:val="both"/>
        <w:rPr>
          <w:rFonts w:ascii="TimesNewRomanPSMT" w:hAnsi="TimesNewRomanPSMT" w:cs="TimesNewRomanPSMT"/>
        </w:rPr>
      </w:pPr>
      <w:r>
        <w:rPr>
          <w:rFonts w:ascii="TimesNewRomanPSMT" w:hAnsi="TimesNewRomanPSMT" w:cs="TimesNewRomanPSMT"/>
        </w:rPr>
        <w:t>7</w:t>
      </w:r>
      <w:r>
        <w:rPr>
          <w:rFonts w:ascii="TimesNewRomanPSMT CE" w:hAnsi="TimesNewRomanPSMT CE" w:cs="TimesNewRomanPSMT CE"/>
        </w:rPr>
        <w:t>.1. analizuoti juridinių asmenų, siekiančių atitikti kultūros centrams keliamus</w:t>
      </w:r>
      <w:r>
        <w:rPr>
          <w:rFonts w:ascii="TimesNewRomanPSMT" w:hAnsi="TimesNewRomanPSMT" w:cs="TimesNewRomanPSMT"/>
        </w:rPr>
        <w:t xml:space="preserve"> reikalavimus, Tarybai pateiktus prašymus ir kitus dokumentus;</w:t>
      </w:r>
    </w:p>
    <w:p w:rsidR="00697D34" w:rsidRDefault="00697D34" w:rsidP="00E133F7">
      <w:pPr>
        <w:autoSpaceDE w:val="0"/>
        <w:autoSpaceDN w:val="0"/>
        <w:adjustRightInd w:val="0"/>
        <w:ind w:firstLine="851"/>
        <w:jc w:val="both"/>
        <w:rPr>
          <w:rFonts w:ascii="TimesNewRomanPSMT" w:hAnsi="TimesNewRomanPSMT" w:cs="TimesNewRomanPSMT"/>
        </w:rPr>
      </w:pPr>
      <w:r>
        <w:rPr>
          <w:rFonts w:ascii="TimesNewRomanPSMT" w:hAnsi="TimesNewRomanPSMT" w:cs="TimesNewRomanPSMT"/>
        </w:rPr>
        <w:t>7.2. teikti</w:t>
      </w:r>
      <w:r w:rsidRPr="009901E3">
        <w:rPr>
          <w:rFonts w:ascii="TimesNewRomanPSMT" w:hAnsi="TimesNewRomanPSMT" w:cs="TimesNewRomanPSMT"/>
        </w:rPr>
        <w:t xml:space="preserve"> Tarybai išvadas </w:t>
      </w:r>
      <w:r>
        <w:rPr>
          <w:rFonts w:ascii="TimesNewRomanPSMT" w:hAnsi="TimesNewRomanPSMT" w:cs="TimesNewRomanPSMT"/>
        </w:rPr>
        <w:t>ir siūlymus pripažinti ar nepripažinti juridinį asmenį kultūros centru;</w:t>
      </w:r>
    </w:p>
    <w:p w:rsidR="00697D34" w:rsidRDefault="00697D34" w:rsidP="00E133F7">
      <w:pPr>
        <w:autoSpaceDE w:val="0"/>
        <w:autoSpaceDN w:val="0"/>
        <w:adjustRightInd w:val="0"/>
        <w:ind w:firstLine="851"/>
        <w:jc w:val="both"/>
        <w:rPr>
          <w:rFonts w:ascii="TimesNewRomanPSMT" w:hAnsi="TimesNewRomanPSMT" w:cs="TimesNewRomanPSMT"/>
        </w:rPr>
      </w:pPr>
      <w:r>
        <w:rPr>
          <w:rFonts w:ascii="TimesNewRomanPSMT CE" w:hAnsi="TimesNewRomanPSMT CE" w:cs="TimesNewRomanPSMT CE"/>
        </w:rPr>
        <w:t>7.3. teikti Tarybai siūlymą dėl kategorijos</w:t>
      </w:r>
      <w:r>
        <w:rPr>
          <w:rFonts w:ascii="TimesNewRomanPSMT" w:hAnsi="TimesNewRomanPSMT" w:cs="TimesNewRomanPSMT"/>
        </w:rPr>
        <w:t xml:space="preserve"> </w:t>
      </w:r>
      <w:r w:rsidRPr="00764214">
        <w:rPr>
          <w:rFonts w:ascii="TimesNewRomanPSMT" w:hAnsi="TimesNewRomanPSMT" w:cs="TimesNewRomanPSMT"/>
        </w:rPr>
        <w:t>kultūros centrui</w:t>
      </w:r>
      <w:r>
        <w:rPr>
          <w:rFonts w:ascii="TimesNewRomanPSMT" w:hAnsi="TimesNewRomanPSMT" w:cs="TimesNewRomanPSMT"/>
        </w:rPr>
        <w:t xml:space="preserve"> suteikimo ar pakeitimo.</w:t>
      </w:r>
    </w:p>
    <w:p w:rsidR="00697D34" w:rsidRDefault="00697D34" w:rsidP="00E133F7">
      <w:pPr>
        <w:autoSpaceDE w:val="0"/>
        <w:autoSpaceDN w:val="0"/>
        <w:adjustRightInd w:val="0"/>
        <w:ind w:firstLine="851"/>
        <w:jc w:val="both"/>
        <w:rPr>
          <w:rFonts w:ascii="TimesNewRomanPS-BoldMT" w:hAnsi="TimesNewRomanPS-BoldMT" w:cs="TimesNewRomanPS-BoldMT"/>
          <w:b/>
          <w:bCs/>
        </w:rPr>
      </w:pPr>
    </w:p>
    <w:p w:rsidR="00697D34" w:rsidRDefault="00697D34" w:rsidP="00E133F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III. KOMISIJOS TEISĖS</w:t>
      </w:r>
    </w:p>
    <w:p w:rsidR="00697D34" w:rsidRDefault="00697D34" w:rsidP="00E133F7">
      <w:pPr>
        <w:autoSpaceDE w:val="0"/>
        <w:autoSpaceDN w:val="0"/>
        <w:adjustRightInd w:val="0"/>
        <w:ind w:firstLine="907"/>
        <w:jc w:val="center"/>
        <w:rPr>
          <w:rFonts w:ascii="TimesNewRomanPS-BoldMT" w:hAnsi="TimesNewRomanPS-BoldMT" w:cs="TimesNewRomanPS-BoldMT"/>
          <w:b/>
          <w:bCs/>
        </w:rPr>
      </w:pP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Komisija, vykdydama jai pavestas funkcijas, turi teisę:</w:t>
      </w:r>
    </w:p>
    <w:p w:rsidR="00697D34" w:rsidRDefault="00697D34" w:rsidP="00E133F7">
      <w:pPr>
        <w:autoSpaceDE w:val="0"/>
        <w:autoSpaceDN w:val="0"/>
        <w:adjustRightInd w:val="0"/>
        <w:ind w:firstLine="851"/>
        <w:jc w:val="both"/>
        <w:rPr>
          <w:rFonts w:ascii="TimesNewRomanPSMT" w:hAnsi="TimesNewRomanPSMT" w:cs="TimesNewRomanPSMT"/>
        </w:rPr>
      </w:pPr>
      <w:r>
        <w:rPr>
          <w:rFonts w:ascii="TimesNewRomanPSMT" w:hAnsi="TimesNewRomanPSMT" w:cs="TimesNewRomanPSMT"/>
        </w:rPr>
        <w:t xml:space="preserve"> 8.1. kreiptis į kitas Pagėgių savivaldybės in</w:t>
      </w:r>
      <w:r>
        <w:rPr>
          <w:rFonts w:ascii="TimesNewRomanPSMT CE" w:hAnsi="TimesNewRomanPSMT CE" w:cs="TimesNewRomanPSMT CE"/>
        </w:rPr>
        <w:t>stitucijas bei įstaigas su prašymais pateikti reikiamą informaciją ir kitą medžiagą Komisijos nagrinėjamais klausimais</w:t>
      </w:r>
      <w:r>
        <w:rPr>
          <w:rFonts w:ascii="TimesNewRomanPSMT" w:hAnsi="TimesNewRomanPSMT" w:cs="TimesNewRomanPSMT"/>
        </w:rPr>
        <w:t>;</w:t>
      </w:r>
    </w:p>
    <w:p w:rsidR="00697D34" w:rsidRDefault="00697D34" w:rsidP="00E133F7">
      <w:pPr>
        <w:autoSpaceDE w:val="0"/>
        <w:autoSpaceDN w:val="0"/>
        <w:adjustRightInd w:val="0"/>
        <w:ind w:firstLine="907"/>
        <w:jc w:val="both"/>
        <w:rPr>
          <w:rFonts w:ascii="TimesNewRomanPSMT" w:hAnsi="TimesNewRomanPSMT" w:cs="TimesNewRomanPSMT"/>
        </w:rPr>
      </w:pPr>
      <w:r>
        <w:rPr>
          <w:rFonts w:ascii="TimesNewRomanPSMT" w:hAnsi="TimesNewRomanPSMT" w:cs="TimesNewRomanPSMT"/>
        </w:rPr>
        <w:t>8.2. kviesti į Komisijos posėdžius Pagėgių savivaldybės institucijų bei kitų įstaigų atstovus ir išklausyti juos svarstomais klausimais;</w:t>
      </w:r>
    </w:p>
    <w:p w:rsidR="00697D34" w:rsidRDefault="00697D34" w:rsidP="00E133F7">
      <w:pPr>
        <w:autoSpaceDE w:val="0"/>
        <w:autoSpaceDN w:val="0"/>
        <w:adjustRightInd w:val="0"/>
        <w:ind w:firstLine="907"/>
        <w:jc w:val="both"/>
        <w:rPr>
          <w:rFonts w:ascii="TimesNewRomanPSMT" w:hAnsi="TimesNewRomanPSMT" w:cs="TimesNewRomanPSMT"/>
        </w:rPr>
      </w:pPr>
      <w:r>
        <w:rPr>
          <w:rFonts w:ascii="TimesNewRomanPSMT" w:hAnsi="TimesNewRomanPSMT" w:cs="TimesNewRomanPSMT"/>
        </w:rPr>
        <w:t xml:space="preserve">8.3. įvertinti vietoje, ar juridinis asmuo atitinka kultūros centro akreditavimo reikalavimus; </w:t>
      </w:r>
    </w:p>
    <w:p w:rsidR="00697D34" w:rsidRDefault="00697D34" w:rsidP="00E133F7">
      <w:pPr>
        <w:autoSpaceDE w:val="0"/>
        <w:autoSpaceDN w:val="0"/>
        <w:adjustRightInd w:val="0"/>
        <w:ind w:firstLine="907"/>
        <w:jc w:val="both"/>
        <w:rPr>
          <w:rFonts w:ascii="TimesNewRomanPSMT" w:hAnsi="TimesNewRomanPSMT" w:cs="TimesNewRomanPSMT"/>
        </w:rPr>
      </w:pPr>
      <w:r>
        <w:rPr>
          <w:rFonts w:ascii="TimesNewRomanPSMT" w:hAnsi="TimesNewRomanPSMT" w:cs="TimesNewRomanPSMT"/>
        </w:rPr>
        <w:t>8.4. turi ir kitas teises, numatytas Lietuvos Respublikos teisės aktuose.</w:t>
      </w:r>
    </w:p>
    <w:p w:rsidR="00697D34" w:rsidRDefault="00697D34" w:rsidP="00E133F7">
      <w:pPr>
        <w:autoSpaceDE w:val="0"/>
        <w:autoSpaceDN w:val="0"/>
        <w:adjustRightInd w:val="0"/>
        <w:jc w:val="center"/>
        <w:rPr>
          <w:rFonts w:ascii="TimesNewRomanPS-BoldMT" w:hAnsi="TimesNewRomanPS-BoldMT" w:cs="TimesNewRomanPS-BoldMT"/>
          <w:b/>
          <w:bCs/>
        </w:rPr>
      </w:pPr>
    </w:p>
    <w:p w:rsidR="00697D34" w:rsidRDefault="00697D34" w:rsidP="00E133F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IV. KOMISIJOS DARBO ORGANIZAVIMAS</w:t>
      </w:r>
    </w:p>
    <w:p w:rsidR="00697D34" w:rsidRDefault="00697D34" w:rsidP="00E133F7">
      <w:pPr>
        <w:autoSpaceDE w:val="0"/>
        <w:autoSpaceDN w:val="0"/>
        <w:adjustRightInd w:val="0"/>
        <w:ind w:firstLine="907"/>
        <w:jc w:val="center"/>
        <w:rPr>
          <w:rFonts w:ascii="TimesNewRomanPS-BoldMT" w:hAnsi="TimesNewRomanPS-BoldMT" w:cs="TimesNewRomanPS-BoldMT"/>
          <w:b/>
          <w:bCs/>
        </w:rPr>
      </w:pP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Pagrindinė Komisijos darbo forma – posėdžiai, kurie yra teisėti, kai juose dalyvauja ne mažiau kaip 2/3 Komisijos narių.</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 xml:space="preserve">Komisija iš savo narių renka pirmininką, jo </w:t>
      </w:r>
      <w:r w:rsidRPr="00D73412">
        <w:rPr>
          <w:rFonts w:ascii="TimesNewRomanPSMT CE" w:hAnsi="TimesNewRomanPSMT CE" w:cs="TimesNewRomanPSMT CE"/>
        </w:rPr>
        <w:t>pavaduotoją ir sekreto</w:t>
      </w:r>
      <w:r w:rsidRPr="00D73412">
        <w:rPr>
          <w:rFonts w:ascii="TimesNewRomanPSMT" w:hAnsi="TimesNewRomanPSMT" w:cs="TimesNewRomanPSMT"/>
        </w:rPr>
        <w:t>rių</w:t>
      </w:r>
      <w:r>
        <w:rPr>
          <w:rFonts w:ascii="TimesNewRomanPSMT" w:hAnsi="TimesNewRomanPSMT" w:cs="TimesNewRomanPSMT"/>
        </w:rPr>
        <w:t>.</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Komisijos pirmininkas, jeigu jo nėra, Komisijos pirmininko pavaduotojas, organizuoja Komisijos darbą, pirmininkauja Komisijos posėdžiams, atsako už Komisijos veiklą.</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Komisijos sekretorius tvarko Komisijos veiklos dokumentus.</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lastRenderedPageBreak/>
        <w:t>Komisijos posėdžiai organizuojami pagal poreikį, atsižvelgiant į kultūros centro direktoriaus pateiktą prašymą dėl esamos kategorijos peržiūrėjimo ar juridinių asmenų prašymus akredituotis kultūros centru.</w:t>
      </w:r>
    </w:p>
    <w:p w:rsidR="00697D34" w:rsidRPr="00E5164F"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t>Komisija apsvarsto juridinio asmens pateiktus dokumentus per 20 kalendorinių dienų ir pateikia Tarybai išvadas.</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 xml:space="preserve">Komisijos išvados priimamos visų Komisijos narių balsų dauguma. Balsams pasiskirsčius po lygiai, lemia Komisijos pirmininko (jeigu jo nėra – Komisijos pirmininko pavaduotojo) balsas. </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Komisijos išvados įforminamos protokolais, kuriuos pasirašo Komisijos pirmininkas (jeigu jo nėra – Komisijos pirmininko pavaduotojas) ir sekretorius.</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Komisijos veiklos dokumentai saugomi Lietuvos Respublikos dokumentų ir archyvų įstatymo (Žin., 1995, Nr. 107-2389; 2004, Nr. 57-1982) ir kitų teisės aktų nustatyta tvarka.</w:t>
      </w:r>
    </w:p>
    <w:p w:rsidR="00697D34" w:rsidRDefault="00697D34" w:rsidP="00E133F7">
      <w:pPr>
        <w:autoSpaceDE w:val="0"/>
        <w:autoSpaceDN w:val="0"/>
        <w:adjustRightInd w:val="0"/>
        <w:rPr>
          <w:rFonts w:ascii="TimesNewRomanPS-BoldMT" w:hAnsi="TimesNewRomanPS-BoldMT" w:cs="TimesNewRomanPS-BoldMT"/>
          <w:b/>
          <w:bCs/>
        </w:rPr>
      </w:pPr>
    </w:p>
    <w:p w:rsidR="00697D34" w:rsidRDefault="00697D34" w:rsidP="00E133F7">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 BAIGIAMOSIOS NUOSTATOS</w:t>
      </w:r>
    </w:p>
    <w:p w:rsidR="00697D34" w:rsidRDefault="00697D34" w:rsidP="00E133F7">
      <w:pPr>
        <w:autoSpaceDE w:val="0"/>
        <w:autoSpaceDN w:val="0"/>
        <w:adjustRightInd w:val="0"/>
        <w:ind w:firstLine="907"/>
        <w:jc w:val="center"/>
        <w:rPr>
          <w:rFonts w:ascii="TimesNewRomanPS-BoldMT" w:hAnsi="TimesNewRomanPS-BoldMT" w:cs="TimesNewRomanPS-BoldMT"/>
          <w:b/>
          <w:bCs/>
        </w:rPr>
      </w:pP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Tarybos sprendimai, priimti pagal Komisijos išvadas, gali būti skundžiami įstatymų nustatyta tvarka.</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Komisija yra atskaitinga Tarybai.</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CE" w:hAnsi="TimesNewRomanPSMT CE" w:cs="TimesNewRomanPSMT CE"/>
        </w:rPr>
        <w:t>Komisijos sudėtis gali būti keičiama Tarybos sprendimu.</w:t>
      </w:r>
    </w:p>
    <w:p w:rsidR="00697D34" w:rsidRDefault="00697D34" w:rsidP="00E133F7">
      <w:pPr>
        <w:numPr>
          <w:ilvl w:val="0"/>
          <w:numId w:val="22"/>
        </w:numPr>
        <w:tabs>
          <w:tab w:val="clear" w:pos="2167"/>
          <w:tab w:val="num" w:pos="1260"/>
        </w:tabs>
        <w:autoSpaceDE w:val="0"/>
        <w:autoSpaceDN w:val="0"/>
        <w:adjustRightInd w:val="0"/>
        <w:ind w:left="0" w:firstLine="900"/>
        <w:jc w:val="both"/>
        <w:rPr>
          <w:rFonts w:ascii="TimesNewRomanPSMT" w:hAnsi="TimesNewRomanPSMT" w:cs="TimesNewRomanPSMT"/>
        </w:rPr>
      </w:pPr>
      <w:r>
        <w:rPr>
          <w:rFonts w:ascii="TimesNewRomanPSMT" w:hAnsi="TimesNewRomanPSMT" w:cs="TimesNewRomanPSMT"/>
        </w:rPr>
        <w:t>Šie nuo</w:t>
      </w:r>
      <w:r>
        <w:rPr>
          <w:rFonts w:ascii="TimesNewRomanPSMT CE" w:hAnsi="TimesNewRomanPSMT CE" w:cs="TimesNewRomanPSMT CE"/>
        </w:rPr>
        <w:t>statai gali būti pildomi ir keičiami Tarybos</w:t>
      </w:r>
      <w:r>
        <w:rPr>
          <w:rFonts w:ascii="TimesNewRomanPSMT" w:hAnsi="TimesNewRomanPSMT" w:cs="TimesNewRomanPSMT"/>
        </w:rPr>
        <w:t xml:space="preserve"> sprendimu.</w:t>
      </w:r>
    </w:p>
    <w:p w:rsidR="00697D34" w:rsidRDefault="00697D34" w:rsidP="00E133F7"/>
    <w:p w:rsidR="00697D34" w:rsidRPr="00893D6F" w:rsidRDefault="00697D34" w:rsidP="00E133F7">
      <w:pPr>
        <w:jc w:val="center"/>
      </w:pPr>
      <w:r>
        <w:t>__________________________________________</w:t>
      </w:r>
    </w:p>
    <w:p w:rsidR="00697D34" w:rsidRDefault="00697D34" w:rsidP="00E133F7"/>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p w:rsidR="00697D34" w:rsidRDefault="00697D34" w:rsidP="006D18C2"/>
    <w:tbl>
      <w:tblPr>
        <w:tblW w:w="0" w:type="auto"/>
        <w:tblInd w:w="108" w:type="dxa"/>
        <w:tblLayout w:type="fixed"/>
        <w:tblLook w:val="0000" w:firstRow="0" w:lastRow="0" w:firstColumn="0" w:lastColumn="0" w:noHBand="0" w:noVBand="0"/>
      </w:tblPr>
      <w:tblGrid>
        <w:gridCol w:w="9639"/>
      </w:tblGrid>
      <w:tr w:rsidR="00697D34" w:rsidRPr="00EF711E" w:rsidTr="00091C4C">
        <w:trPr>
          <w:trHeight w:hRule="exact" w:val="1055"/>
        </w:trPr>
        <w:tc>
          <w:tcPr>
            <w:tcW w:w="9639" w:type="dxa"/>
          </w:tcPr>
          <w:p w:rsidR="00697D34" w:rsidRPr="00EF711E" w:rsidRDefault="00BF4DF2" w:rsidP="00091C4C">
            <w:pPr>
              <w:spacing w:line="240" w:lineRule="atLeast"/>
              <w:jc w:val="center"/>
            </w:pPr>
            <w:r>
              <w:rPr>
                <w:noProof/>
                <w:lang w:eastAsia="lt-LT"/>
              </w:rPr>
              <w:lastRenderedPageBreak/>
              <mc:AlternateContent>
                <mc:Choice Requires="wps">
                  <w:drawing>
                    <wp:anchor distT="0" distB="0" distL="114300" distR="114300" simplePos="0" relativeHeight="251659264" behindDoc="0" locked="0" layoutInCell="1" allowOverlap="1">
                      <wp:simplePos x="0" y="0"/>
                      <wp:positionH relativeFrom="column">
                        <wp:posOffset>4554855</wp:posOffset>
                      </wp:positionH>
                      <wp:positionV relativeFrom="paragraph">
                        <wp:posOffset>-224155</wp:posOffset>
                      </wp:positionV>
                      <wp:extent cx="1524000" cy="30480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noFill/>
                              <a:ln>
                                <a:noFill/>
                              </a:ln>
                            </wps:spPr>
                            <wps:txbx>
                              <w:txbxContent>
                                <w:p w:rsidR="00697D34" w:rsidRDefault="00697D34" w:rsidP="00E13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2" o:spid="_x0000_s1027" type="#_x0000_t202" style="position:absolute;left:0;text-align:left;margin-left:358.65pt;margin-top:-17.65pt;width:1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" filled="f" stroked="f">
                      <v:textbox>
                        <w:txbxContent>
                          <w:p w:rsidR="00697D34" w:rsidRDefault="00697D34" w:rsidP="00E133F7"/>
                        </w:txbxContent>
                      </v:textbox>
                    </v:shape>
                  </w:pict>
                </mc:Fallback>
              </mc:AlternateContent>
            </w:r>
            <w:r w:rsidR="00697D34" w:rsidRPr="00EF711E">
              <w:object w:dxaOrig="1005" w:dyaOrig="1350">
                <v:shape id="_x0000_i1026" type="#_x0000_t75" style="width:36pt;height:48.15pt" o:ole="" fillcolor="window">
                  <v:imagedata r:id="rId6" o:title=""/>
                </v:shape>
                <o:OLEObject Type="Embed" ProgID="Word.Picture.8" ShapeID="_x0000_i1026" DrawAspect="Content" ObjectID="_1767169798" r:id="rId9"/>
              </w:object>
            </w:r>
          </w:p>
        </w:tc>
      </w:tr>
      <w:tr w:rsidR="00697D34" w:rsidRPr="00EF711E" w:rsidTr="00091C4C">
        <w:trPr>
          <w:trHeight w:hRule="exact" w:val="2365"/>
        </w:trPr>
        <w:tc>
          <w:tcPr>
            <w:tcW w:w="9639" w:type="dxa"/>
          </w:tcPr>
          <w:p w:rsidR="00697D34" w:rsidRPr="000971F0" w:rsidRDefault="00697D34" w:rsidP="00E133F7">
            <w:pPr>
              <w:pStyle w:val="Antrat2"/>
              <w:jc w:val="center"/>
              <w:rPr>
                <w:caps/>
                <w:sz w:val="24"/>
                <w:szCs w:val="24"/>
              </w:rPr>
            </w:pPr>
            <w:r w:rsidRPr="000971F0">
              <w:rPr>
                <w:caps/>
                <w:sz w:val="24"/>
                <w:szCs w:val="24"/>
              </w:rPr>
              <w:t>Pagėgių savivaldybės taryba</w:t>
            </w:r>
          </w:p>
          <w:p w:rsidR="00697D34" w:rsidRPr="00EF711E" w:rsidRDefault="00697D34" w:rsidP="00091C4C">
            <w:pPr>
              <w:spacing w:before="120"/>
              <w:jc w:val="center"/>
              <w:rPr>
                <w:b/>
                <w:bCs/>
                <w:caps/>
              </w:rPr>
            </w:pPr>
          </w:p>
          <w:p w:rsidR="00697D34" w:rsidRPr="00EF711E" w:rsidRDefault="00697D34" w:rsidP="00091C4C">
            <w:pPr>
              <w:spacing w:before="120"/>
              <w:jc w:val="center"/>
              <w:rPr>
                <w:b/>
                <w:bCs/>
                <w:caps/>
              </w:rPr>
            </w:pPr>
            <w:r w:rsidRPr="00EF711E">
              <w:rPr>
                <w:b/>
                <w:bCs/>
                <w:caps/>
              </w:rPr>
              <w:t>sprendimas</w:t>
            </w:r>
          </w:p>
          <w:p w:rsidR="00697D34" w:rsidRPr="00EF711E" w:rsidRDefault="00697D34" w:rsidP="00091C4C">
            <w:pPr>
              <w:spacing w:before="120"/>
              <w:jc w:val="center"/>
              <w:rPr>
                <w:b/>
                <w:bCs/>
                <w:caps/>
              </w:rPr>
            </w:pPr>
            <w:r>
              <w:rPr>
                <w:b/>
              </w:rPr>
              <w:t>DĖL PAGĖGIŲ SAVIVALDYBĖS TARYBOS 2013 M. VASARIO 28 D. SPRENDIMO NR. T-39 „</w:t>
            </w:r>
            <w:r w:rsidRPr="00EF711E">
              <w:rPr>
                <w:b/>
              </w:rPr>
              <w:t>DĖL</w:t>
            </w:r>
            <w:r w:rsidRPr="00EF711E">
              <w:rPr>
                <w:b/>
                <w:color w:val="000000"/>
              </w:rPr>
              <w:t xml:space="preserve"> </w:t>
            </w:r>
            <w:r w:rsidRPr="00EF711E">
              <w:rPr>
                <w:b/>
                <w:szCs w:val="20"/>
              </w:rPr>
              <w:t>PAGĖ</w:t>
            </w:r>
            <w:r>
              <w:rPr>
                <w:b/>
                <w:szCs w:val="20"/>
              </w:rPr>
              <w:t xml:space="preserve">GIŲ SAVIVALDYBĖS </w:t>
            </w:r>
            <w:r w:rsidRPr="003465E0">
              <w:rPr>
                <w:b/>
                <w:szCs w:val="20"/>
              </w:rPr>
              <w:t>KULTŪROS CENTRŲ AKREDITAVIMO</w:t>
            </w:r>
            <w:r w:rsidRPr="00EF711E">
              <w:rPr>
                <w:b/>
                <w:szCs w:val="20"/>
              </w:rPr>
              <w:t xml:space="preserve"> KOMISIJOS SUDARYMO</w:t>
            </w:r>
            <w:r>
              <w:rPr>
                <w:b/>
                <w:szCs w:val="20"/>
              </w:rPr>
              <w:t>“ 1 PUNKTO 1.5. PAPUNKČIO PAKEITIMO</w:t>
            </w:r>
          </w:p>
        </w:tc>
      </w:tr>
      <w:tr w:rsidR="00697D34" w:rsidRPr="00EF711E" w:rsidTr="00E133F7">
        <w:trPr>
          <w:trHeight w:hRule="exact" w:val="902"/>
        </w:trPr>
        <w:tc>
          <w:tcPr>
            <w:tcW w:w="9639" w:type="dxa"/>
          </w:tcPr>
          <w:p w:rsidR="00697D34" w:rsidRDefault="00697D34" w:rsidP="00E133F7">
            <w:pPr>
              <w:jc w:val="center"/>
            </w:pPr>
          </w:p>
          <w:p w:rsidR="00697D34" w:rsidRDefault="00697D34" w:rsidP="00E133F7">
            <w:pPr>
              <w:jc w:val="center"/>
            </w:pPr>
            <w:r>
              <w:t>2014 m. balandžio 24 d. Nr. T-70</w:t>
            </w:r>
          </w:p>
          <w:p w:rsidR="00697D34" w:rsidRPr="00EF711E" w:rsidRDefault="00697D34" w:rsidP="00E133F7">
            <w:pPr>
              <w:jc w:val="center"/>
            </w:pPr>
            <w:r>
              <w:t>Pagėgiai</w:t>
            </w:r>
          </w:p>
        </w:tc>
      </w:tr>
    </w:tbl>
    <w:p w:rsidR="00697D34" w:rsidRPr="00EF711E" w:rsidRDefault="00697D34" w:rsidP="00E133F7"/>
    <w:p w:rsidR="00697D34" w:rsidRPr="00A54043" w:rsidRDefault="00697D34" w:rsidP="00E133F7">
      <w:pPr>
        <w:spacing w:line="360" w:lineRule="auto"/>
        <w:ind w:firstLine="907"/>
        <w:jc w:val="both"/>
      </w:pPr>
      <w:r>
        <w:t xml:space="preserve"> </w:t>
      </w:r>
      <w:r w:rsidRPr="00A54043">
        <w:t xml:space="preserve">Vadovaudamasi Lietuvos Respublikos vietos savivaldos įstatymo </w:t>
      </w:r>
      <w:r>
        <w:t>18 straipsnio 1 dalimi</w:t>
      </w:r>
      <w:r w:rsidRPr="00A54043">
        <w:t xml:space="preserve">, </w:t>
      </w:r>
      <w:r>
        <w:t>Pagėgių</w:t>
      </w:r>
      <w:r w:rsidRPr="00A54043">
        <w:t xml:space="preserve"> savivaldybės taryba n u s p r e n d ž i a: </w:t>
      </w:r>
    </w:p>
    <w:p w:rsidR="00697D34" w:rsidRDefault="00697D34" w:rsidP="00E133F7">
      <w:pPr>
        <w:pStyle w:val="Antrats"/>
        <w:spacing w:line="360" w:lineRule="auto"/>
        <w:ind w:firstLine="1080"/>
        <w:jc w:val="both"/>
      </w:pPr>
      <w:r>
        <w:t>Pakeisti Pagėgių savivaldybės tarybos 2013 m. vasario 28 d. sprendimo Nr. T-39 „Dėl Pagėgių savivaldybės kultūros centrų akreditavimo komisijos sudarymo“ 1 punkto 1.5. papunktį, vietoj žodžių „Dainora Butvydienė, Pagėgių savivaldybės administracijos Architektūros, gamtosaugos ir paminklosaugos skyriaus vedėja“ įrašant žodžius „Ingrida Jokšienė, Pagėgių savivaldybės administracijos vyriausioji specialistė kultūrai“ ir išdėstyti taip:</w:t>
      </w:r>
    </w:p>
    <w:p w:rsidR="00697D34" w:rsidRDefault="00697D34" w:rsidP="00E133F7">
      <w:pPr>
        <w:pStyle w:val="Antrats"/>
        <w:spacing w:line="360" w:lineRule="auto"/>
        <w:ind w:firstLine="1080"/>
        <w:jc w:val="both"/>
      </w:pPr>
      <w:r>
        <w:t>„1.5. Ingrida Jokšienė, Pagėgių savivaldybės administracijos vyriausioji specialistė kultūrai“.</w:t>
      </w:r>
    </w:p>
    <w:p w:rsidR="00697D34" w:rsidRPr="00EF711E" w:rsidRDefault="00697D34" w:rsidP="00E133F7">
      <w:pPr>
        <w:pStyle w:val="Antrats"/>
        <w:spacing w:line="360" w:lineRule="auto"/>
        <w:ind w:firstLine="1080"/>
        <w:jc w:val="both"/>
      </w:pPr>
      <w:r w:rsidRPr="00EF711E">
        <w:t>Šis sprendimas gali būti skundžiamas Lietuvos Respublikos administracinių bylų teisenos įstatymų nustatyta tvarka.</w:t>
      </w:r>
    </w:p>
    <w:p w:rsidR="00697D34" w:rsidRDefault="00697D34" w:rsidP="00E133F7"/>
    <w:p w:rsidR="00697D34" w:rsidRDefault="00697D34" w:rsidP="00E133F7"/>
    <w:p w:rsidR="00697D34" w:rsidRDefault="00697D34" w:rsidP="00E133F7"/>
    <w:p w:rsidR="00697D34" w:rsidRDefault="00697D34" w:rsidP="00E133F7">
      <w:pPr>
        <w:jc w:val="both"/>
      </w:pPr>
      <w:r>
        <w:t>Savivaldybės meras                                                                                                      Virginijus Komskis</w:t>
      </w:r>
    </w:p>
    <w:p w:rsidR="00697D34" w:rsidRDefault="00697D34" w:rsidP="00E133F7"/>
    <w:p w:rsidR="00697D34" w:rsidRDefault="00697D34" w:rsidP="006D18C2"/>
    <w:sectPr w:rsidR="00697D34" w:rsidSect="003A4E4C">
      <w:pgSz w:w="11906" w:h="16838"/>
      <w:pgMar w:top="107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0695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763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389F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7E88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8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64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83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6E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5C4F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D006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0478D"/>
    <w:multiLevelType w:val="multilevel"/>
    <w:tmpl w:val="ADCE546A"/>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737B11CA"/>
    <w:multiLevelType w:val="hybridMultilevel"/>
    <w:tmpl w:val="910CFCB8"/>
    <w:lvl w:ilvl="0" w:tplc="B694BF26">
      <w:start w:val="1"/>
      <w:numFmt w:val="decimal"/>
      <w:lvlText w:val="%1."/>
      <w:lvlJc w:val="left"/>
      <w:pPr>
        <w:ind w:left="1260" w:hanging="360"/>
      </w:pPr>
      <w:rPr>
        <w:rFonts w:ascii="Times New Roman" w:eastAsia="SimSun" w:hAnsi="Times New Roman" w:cs="Times New Roman"/>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7"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8" w15:restartNumberingAfterBreak="0">
    <w:nsid w:val="78A518EE"/>
    <w:multiLevelType w:val="hybridMultilevel"/>
    <w:tmpl w:val="0784BFF0"/>
    <w:lvl w:ilvl="0" w:tplc="4B125674">
      <w:start w:val="1"/>
      <w:numFmt w:val="decimal"/>
      <w:lvlText w:val="%1."/>
      <w:lvlJc w:val="left"/>
      <w:pPr>
        <w:tabs>
          <w:tab w:val="num" w:pos="2167"/>
        </w:tabs>
        <w:ind w:left="2167" w:hanging="1260"/>
      </w:pPr>
      <w:rPr>
        <w:rFonts w:cs="Times New Roman" w:hint="default"/>
      </w:rPr>
    </w:lvl>
    <w:lvl w:ilvl="1" w:tplc="04270019">
      <w:start w:val="1"/>
      <w:numFmt w:val="lowerLetter"/>
      <w:lvlText w:val="%2."/>
      <w:lvlJc w:val="left"/>
      <w:pPr>
        <w:tabs>
          <w:tab w:val="num" w:pos="1987"/>
        </w:tabs>
        <w:ind w:left="1987" w:hanging="360"/>
      </w:pPr>
      <w:rPr>
        <w:rFonts w:cs="Times New Roman"/>
      </w:rPr>
    </w:lvl>
    <w:lvl w:ilvl="2" w:tplc="0427001B" w:tentative="1">
      <w:start w:val="1"/>
      <w:numFmt w:val="lowerRoman"/>
      <w:lvlText w:val="%3."/>
      <w:lvlJc w:val="right"/>
      <w:pPr>
        <w:tabs>
          <w:tab w:val="num" w:pos="2707"/>
        </w:tabs>
        <w:ind w:left="2707" w:hanging="180"/>
      </w:pPr>
      <w:rPr>
        <w:rFonts w:cs="Times New Roman"/>
      </w:rPr>
    </w:lvl>
    <w:lvl w:ilvl="3" w:tplc="0427000F" w:tentative="1">
      <w:start w:val="1"/>
      <w:numFmt w:val="decimal"/>
      <w:lvlText w:val="%4."/>
      <w:lvlJc w:val="left"/>
      <w:pPr>
        <w:tabs>
          <w:tab w:val="num" w:pos="3427"/>
        </w:tabs>
        <w:ind w:left="3427" w:hanging="360"/>
      </w:pPr>
      <w:rPr>
        <w:rFonts w:cs="Times New Roman"/>
      </w:rPr>
    </w:lvl>
    <w:lvl w:ilvl="4" w:tplc="04270019" w:tentative="1">
      <w:start w:val="1"/>
      <w:numFmt w:val="lowerLetter"/>
      <w:lvlText w:val="%5."/>
      <w:lvlJc w:val="left"/>
      <w:pPr>
        <w:tabs>
          <w:tab w:val="num" w:pos="4147"/>
        </w:tabs>
        <w:ind w:left="4147" w:hanging="360"/>
      </w:pPr>
      <w:rPr>
        <w:rFonts w:cs="Times New Roman"/>
      </w:rPr>
    </w:lvl>
    <w:lvl w:ilvl="5" w:tplc="0427001B" w:tentative="1">
      <w:start w:val="1"/>
      <w:numFmt w:val="lowerRoman"/>
      <w:lvlText w:val="%6."/>
      <w:lvlJc w:val="right"/>
      <w:pPr>
        <w:tabs>
          <w:tab w:val="num" w:pos="4867"/>
        </w:tabs>
        <w:ind w:left="4867" w:hanging="180"/>
      </w:pPr>
      <w:rPr>
        <w:rFonts w:cs="Times New Roman"/>
      </w:rPr>
    </w:lvl>
    <w:lvl w:ilvl="6" w:tplc="0427000F" w:tentative="1">
      <w:start w:val="1"/>
      <w:numFmt w:val="decimal"/>
      <w:lvlText w:val="%7."/>
      <w:lvlJc w:val="left"/>
      <w:pPr>
        <w:tabs>
          <w:tab w:val="num" w:pos="5587"/>
        </w:tabs>
        <w:ind w:left="5587" w:hanging="360"/>
      </w:pPr>
      <w:rPr>
        <w:rFonts w:cs="Times New Roman"/>
      </w:rPr>
    </w:lvl>
    <w:lvl w:ilvl="7" w:tplc="04270019" w:tentative="1">
      <w:start w:val="1"/>
      <w:numFmt w:val="lowerLetter"/>
      <w:lvlText w:val="%8."/>
      <w:lvlJc w:val="left"/>
      <w:pPr>
        <w:tabs>
          <w:tab w:val="num" w:pos="6307"/>
        </w:tabs>
        <w:ind w:left="6307" w:hanging="360"/>
      </w:pPr>
      <w:rPr>
        <w:rFonts w:cs="Times New Roman"/>
      </w:rPr>
    </w:lvl>
    <w:lvl w:ilvl="8" w:tplc="0427001B" w:tentative="1">
      <w:start w:val="1"/>
      <w:numFmt w:val="lowerRoman"/>
      <w:lvlText w:val="%9."/>
      <w:lvlJc w:val="right"/>
      <w:pPr>
        <w:tabs>
          <w:tab w:val="num" w:pos="7027"/>
        </w:tabs>
        <w:ind w:left="7027" w:hanging="180"/>
      </w:pPr>
      <w:rPr>
        <w:rFonts w:cs="Times New Roman"/>
      </w:rPr>
    </w:lvl>
  </w:abstractNum>
  <w:abstractNum w:abstractNumId="19"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9"/>
  </w:num>
  <w:num w:numId="2">
    <w:abstractNumId w:val="19"/>
  </w:num>
  <w:num w:numId="3">
    <w:abstractNumId w:val="13"/>
  </w:num>
  <w:num w:numId="4">
    <w:abstractNumId w:val="12"/>
  </w:num>
  <w:num w:numId="5">
    <w:abstractNumId w:val="11"/>
  </w:num>
  <w:num w:numId="6">
    <w:abstractNumId w:val="20"/>
  </w:num>
  <w:num w:numId="7">
    <w:abstractNumId w:val="17"/>
  </w:num>
  <w:num w:numId="8">
    <w:abstractNumId w:val="15"/>
  </w:num>
  <w:num w:numId="9">
    <w:abstractNumId w:val="1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F1"/>
    <w:rsid w:val="00002B40"/>
    <w:rsid w:val="00007D44"/>
    <w:rsid w:val="0002406D"/>
    <w:rsid w:val="00036B85"/>
    <w:rsid w:val="000565AA"/>
    <w:rsid w:val="000720AE"/>
    <w:rsid w:val="000772E3"/>
    <w:rsid w:val="00082AFF"/>
    <w:rsid w:val="00085D89"/>
    <w:rsid w:val="000906F2"/>
    <w:rsid w:val="00091C4C"/>
    <w:rsid w:val="000971F0"/>
    <w:rsid w:val="000A2F3A"/>
    <w:rsid w:val="000B0416"/>
    <w:rsid w:val="000B200C"/>
    <w:rsid w:val="000B7AAA"/>
    <w:rsid w:val="000D36E7"/>
    <w:rsid w:val="000D6C88"/>
    <w:rsid w:val="000E2977"/>
    <w:rsid w:val="000F08A3"/>
    <w:rsid w:val="00125A44"/>
    <w:rsid w:val="00141B51"/>
    <w:rsid w:val="00153D7E"/>
    <w:rsid w:val="00154324"/>
    <w:rsid w:val="00160D0A"/>
    <w:rsid w:val="001A3CBF"/>
    <w:rsid w:val="001C42FA"/>
    <w:rsid w:val="001D1124"/>
    <w:rsid w:val="001D6E31"/>
    <w:rsid w:val="001E1640"/>
    <w:rsid w:val="001F20E3"/>
    <w:rsid w:val="00201950"/>
    <w:rsid w:val="0021370A"/>
    <w:rsid w:val="00216AE5"/>
    <w:rsid w:val="00245553"/>
    <w:rsid w:val="00271313"/>
    <w:rsid w:val="0027606C"/>
    <w:rsid w:val="00276363"/>
    <w:rsid w:val="00282521"/>
    <w:rsid w:val="002A1251"/>
    <w:rsid w:val="002A660F"/>
    <w:rsid w:val="002A6EC7"/>
    <w:rsid w:val="002B09C8"/>
    <w:rsid w:val="002B7B12"/>
    <w:rsid w:val="002C73B1"/>
    <w:rsid w:val="002D20CF"/>
    <w:rsid w:val="002F7A9B"/>
    <w:rsid w:val="003170A6"/>
    <w:rsid w:val="0031760B"/>
    <w:rsid w:val="0033687D"/>
    <w:rsid w:val="00337AEC"/>
    <w:rsid w:val="003465E0"/>
    <w:rsid w:val="003608AE"/>
    <w:rsid w:val="00365604"/>
    <w:rsid w:val="00385F0A"/>
    <w:rsid w:val="003A4E4C"/>
    <w:rsid w:val="003C1175"/>
    <w:rsid w:val="003D6283"/>
    <w:rsid w:val="003E4242"/>
    <w:rsid w:val="003F0743"/>
    <w:rsid w:val="003F143C"/>
    <w:rsid w:val="003F4804"/>
    <w:rsid w:val="003F7066"/>
    <w:rsid w:val="004016F5"/>
    <w:rsid w:val="0040421A"/>
    <w:rsid w:val="0040729D"/>
    <w:rsid w:val="004155D0"/>
    <w:rsid w:val="004321BE"/>
    <w:rsid w:val="00433D54"/>
    <w:rsid w:val="00440126"/>
    <w:rsid w:val="00444F85"/>
    <w:rsid w:val="00454213"/>
    <w:rsid w:val="0046052B"/>
    <w:rsid w:val="00463BFB"/>
    <w:rsid w:val="004A6D43"/>
    <w:rsid w:val="004B09CE"/>
    <w:rsid w:val="004B2DB9"/>
    <w:rsid w:val="004B443C"/>
    <w:rsid w:val="004B59BC"/>
    <w:rsid w:val="004E2EC8"/>
    <w:rsid w:val="004E63EC"/>
    <w:rsid w:val="005165B1"/>
    <w:rsid w:val="005428CE"/>
    <w:rsid w:val="00567A0A"/>
    <w:rsid w:val="00583A00"/>
    <w:rsid w:val="00585EAD"/>
    <w:rsid w:val="0059365B"/>
    <w:rsid w:val="005A724B"/>
    <w:rsid w:val="005B3306"/>
    <w:rsid w:val="005C3A04"/>
    <w:rsid w:val="005C6E50"/>
    <w:rsid w:val="005D406D"/>
    <w:rsid w:val="006028F5"/>
    <w:rsid w:val="006115C3"/>
    <w:rsid w:val="0061356B"/>
    <w:rsid w:val="00615E64"/>
    <w:rsid w:val="006607E8"/>
    <w:rsid w:val="0066649C"/>
    <w:rsid w:val="0067169F"/>
    <w:rsid w:val="00671786"/>
    <w:rsid w:val="00686770"/>
    <w:rsid w:val="006867F0"/>
    <w:rsid w:val="00697D34"/>
    <w:rsid w:val="006A0ADA"/>
    <w:rsid w:val="006D18C2"/>
    <w:rsid w:val="006F30A9"/>
    <w:rsid w:val="006F5B8E"/>
    <w:rsid w:val="007019B2"/>
    <w:rsid w:val="00723841"/>
    <w:rsid w:val="007336C9"/>
    <w:rsid w:val="00736822"/>
    <w:rsid w:val="00751AF0"/>
    <w:rsid w:val="00764214"/>
    <w:rsid w:val="007A36A5"/>
    <w:rsid w:val="007B1D13"/>
    <w:rsid w:val="007C1C69"/>
    <w:rsid w:val="007E3D54"/>
    <w:rsid w:val="007E4141"/>
    <w:rsid w:val="007F2082"/>
    <w:rsid w:val="00815912"/>
    <w:rsid w:val="008607C8"/>
    <w:rsid w:val="00864B66"/>
    <w:rsid w:val="00865752"/>
    <w:rsid w:val="00873E45"/>
    <w:rsid w:val="00877ADF"/>
    <w:rsid w:val="00887612"/>
    <w:rsid w:val="008930CC"/>
    <w:rsid w:val="00893D6F"/>
    <w:rsid w:val="008A1003"/>
    <w:rsid w:val="008B2804"/>
    <w:rsid w:val="008C3DD6"/>
    <w:rsid w:val="008C6E6D"/>
    <w:rsid w:val="008D3E40"/>
    <w:rsid w:val="008F41F7"/>
    <w:rsid w:val="009034A9"/>
    <w:rsid w:val="00910446"/>
    <w:rsid w:val="00912511"/>
    <w:rsid w:val="00931115"/>
    <w:rsid w:val="00967F2F"/>
    <w:rsid w:val="0097088D"/>
    <w:rsid w:val="00980A82"/>
    <w:rsid w:val="00982CB3"/>
    <w:rsid w:val="009901E3"/>
    <w:rsid w:val="00991FA5"/>
    <w:rsid w:val="0099634F"/>
    <w:rsid w:val="00996F88"/>
    <w:rsid w:val="009A3AA8"/>
    <w:rsid w:val="009B197D"/>
    <w:rsid w:val="009C6EA6"/>
    <w:rsid w:val="009D0362"/>
    <w:rsid w:val="009F73AE"/>
    <w:rsid w:val="009F73D8"/>
    <w:rsid w:val="00A27A90"/>
    <w:rsid w:val="00A30BA6"/>
    <w:rsid w:val="00A54043"/>
    <w:rsid w:val="00A631E9"/>
    <w:rsid w:val="00A678F1"/>
    <w:rsid w:val="00A8632A"/>
    <w:rsid w:val="00A93870"/>
    <w:rsid w:val="00AD1F9C"/>
    <w:rsid w:val="00AD238D"/>
    <w:rsid w:val="00AE552A"/>
    <w:rsid w:val="00B0689F"/>
    <w:rsid w:val="00B1481D"/>
    <w:rsid w:val="00B15A2A"/>
    <w:rsid w:val="00B202DD"/>
    <w:rsid w:val="00B24AA4"/>
    <w:rsid w:val="00B44F3A"/>
    <w:rsid w:val="00B864BD"/>
    <w:rsid w:val="00B96742"/>
    <w:rsid w:val="00BA69F8"/>
    <w:rsid w:val="00BB5392"/>
    <w:rsid w:val="00BC018B"/>
    <w:rsid w:val="00BC1D5E"/>
    <w:rsid w:val="00BC25EC"/>
    <w:rsid w:val="00BE7BE8"/>
    <w:rsid w:val="00BF4DF2"/>
    <w:rsid w:val="00BF517E"/>
    <w:rsid w:val="00BF6945"/>
    <w:rsid w:val="00C12C28"/>
    <w:rsid w:val="00C302EA"/>
    <w:rsid w:val="00C336EF"/>
    <w:rsid w:val="00C47F5A"/>
    <w:rsid w:val="00C57A91"/>
    <w:rsid w:val="00C64C9B"/>
    <w:rsid w:val="00C65C62"/>
    <w:rsid w:val="00CB69AA"/>
    <w:rsid w:val="00CC56CE"/>
    <w:rsid w:val="00CD2E1D"/>
    <w:rsid w:val="00CD60FD"/>
    <w:rsid w:val="00CF20A9"/>
    <w:rsid w:val="00D135B5"/>
    <w:rsid w:val="00D144D8"/>
    <w:rsid w:val="00D34646"/>
    <w:rsid w:val="00D46C35"/>
    <w:rsid w:val="00D47B52"/>
    <w:rsid w:val="00D608F3"/>
    <w:rsid w:val="00D67EF8"/>
    <w:rsid w:val="00D70865"/>
    <w:rsid w:val="00D73412"/>
    <w:rsid w:val="00D74CEA"/>
    <w:rsid w:val="00D776AE"/>
    <w:rsid w:val="00D80362"/>
    <w:rsid w:val="00D80BC5"/>
    <w:rsid w:val="00DC58A5"/>
    <w:rsid w:val="00DF4447"/>
    <w:rsid w:val="00E00C43"/>
    <w:rsid w:val="00E0647D"/>
    <w:rsid w:val="00E133F7"/>
    <w:rsid w:val="00E22019"/>
    <w:rsid w:val="00E5164F"/>
    <w:rsid w:val="00E727C4"/>
    <w:rsid w:val="00E73EFD"/>
    <w:rsid w:val="00E76091"/>
    <w:rsid w:val="00EB01F5"/>
    <w:rsid w:val="00EB4DD3"/>
    <w:rsid w:val="00EF2808"/>
    <w:rsid w:val="00EF711E"/>
    <w:rsid w:val="00F222F0"/>
    <w:rsid w:val="00F475F9"/>
    <w:rsid w:val="00F538E8"/>
    <w:rsid w:val="00F635AF"/>
    <w:rsid w:val="00F77C92"/>
    <w:rsid w:val="00F96B70"/>
    <w:rsid w:val="00FB25F0"/>
    <w:rsid w:val="00FC40D8"/>
    <w:rsid w:val="00FC5252"/>
    <w:rsid w:val="00FD6B8A"/>
    <w:rsid w:val="00FD73E2"/>
    <w:rsid w:val="00FE2670"/>
    <w:rsid w:val="00FF1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B29CDB2-A268-46A9-8F66-BF922C36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A678F1"/>
    <w:rPr>
      <w:rFonts w:ascii="Times New Roman" w:hAnsi="Times New Roman" w:cs="Times New Roman"/>
      <w:b/>
      <w:sz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basedOn w:val="Numatytasispastraiposriftas"/>
    <w:link w:val="Antrats"/>
    <w:uiPriority w:val="99"/>
    <w:locked/>
    <w:rsid w:val="00A678F1"/>
    <w:rPr>
      <w:rFonts w:ascii="Times New Roman" w:eastAsia="SimSun" w:hAnsi="Times New Roman" w:cs="Times New Roman"/>
      <w:sz w:val="24"/>
      <w:lang w:eastAsia="zh-CN"/>
    </w:rPr>
  </w:style>
  <w:style w:type="character" w:styleId="Hipersaitas">
    <w:name w:val="Hyperlink"/>
    <w:basedOn w:val="Numatytasispastraiposriftas"/>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337AEC"/>
    <w:rPr>
      <w:rFonts w:ascii="Segoe UI" w:hAnsi="Segoe UI"/>
      <w:sz w:val="18"/>
      <w:szCs w:val="18"/>
    </w:rPr>
  </w:style>
  <w:style w:type="character" w:customStyle="1" w:styleId="DebesliotekstasDiagrama">
    <w:name w:val="Debesėlio tekstas Diagrama"/>
    <w:basedOn w:val="Numatytasispastraiposriftas"/>
    <w:link w:val="Debesliotekstas"/>
    <w:uiPriority w:val="99"/>
    <w:semiHidden/>
    <w:locked/>
    <w:rsid w:val="00337AEC"/>
    <w:rPr>
      <w:rFonts w:ascii="Segoe UI" w:eastAsia="SimSun" w:hAnsi="Segoe UI" w:cs="Times New Roman"/>
      <w:sz w:val="18"/>
      <w:lang w:eastAsia="zh-CN"/>
    </w:rPr>
  </w:style>
  <w:style w:type="paragraph" w:customStyle="1" w:styleId="Char1CharChar">
    <w:name w:val="Char1 Char Char"/>
    <w:basedOn w:val="prastasis"/>
    <w:uiPriority w:val="99"/>
    <w:rsid w:val="00E133F7"/>
    <w:pPr>
      <w:spacing w:after="160" w:line="240" w:lineRule="exact"/>
    </w:pPr>
    <w:rPr>
      <w:rFonts w:ascii="Verdana" w:eastAsia="Calibri" w:hAnsi="Verdana" w:cs="Verdana"/>
      <w:sz w:val="20"/>
      <w:szCs w:val="20"/>
      <w:lang w:val="en-US" w:eastAsia="lt-LT"/>
    </w:rPr>
  </w:style>
  <w:style w:type="character" w:styleId="Komentaronuoroda">
    <w:name w:val="annotation reference"/>
    <w:basedOn w:val="Numatytasispastraiposriftas"/>
    <w:uiPriority w:val="99"/>
    <w:semiHidden/>
    <w:rsid w:val="00AD1F9C"/>
    <w:rPr>
      <w:rFonts w:cs="Times New Roman"/>
      <w:sz w:val="16"/>
      <w:szCs w:val="16"/>
    </w:rPr>
  </w:style>
  <w:style w:type="paragraph" w:styleId="Komentarotekstas">
    <w:name w:val="annotation text"/>
    <w:basedOn w:val="prastasis"/>
    <w:link w:val="KomentarotekstasDiagrama"/>
    <w:uiPriority w:val="99"/>
    <w:rsid w:val="00AD1F9C"/>
    <w:rPr>
      <w:sz w:val="20"/>
      <w:szCs w:val="20"/>
    </w:rPr>
  </w:style>
  <w:style w:type="character" w:customStyle="1" w:styleId="KomentarotekstasDiagrama">
    <w:name w:val="Komentaro tekstas Diagrama"/>
    <w:basedOn w:val="Numatytasispastraiposriftas"/>
    <w:link w:val="Komentarotekstas"/>
    <w:uiPriority w:val="99"/>
    <w:locked/>
    <w:rsid w:val="00AD1F9C"/>
    <w:rPr>
      <w:rFonts w:ascii="Times New Roman" w:eastAsia="SimSun" w:hAnsi="Times New Roman" w:cs="Times New Roman"/>
      <w:lang w:eastAsia="zh-CN"/>
    </w:rPr>
  </w:style>
  <w:style w:type="paragraph" w:styleId="Komentarotema">
    <w:name w:val="annotation subject"/>
    <w:basedOn w:val="Komentarotekstas"/>
    <w:next w:val="Komentarotekstas"/>
    <w:link w:val="KomentarotemaDiagrama"/>
    <w:uiPriority w:val="99"/>
    <w:semiHidden/>
    <w:rsid w:val="00AD1F9C"/>
    <w:rPr>
      <w:b/>
      <w:bCs/>
    </w:rPr>
  </w:style>
  <w:style w:type="character" w:customStyle="1" w:styleId="KomentarotemaDiagrama">
    <w:name w:val="Komentaro tema Diagrama"/>
    <w:basedOn w:val="KomentarotekstasDiagrama"/>
    <w:link w:val="Komentarotema"/>
    <w:uiPriority w:val="99"/>
    <w:semiHidden/>
    <w:locked/>
    <w:rsid w:val="00AD1F9C"/>
    <w:rPr>
      <w:rFonts w:ascii="Times New Roman" w:eastAsia="SimSun" w:hAnsi="Times New Roman"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7719</Words>
  <Characters>4401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2023-10-19T10:37:00Z</cp:lastPrinted>
  <dcterms:created xsi:type="dcterms:W3CDTF">2024-01-19T09:44:00Z</dcterms:created>
  <dcterms:modified xsi:type="dcterms:W3CDTF">2024-01-19T09:44:00Z</dcterms:modified>
</cp:coreProperties>
</file>