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6C65AD">
        <w:trPr>
          <w:trHeight w:hRule="exact" w:val="1055"/>
        </w:trPr>
        <w:tc>
          <w:tcPr>
            <w:tcW w:w="9639" w:type="dxa"/>
          </w:tcPr>
          <w:p w:rsidR="006C65AD" w:rsidRPr="00161BF6" w:rsidRDefault="006C65AD" w:rsidP="00813C90">
            <w:pPr>
              <w:tabs>
                <w:tab w:val="center" w:pos="4711"/>
                <w:tab w:val="left" w:pos="7983"/>
              </w:tabs>
              <w:spacing w:line="240" w:lineRule="atLeast"/>
              <w:rPr>
                <w:i/>
                <w:color w:val="000000"/>
              </w:rPr>
            </w:pPr>
            <w:r>
              <w:rPr>
                <w:noProof/>
                <w:szCs w:val="24"/>
                <w:lang w:eastAsia="lt-LT"/>
              </w:rPr>
              <w:tab/>
            </w:r>
            <w:r w:rsidR="0042083D" w:rsidRPr="0042083D">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25pt;height:42.75pt;visibility:visible">
                  <v:imagedata r:id="rId7" o:title=""/>
                </v:shape>
              </w:pict>
            </w:r>
            <w:r>
              <w:rPr>
                <w:noProof/>
                <w:szCs w:val="24"/>
                <w:lang w:eastAsia="lt-LT"/>
              </w:rPr>
              <w:tab/>
            </w:r>
            <w:r>
              <w:rPr>
                <w:i/>
                <w:noProof/>
                <w:szCs w:val="24"/>
                <w:lang w:eastAsia="lt-LT"/>
              </w:rPr>
              <w:t>Projektas</w:t>
            </w:r>
          </w:p>
        </w:tc>
      </w:tr>
      <w:tr w:rsidR="006C65AD" w:rsidTr="00CD3761">
        <w:trPr>
          <w:trHeight w:hRule="exact" w:val="1927"/>
        </w:trPr>
        <w:tc>
          <w:tcPr>
            <w:tcW w:w="9639" w:type="dxa"/>
          </w:tcPr>
          <w:p w:rsidR="006C65AD" w:rsidRPr="009F0C1B" w:rsidRDefault="006C65AD">
            <w:pPr>
              <w:pStyle w:val="Antrat2"/>
              <w:rPr>
                <w:rFonts w:ascii="Times New Roman" w:hAnsi="Times New Roman"/>
                <w:i w:val="0"/>
                <w:iCs w:val="0"/>
                <w:caps/>
                <w:color w:val="000000"/>
                <w:sz w:val="24"/>
                <w:szCs w:val="24"/>
              </w:rPr>
            </w:pPr>
            <w:r w:rsidRPr="009F0C1B">
              <w:rPr>
                <w:rFonts w:ascii="Times New Roman" w:hAnsi="Times New Roman"/>
                <w:i w:val="0"/>
                <w:iCs w:val="0"/>
                <w:caps/>
                <w:color w:val="000000"/>
                <w:sz w:val="24"/>
                <w:szCs w:val="24"/>
              </w:rPr>
              <w:t>Pagėgių savivaldybės taryba</w:t>
            </w:r>
          </w:p>
          <w:p w:rsidR="006C65AD" w:rsidRDefault="006C65AD">
            <w:pPr>
              <w:spacing w:before="120"/>
              <w:jc w:val="center"/>
              <w:rPr>
                <w:b/>
                <w:bCs/>
                <w:caps/>
                <w:color w:val="000000"/>
                <w:sz w:val="20"/>
              </w:rPr>
            </w:pPr>
          </w:p>
          <w:p w:rsidR="006C65AD" w:rsidRDefault="006C65AD">
            <w:pPr>
              <w:spacing w:before="120"/>
              <w:jc w:val="center"/>
              <w:rPr>
                <w:b/>
                <w:bCs/>
                <w:caps/>
                <w:color w:val="000000"/>
                <w:szCs w:val="24"/>
              </w:rPr>
            </w:pPr>
            <w:r>
              <w:rPr>
                <w:b/>
                <w:bCs/>
                <w:caps/>
                <w:color w:val="000000"/>
                <w:szCs w:val="24"/>
              </w:rPr>
              <w:t>sprendimas</w:t>
            </w:r>
          </w:p>
          <w:p w:rsidR="006C65AD" w:rsidRDefault="006C65AD" w:rsidP="00F22D51">
            <w:pPr>
              <w:spacing w:before="120"/>
              <w:jc w:val="center"/>
              <w:rPr>
                <w:b/>
                <w:bCs/>
                <w:caps/>
                <w:color w:val="000000"/>
                <w:szCs w:val="24"/>
              </w:rPr>
            </w:pPr>
            <w:bookmarkStart w:id="0" w:name="_Hlk116572247"/>
            <w:r>
              <w:rPr>
                <w:b/>
                <w:bCs/>
                <w:caps/>
                <w:color w:val="000000"/>
                <w:szCs w:val="24"/>
              </w:rPr>
              <w:t>dėl pagėgių savivaldybės strateginio planavimo organizavimo tvarkos aprašo patvirtinimo</w:t>
            </w:r>
            <w:bookmarkEnd w:id="0"/>
          </w:p>
        </w:tc>
      </w:tr>
      <w:tr w:rsidR="006C65AD">
        <w:trPr>
          <w:trHeight w:hRule="exact" w:val="703"/>
        </w:trPr>
        <w:tc>
          <w:tcPr>
            <w:tcW w:w="9639" w:type="dxa"/>
          </w:tcPr>
          <w:p w:rsidR="006C65AD" w:rsidRPr="009F0C1B" w:rsidRDefault="006C65AD">
            <w:pPr>
              <w:pStyle w:val="Antrat2"/>
              <w:rPr>
                <w:rFonts w:ascii="Times New Roman" w:hAnsi="Times New Roman"/>
                <w:b w:val="0"/>
                <w:bCs w:val="0"/>
                <w:i w:val="0"/>
                <w:iCs w:val="0"/>
                <w:color w:val="000000"/>
                <w:sz w:val="24"/>
                <w:szCs w:val="24"/>
              </w:rPr>
            </w:pPr>
            <w:r w:rsidRPr="009F0C1B">
              <w:rPr>
                <w:rFonts w:ascii="Times New Roman" w:hAnsi="Times New Roman"/>
                <w:b w:val="0"/>
                <w:bCs w:val="0"/>
                <w:i w:val="0"/>
                <w:iCs w:val="0"/>
                <w:color w:val="000000"/>
                <w:sz w:val="24"/>
                <w:szCs w:val="24"/>
              </w:rPr>
              <w:t>2023 m. spalio 26 d. Nr. T1-</w:t>
            </w:r>
            <w:r w:rsidR="00B55926">
              <w:rPr>
                <w:rFonts w:ascii="Times New Roman" w:hAnsi="Times New Roman"/>
                <w:b w:val="0"/>
                <w:bCs w:val="0"/>
                <w:i w:val="0"/>
                <w:iCs w:val="0"/>
                <w:color w:val="000000"/>
                <w:sz w:val="24"/>
                <w:szCs w:val="24"/>
              </w:rPr>
              <w:t>201</w:t>
            </w:r>
          </w:p>
          <w:p w:rsidR="006C65AD" w:rsidRDefault="006C65AD">
            <w:pPr>
              <w:jc w:val="center"/>
              <w:rPr>
                <w:sz w:val="20"/>
              </w:rPr>
            </w:pPr>
            <w:r>
              <w:rPr>
                <w:szCs w:val="24"/>
              </w:rPr>
              <w:t>Pagėgiai</w:t>
            </w:r>
          </w:p>
        </w:tc>
      </w:tr>
      <w:tr w:rsidR="006C65AD" w:rsidTr="00CD3761">
        <w:trPr>
          <w:trHeight w:hRule="exact" w:val="80"/>
        </w:trPr>
        <w:tc>
          <w:tcPr>
            <w:tcW w:w="9639" w:type="dxa"/>
          </w:tcPr>
          <w:p w:rsidR="006C65AD" w:rsidRPr="009F0C1B" w:rsidRDefault="006C65AD">
            <w:pPr>
              <w:pStyle w:val="Antrat2"/>
              <w:rPr>
                <w:rFonts w:ascii="Times New Roman" w:hAnsi="Times New Roman"/>
                <w:b w:val="0"/>
                <w:bCs w:val="0"/>
                <w:i w:val="0"/>
                <w:iCs w:val="0"/>
                <w:color w:val="000000"/>
                <w:sz w:val="20"/>
                <w:szCs w:val="20"/>
              </w:rPr>
            </w:pPr>
          </w:p>
        </w:tc>
      </w:tr>
    </w:tbl>
    <w:p w:rsidR="006C65AD" w:rsidRPr="00700531" w:rsidRDefault="006C65AD" w:rsidP="00CD3761">
      <w:pPr>
        <w:pStyle w:val="Pagrindinistekstas"/>
        <w:spacing w:line="360" w:lineRule="auto"/>
        <w:ind w:firstLine="567"/>
        <w:rPr>
          <w:sz w:val="24"/>
          <w:szCs w:val="24"/>
        </w:rPr>
      </w:pPr>
      <w:r w:rsidRPr="00700531">
        <w:rPr>
          <w:sz w:val="24"/>
          <w:szCs w:val="24"/>
        </w:rPr>
        <w:t xml:space="preserve">Vadovaudamasi Lietuvos Respublikos vietos savivaldos įstatymo 15 straipsnio 2 dalies 33 punktu, 60 straipsnio 5 dalimi, Lietuvos Respublikos </w:t>
      </w:r>
      <w:r>
        <w:rPr>
          <w:sz w:val="24"/>
          <w:szCs w:val="24"/>
        </w:rPr>
        <w:t xml:space="preserve">viešojo administravimo įstatymo 16 straipsnio 1 dalies 2 punktu, </w:t>
      </w:r>
      <w:r w:rsidRPr="00700531">
        <w:rPr>
          <w:sz w:val="24"/>
          <w:szCs w:val="24"/>
        </w:rPr>
        <w:t xml:space="preserve">Lietuvos Respublikos strateginio valdymo įstatymo 22 ir 24 straipsniais, įgyvendindama Strateginio valdymo metodiką, patvirtintą Lietuvos Respublikos Vyriausybės </w:t>
      </w:r>
      <w:r w:rsidRPr="00700531">
        <w:rPr>
          <w:sz w:val="24"/>
          <w:szCs w:val="24"/>
          <w:lang w:eastAsia="lt-LT"/>
        </w:rPr>
        <w:t xml:space="preserve">2022 m. gruodžio 14 d. </w:t>
      </w:r>
      <w:r w:rsidRPr="00700531">
        <w:rPr>
          <w:sz w:val="24"/>
          <w:szCs w:val="24"/>
        </w:rPr>
        <w:t xml:space="preserve">nutarimu Nr. 1264 „Dėl </w:t>
      </w:r>
      <w:r w:rsidRPr="00700531">
        <w:rPr>
          <w:sz w:val="24"/>
          <w:szCs w:val="24"/>
          <w:lang w:eastAsia="lt-LT"/>
        </w:rPr>
        <w:t>Lietuvos Respublikos Vyriausybės 2021 m. balandžio 28 d. nutarimo Nr. 292 „Dėl Lietuvos Respublikos strateginio valdymo įstatymo, Lietuvos Respublikos regioninės plėtros įstatymo 4 straipsnio 3 ir 5 dalių, 7 straipsnio 1 ir 4 dalių ir Lietuvos Respublikos biudžeto sandaros įstatymo 14</w:t>
      </w:r>
      <w:r w:rsidRPr="00700531">
        <w:rPr>
          <w:sz w:val="24"/>
          <w:szCs w:val="24"/>
          <w:vertAlign w:val="superscript"/>
          <w:lang w:eastAsia="lt-LT"/>
        </w:rPr>
        <w:t xml:space="preserve">1 </w:t>
      </w:r>
      <w:r w:rsidRPr="00700531">
        <w:rPr>
          <w:sz w:val="24"/>
          <w:szCs w:val="24"/>
          <w:lang w:eastAsia="lt-LT"/>
        </w:rPr>
        <w:t xml:space="preserve">straipsnio 3 dalies įgyvendinimo“ pakeitimo“, </w:t>
      </w:r>
      <w:r w:rsidRPr="00700531">
        <w:rPr>
          <w:sz w:val="24"/>
          <w:szCs w:val="24"/>
        </w:rPr>
        <w:t xml:space="preserve">Pagėgių savivaldybės taryba </w:t>
      </w:r>
      <w:r w:rsidRPr="00700531">
        <w:rPr>
          <w:spacing w:val="60"/>
          <w:sz w:val="24"/>
          <w:szCs w:val="24"/>
        </w:rPr>
        <w:t>nusprendži</w:t>
      </w:r>
      <w:r w:rsidRPr="00700531">
        <w:rPr>
          <w:sz w:val="24"/>
          <w:szCs w:val="24"/>
        </w:rPr>
        <w:t xml:space="preserve">a: </w:t>
      </w:r>
    </w:p>
    <w:p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Pr>
          <w:sz w:val="24"/>
          <w:szCs w:val="24"/>
        </w:rPr>
        <w:t>Pat</w:t>
      </w:r>
      <w:r w:rsidRPr="00700531">
        <w:rPr>
          <w:sz w:val="24"/>
          <w:szCs w:val="24"/>
        </w:rPr>
        <w:t>virtinti Pagėgių savivaldybės strateginio planavimo organizavimo tvarkos aprašą (pridedama).</w:t>
      </w:r>
    </w:p>
    <w:p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sidRPr="00700531">
        <w:rPr>
          <w:sz w:val="24"/>
          <w:szCs w:val="24"/>
        </w:rPr>
        <w:t>Pripažinti netekusiu galios Pagėgių savivaldybės tarybos 2</w:t>
      </w:r>
      <w:r>
        <w:rPr>
          <w:sz w:val="24"/>
          <w:szCs w:val="24"/>
        </w:rPr>
        <w:t>019 m. lapkričio 28 d. sprendimą</w:t>
      </w:r>
      <w:r w:rsidRPr="00700531">
        <w:rPr>
          <w:sz w:val="24"/>
          <w:szCs w:val="24"/>
        </w:rPr>
        <w:t xml:space="preserve"> Nr. T-184 „Dėl Pagėgių savivaldybės strateginio planavimo tvarko</w:t>
      </w:r>
      <w:r>
        <w:rPr>
          <w:sz w:val="24"/>
          <w:szCs w:val="24"/>
        </w:rPr>
        <w:t>s aprašo patvirtinimo</w:t>
      </w:r>
      <w:r w:rsidRPr="00700531">
        <w:rPr>
          <w:sz w:val="24"/>
          <w:szCs w:val="24"/>
        </w:rPr>
        <w:t>“</w:t>
      </w:r>
      <w:r>
        <w:rPr>
          <w:sz w:val="24"/>
          <w:szCs w:val="24"/>
        </w:rPr>
        <w:t xml:space="preserve"> su vėlesniu pakeitimu</w:t>
      </w:r>
      <w:r w:rsidRPr="00700531">
        <w:rPr>
          <w:sz w:val="24"/>
          <w:szCs w:val="24"/>
        </w:rPr>
        <w:t>.</w:t>
      </w:r>
    </w:p>
    <w:p w:rsidR="006C65AD" w:rsidRPr="00700531" w:rsidRDefault="006C65AD" w:rsidP="00CD3761">
      <w:pPr>
        <w:pStyle w:val="Pagrindinistekstas"/>
        <w:numPr>
          <w:ilvl w:val="0"/>
          <w:numId w:val="18"/>
        </w:numPr>
        <w:tabs>
          <w:tab w:val="left" w:pos="993"/>
        </w:tabs>
        <w:spacing w:line="360" w:lineRule="auto"/>
        <w:ind w:left="0" w:firstLine="567"/>
        <w:rPr>
          <w:sz w:val="24"/>
          <w:szCs w:val="24"/>
        </w:rPr>
      </w:pPr>
      <w:r w:rsidRPr="00700531">
        <w:rPr>
          <w:sz w:val="24"/>
          <w:szCs w:val="24"/>
        </w:rPr>
        <w:t xml:space="preserve">Sprendimą paskelbti Teisės aktų registre ir Pagėgių savivaldybės interneto svetainėje </w:t>
      </w:r>
      <w:hyperlink r:id="rId8" w:history="1">
        <w:r w:rsidRPr="00700531">
          <w:rPr>
            <w:rStyle w:val="Hipersaitas"/>
            <w:color w:val="auto"/>
            <w:sz w:val="24"/>
            <w:szCs w:val="24"/>
            <w:u w:val="none"/>
          </w:rPr>
          <w:t>www.pagegiai.lt</w:t>
        </w:r>
      </w:hyperlink>
      <w:r w:rsidRPr="00700531">
        <w:rPr>
          <w:sz w:val="24"/>
          <w:szCs w:val="24"/>
        </w:rPr>
        <w:t>.</w:t>
      </w:r>
    </w:p>
    <w:p w:rsidR="006C65AD" w:rsidRDefault="006C65AD">
      <w:pPr>
        <w:tabs>
          <w:tab w:val="left" w:pos="2085"/>
        </w:tabs>
        <w:rPr>
          <w:szCs w:val="24"/>
          <w:lang w:val="pt-BR"/>
        </w:rPr>
      </w:pPr>
    </w:p>
    <w:p w:rsidR="006C65AD" w:rsidRDefault="006C65AD">
      <w:pPr>
        <w:tabs>
          <w:tab w:val="left" w:pos="2085"/>
        </w:tabs>
        <w:rPr>
          <w:szCs w:val="24"/>
          <w:lang w:val="pt-BR"/>
        </w:rPr>
      </w:pPr>
      <w:r>
        <w:rPr>
          <w:szCs w:val="24"/>
          <w:lang w:val="pt-BR"/>
        </w:rPr>
        <w:t>SUDERINTA:</w:t>
      </w:r>
    </w:p>
    <w:p w:rsidR="006C65AD" w:rsidRDefault="006C65AD" w:rsidP="00401863">
      <w:pPr>
        <w:jc w:val="both"/>
        <w:rPr>
          <w:color w:val="000000"/>
        </w:rPr>
      </w:pPr>
      <w:r>
        <w:rPr>
          <w:color w:val="000000"/>
        </w:rPr>
        <w:t>Meras</w:t>
      </w:r>
      <w:r>
        <w:rPr>
          <w:color w:val="000000"/>
        </w:rPr>
        <w:tab/>
      </w:r>
      <w:r>
        <w:rPr>
          <w:color w:val="000000"/>
        </w:rPr>
        <w:tab/>
      </w:r>
      <w:r>
        <w:rPr>
          <w:color w:val="000000"/>
        </w:rPr>
        <w:tab/>
      </w:r>
      <w:r>
        <w:rPr>
          <w:color w:val="000000"/>
        </w:rPr>
        <w:tab/>
        <w:t xml:space="preserve">                                      Vaidas Bendaravičius</w:t>
      </w:r>
    </w:p>
    <w:p w:rsidR="006C65AD" w:rsidRDefault="006C65AD" w:rsidP="00401863">
      <w:pPr>
        <w:jc w:val="both"/>
        <w:rPr>
          <w:color w:val="000000"/>
        </w:rPr>
      </w:pPr>
    </w:p>
    <w:p w:rsidR="006C65AD" w:rsidRDefault="006C65AD" w:rsidP="00401863">
      <w:pPr>
        <w:jc w:val="both"/>
        <w:rPr>
          <w:color w:val="000000"/>
        </w:rPr>
      </w:pPr>
      <w:r>
        <w:rPr>
          <w:color w:val="000000"/>
        </w:rPr>
        <w:t>Administracijos direktorė                                                                                    Dalija Irena Einikienė</w:t>
      </w:r>
    </w:p>
    <w:p w:rsidR="006C65AD" w:rsidRDefault="006C65AD" w:rsidP="00401863">
      <w:pPr>
        <w:jc w:val="both"/>
        <w:rPr>
          <w:color w:val="000000"/>
        </w:rPr>
      </w:pPr>
    </w:p>
    <w:p w:rsidR="006C65AD" w:rsidRDefault="006C65AD" w:rsidP="00401863">
      <w:pPr>
        <w:jc w:val="both"/>
        <w:rPr>
          <w:color w:val="000000"/>
        </w:rPr>
      </w:pPr>
      <w:r>
        <w:rPr>
          <w:color w:val="000000"/>
        </w:rPr>
        <w:t xml:space="preserve">Teisės, personalo ir civilinės metrikacijos skyriaus                                            </w:t>
      </w:r>
    </w:p>
    <w:p w:rsidR="006C65AD" w:rsidRDefault="006C65AD" w:rsidP="00401863">
      <w:pPr>
        <w:jc w:val="both"/>
        <w:rPr>
          <w:color w:val="000000"/>
        </w:rPr>
      </w:pPr>
      <w:r>
        <w:rPr>
          <w:color w:val="000000"/>
        </w:rPr>
        <w:t>vyresnioji specialistė</w:t>
      </w:r>
      <w:r w:rsidR="00A66867">
        <w:rPr>
          <w:color w:val="000000"/>
        </w:rPr>
        <w:t xml:space="preserve">                                                                                           Ingrida Zavistauskaitė</w:t>
      </w:r>
    </w:p>
    <w:p w:rsidR="006C65AD" w:rsidRDefault="006C65AD" w:rsidP="00401863">
      <w:pPr>
        <w:jc w:val="both"/>
        <w:rPr>
          <w:color w:val="000000"/>
        </w:rPr>
      </w:pPr>
    </w:p>
    <w:p w:rsidR="006C65AD" w:rsidRDefault="006C65AD" w:rsidP="00401863">
      <w:pPr>
        <w:jc w:val="both"/>
        <w:rPr>
          <w:color w:val="000000"/>
        </w:rPr>
      </w:pPr>
      <w:r w:rsidRPr="00230644">
        <w:rPr>
          <w:color w:val="000000"/>
        </w:rPr>
        <w:t>Švietimo, kultūros ir sporto skyriaus</w:t>
      </w:r>
    </w:p>
    <w:p w:rsidR="006C65AD" w:rsidRDefault="006C65AD" w:rsidP="00401863">
      <w:pPr>
        <w:jc w:val="both"/>
        <w:rPr>
          <w:color w:val="000000"/>
          <w:lang w:eastAsia="lt-LT"/>
        </w:rPr>
      </w:pPr>
      <w:r>
        <w:rPr>
          <w:color w:val="000000"/>
        </w:rPr>
        <w:t>vyriausioji specialistė (kalbos ir archyvo tvarkytoja)</w:t>
      </w:r>
      <w:r w:rsidR="00A66867">
        <w:rPr>
          <w:color w:val="000000"/>
        </w:rPr>
        <w:t xml:space="preserve">                                         Laimutė Mickevičienė</w:t>
      </w:r>
    </w:p>
    <w:p w:rsidR="006C65AD" w:rsidRDefault="006C65AD" w:rsidP="00236140">
      <w:pPr>
        <w:rPr>
          <w:szCs w:val="24"/>
        </w:rPr>
      </w:pPr>
    </w:p>
    <w:p w:rsidR="006C65AD" w:rsidRDefault="006C65AD" w:rsidP="00236140">
      <w:pPr>
        <w:rPr>
          <w:szCs w:val="24"/>
        </w:rPr>
      </w:pPr>
      <w:r>
        <w:rPr>
          <w:szCs w:val="24"/>
        </w:rPr>
        <w:t>Parengė Guoda Kazakevičienė,</w:t>
      </w:r>
    </w:p>
    <w:p w:rsidR="006C65AD" w:rsidRDefault="006C65AD" w:rsidP="00236140">
      <w:pPr>
        <w:rPr>
          <w:szCs w:val="24"/>
        </w:rPr>
      </w:pPr>
      <w:r>
        <w:rPr>
          <w:szCs w:val="24"/>
        </w:rPr>
        <w:t>Strateginio planavimo ir investicijų skyriaus</w:t>
      </w:r>
    </w:p>
    <w:p w:rsidR="006C65AD" w:rsidRDefault="006C65AD" w:rsidP="00EE0944">
      <w:pPr>
        <w:rPr>
          <w:szCs w:val="24"/>
        </w:rPr>
      </w:pPr>
      <w:r>
        <w:rPr>
          <w:szCs w:val="24"/>
        </w:rPr>
        <w:t>vedėjo pavaduotoja</w:t>
      </w:r>
    </w:p>
    <w:p w:rsidR="006C65AD" w:rsidRDefault="006C65AD" w:rsidP="00B215ED">
      <w:pPr>
        <w:ind w:firstLine="5528"/>
        <w:jc w:val="both"/>
        <w:rPr>
          <w:szCs w:val="24"/>
        </w:rPr>
      </w:pPr>
    </w:p>
    <w:p w:rsidR="006C65AD" w:rsidRDefault="006C65AD" w:rsidP="00B215ED">
      <w:pPr>
        <w:ind w:firstLine="5528"/>
        <w:jc w:val="both"/>
        <w:rPr>
          <w:szCs w:val="24"/>
        </w:rPr>
      </w:pPr>
    </w:p>
    <w:p w:rsidR="006C65AD" w:rsidRPr="009646ED" w:rsidRDefault="006C65AD" w:rsidP="00D84B42">
      <w:pPr>
        <w:ind w:firstLine="6663"/>
        <w:jc w:val="both"/>
        <w:rPr>
          <w:szCs w:val="24"/>
        </w:rPr>
      </w:pPr>
      <w:r>
        <w:rPr>
          <w:szCs w:val="24"/>
        </w:rPr>
        <w:t>PA</w:t>
      </w:r>
      <w:r w:rsidRPr="009646ED">
        <w:rPr>
          <w:szCs w:val="24"/>
        </w:rPr>
        <w:t>TVIRTINTA</w:t>
      </w:r>
    </w:p>
    <w:p w:rsidR="006C65AD" w:rsidRPr="009646ED" w:rsidRDefault="006C65AD" w:rsidP="00D84B42">
      <w:pPr>
        <w:ind w:firstLine="6663"/>
        <w:jc w:val="both"/>
        <w:rPr>
          <w:szCs w:val="24"/>
        </w:rPr>
      </w:pPr>
      <w:r w:rsidRPr="009646ED">
        <w:rPr>
          <w:szCs w:val="24"/>
        </w:rPr>
        <w:t xml:space="preserve">Pagėgių savivaldybės tarybos  </w:t>
      </w:r>
    </w:p>
    <w:p w:rsidR="006C65AD" w:rsidRDefault="006C65AD" w:rsidP="00D84B42">
      <w:pPr>
        <w:ind w:firstLine="6663"/>
        <w:jc w:val="both"/>
        <w:rPr>
          <w:szCs w:val="24"/>
        </w:rPr>
      </w:pPr>
      <w:r>
        <w:rPr>
          <w:szCs w:val="24"/>
        </w:rPr>
        <w:t>2023</w:t>
      </w:r>
      <w:r w:rsidRPr="009646ED">
        <w:rPr>
          <w:szCs w:val="24"/>
        </w:rPr>
        <w:t xml:space="preserve"> m. </w:t>
      </w:r>
      <w:r>
        <w:rPr>
          <w:szCs w:val="24"/>
        </w:rPr>
        <w:t>spalio 26</w:t>
      </w:r>
      <w:r w:rsidRPr="009646ED">
        <w:rPr>
          <w:szCs w:val="24"/>
        </w:rPr>
        <w:t xml:space="preserve"> d. </w:t>
      </w:r>
    </w:p>
    <w:p w:rsidR="006C65AD" w:rsidRPr="009646ED" w:rsidRDefault="006C65AD" w:rsidP="00D84B42">
      <w:pPr>
        <w:ind w:firstLine="6663"/>
        <w:jc w:val="both"/>
        <w:rPr>
          <w:szCs w:val="24"/>
        </w:rPr>
      </w:pPr>
      <w:r w:rsidRPr="009646ED">
        <w:rPr>
          <w:szCs w:val="24"/>
        </w:rPr>
        <w:t>sprendimu Nr. T</w:t>
      </w:r>
      <w:r>
        <w:rPr>
          <w:szCs w:val="24"/>
        </w:rPr>
        <w:t>1</w:t>
      </w:r>
      <w:r w:rsidRPr="009646ED">
        <w:rPr>
          <w:szCs w:val="24"/>
        </w:rPr>
        <w:t>-</w:t>
      </w:r>
    </w:p>
    <w:p w:rsidR="006C65AD" w:rsidRPr="009646ED" w:rsidRDefault="006C65AD" w:rsidP="00B215ED">
      <w:pPr>
        <w:jc w:val="right"/>
        <w:rPr>
          <w:szCs w:val="24"/>
        </w:rPr>
      </w:pPr>
    </w:p>
    <w:p w:rsidR="006C65AD" w:rsidRDefault="006C65AD" w:rsidP="007F1662">
      <w:pPr>
        <w:jc w:val="center"/>
        <w:rPr>
          <w:b/>
          <w:bCs/>
          <w:szCs w:val="24"/>
        </w:rPr>
      </w:pPr>
      <w:r w:rsidRPr="009646ED">
        <w:rPr>
          <w:b/>
          <w:bCs/>
          <w:szCs w:val="24"/>
        </w:rPr>
        <w:t xml:space="preserve">PAGĖGIŲ SAVIVALDYBĖS STRATEGINIO PLANAVIMO </w:t>
      </w:r>
      <w:r>
        <w:rPr>
          <w:b/>
          <w:bCs/>
          <w:szCs w:val="24"/>
        </w:rPr>
        <w:t xml:space="preserve">ORGANIZAVIMO </w:t>
      </w:r>
      <w:r w:rsidRPr="009646ED">
        <w:rPr>
          <w:b/>
          <w:bCs/>
          <w:szCs w:val="24"/>
        </w:rPr>
        <w:t>TVARKOS APRAŠAS</w:t>
      </w:r>
    </w:p>
    <w:p w:rsidR="006C65AD" w:rsidRDefault="006C65AD" w:rsidP="007F1662">
      <w:pPr>
        <w:jc w:val="center"/>
        <w:rPr>
          <w:b/>
          <w:bCs/>
          <w:szCs w:val="24"/>
        </w:rPr>
      </w:pPr>
    </w:p>
    <w:p w:rsidR="006C65AD" w:rsidRPr="009646ED" w:rsidRDefault="006C65AD" w:rsidP="007F1662">
      <w:pPr>
        <w:jc w:val="center"/>
        <w:rPr>
          <w:b/>
          <w:bCs/>
          <w:szCs w:val="24"/>
        </w:rPr>
      </w:pPr>
      <w:r>
        <w:rPr>
          <w:b/>
          <w:bCs/>
          <w:szCs w:val="24"/>
        </w:rPr>
        <w:t>I SKYRIUS</w:t>
      </w:r>
    </w:p>
    <w:p w:rsidR="006C65AD" w:rsidRDefault="006C65AD" w:rsidP="007F1662">
      <w:pPr>
        <w:jc w:val="center"/>
        <w:rPr>
          <w:b/>
          <w:bCs/>
          <w:szCs w:val="24"/>
        </w:rPr>
      </w:pPr>
      <w:r w:rsidRPr="009646ED">
        <w:rPr>
          <w:b/>
          <w:bCs/>
          <w:szCs w:val="24"/>
        </w:rPr>
        <w:t>BENDROSIOS NUOSTATOS</w:t>
      </w:r>
    </w:p>
    <w:p w:rsidR="006C65AD" w:rsidRPr="009646ED" w:rsidRDefault="006C65AD" w:rsidP="007F1662">
      <w:pPr>
        <w:jc w:val="center"/>
        <w:rPr>
          <w:b/>
          <w:bCs/>
          <w:szCs w:val="24"/>
        </w:rPr>
      </w:pPr>
    </w:p>
    <w:p w:rsidR="006C65AD" w:rsidRPr="009646ED" w:rsidRDefault="006C65AD" w:rsidP="0036305A">
      <w:pPr>
        <w:ind w:firstLine="567"/>
        <w:jc w:val="both"/>
        <w:rPr>
          <w:szCs w:val="24"/>
        </w:rPr>
      </w:pPr>
      <w:r w:rsidRPr="009646ED">
        <w:rPr>
          <w:szCs w:val="24"/>
        </w:rPr>
        <w:t xml:space="preserve">1. </w:t>
      </w:r>
      <w:r>
        <w:rPr>
          <w:szCs w:val="24"/>
        </w:rPr>
        <w:t>Pagėgių savivaldybės (toliau – Savivaldybė) strateginio planavimo organizavimo tvarkos aprašas (toliau – Tvarkos aprašas) reglamentuoja Savivaldybės strateginio planavimo dokumentų ir jų įgyvendinimą detalizuojančių planavimo dokumentų rengimą, svarstymą ir tvirtinimą, įgyvendinimo stebėseną, numatytų pasiektų rezultatų vertinimą, ataskaitų dėl planavimo dokumentų įgyvendinimo rengimą ir svarstymą, Savivaldybės gyventojų įtraukimo į jų rengimą, svarstymą ir įgyvendinimo priežiūrą, viešinimą.</w:t>
      </w:r>
    </w:p>
    <w:p w:rsidR="006C65AD" w:rsidRDefault="006C65AD" w:rsidP="0036305A">
      <w:pPr>
        <w:ind w:firstLine="567"/>
        <w:jc w:val="both"/>
        <w:rPr>
          <w:bCs/>
          <w:szCs w:val="24"/>
        </w:rPr>
      </w:pPr>
      <w:r>
        <w:rPr>
          <w:bCs/>
          <w:szCs w:val="24"/>
        </w:rPr>
        <w:t>2. Tvarkos apraše naudojamos pagrindinės</w:t>
      </w:r>
      <w:r w:rsidRPr="009646ED">
        <w:rPr>
          <w:bCs/>
          <w:szCs w:val="24"/>
        </w:rPr>
        <w:t xml:space="preserve"> sąvokos: </w:t>
      </w:r>
    </w:p>
    <w:p w:rsidR="006C65AD" w:rsidRPr="009646ED" w:rsidRDefault="006C65AD" w:rsidP="0036305A">
      <w:pPr>
        <w:ind w:firstLine="567"/>
        <w:jc w:val="both"/>
        <w:rPr>
          <w:szCs w:val="24"/>
        </w:rPr>
      </w:pPr>
      <w:r>
        <w:rPr>
          <w:bCs/>
          <w:szCs w:val="24"/>
        </w:rPr>
        <w:t>2.1</w:t>
      </w:r>
      <w:r w:rsidRPr="0030517D">
        <w:rPr>
          <w:bCs/>
          <w:szCs w:val="24"/>
        </w:rPr>
        <w:t>.</w:t>
      </w:r>
      <w:r w:rsidRPr="009646ED">
        <w:rPr>
          <w:b/>
          <w:bCs/>
          <w:szCs w:val="24"/>
        </w:rPr>
        <w:t>Priemonė</w:t>
      </w:r>
      <w:r>
        <w:rPr>
          <w:szCs w:val="24"/>
        </w:rPr>
        <w:t xml:space="preserve"> – </w:t>
      </w:r>
      <w:r w:rsidRPr="009646ED">
        <w:rPr>
          <w:szCs w:val="24"/>
        </w:rPr>
        <w:t>užsibrėžto uždavinio įg</w:t>
      </w:r>
      <w:r>
        <w:rPr>
          <w:szCs w:val="24"/>
        </w:rPr>
        <w:t>yvendinimo būdas,</w:t>
      </w:r>
      <w:r w:rsidRPr="009646ED">
        <w:rPr>
          <w:szCs w:val="24"/>
        </w:rPr>
        <w:t xml:space="preserve"> kuriam naudojami žmogiškieji, finansiniai ir materialiniai ištekliai.</w:t>
      </w:r>
    </w:p>
    <w:p w:rsidR="006C65AD" w:rsidRDefault="006C65AD" w:rsidP="0036305A">
      <w:pPr>
        <w:ind w:firstLine="567"/>
        <w:jc w:val="both"/>
        <w:rPr>
          <w:szCs w:val="24"/>
        </w:rPr>
      </w:pPr>
      <w:r>
        <w:rPr>
          <w:bCs/>
          <w:szCs w:val="24"/>
        </w:rPr>
        <w:t>2.2</w:t>
      </w:r>
      <w:r w:rsidRPr="00281152">
        <w:rPr>
          <w:bCs/>
          <w:szCs w:val="24"/>
        </w:rPr>
        <w:t>.</w:t>
      </w:r>
      <w:r w:rsidRPr="009646ED">
        <w:rPr>
          <w:b/>
          <w:bCs/>
          <w:szCs w:val="24"/>
        </w:rPr>
        <w:t>Programų koordinatoriai</w:t>
      </w:r>
      <w:r>
        <w:rPr>
          <w:szCs w:val="24"/>
        </w:rPr>
        <w:t xml:space="preserve"> – Savivaldybės mero potvarkiu</w:t>
      </w:r>
      <w:r w:rsidRPr="009646ED">
        <w:rPr>
          <w:szCs w:val="24"/>
        </w:rPr>
        <w:t xml:space="preserve"> paskirti </w:t>
      </w:r>
      <w:r>
        <w:rPr>
          <w:szCs w:val="24"/>
        </w:rPr>
        <w:t xml:space="preserve">Savivaldybės </w:t>
      </w:r>
      <w:r w:rsidRPr="009646ED">
        <w:rPr>
          <w:szCs w:val="24"/>
        </w:rPr>
        <w:t>administracijos ar pavaldžių įstaigų darbuoto</w:t>
      </w:r>
      <w:r>
        <w:rPr>
          <w:szCs w:val="24"/>
        </w:rPr>
        <w:t>jai, atsakingi už tam tikros Savivaldybės strateginio veiklos plano</w:t>
      </w:r>
      <w:r w:rsidRPr="009646ED">
        <w:rPr>
          <w:szCs w:val="24"/>
        </w:rPr>
        <w:t xml:space="preserve"> programos </w:t>
      </w:r>
      <w:r>
        <w:rPr>
          <w:szCs w:val="24"/>
        </w:rPr>
        <w:t xml:space="preserve">ar uždavinių </w:t>
      </w:r>
      <w:r w:rsidRPr="009646ED">
        <w:rPr>
          <w:szCs w:val="24"/>
        </w:rPr>
        <w:t>rengimo ir įgyvendinimo koordinavimą ir priežiūrą.</w:t>
      </w:r>
      <w:r>
        <w:rPr>
          <w:szCs w:val="24"/>
        </w:rPr>
        <w:t xml:space="preserve"> Jie vykdo šias pagrindines funkcijas:</w:t>
      </w:r>
    </w:p>
    <w:p w:rsidR="006C65AD" w:rsidRDefault="006C65AD" w:rsidP="0036305A">
      <w:pPr>
        <w:ind w:firstLine="567"/>
        <w:jc w:val="both"/>
        <w:rPr>
          <w:szCs w:val="24"/>
        </w:rPr>
      </w:pPr>
      <w:r>
        <w:rPr>
          <w:szCs w:val="24"/>
        </w:rPr>
        <w:t>2.2.1. suformuluoja programos tikslus, uždavinius ir numato rezultatus;</w:t>
      </w:r>
    </w:p>
    <w:p w:rsidR="006C65AD" w:rsidRDefault="006C65AD" w:rsidP="0036305A">
      <w:pPr>
        <w:ind w:firstLine="567"/>
        <w:jc w:val="both"/>
        <w:rPr>
          <w:szCs w:val="24"/>
        </w:rPr>
      </w:pPr>
      <w:r>
        <w:rPr>
          <w:szCs w:val="24"/>
        </w:rPr>
        <w:t>2.2.2. nustato rezultato ir produkto vertinimo kriterijus ir, esant galimybei, jų reikšmes;</w:t>
      </w:r>
    </w:p>
    <w:p w:rsidR="006C65AD" w:rsidRDefault="006C65AD" w:rsidP="0036305A">
      <w:pPr>
        <w:ind w:firstLine="567"/>
        <w:jc w:val="both"/>
        <w:rPr>
          <w:szCs w:val="24"/>
        </w:rPr>
      </w:pPr>
      <w:r>
        <w:rPr>
          <w:szCs w:val="24"/>
        </w:rPr>
        <w:t>2.2.3. rengia uždavinių įgyvendinimo priemonių ir numatomo biudžeto projektus;</w:t>
      </w:r>
    </w:p>
    <w:p w:rsidR="006C65AD" w:rsidRDefault="006C65AD" w:rsidP="0036305A">
      <w:pPr>
        <w:ind w:firstLine="567"/>
        <w:jc w:val="both"/>
        <w:rPr>
          <w:szCs w:val="24"/>
        </w:rPr>
      </w:pPr>
      <w:r>
        <w:rPr>
          <w:szCs w:val="24"/>
        </w:rPr>
        <w:t>2.2.4. derina programos projektą su Savivaldybės administracijos Strateginio planavimo ir investicijų skyriumi;</w:t>
      </w:r>
    </w:p>
    <w:p w:rsidR="006C65AD" w:rsidRDefault="006C65AD" w:rsidP="0036305A">
      <w:pPr>
        <w:ind w:firstLine="567"/>
        <w:jc w:val="both"/>
        <w:rPr>
          <w:szCs w:val="24"/>
        </w:rPr>
      </w:pPr>
      <w:r>
        <w:rPr>
          <w:szCs w:val="24"/>
        </w:rPr>
        <w:t xml:space="preserve">2.2.5. koordinuoja Savivaldybės kontroliuojamų įmonių, įstaigų veiklos planų suderinamumą su Savivaldybės planavimo dokumentais, vertinimo rodiklių ir jų reikšmių nustatymą. </w:t>
      </w:r>
    </w:p>
    <w:p w:rsidR="006C65AD" w:rsidRPr="004010B7" w:rsidRDefault="006C65AD" w:rsidP="004010B7">
      <w:pPr>
        <w:ind w:firstLine="567"/>
        <w:jc w:val="both"/>
        <w:rPr>
          <w:b/>
          <w:szCs w:val="24"/>
        </w:rPr>
      </w:pPr>
      <w:r>
        <w:rPr>
          <w:szCs w:val="24"/>
        </w:rPr>
        <w:t xml:space="preserve">2.3. </w:t>
      </w:r>
      <w:r w:rsidRPr="004571D8">
        <w:rPr>
          <w:b/>
          <w:szCs w:val="24"/>
        </w:rPr>
        <w:t>Programos vykdytojas</w:t>
      </w:r>
      <w:r>
        <w:rPr>
          <w:szCs w:val="24"/>
        </w:rPr>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ir investicijų skyriui.</w:t>
      </w:r>
    </w:p>
    <w:p w:rsidR="006C65AD" w:rsidRDefault="006C65AD" w:rsidP="0036305A">
      <w:pPr>
        <w:ind w:firstLine="567"/>
        <w:jc w:val="both"/>
        <w:rPr>
          <w:szCs w:val="24"/>
        </w:rPr>
      </w:pPr>
      <w:r>
        <w:rPr>
          <w:bCs/>
          <w:szCs w:val="24"/>
        </w:rPr>
        <w:t>2.4</w:t>
      </w:r>
      <w:r w:rsidRPr="00304DFC">
        <w:rPr>
          <w:bCs/>
          <w:szCs w:val="24"/>
        </w:rPr>
        <w:t>.</w:t>
      </w:r>
      <w:r w:rsidRPr="009646ED">
        <w:rPr>
          <w:b/>
          <w:bCs/>
          <w:szCs w:val="24"/>
        </w:rPr>
        <w:t>Strateginis planavimas</w:t>
      </w:r>
      <w:r w:rsidR="009609C4">
        <w:rPr>
          <w:b/>
          <w:bCs/>
          <w:szCs w:val="24"/>
        </w:rPr>
        <w:t xml:space="preserve"> </w:t>
      </w:r>
      <w:r w:rsidRPr="00972A8F">
        <w:rPr>
          <w:b/>
          <w:szCs w:val="24"/>
        </w:rPr>
        <w:t>Savivaldybėje</w:t>
      </w:r>
      <w:r w:rsidRPr="009646ED">
        <w:rPr>
          <w:szCs w:val="24"/>
        </w:rPr>
        <w:t xml:space="preserve">– </w:t>
      </w:r>
      <w:r>
        <w:rPr>
          <w:szCs w:val="24"/>
        </w:rPr>
        <w:t>procesas, kurio metu nustatomos veiklos kryptys ir būdai, kaip vykdyti Savivaldybės misiją, pasie</w:t>
      </w:r>
      <w:r w:rsidR="00A005B6">
        <w:rPr>
          <w:szCs w:val="24"/>
        </w:rPr>
        <w:t>k</w:t>
      </w:r>
      <w:r>
        <w:rPr>
          <w:szCs w:val="24"/>
        </w:rPr>
        <w:t>ti numatytus tikslus ir rezultatus, veiksmingai panaudojant finansinius, materialius ir žmogiškuosius išteklius.</w:t>
      </w:r>
    </w:p>
    <w:p w:rsidR="006C65AD" w:rsidRPr="009646ED" w:rsidRDefault="006C65AD" w:rsidP="0036305A">
      <w:pPr>
        <w:ind w:firstLine="567"/>
        <w:jc w:val="both"/>
        <w:rPr>
          <w:szCs w:val="24"/>
        </w:rPr>
      </w:pPr>
      <w:r>
        <w:rPr>
          <w:bCs/>
          <w:szCs w:val="24"/>
        </w:rPr>
        <w:t>2.5</w:t>
      </w:r>
      <w:r w:rsidRPr="00304DFC">
        <w:rPr>
          <w:bCs/>
          <w:szCs w:val="24"/>
        </w:rPr>
        <w:t>.</w:t>
      </w:r>
      <w:r>
        <w:rPr>
          <w:b/>
          <w:bCs/>
          <w:szCs w:val="24"/>
        </w:rPr>
        <w:t xml:space="preserve"> S</w:t>
      </w:r>
      <w:r w:rsidRPr="009646ED">
        <w:rPr>
          <w:b/>
          <w:bCs/>
          <w:szCs w:val="24"/>
        </w:rPr>
        <w:t>avivaldybės strateginis plėtros planas (</w:t>
      </w:r>
      <w:r>
        <w:rPr>
          <w:b/>
          <w:bCs/>
          <w:szCs w:val="24"/>
        </w:rPr>
        <w:t xml:space="preserve">toliau - </w:t>
      </w:r>
      <w:r w:rsidRPr="009646ED">
        <w:rPr>
          <w:b/>
          <w:bCs/>
          <w:szCs w:val="24"/>
        </w:rPr>
        <w:t>SPP)</w:t>
      </w:r>
      <w:r w:rsidRPr="009646ED">
        <w:rPr>
          <w:szCs w:val="24"/>
        </w:rPr>
        <w:t xml:space="preserve"> – ilgalaikis strateginio planavimo dokumentas, </w:t>
      </w:r>
      <w:r>
        <w:rPr>
          <w:szCs w:val="24"/>
        </w:rPr>
        <w:t>skirtas aplinkos, socialinei ir ekonominiai raidai savivaldybės teritorijoje planuoti ir rengiamas atsižvelgiant į kitus strateginio ir programavimo lygmens planavimo dokumentus. SPP</w:t>
      </w:r>
      <w:r w:rsidRPr="0030517D">
        <w:rPr>
          <w:szCs w:val="24"/>
        </w:rPr>
        <w:t>, atsižvelgiant į valstybės ilgos trukmės planavimo dokumentus ir aplinkos analizės išvadas, suformuota Pagėgių savivaldybės vizija, ilgalaikiai prioritetai, strateginiai tikslai ir uždaviniai, siekiami rezultatai ir preliminarus lėšų poreikis strategijai įgyvendinti.</w:t>
      </w:r>
      <w:r w:rsidR="009609C4">
        <w:rPr>
          <w:szCs w:val="24"/>
        </w:rPr>
        <w:t xml:space="preserve"> </w:t>
      </w:r>
      <w:r>
        <w:rPr>
          <w:szCs w:val="24"/>
        </w:rPr>
        <w:t>Šis planas taip pat turi derėti su Savivaldybės teritorijų planavimo dokumentais ir Tauragės regiono plėtros planu.</w:t>
      </w:r>
    </w:p>
    <w:p w:rsidR="006C65AD" w:rsidRDefault="006C65AD" w:rsidP="0036305A">
      <w:pPr>
        <w:ind w:firstLine="567"/>
        <w:jc w:val="both"/>
        <w:rPr>
          <w:szCs w:val="24"/>
        </w:rPr>
      </w:pPr>
      <w:r>
        <w:rPr>
          <w:bCs/>
          <w:szCs w:val="24"/>
        </w:rPr>
        <w:t>2.6</w:t>
      </w:r>
      <w:r w:rsidRPr="00304DFC">
        <w:rPr>
          <w:bCs/>
          <w:szCs w:val="24"/>
        </w:rPr>
        <w:t>.</w:t>
      </w:r>
      <w:r>
        <w:rPr>
          <w:b/>
          <w:bCs/>
          <w:szCs w:val="24"/>
        </w:rPr>
        <w:t xml:space="preserve"> S</w:t>
      </w:r>
      <w:r w:rsidRPr="009646ED">
        <w:rPr>
          <w:b/>
          <w:bCs/>
          <w:szCs w:val="24"/>
        </w:rPr>
        <w:t>avivaldybės strateginis veiklos planas (</w:t>
      </w:r>
      <w:r>
        <w:rPr>
          <w:b/>
          <w:bCs/>
          <w:szCs w:val="24"/>
        </w:rPr>
        <w:t xml:space="preserve">toliau - </w:t>
      </w:r>
      <w:r w:rsidRPr="009646ED">
        <w:rPr>
          <w:b/>
          <w:bCs/>
          <w:szCs w:val="24"/>
        </w:rPr>
        <w:t>SVP)</w:t>
      </w:r>
      <w:r w:rsidRPr="009646ED">
        <w:rPr>
          <w:szCs w:val="24"/>
        </w:rPr>
        <w:t xml:space="preserve"> – </w:t>
      </w:r>
      <w:r>
        <w:rPr>
          <w:szCs w:val="24"/>
        </w:rPr>
        <w:t xml:space="preserve">Savivaldybės 3 metų trukmės veiklos lygmens planavimo dokumentas, kuriame, atsižvelgiant į SPP ir kitus Savivaldybės tarybos patvirtintus planavimo dokumentus bei aplinkos analizės išvadas, detalizuojama Savivaldybės </w:t>
      </w:r>
      <w:r>
        <w:rPr>
          <w:szCs w:val="24"/>
        </w:rPr>
        <w:lastRenderedPageBreak/>
        <w:t>misija, strateginiai tikslai ir uždavinių įgyvendinimas, aprašomos Savivaldybės vykdomos programos, siekiami rezultatai ir nurodomos lėšos bei finansavimo šaltiniai joms įgyvendinti.</w:t>
      </w:r>
    </w:p>
    <w:p w:rsidR="006C65AD" w:rsidRDefault="006C65AD" w:rsidP="0036305A">
      <w:pPr>
        <w:ind w:firstLine="567"/>
        <w:jc w:val="both"/>
        <w:rPr>
          <w:b/>
          <w:bCs/>
          <w:szCs w:val="24"/>
        </w:rPr>
      </w:pPr>
      <w:r>
        <w:rPr>
          <w:szCs w:val="24"/>
        </w:rPr>
        <w:t>2.7</w:t>
      </w:r>
      <w:r w:rsidRPr="00FC6C2E">
        <w:rPr>
          <w:szCs w:val="24"/>
        </w:rPr>
        <w:t>.</w:t>
      </w:r>
      <w:r>
        <w:rPr>
          <w:b/>
          <w:szCs w:val="24"/>
        </w:rPr>
        <w:t xml:space="preserve"> Savivaldybės SVP programa </w:t>
      </w:r>
      <w:r w:rsidRPr="005A584D">
        <w:rPr>
          <w:b/>
          <w:szCs w:val="24"/>
        </w:rPr>
        <w:t>(toliau − programa)</w:t>
      </w:r>
      <w:r w:rsidRPr="006B5CAC">
        <w:rPr>
          <w:szCs w:val="24"/>
        </w:rPr>
        <w:t xml:space="preserve"> –esminė Savivaldyb</w:t>
      </w:r>
      <w:r>
        <w:rPr>
          <w:szCs w:val="24"/>
        </w:rPr>
        <w:t xml:space="preserve">ės strateginio veiklos plano dalis, skirta strateginiam </w:t>
      </w:r>
      <w:r w:rsidRPr="006B5CAC">
        <w:rPr>
          <w:szCs w:val="24"/>
        </w:rPr>
        <w:t>tik</w:t>
      </w:r>
      <w:r>
        <w:rPr>
          <w:szCs w:val="24"/>
        </w:rPr>
        <w:t>slui pasiekti, kurioje numatomi</w:t>
      </w:r>
      <w:r w:rsidRPr="006B5CAC">
        <w:rPr>
          <w:szCs w:val="24"/>
        </w:rPr>
        <w:t xml:space="preserve"> programos tikslai, uždaviniai, priemonės (projektai), vertinimo kriterijai, jų reikšmės ir asignavimai.</w:t>
      </w:r>
    </w:p>
    <w:p w:rsidR="006C65AD" w:rsidRPr="00055ABF" w:rsidRDefault="006C65AD" w:rsidP="0036305A">
      <w:pPr>
        <w:ind w:firstLine="567"/>
        <w:jc w:val="both"/>
        <w:rPr>
          <w:bCs/>
          <w:szCs w:val="24"/>
        </w:rPr>
      </w:pPr>
      <w:r>
        <w:rPr>
          <w:bCs/>
          <w:szCs w:val="24"/>
        </w:rPr>
        <w:t>2.8</w:t>
      </w:r>
      <w:r w:rsidRPr="004571D8">
        <w:rPr>
          <w:bCs/>
          <w:szCs w:val="24"/>
        </w:rPr>
        <w:t>.</w:t>
      </w:r>
      <w:r>
        <w:rPr>
          <w:b/>
          <w:bCs/>
          <w:szCs w:val="24"/>
        </w:rPr>
        <w:t xml:space="preserve"> Savivaldybės administracijos, seniūnijų ir Savivaldybės biudžetinių įstaigų m</w:t>
      </w:r>
      <w:r w:rsidRPr="009646ED">
        <w:rPr>
          <w:b/>
          <w:bCs/>
          <w:szCs w:val="24"/>
        </w:rPr>
        <w:t xml:space="preserve">etinis veiklos planas </w:t>
      </w:r>
      <w:r w:rsidRPr="005A584D">
        <w:rPr>
          <w:b/>
          <w:bCs/>
          <w:szCs w:val="24"/>
        </w:rPr>
        <w:t>(toliau – MVP)</w:t>
      </w:r>
      <w:r w:rsidRPr="009646ED">
        <w:rPr>
          <w:b/>
          <w:bCs/>
          <w:szCs w:val="24"/>
        </w:rPr>
        <w:t xml:space="preserve">– </w:t>
      </w:r>
      <w:r w:rsidRPr="00151810">
        <w:rPr>
          <w:bCs/>
          <w:szCs w:val="24"/>
        </w:rPr>
        <w:t>Savivaldybės</w:t>
      </w:r>
      <w:r w:rsidR="009609C4">
        <w:rPr>
          <w:bCs/>
          <w:szCs w:val="24"/>
        </w:rPr>
        <w:t xml:space="preserve"> </w:t>
      </w:r>
      <w:r>
        <w:rPr>
          <w:bCs/>
          <w:szCs w:val="24"/>
        </w:rPr>
        <w:t>SVP</w:t>
      </w:r>
      <w:r>
        <w:rPr>
          <w:szCs w:val="24"/>
        </w:rPr>
        <w:t xml:space="preserve"> programų ar jų dalies (tikslų ar uždavinių, atskirų priemonių), už kurias atsakinga Savivaldybės administracija, seniūnijos, Savivaldybės biudžetinės įstaigos, įgyvendinimą detalizuojantis dokumentas, kuris rengiamas atsižvelgiant į Savivaldybės biudžete numatomus jai skirti asignavimus. </w:t>
      </w:r>
      <w:r>
        <w:rPr>
          <w:color w:val="000000"/>
          <w:szCs w:val="24"/>
        </w:rPr>
        <w:t xml:space="preserve">Šiuose planuose nurodomi konkretūs Savivaldybės administracijos, seniūnijų, biudžetinių įstaigų darbai (veiksmai) ir (ar) projektai, kurie numatomi atlikti tais metais, jiems vykdyti planuojami skirti asignavimai ir rezultatų, kuriuos šios įstaigos ar jų padaliniai turi pasiekti, vertinimo kriterijai (ir jų reikšmės). </w:t>
      </w:r>
    </w:p>
    <w:p w:rsidR="006C65AD" w:rsidRPr="007F1662" w:rsidRDefault="006C65AD" w:rsidP="0036305A">
      <w:pPr>
        <w:ind w:firstLine="567"/>
        <w:jc w:val="both"/>
        <w:rPr>
          <w:color w:val="000000"/>
          <w:szCs w:val="24"/>
        </w:rPr>
      </w:pPr>
      <w:r>
        <w:rPr>
          <w:bCs/>
          <w:szCs w:val="24"/>
        </w:rPr>
        <w:t>2.9</w:t>
      </w:r>
      <w:r w:rsidRPr="005A584D">
        <w:rPr>
          <w:bCs/>
          <w:szCs w:val="24"/>
        </w:rPr>
        <w:t>.</w:t>
      </w:r>
      <w:r>
        <w:rPr>
          <w:b/>
          <w:bCs/>
          <w:szCs w:val="24"/>
        </w:rPr>
        <w:t xml:space="preserve"> Strateginio planavimo koordinatorius (toliau – SPK) </w:t>
      </w:r>
      <w:r w:rsidRPr="00D81026">
        <w:rPr>
          <w:bCs/>
          <w:szCs w:val="24"/>
        </w:rPr>
        <w:t>–</w:t>
      </w:r>
      <w:r>
        <w:rPr>
          <w:bCs/>
          <w:szCs w:val="24"/>
        </w:rPr>
        <w:t>Savivaldybės administracijos struktūrinio padalinio darbuotojas, kuris koordinuoja SPP ir SVP rengimą, koregavimą, strateginio planavimo darbo grupės veiklą. SPK užtikrina SPP ir SVP suderinamumą, surenka ir apibendrina informaciją dėl SVP ir SPP, pristato SPP ir SVP projektus, metines SPP ir SVP ataskaitas strateginio planavimo darbo grupei, komitetuose.</w:t>
      </w:r>
    </w:p>
    <w:p w:rsidR="006C65AD" w:rsidRPr="009646ED" w:rsidRDefault="006C65AD" w:rsidP="0036305A">
      <w:pPr>
        <w:ind w:firstLine="567"/>
        <w:jc w:val="both"/>
        <w:rPr>
          <w:szCs w:val="24"/>
        </w:rPr>
      </w:pPr>
      <w:r>
        <w:rPr>
          <w:bCs/>
          <w:szCs w:val="24"/>
        </w:rPr>
        <w:t>2.10</w:t>
      </w:r>
      <w:r w:rsidRPr="00FF5542">
        <w:rPr>
          <w:bCs/>
          <w:szCs w:val="24"/>
        </w:rPr>
        <w:t>.</w:t>
      </w:r>
      <w:r w:rsidRPr="009646ED">
        <w:rPr>
          <w:b/>
          <w:bCs/>
          <w:szCs w:val="24"/>
        </w:rPr>
        <w:t>Str</w:t>
      </w:r>
      <w:r>
        <w:rPr>
          <w:b/>
          <w:bCs/>
          <w:szCs w:val="24"/>
        </w:rPr>
        <w:t xml:space="preserve">ateginio planavimo darbo grupė </w:t>
      </w:r>
      <w:r w:rsidRPr="00A707BE">
        <w:rPr>
          <w:b/>
          <w:szCs w:val="24"/>
        </w:rPr>
        <w:t>(</w:t>
      </w:r>
      <w:r>
        <w:rPr>
          <w:b/>
          <w:szCs w:val="24"/>
        </w:rPr>
        <w:t xml:space="preserve">toliau - </w:t>
      </w:r>
      <w:r w:rsidRPr="00A707BE">
        <w:rPr>
          <w:b/>
          <w:szCs w:val="24"/>
        </w:rPr>
        <w:t>SPDG)</w:t>
      </w:r>
      <w:r>
        <w:rPr>
          <w:szCs w:val="24"/>
        </w:rPr>
        <w:t xml:space="preserve"> – S</w:t>
      </w:r>
      <w:r w:rsidRPr="009646ED">
        <w:rPr>
          <w:szCs w:val="24"/>
        </w:rPr>
        <w:t xml:space="preserve">avivaldybės </w:t>
      </w:r>
      <w:r>
        <w:rPr>
          <w:szCs w:val="24"/>
        </w:rPr>
        <w:t xml:space="preserve">mero potvarkiu patvirtinta darbo grupė, kuriai vadovauja Savivaldybės meras ir kurią sudaro Savivaldybės vicemerai, Savivaldybės administracijos direktorius bei jo deleguoti Savivaldybės administracijos darbuotojai. SPDG atlieka: 1) aplinkos, išteklių ir stiprybių, silpnybių, galimybių ir grėsmių (SSGG) analizės priežiūrą, teikia pasiūlymus; 2) suderina galutinį SPP ir SVP projektą, teikia tvirtinti Savivaldybės tarybai; 3) prižiūri SPP ir SVP įgyvendinimą, įvertina pasiektus rezultatus (metines ataskaitas); 4) teikia pasiūlymus, priima sprendimus dėl SPP ir SVP koregavimo. SPDG nuostatai tvirtinami Savivaldybės mero potvarkiu. Į SPDG posėdžius gali būti kviečiami, atsižvelgiant į svarstomų klausimų problematiką, Savivaldybės tarybos nariai, Savivaldybės administracijos darbuotojai, Savivaldybei pavaldžių įstaigų ar įmonių atstovai. </w:t>
      </w:r>
    </w:p>
    <w:p w:rsidR="006C65AD" w:rsidRDefault="006C65AD" w:rsidP="0036305A">
      <w:pPr>
        <w:ind w:firstLine="567"/>
        <w:jc w:val="both"/>
        <w:rPr>
          <w:szCs w:val="24"/>
        </w:rPr>
      </w:pPr>
      <w:r>
        <w:rPr>
          <w:bCs/>
          <w:szCs w:val="24"/>
        </w:rPr>
        <w:t>2.11</w:t>
      </w:r>
      <w:r w:rsidRPr="0030517D">
        <w:rPr>
          <w:bCs/>
          <w:szCs w:val="24"/>
        </w:rPr>
        <w:t>.</w:t>
      </w:r>
      <w:r>
        <w:rPr>
          <w:b/>
          <w:bCs/>
          <w:szCs w:val="24"/>
        </w:rPr>
        <w:t xml:space="preserve"> Strateginis t</w:t>
      </w:r>
      <w:r w:rsidRPr="009646ED">
        <w:rPr>
          <w:b/>
          <w:bCs/>
          <w:szCs w:val="24"/>
        </w:rPr>
        <w:t>ikslas</w:t>
      </w:r>
      <w:r w:rsidRPr="009646ED">
        <w:rPr>
          <w:szCs w:val="24"/>
        </w:rPr>
        <w:t>–</w:t>
      </w:r>
      <w:r>
        <w:rPr>
          <w:szCs w:val="24"/>
        </w:rPr>
        <w:t xml:space="preserve"> planavimo dokumente,</w:t>
      </w:r>
      <w:r w:rsidRPr="009646ED">
        <w:rPr>
          <w:szCs w:val="24"/>
        </w:rPr>
        <w:t xml:space="preserve"> užsibrėžtas siekis, rodantis planuojamą pasiekti rezultatą per planavimo dokumento įgyvendinimo laikotarpį.</w:t>
      </w:r>
    </w:p>
    <w:p w:rsidR="006C65AD" w:rsidRPr="00BF3092" w:rsidRDefault="006C65AD" w:rsidP="0036305A">
      <w:pPr>
        <w:ind w:firstLine="567"/>
        <w:jc w:val="both"/>
      </w:pPr>
      <w:r>
        <w:rPr>
          <w:szCs w:val="24"/>
        </w:rPr>
        <w:t>2.12</w:t>
      </w:r>
      <w:r w:rsidRPr="00BF3092">
        <w:rPr>
          <w:szCs w:val="24"/>
        </w:rPr>
        <w:t>.</w:t>
      </w:r>
      <w:r w:rsidRPr="00125EE8">
        <w:rPr>
          <w:b/>
          <w:szCs w:val="24"/>
        </w:rPr>
        <w:t>STRAPIS</w:t>
      </w:r>
      <w:r>
        <w:rPr>
          <w:szCs w:val="24"/>
        </w:rPr>
        <w:t xml:space="preserve"> − </w:t>
      </w:r>
      <w:r w:rsidRPr="00125EE8">
        <w:rPr>
          <w:szCs w:val="24"/>
        </w:rPr>
        <w:t>Strateginio planavimo i</w:t>
      </w:r>
      <w:r>
        <w:rPr>
          <w:szCs w:val="24"/>
        </w:rPr>
        <w:t xml:space="preserve">r rodiklių informacinė sistema. </w:t>
      </w:r>
      <w:r>
        <w:t xml:space="preserve">Sistema skirta strateginiams planams sudaryti, jų priežiūrai vykdyti (rodiklių ir finansų prasme) bei strateginės veiklos pagrindu metinio savivaldybės biudžeto sudarymo ir keitimo procedūroms efektyviai įgyvendinti. Tai yra įrankis, kuris padeda nusistatyti tikslus bei pamatyti tikslų įgyvendinimo rezultatus. </w:t>
      </w:r>
      <w:r w:rsidRPr="007F1662">
        <w:rPr>
          <w:color w:val="000000"/>
        </w:rPr>
        <w:t>Ši sistema apjungia: strateginius planus ir biudžetą; informaciją su vertinimo kriterijais – rodikliais; stebėsenos duomenis; strateginiame planavime naudojamas standartizuotas formas; duomenis ir suformuotus jų grafikus; duomenų apsikeitimą su Finansų valdymo ir apskaitos sistema.</w:t>
      </w:r>
    </w:p>
    <w:p w:rsidR="006C65AD" w:rsidRPr="009646ED" w:rsidRDefault="006C65AD" w:rsidP="0036305A">
      <w:pPr>
        <w:ind w:firstLine="567"/>
        <w:jc w:val="both"/>
        <w:rPr>
          <w:szCs w:val="24"/>
        </w:rPr>
      </w:pPr>
      <w:r>
        <w:rPr>
          <w:bCs/>
          <w:szCs w:val="24"/>
        </w:rPr>
        <w:t>2.13</w:t>
      </w:r>
      <w:r>
        <w:rPr>
          <w:b/>
          <w:bCs/>
          <w:szCs w:val="24"/>
        </w:rPr>
        <w:t xml:space="preserve">. </w:t>
      </w:r>
      <w:r w:rsidRPr="009646ED">
        <w:rPr>
          <w:b/>
          <w:bCs/>
          <w:szCs w:val="24"/>
        </w:rPr>
        <w:t>Uždavinys</w:t>
      </w:r>
      <w:r w:rsidRPr="009646ED">
        <w:rPr>
          <w:szCs w:val="24"/>
        </w:rPr>
        <w:t>–per nustatytą laikotarpį planuojama veikla, užtikrinanti</w:t>
      </w:r>
      <w:r>
        <w:rPr>
          <w:szCs w:val="24"/>
        </w:rPr>
        <w:t>, kad bus pasiektas</w:t>
      </w:r>
      <w:r w:rsidR="009609C4">
        <w:rPr>
          <w:szCs w:val="24"/>
        </w:rPr>
        <w:t xml:space="preserve"> </w:t>
      </w:r>
      <w:r>
        <w:rPr>
          <w:szCs w:val="24"/>
        </w:rPr>
        <w:t xml:space="preserve">strateginio </w:t>
      </w:r>
      <w:r w:rsidRPr="009646ED">
        <w:rPr>
          <w:szCs w:val="24"/>
        </w:rPr>
        <w:t>planavimo dokum</w:t>
      </w:r>
      <w:r>
        <w:rPr>
          <w:szCs w:val="24"/>
        </w:rPr>
        <w:t>ente nustatytas tikslas.</w:t>
      </w:r>
    </w:p>
    <w:p w:rsidR="006C65AD" w:rsidRPr="009646ED" w:rsidRDefault="006C65AD" w:rsidP="0036305A">
      <w:pPr>
        <w:ind w:firstLine="567"/>
        <w:jc w:val="both"/>
        <w:rPr>
          <w:szCs w:val="24"/>
        </w:rPr>
      </w:pPr>
      <w:r>
        <w:rPr>
          <w:bCs/>
          <w:szCs w:val="24"/>
        </w:rPr>
        <w:t>2.14</w:t>
      </w:r>
      <w:r w:rsidRPr="0066783A">
        <w:rPr>
          <w:bCs/>
          <w:szCs w:val="24"/>
        </w:rPr>
        <w:t>.</w:t>
      </w:r>
      <w:r w:rsidRPr="009646ED">
        <w:rPr>
          <w:b/>
          <w:bCs/>
          <w:szCs w:val="24"/>
        </w:rPr>
        <w:t xml:space="preserve">Vertinimo kriterijus </w:t>
      </w:r>
      <w:r w:rsidRPr="009646ED">
        <w:rPr>
          <w:szCs w:val="24"/>
        </w:rPr>
        <w:t xml:space="preserve">–rodiklis, suteikiantis informaciją apie </w:t>
      </w:r>
      <w:r>
        <w:rPr>
          <w:szCs w:val="24"/>
        </w:rPr>
        <w:t xml:space="preserve">strateginio tikslo, uždavinio ir </w:t>
      </w:r>
      <w:r w:rsidRPr="009646ED">
        <w:rPr>
          <w:szCs w:val="24"/>
        </w:rPr>
        <w:t>priemonės įgyvendinimą.</w:t>
      </w:r>
    </w:p>
    <w:p w:rsidR="006C65AD" w:rsidRPr="008E0AFA" w:rsidRDefault="006C65AD" w:rsidP="0036305A">
      <w:pPr>
        <w:ind w:firstLine="567"/>
        <w:jc w:val="both"/>
        <w:rPr>
          <w:szCs w:val="24"/>
        </w:rPr>
      </w:pPr>
      <w:r w:rsidRPr="00BF3092">
        <w:rPr>
          <w:szCs w:val="24"/>
        </w:rPr>
        <w:t>3.</w:t>
      </w:r>
      <w:r w:rsidRPr="008E0AFA">
        <w:rPr>
          <w:szCs w:val="24"/>
        </w:rPr>
        <w:t xml:space="preserve">Kitos Tvarkos apraše vartojamos sąvokos apibrėžtos </w:t>
      </w:r>
      <w:r>
        <w:rPr>
          <w:szCs w:val="24"/>
        </w:rPr>
        <w:t>Lietuvos Respublikos strateginio valdymo įstatyme, Strateginio valdymo metodikoje, Lietuvos Respublikos vietos savivaldos įstatyme ir Lietuvos Respublikos biudžeto sandaros įstatyme.</w:t>
      </w:r>
    </w:p>
    <w:p w:rsidR="006C65AD" w:rsidRDefault="006C65AD" w:rsidP="007F1662">
      <w:pPr>
        <w:ind w:firstLine="567"/>
        <w:jc w:val="both"/>
        <w:rPr>
          <w:szCs w:val="24"/>
        </w:rPr>
      </w:pPr>
    </w:p>
    <w:p w:rsidR="006C65AD" w:rsidRPr="0019137C" w:rsidRDefault="006C65AD" w:rsidP="007F1662">
      <w:pPr>
        <w:ind w:firstLine="567"/>
        <w:jc w:val="center"/>
        <w:rPr>
          <w:b/>
          <w:szCs w:val="24"/>
        </w:rPr>
      </w:pPr>
      <w:r w:rsidRPr="0019137C">
        <w:rPr>
          <w:b/>
          <w:szCs w:val="24"/>
        </w:rPr>
        <w:t>II SKYRIUS</w:t>
      </w:r>
    </w:p>
    <w:p w:rsidR="006C65AD" w:rsidRPr="0019137C" w:rsidRDefault="006C65AD" w:rsidP="007F1662">
      <w:pPr>
        <w:ind w:firstLine="567"/>
        <w:jc w:val="center"/>
        <w:rPr>
          <w:b/>
          <w:szCs w:val="24"/>
        </w:rPr>
      </w:pPr>
      <w:r w:rsidRPr="0019137C">
        <w:rPr>
          <w:b/>
          <w:szCs w:val="24"/>
        </w:rPr>
        <w:t>STRATEGINIO PLANAVIMO SISTEMA</w:t>
      </w:r>
    </w:p>
    <w:p w:rsidR="006C65AD" w:rsidRPr="009646ED" w:rsidRDefault="006C65AD" w:rsidP="007F1662">
      <w:pPr>
        <w:ind w:firstLine="567"/>
        <w:jc w:val="both"/>
        <w:rPr>
          <w:szCs w:val="24"/>
        </w:rPr>
      </w:pPr>
    </w:p>
    <w:p w:rsidR="006C65AD" w:rsidRDefault="006C65AD" w:rsidP="00666C37">
      <w:pPr>
        <w:ind w:firstLine="567"/>
        <w:jc w:val="both"/>
        <w:rPr>
          <w:szCs w:val="24"/>
        </w:rPr>
      </w:pPr>
      <w:r w:rsidRPr="00666C37">
        <w:rPr>
          <w:bCs/>
          <w:szCs w:val="24"/>
        </w:rPr>
        <w:t>4.</w:t>
      </w:r>
      <w:r>
        <w:rPr>
          <w:bCs/>
          <w:szCs w:val="24"/>
        </w:rPr>
        <w:t xml:space="preserve"> S</w:t>
      </w:r>
      <w:r w:rsidRPr="009646ED">
        <w:rPr>
          <w:bCs/>
          <w:szCs w:val="24"/>
        </w:rPr>
        <w:t>avivaldybės strateginio planavimo</w:t>
      </w:r>
      <w:r w:rsidR="009609C4">
        <w:rPr>
          <w:bCs/>
          <w:szCs w:val="24"/>
        </w:rPr>
        <w:t xml:space="preserve"> </w:t>
      </w:r>
      <w:r w:rsidRPr="009646ED">
        <w:rPr>
          <w:szCs w:val="24"/>
        </w:rPr>
        <w:t xml:space="preserve">sistemą sudaro </w:t>
      </w:r>
      <w:r>
        <w:rPr>
          <w:szCs w:val="24"/>
        </w:rPr>
        <w:t xml:space="preserve">programavimo ir veiklos lygmens strateginio planavimo dokumentai (toliau – Planavimo dokumentai), jų tarpusavio ryšiai bei jų ryšiai su valstybės ir regionų planavimo dokumentais, Savivaldybės teritorijų planavimo </w:t>
      </w:r>
      <w:r>
        <w:rPr>
          <w:szCs w:val="24"/>
        </w:rPr>
        <w:lastRenderedPageBreak/>
        <w:t>dokumentais, Savivaldybės institucijos ir įstaigos, atsakingos už planavimo dokumentų parengimą, tvirtinimą, įgyvendinimą, vertinimą, keitimą ir atsiskaitymą už pasiektus rezultatus, jų viešinimą. Savivaldybės planavimo dokumentų rengimą, įgyvendinimą, stebėseną ir ataskaitų rengimą organizuoja Savivaldybės meras.</w:t>
      </w:r>
    </w:p>
    <w:p w:rsidR="006C65AD" w:rsidRDefault="006C65AD" w:rsidP="00666C37">
      <w:pPr>
        <w:ind w:firstLine="567"/>
        <w:jc w:val="both"/>
        <w:rPr>
          <w:szCs w:val="24"/>
        </w:rPr>
      </w:pPr>
      <w:r>
        <w:rPr>
          <w:szCs w:val="24"/>
        </w:rPr>
        <w:t>5. Savivaldybės strateginio planavimo dokumentai ir jų  įgyvendinimą detalizuojantys planavimo dokumentai, taip pat ataskaitos dėl šių dokumentų įgyvendinimo yra vieši ir skelbiami  Savivaldybės interneto svetainėje.</w:t>
      </w:r>
    </w:p>
    <w:p w:rsidR="006C65AD" w:rsidRDefault="006C65AD" w:rsidP="00666C37">
      <w:pPr>
        <w:ind w:firstLine="567"/>
        <w:jc w:val="both"/>
        <w:rPr>
          <w:szCs w:val="24"/>
        </w:rPr>
      </w:pPr>
      <w:r>
        <w:rPr>
          <w:szCs w:val="24"/>
        </w:rPr>
        <w:t>6. Strateginio planavimo sistemos dalyviai yra:</w:t>
      </w:r>
    </w:p>
    <w:p w:rsidR="006C65AD" w:rsidRDefault="006C65AD" w:rsidP="00666C37">
      <w:pPr>
        <w:ind w:firstLine="567"/>
        <w:jc w:val="both"/>
        <w:rPr>
          <w:szCs w:val="24"/>
        </w:rPr>
      </w:pPr>
      <w:r>
        <w:rPr>
          <w:szCs w:val="24"/>
        </w:rPr>
        <w:t>6.1. Savivaldybės taryba;</w:t>
      </w:r>
    </w:p>
    <w:p w:rsidR="006C65AD" w:rsidRDefault="006C65AD" w:rsidP="00666C37">
      <w:pPr>
        <w:ind w:firstLine="567"/>
        <w:jc w:val="both"/>
        <w:rPr>
          <w:szCs w:val="24"/>
        </w:rPr>
      </w:pPr>
      <w:r>
        <w:rPr>
          <w:szCs w:val="24"/>
        </w:rPr>
        <w:t>6.2. Savivaldybės meras;</w:t>
      </w:r>
    </w:p>
    <w:p w:rsidR="006C65AD" w:rsidRDefault="006C65AD" w:rsidP="00666C37">
      <w:pPr>
        <w:ind w:firstLine="567"/>
        <w:jc w:val="both"/>
        <w:rPr>
          <w:szCs w:val="24"/>
        </w:rPr>
      </w:pPr>
      <w:r>
        <w:rPr>
          <w:szCs w:val="24"/>
        </w:rPr>
        <w:t>6.3. Savivaldybės administracija;</w:t>
      </w:r>
    </w:p>
    <w:p w:rsidR="006C65AD" w:rsidRDefault="006C65AD" w:rsidP="00666C37">
      <w:pPr>
        <w:ind w:firstLine="567"/>
        <w:jc w:val="both"/>
        <w:rPr>
          <w:szCs w:val="24"/>
        </w:rPr>
      </w:pPr>
      <w:r>
        <w:rPr>
          <w:szCs w:val="24"/>
        </w:rPr>
        <w:t>6.4. Savivaldybės biudžetinė įstaigos;</w:t>
      </w:r>
    </w:p>
    <w:p w:rsidR="006C65AD" w:rsidRDefault="006C65AD" w:rsidP="00666C37">
      <w:pPr>
        <w:ind w:firstLine="567"/>
        <w:jc w:val="both"/>
        <w:rPr>
          <w:szCs w:val="24"/>
        </w:rPr>
      </w:pPr>
      <w:r>
        <w:rPr>
          <w:szCs w:val="24"/>
        </w:rPr>
        <w:t>6.5. Savivaldybės viešosios įstaigos, akcinės ir uždarosios akcinės bendrovės.</w:t>
      </w:r>
    </w:p>
    <w:p w:rsidR="006C65AD" w:rsidRDefault="006C65AD" w:rsidP="00666C37">
      <w:pPr>
        <w:ind w:firstLine="567"/>
        <w:jc w:val="both"/>
        <w:rPr>
          <w:szCs w:val="24"/>
        </w:rPr>
      </w:pPr>
      <w:r>
        <w:rPr>
          <w:szCs w:val="24"/>
        </w:rPr>
        <w:t>7. Savivaldybės planavimo dokumentų sistemą sudaro:</w:t>
      </w:r>
    </w:p>
    <w:p w:rsidR="006C65AD" w:rsidRPr="000F1C75" w:rsidRDefault="006C65AD" w:rsidP="00A51B79">
      <w:pPr>
        <w:tabs>
          <w:tab w:val="left" w:pos="993"/>
          <w:tab w:val="left" w:pos="1134"/>
          <w:tab w:val="left" w:pos="2977"/>
        </w:tabs>
        <w:ind w:firstLine="567"/>
        <w:jc w:val="both"/>
      </w:pPr>
      <w:r w:rsidRPr="000F679E">
        <w:t>7.1.</w:t>
      </w:r>
      <w:r>
        <w:t xml:space="preserve"> p</w:t>
      </w:r>
      <w:r w:rsidRPr="000F1C75">
        <w:t>rogramavimo lygmens planavimo dokumentai – SPP, Savivaldybės bendrieji planai;</w:t>
      </w:r>
    </w:p>
    <w:p w:rsidR="006C65AD" w:rsidRPr="000F1C75" w:rsidRDefault="006C65AD" w:rsidP="00A51B79">
      <w:pPr>
        <w:tabs>
          <w:tab w:val="left" w:pos="993"/>
          <w:tab w:val="left" w:pos="1134"/>
          <w:tab w:val="left" w:pos="2977"/>
        </w:tabs>
        <w:ind w:firstLine="567"/>
        <w:jc w:val="both"/>
      </w:pPr>
      <w:r w:rsidRPr="000F679E">
        <w:t>7.2.</w:t>
      </w:r>
      <w:r>
        <w:t xml:space="preserve"> v</w:t>
      </w:r>
      <w:r w:rsidRPr="000F1C75">
        <w:t>eiklos lygmens strateginio planavimo dokumentai – SVP, MVP;</w:t>
      </w:r>
    </w:p>
    <w:p w:rsidR="006C65AD" w:rsidRPr="000F1C75" w:rsidRDefault="006C65AD" w:rsidP="00A51B79">
      <w:pPr>
        <w:tabs>
          <w:tab w:val="left" w:pos="993"/>
          <w:tab w:val="left" w:pos="1134"/>
          <w:tab w:val="left" w:pos="2977"/>
        </w:tabs>
        <w:ind w:firstLine="567"/>
        <w:jc w:val="both"/>
      </w:pPr>
      <w:r w:rsidRPr="000F679E">
        <w:t>7.3.</w:t>
      </w:r>
      <w:r w:rsidRPr="000F1C75">
        <w:t>finansų planavimo dokumentai;</w:t>
      </w:r>
    </w:p>
    <w:p w:rsidR="006C65AD" w:rsidRPr="00A51B79" w:rsidRDefault="006C65AD" w:rsidP="00A51B79">
      <w:pPr>
        <w:tabs>
          <w:tab w:val="left" w:pos="993"/>
          <w:tab w:val="left" w:pos="1134"/>
          <w:tab w:val="left" w:pos="2977"/>
        </w:tabs>
        <w:ind w:firstLine="567"/>
        <w:jc w:val="both"/>
      </w:pPr>
      <w:r w:rsidRPr="000F679E">
        <w:t>7.4.</w:t>
      </w:r>
      <w:r w:rsidRPr="000F1C75">
        <w:t>kiti strateginio planavimo dokumentų įgyvendinimą detalizuojantys dokumentai.</w:t>
      </w:r>
    </w:p>
    <w:p w:rsidR="006C65AD" w:rsidRDefault="006C65AD" w:rsidP="00A51B79">
      <w:pPr>
        <w:tabs>
          <w:tab w:val="left" w:pos="567"/>
          <w:tab w:val="left" w:pos="851"/>
          <w:tab w:val="left" w:pos="1276"/>
        </w:tabs>
        <w:ind w:left="360" w:firstLine="207"/>
        <w:jc w:val="both"/>
        <w:rPr>
          <w:bCs/>
          <w:szCs w:val="24"/>
        </w:rPr>
      </w:pPr>
      <w:r>
        <w:rPr>
          <w:bCs/>
          <w:szCs w:val="24"/>
        </w:rPr>
        <w:t>8. Savivaldybės strateginio planavimo sistemos principai:</w:t>
      </w:r>
    </w:p>
    <w:p w:rsidR="006C65AD" w:rsidRDefault="006C65AD" w:rsidP="00A51B79">
      <w:pPr>
        <w:tabs>
          <w:tab w:val="left" w:pos="567"/>
          <w:tab w:val="left" w:pos="851"/>
          <w:tab w:val="left" w:pos="993"/>
        </w:tabs>
        <w:ind w:firstLine="567"/>
        <w:jc w:val="both"/>
        <w:rPr>
          <w:bCs/>
          <w:szCs w:val="24"/>
        </w:rPr>
      </w:pPr>
      <w:r>
        <w:t>8</w:t>
      </w:r>
      <w:r w:rsidRPr="001C33CF">
        <w:t>.1.</w:t>
      </w:r>
      <w:r>
        <w:rPr>
          <w:b/>
        </w:rPr>
        <w:t xml:space="preserve"> d</w:t>
      </w:r>
      <w:r w:rsidRPr="00982306">
        <w:rPr>
          <w:b/>
        </w:rPr>
        <w:t xml:space="preserve">arnumo ir integralumo – </w:t>
      </w:r>
      <w:r w:rsidRPr="00982306">
        <w:t>viešojo valdymo sprendimai ir planavimo dokumentai tarpusavyje turi būti susieti aiškiais loginiais ryšiais, o jų visuma turi sudaryti sąlyga</w:t>
      </w:r>
      <w:r>
        <w:t>s pasiekti ilgalaikę ir darnią S</w:t>
      </w:r>
      <w:r w:rsidRPr="00982306">
        <w:t xml:space="preserve">avivaldybės </w:t>
      </w:r>
      <w:r>
        <w:t>pažangą, užtikrinti veiksmingą S</w:t>
      </w:r>
      <w:r w:rsidRPr="00982306">
        <w:t>avivaldybės finansų planavimą ir naud</w:t>
      </w:r>
      <w:r>
        <w:t>ojimą</w:t>
      </w:r>
      <w:r w:rsidRPr="00484ADD">
        <w:rPr>
          <w:bCs/>
          <w:szCs w:val="24"/>
        </w:rPr>
        <w:t>;</w:t>
      </w:r>
    </w:p>
    <w:p w:rsidR="006C65AD" w:rsidRDefault="006C65AD" w:rsidP="00A51B79">
      <w:pPr>
        <w:tabs>
          <w:tab w:val="left" w:pos="284"/>
          <w:tab w:val="left" w:pos="993"/>
          <w:tab w:val="left" w:pos="1418"/>
        </w:tabs>
        <w:ind w:firstLine="567"/>
        <w:jc w:val="both"/>
        <w:rPr>
          <w:bCs/>
          <w:szCs w:val="24"/>
        </w:rPr>
      </w:pPr>
      <w:r>
        <w:t>8</w:t>
      </w:r>
      <w:r w:rsidRPr="001C33CF">
        <w:t>.2.</w:t>
      </w:r>
      <w:r>
        <w:rPr>
          <w:b/>
        </w:rPr>
        <w:t xml:space="preserve"> veiksmingumo ir orientavimosi</w:t>
      </w:r>
      <w:r w:rsidRPr="00982306">
        <w:rPr>
          <w:b/>
        </w:rPr>
        <w:t xml:space="preserve"> į rezultatus – </w:t>
      </w:r>
      <w:r w:rsidRPr="00982306">
        <w:t>priimant vieš</w:t>
      </w:r>
      <w:r>
        <w:t>ojo valdymo sprendimus, planuojant</w:t>
      </w:r>
      <w:r w:rsidRPr="00982306">
        <w:t xml:space="preserve"> ir įgyvendinant planavimo dokumentus, pagrindinis dėmesys turi būti ski</w:t>
      </w:r>
      <w:r>
        <w:t>riamas strateginiams tikslams, pažangos</w:t>
      </w:r>
      <w:r w:rsidRPr="00982306">
        <w:t xml:space="preserve"> uždaviniams</w:t>
      </w:r>
      <w:r>
        <w:t xml:space="preserve"> ir tęstinės veiklos uždaviniams (toliau kartu – uždaviniai)</w:t>
      </w:r>
      <w:r w:rsidRPr="00982306">
        <w:t xml:space="preserve"> nustatyti ir jiems įgyvendinti laiku, </w:t>
      </w:r>
      <w:r w:rsidRPr="00015D1E">
        <w:t>tinkamiausiais būdais,</w:t>
      </w:r>
      <w:r w:rsidRPr="00982306">
        <w:t xml:space="preserve"> atsisakant vertės n</w:t>
      </w:r>
      <w:r>
        <w:t>ekuriančios veiklos ar funkcijų</w:t>
      </w:r>
      <w:r w:rsidRPr="00484ADD">
        <w:rPr>
          <w:bCs/>
          <w:szCs w:val="24"/>
        </w:rPr>
        <w:t>;</w:t>
      </w:r>
    </w:p>
    <w:p w:rsidR="006C65AD" w:rsidRDefault="006C65AD" w:rsidP="001C33CF">
      <w:pPr>
        <w:tabs>
          <w:tab w:val="left" w:pos="567"/>
          <w:tab w:val="left" w:pos="851"/>
          <w:tab w:val="left" w:pos="993"/>
          <w:tab w:val="left" w:pos="1418"/>
        </w:tabs>
        <w:ind w:firstLine="567"/>
        <w:jc w:val="both"/>
        <w:rPr>
          <w:bCs/>
          <w:szCs w:val="24"/>
        </w:rPr>
      </w:pPr>
      <w:r>
        <w:t>8</w:t>
      </w:r>
      <w:r w:rsidRPr="001C33CF">
        <w:t>.3.</w:t>
      </w:r>
      <w:r>
        <w:rPr>
          <w:b/>
        </w:rPr>
        <w:t xml:space="preserve"> įrodymais grindžiamo</w:t>
      </w:r>
      <w:r w:rsidRPr="00982306">
        <w:rPr>
          <w:b/>
        </w:rPr>
        <w:t xml:space="preserve"> valdymo – </w:t>
      </w:r>
      <w:r w:rsidRPr="00982306">
        <w:t xml:space="preserve">viešojo valdymo sprendimų priėmimas turi būti </w:t>
      </w:r>
      <w:r w:rsidRPr="00F46D77">
        <w:t>grindžiamas</w:t>
      </w:r>
      <w:r w:rsidR="009609C4">
        <w:t xml:space="preserve"> </w:t>
      </w:r>
      <w:r w:rsidRPr="00982306">
        <w:t>pasiektų rezultatų stebėsenos duomenimis ir sprendimų finansinio, administracinio, socialinio ir kito poveikio vertinimu</w:t>
      </w:r>
      <w:r w:rsidRPr="00484ADD">
        <w:rPr>
          <w:bCs/>
          <w:szCs w:val="24"/>
        </w:rPr>
        <w:t>;</w:t>
      </w:r>
    </w:p>
    <w:p w:rsidR="006C65AD" w:rsidRDefault="006C65AD" w:rsidP="001C33CF">
      <w:pPr>
        <w:tabs>
          <w:tab w:val="left" w:pos="993"/>
          <w:tab w:val="left" w:pos="1418"/>
        </w:tabs>
        <w:ind w:firstLine="567"/>
        <w:jc w:val="both"/>
        <w:rPr>
          <w:bCs/>
          <w:szCs w:val="24"/>
        </w:rPr>
      </w:pPr>
      <w:r>
        <w:t>8</w:t>
      </w:r>
      <w:r w:rsidRPr="001C33CF">
        <w:t>.4.</w:t>
      </w:r>
      <w:r>
        <w:rPr>
          <w:b/>
        </w:rPr>
        <w:t xml:space="preserve"> e</w:t>
      </w:r>
      <w:r w:rsidRPr="00982306">
        <w:rPr>
          <w:b/>
        </w:rPr>
        <w:t xml:space="preserve">fektyvumo ir finansinio ilgalaikio tvarumo – </w:t>
      </w:r>
      <w:r w:rsidRPr="00982306">
        <w:t>viešojo valdymo sprendimai ir planavimo dokumentai turi būti įgyvendinami siekiant didžiausios naudos mažiausiomis sąnaudom</w:t>
      </w:r>
      <w:r>
        <w:t xml:space="preserve">is, racionaliai </w:t>
      </w:r>
      <w:r w:rsidRPr="00982306">
        <w:t>skirstant turimus finansinius išteklius</w:t>
      </w:r>
      <w:r>
        <w:t>, atsižvelgiant į strateginius tikslus, uždavinius ir finansavimo galimybes naudoti ir išlaikyti pasiektus rezultatus</w:t>
      </w:r>
      <w:r w:rsidRPr="00484ADD">
        <w:rPr>
          <w:bCs/>
          <w:szCs w:val="24"/>
        </w:rPr>
        <w:t>;</w:t>
      </w:r>
    </w:p>
    <w:p w:rsidR="006C65AD" w:rsidRDefault="006C65AD" w:rsidP="001C33CF">
      <w:pPr>
        <w:tabs>
          <w:tab w:val="left" w:pos="567"/>
          <w:tab w:val="left" w:pos="993"/>
          <w:tab w:val="left" w:pos="1418"/>
        </w:tabs>
        <w:ind w:firstLine="567"/>
        <w:jc w:val="both"/>
        <w:rPr>
          <w:bCs/>
          <w:szCs w:val="24"/>
        </w:rPr>
      </w:pPr>
      <w:r>
        <w:t>8</w:t>
      </w:r>
      <w:r w:rsidRPr="00877DA6">
        <w:t>.5.</w:t>
      </w:r>
      <w:r>
        <w:rPr>
          <w:b/>
        </w:rPr>
        <w:t xml:space="preserve"> b</w:t>
      </w:r>
      <w:r w:rsidRPr="00982306">
        <w:rPr>
          <w:b/>
        </w:rPr>
        <w:t xml:space="preserve">endradarbiavimo – </w:t>
      </w:r>
      <w:r w:rsidRPr="00982306">
        <w:t>planavimo dokumentai turi būti rengiami ir įgy</w:t>
      </w:r>
      <w:r>
        <w:t>vendinami bendradarbiaujant visiems strateginio valdymo sistemos dalyviams, racionaliai naudojant jų turimus žmogiškuosius, materialius ir finansinius išteklius</w:t>
      </w:r>
      <w:r w:rsidRPr="00982306">
        <w:t xml:space="preserve"> strateginiams tikslams pasiekti ir uždaviniams įgyvendinti</w:t>
      </w:r>
      <w:r>
        <w:rPr>
          <w:bCs/>
          <w:szCs w:val="24"/>
        </w:rPr>
        <w:t>;</w:t>
      </w:r>
    </w:p>
    <w:p w:rsidR="006C65AD" w:rsidRPr="00D35F6B" w:rsidRDefault="006C65AD" w:rsidP="001C33CF">
      <w:pPr>
        <w:tabs>
          <w:tab w:val="left" w:pos="284"/>
          <w:tab w:val="left" w:pos="993"/>
          <w:tab w:val="left" w:pos="1418"/>
        </w:tabs>
        <w:ind w:firstLine="567"/>
        <w:jc w:val="both"/>
        <w:rPr>
          <w:bCs/>
          <w:szCs w:val="24"/>
        </w:rPr>
      </w:pPr>
      <w:r>
        <w:rPr>
          <w:szCs w:val="24"/>
        </w:rPr>
        <w:t>8</w:t>
      </w:r>
      <w:r w:rsidRPr="00877DA6">
        <w:rPr>
          <w:szCs w:val="24"/>
        </w:rPr>
        <w:t>.6.</w:t>
      </w:r>
      <w:r>
        <w:rPr>
          <w:b/>
          <w:szCs w:val="24"/>
        </w:rPr>
        <w:t xml:space="preserve"> a</w:t>
      </w:r>
      <w:r w:rsidRPr="00D35F6B">
        <w:rPr>
          <w:b/>
          <w:szCs w:val="24"/>
        </w:rPr>
        <w:t>tvirumo ir įtraukimo</w:t>
      </w:r>
      <w:r w:rsidRPr="00D35F6B">
        <w:rPr>
          <w:szCs w:val="24"/>
        </w:rPr>
        <w:t xml:space="preserve"> – planavimo dokumentai turi būti rengiami ir įgyvendinami į sprendimo priėmimo procesus</w:t>
      </w:r>
      <w:r>
        <w:rPr>
          <w:szCs w:val="24"/>
        </w:rPr>
        <w:t xml:space="preserve"> įtraukiant visas suinteresuotąsias</w:t>
      </w:r>
      <w:r w:rsidRPr="00D35F6B">
        <w:rPr>
          <w:szCs w:val="24"/>
        </w:rPr>
        <w:t xml:space="preserve"> šalis ir konsultuojantis su visuomene, socialiniais ir ekonominiais partneriais. Informacija apie</w:t>
      </w:r>
      <w:r>
        <w:rPr>
          <w:szCs w:val="24"/>
        </w:rPr>
        <w:t xml:space="preserve"> pasiektą pažangą ir</w:t>
      </w:r>
      <w:r w:rsidRPr="00D35F6B">
        <w:rPr>
          <w:szCs w:val="24"/>
        </w:rPr>
        <w:t xml:space="preserve"> panaudotas lėšas turi būti aiški, suprantama ir viešai prieinama;</w:t>
      </w:r>
    </w:p>
    <w:p w:rsidR="006C65AD" w:rsidRPr="00541A8E" w:rsidRDefault="006C65AD" w:rsidP="001C33CF">
      <w:pPr>
        <w:tabs>
          <w:tab w:val="left" w:pos="567"/>
          <w:tab w:val="left" w:pos="993"/>
          <w:tab w:val="left" w:pos="1418"/>
        </w:tabs>
        <w:ind w:firstLine="567"/>
        <w:jc w:val="both"/>
        <w:rPr>
          <w:bCs/>
          <w:szCs w:val="24"/>
        </w:rPr>
      </w:pPr>
      <w:r>
        <w:t>8</w:t>
      </w:r>
      <w:r w:rsidRPr="00877DA6">
        <w:t>.7.</w:t>
      </w:r>
      <w:r>
        <w:rPr>
          <w:b/>
        </w:rPr>
        <w:t xml:space="preserve"> l</w:t>
      </w:r>
      <w:r w:rsidRPr="00982306">
        <w:rPr>
          <w:b/>
        </w:rPr>
        <w:t xml:space="preserve">yčių lygybės ir nediskriminavimo – </w:t>
      </w:r>
      <w:r w:rsidRPr="00D35F6B">
        <w:t>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 aspektų 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r>
        <w:t>;</w:t>
      </w:r>
    </w:p>
    <w:p w:rsidR="006C65AD" w:rsidRPr="003421EF" w:rsidRDefault="006C65AD" w:rsidP="003421EF">
      <w:pPr>
        <w:tabs>
          <w:tab w:val="left" w:pos="284"/>
          <w:tab w:val="left" w:pos="993"/>
          <w:tab w:val="left" w:pos="1418"/>
        </w:tabs>
        <w:ind w:firstLine="567"/>
        <w:jc w:val="both"/>
        <w:rPr>
          <w:bCs/>
          <w:szCs w:val="24"/>
        </w:rPr>
      </w:pPr>
      <w:r>
        <w:t>8</w:t>
      </w:r>
      <w:r w:rsidRPr="004010B7">
        <w:t>.8.</w:t>
      </w:r>
      <w:r>
        <w:rPr>
          <w:b/>
        </w:rPr>
        <w:t xml:space="preserve"> a</w:t>
      </w:r>
      <w:r w:rsidRPr="00541A8E">
        <w:rPr>
          <w:b/>
        </w:rPr>
        <w:t>teities vertinimo</w:t>
      </w:r>
      <w:r>
        <w:t xml:space="preserve"> – strateginis valdymas turi būti grindžiamas ateities įžvalgomis, tai yra rengiant planavimo dokumentus turi būti sistemiškai ir kompleksiškai nagrinėjamos ir vertinamos </w:t>
      </w:r>
      <w:r>
        <w:lastRenderedPageBreak/>
        <w:t>įvairios ateities galimybės ir jų įtaka Lietuvai Europos ir pasaulio pokyčių kontekste, o vertinimo rezultatai pateikiami kartu su planavimo dokumentais juos tvirtinantiems strateginio valdymo sistemos dalyviams. Strateginiai tikslai turi būti formuluojami vertinant valstybės pažangos scenarijų įtaką Lietuvai ir atskiroms valstybės veiklos sritims.</w:t>
      </w:r>
    </w:p>
    <w:p w:rsidR="006C65AD" w:rsidRPr="009646ED" w:rsidRDefault="006C65AD" w:rsidP="007F1662">
      <w:pPr>
        <w:tabs>
          <w:tab w:val="left" w:pos="3064"/>
        </w:tabs>
        <w:spacing w:line="360" w:lineRule="auto"/>
        <w:jc w:val="both"/>
        <w:rPr>
          <w:szCs w:val="24"/>
        </w:rPr>
      </w:pPr>
      <w:r w:rsidRPr="009646ED">
        <w:rPr>
          <w:szCs w:val="24"/>
        </w:rPr>
        <w:tab/>
      </w:r>
    </w:p>
    <w:p w:rsidR="006C65AD" w:rsidRPr="007F1662" w:rsidRDefault="006C65AD" w:rsidP="007F1662">
      <w:pPr>
        <w:jc w:val="center"/>
        <w:rPr>
          <w:b/>
          <w:bCs/>
          <w:color w:val="000000"/>
          <w:szCs w:val="24"/>
        </w:rPr>
      </w:pPr>
      <w:r w:rsidRPr="007F1662">
        <w:rPr>
          <w:b/>
          <w:bCs/>
          <w:color w:val="000000"/>
          <w:szCs w:val="24"/>
        </w:rPr>
        <w:t>III SKYRIUS</w:t>
      </w:r>
    </w:p>
    <w:p w:rsidR="006C65AD" w:rsidRPr="007F1662" w:rsidRDefault="006C65AD" w:rsidP="007F1662">
      <w:pPr>
        <w:jc w:val="center"/>
        <w:rPr>
          <w:b/>
          <w:bCs/>
          <w:color w:val="000000"/>
          <w:szCs w:val="24"/>
        </w:rPr>
      </w:pPr>
      <w:r w:rsidRPr="007F1662">
        <w:rPr>
          <w:b/>
          <w:bCs/>
          <w:color w:val="000000"/>
          <w:szCs w:val="24"/>
        </w:rPr>
        <w:t>SPP RENGIMAS, TVIRTI</w:t>
      </w:r>
      <w:r>
        <w:rPr>
          <w:b/>
          <w:bCs/>
          <w:color w:val="000000"/>
          <w:szCs w:val="24"/>
        </w:rPr>
        <w:t>NIMAS, ĮGYVENDINIMAS, STEBĖSENA, VERTINIMAS IR ATSISKAITYMAS UŽ PASIEKTĄ PAŽANGĄ</w:t>
      </w:r>
    </w:p>
    <w:p w:rsidR="006C65AD" w:rsidRDefault="006C65AD" w:rsidP="007F1662">
      <w:pPr>
        <w:spacing w:line="360" w:lineRule="auto"/>
        <w:jc w:val="center"/>
        <w:rPr>
          <w:b/>
          <w:bCs/>
          <w:color w:val="000000"/>
          <w:szCs w:val="24"/>
        </w:rPr>
      </w:pPr>
    </w:p>
    <w:p w:rsidR="006C65AD" w:rsidRPr="000F1C75" w:rsidRDefault="006C65AD" w:rsidP="0005313B">
      <w:pPr>
        <w:tabs>
          <w:tab w:val="left" w:pos="1134"/>
          <w:tab w:val="left" w:pos="2977"/>
        </w:tabs>
        <w:ind w:firstLine="709"/>
        <w:jc w:val="both"/>
      </w:pPr>
      <w:r>
        <w:t>9</w:t>
      </w:r>
      <w:r w:rsidRPr="000F679E">
        <w:t>.</w:t>
      </w:r>
      <w:r>
        <w:t>SPP yra Savivaldybės</w:t>
      </w:r>
      <w:r w:rsidRPr="000F1C75">
        <w:t xml:space="preserve"> gyventojų, kuriems gali atstovauti politinės partijos, savivaldos institucijos, bendruomenės, asociacijos ir kitos </w:t>
      </w:r>
      <w:r>
        <w:t xml:space="preserve">Savivaldybės </w:t>
      </w:r>
      <w:r w:rsidRPr="000F1C75">
        <w:t xml:space="preserve">teritorijoje teisėtai veikiančios organizacijos, Savivaldybėje veikiančių valstybės institucijų, socialinių ir ekonominių partnerių, bendruomeninių organizacijų ir kitų suinteresuotų grupių </w:t>
      </w:r>
      <w:r>
        <w:t>atstovai, susitarimas dėl Savivaldybės</w:t>
      </w:r>
      <w:r w:rsidRPr="000F1C75">
        <w:t xml:space="preserve"> ilgalaikės vizijos, ilgalaikių prioritetų, jų įgyvendinimo krypčių ir siekiamos pažangos rodiklių. Kiti Savivaldybėje rengiami planavimo dokumentai turi būti suderinti su SPP nuostatomis. </w:t>
      </w:r>
    </w:p>
    <w:p w:rsidR="006C65AD" w:rsidRPr="000F1C75" w:rsidRDefault="006C65AD" w:rsidP="0005313B">
      <w:pPr>
        <w:tabs>
          <w:tab w:val="left" w:pos="1134"/>
          <w:tab w:val="left" w:pos="2977"/>
        </w:tabs>
        <w:ind w:firstLine="709"/>
        <w:jc w:val="both"/>
      </w:pPr>
      <w:r>
        <w:t>10</w:t>
      </w:r>
      <w:r w:rsidRPr="000F679E">
        <w:t>.</w:t>
      </w:r>
      <w:r w:rsidRPr="000F1C75">
        <w:t xml:space="preserve">SPP rengimą, viešą svarstymą, įgyvendinimo stebėseną ir ataskaitų rengimą organizuoja Savivaldybės </w:t>
      </w:r>
      <w:r w:rsidRPr="000F679E">
        <w:t>meras, šiuos darbus vykdo</w:t>
      </w:r>
      <w:r w:rsidRPr="000F1C75">
        <w:t xml:space="preserve"> Savivaldybės admi</w:t>
      </w:r>
      <w:r>
        <w:t>nistracijos Strateginio planavimo ir investicijų</w:t>
      </w:r>
      <w:r w:rsidRPr="000F1C75">
        <w:t xml:space="preserve"> skyrius.</w:t>
      </w:r>
    </w:p>
    <w:p w:rsidR="006C65AD" w:rsidRPr="000F1C75" w:rsidRDefault="006C65AD" w:rsidP="0005313B">
      <w:pPr>
        <w:tabs>
          <w:tab w:val="left" w:pos="1134"/>
          <w:tab w:val="left" w:pos="2977"/>
        </w:tabs>
        <w:ind w:firstLine="709"/>
        <w:jc w:val="both"/>
      </w:pPr>
      <w:r>
        <w:t>11</w:t>
      </w:r>
      <w:r w:rsidRPr="000F679E">
        <w:t>.</w:t>
      </w:r>
      <w:r w:rsidRPr="000F1C75">
        <w:t>Savivaldybės SPP tvirtina Savivaldybės taryba.</w:t>
      </w:r>
    </w:p>
    <w:p w:rsidR="006C65AD" w:rsidRPr="000F1C75" w:rsidRDefault="006C65AD" w:rsidP="0005313B">
      <w:pPr>
        <w:tabs>
          <w:tab w:val="left" w:pos="1134"/>
          <w:tab w:val="left" w:pos="2977"/>
        </w:tabs>
        <w:ind w:firstLine="709"/>
        <w:jc w:val="both"/>
      </w:pPr>
      <w:r>
        <w:t>12</w:t>
      </w:r>
      <w:r w:rsidRPr="000F679E">
        <w:t xml:space="preserve">. </w:t>
      </w:r>
      <w:r w:rsidRPr="000F1C75">
        <w:t>SPP turi būti pradėtas rengti ne vėliau nei likus metams iki jo galiojimo pabaigos. Plano rengimui gali būti pasitelkti ir išoriniai konsultacinių paslaugų teikėjai, perkami Lietuvos Respublikos viešųjų pirkimų įstatymo nustatyta tvarka.</w:t>
      </w:r>
    </w:p>
    <w:p w:rsidR="006C65AD" w:rsidRPr="000F1C75" w:rsidRDefault="006C65AD" w:rsidP="0005313B">
      <w:pPr>
        <w:tabs>
          <w:tab w:val="left" w:pos="1134"/>
          <w:tab w:val="left" w:pos="2977"/>
        </w:tabs>
        <w:ind w:firstLine="709"/>
        <w:jc w:val="both"/>
      </w:pPr>
      <w:r>
        <w:t>13</w:t>
      </w:r>
      <w:r w:rsidRPr="000F679E">
        <w:t>.</w:t>
      </w:r>
      <w:r w:rsidRPr="000F1C75">
        <w:t>SPP struktūra:</w:t>
      </w:r>
    </w:p>
    <w:p w:rsidR="006C65AD" w:rsidRDefault="006C65AD" w:rsidP="0005313B">
      <w:pPr>
        <w:tabs>
          <w:tab w:val="left" w:pos="1276"/>
          <w:tab w:val="left" w:pos="2977"/>
        </w:tabs>
        <w:ind w:firstLine="709"/>
        <w:jc w:val="both"/>
      </w:pPr>
      <w:r>
        <w:t>13</w:t>
      </w:r>
      <w:r w:rsidRPr="000F679E">
        <w:t>.1.</w:t>
      </w:r>
      <w:r w:rsidRPr="000F1C75">
        <w:t>bendroji informacija – nurodomas SPP rengimo tikslas,</w:t>
      </w:r>
      <w:r>
        <w:t xml:space="preserve"> struktūra, kas dalyvavo jį rengiant, pateikiama kita svarbi informacija</w:t>
      </w:r>
      <w:r w:rsidRPr="000F1C75">
        <w:t>;</w:t>
      </w:r>
    </w:p>
    <w:p w:rsidR="006C65AD" w:rsidRPr="000F679E" w:rsidRDefault="006C65AD" w:rsidP="0005313B">
      <w:pPr>
        <w:tabs>
          <w:tab w:val="left" w:pos="1276"/>
          <w:tab w:val="left" w:pos="2977"/>
        </w:tabs>
        <w:ind w:firstLine="709"/>
        <w:jc w:val="both"/>
      </w:pPr>
      <w:r w:rsidRPr="000F679E">
        <w:t>1</w:t>
      </w:r>
      <w:r>
        <w:t>3.2</w:t>
      </w:r>
      <w:r w:rsidRPr="000F679E">
        <w:t>. Savivaldybės esamos situacijos analizė:</w:t>
      </w:r>
    </w:p>
    <w:p w:rsidR="006C65AD" w:rsidRPr="000F679E" w:rsidRDefault="006C65AD" w:rsidP="0005313B">
      <w:pPr>
        <w:tabs>
          <w:tab w:val="left" w:pos="1276"/>
          <w:tab w:val="left" w:pos="1418"/>
          <w:tab w:val="left" w:pos="1560"/>
          <w:tab w:val="left" w:pos="2977"/>
        </w:tabs>
        <w:ind w:firstLine="709"/>
        <w:jc w:val="both"/>
      </w:pPr>
      <w:r>
        <w:t>13.2</w:t>
      </w:r>
      <w:r w:rsidRPr="000F679E">
        <w:t>.1. pateikiama Savivaldybės pagrindinių vidinių</w:t>
      </w:r>
      <w:r w:rsidR="009609C4">
        <w:t xml:space="preserve"> </w:t>
      </w:r>
      <w:r w:rsidRPr="000F679E">
        <w:t>ir išorinių veiksnių analizė, jos pagrindu nustatomos pagrindinės Savivaldybės problemos ir esminės jos priežastys;</w:t>
      </w:r>
    </w:p>
    <w:p w:rsidR="006C65AD" w:rsidRPr="000F679E" w:rsidRDefault="006C65AD" w:rsidP="0005313B">
      <w:pPr>
        <w:tabs>
          <w:tab w:val="left" w:pos="1276"/>
          <w:tab w:val="left" w:pos="1418"/>
          <w:tab w:val="left" w:pos="1560"/>
          <w:tab w:val="left" w:pos="2977"/>
        </w:tabs>
        <w:ind w:firstLine="709"/>
        <w:jc w:val="both"/>
      </w:pPr>
      <w:r>
        <w:t>13.2</w:t>
      </w:r>
      <w:r w:rsidRPr="000F679E">
        <w:t>.2. nurodomos Savivaldybės stiprybės, silpnybės, galimybės ir grėsmės, įvertinami jų tarpusavio ryšiai;</w:t>
      </w:r>
    </w:p>
    <w:p w:rsidR="006C65AD" w:rsidRPr="000F679E" w:rsidRDefault="006C65AD" w:rsidP="0005313B">
      <w:pPr>
        <w:tabs>
          <w:tab w:val="left" w:pos="1276"/>
          <w:tab w:val="left" w:pos="1418"/>
          <w:tab w:val="left" w:pos="1560"/>
          <w:tab w:val="left" w:pos="2977"/>
        </w:tabs>
        <w:ind w:firstLine="709"/>
        <w:jc w:val="both"/>
      </w:pPr>
      <w:r>
        <w:t>13.2</w:t>
      </w:r>
      <w:r w:rsidRPr="000F679E">
        <w:t xml:space="preserve">.3. aprašoma ir pagrindžiama Savivaldybės nustatyta (-os) pagrindinė (-ės) problema (-os), kurią (-ias) tikslinga spręsti </w:t>
      </w:r>
      <w:r>
        <w:t>bendrais Savivaldybės veiksmais;</w:t>
      </w:r>
    </w:p>
    <w:p w:rsidR="006C65AD" w:rsidRPr="000F1C75" w:rsidRDefault="006C65AD" w:rsidP="0005313B">
      <w:pPr>
        <w:tabs>
          <w:tab w:val="left" w:pos="1276"/>
          <w:tab w:val="left" w:pos="2977"/>
        </w:tabs>
        <w:ind w:firstLine="709"/>
        <w:jc w:val="both"/>
      </w:pPr>
      <w:r>
        <w:t>13.3</w:t>
      </w:r>
      <w:r w:rsidRPr="000F679E">
        <w:t>.</w:t>
      </w:r>
      <w:r w:rsidRPr="000F1C75">
        <w:t xml:space="preserve">Savivaldybės plėtros vizija – nurodoma savivaldybės socialinės, </w:t>
      </w:r>
      <w:r w:rsidRPr="000F679E">
        <w:t>ekonominės ir aplinkos plėtros ateities pokytis, ku</w:t>
      </w:r>
      <w:r w:rsidRPr="000F1C75">
        <w:t>rios bus siekiama įgyvendinant SPP. Vizijos formuluotė turėtų atskleisti Savivaldybės išskirtinumą;</w:t>
      </w:r>
    </w:p>
    <w:p w:rsidR="006C65AD" w:rsidRPr="000F679E" w:rsidRDefault="006C65AD" w:rsidP="0005313B">
      <w:pPr>
        <w:tabs>
          <w:tab w:val="left" w:pos="1276"/>
          <w:tab w:val="left" w:pos="2977"/>
        </w:tabs>
        <w:ind w:firstLine="709"/>
        <w:jc w:val="both"/>
      </w:pPr>
      <w:r>
        <w:t>13.4</w:t>
      </w:r>
      <w:r w:rsidRPr="000F679E">
        <w:t>.</w:t>
      </w:r>
      <w:r w:rsidRPr="000F1C75">
        <w:t>Savivaldybės plėtros tikslai ir uždaviniai</w:t>
      </w:r>
      <w:r>
        <w:rPr>
          <w:b/>
        </w:rPr>
        <w:t xml:space="preserve"> –</w:t>
      </w:r>
      <w:r w:rsidRPr="000F679E">
        <w:t>nurodomi Savivaldybės plėtros tikslai ir jų poveikio rodikliai, plėtros uždaviniai ir jų rezultato rodikliai;</w:t>
      </w:r>
    </w:p>
    <w:p w:rsidR="006C65AD" w:rsidRPr="000F679E" w:rsidRDefault="006C65AD" w:rsidP="0005313B">
      <w:pPr>
        <w:tabs>
          <w:tab w:val="left" w:pos="1276"/>
          <w:tab w:val="left" w:pos="2977"/>
        </w:tabs>
        <w:ind w:firstLine="709"/>
        <w:jc w:val="both"/>
      </w:pPr>
      <w:r>
        <w:t>13.5</w:t>
      </w:r>
      <w:r w:rsidRPr="000F679E">
        <w:t>. priemonių planas – nurodomos plėtros tikslus ir uždavinius įgyvendinančios priemonės, atsakingi vykdytojai, įgyvendinimo laikotarpis ir stebėsenos rodikliai;</w:t>
      </w:r>
    </w:p>
    <w:p w:rsidR="006C65AD" w:rsidRPr="000F1C75" w:rsidRDefault="006C65AD" w:rsidP="0005313B">
      <w:pPr>
        <w:tabs>
          <w:tab w:val="left" w:pos="1276"/>
          <w:tab w:val="left" w:pos="2977"/>
        </w:tabs>
        <w:ind w:firstLine="709"/>
        <w:jc w:val="both"/>
      </w:pPr>
      <w:r>
        <w:t>13.6</w:t>
      </w:r>
      <w:r w:rsidRPr="000F679E">
        <w:t>. finansavimo planas – nurodomas</w:t>
      </w:r>
      <w:r w:rsidR="009609C4">
        <w:t xml:space="preserve"> </w:t>
      </w:r>
      <w:r>
        <w:t>preliminarus plėtros uždaviniams</w:t>
      </w:r>
      <w:r w:rsidRPr="000F1C75">
        <w:t xml:space="preserve"> įgyvendinti </w:t>
      </w:r>
      <w:r>
        <w:t xml:space="preserve">reikalingų lėšų </w:t>
      </w:r>
      <w:r w:rsidRPr="000F1C75">
        <w:t>poreikis ir galimi finansavimo šaltiniai;</w:t>
      </w:r>
    </w:p>
    <w:p w:rsidR="006C65AD" w:rsidRPr="000F679E" w:rsidRDefault="006C65AD" w:rsidP="0005313B">
      <w:pPr>
        <w:tabs>
          <w:tab w:val="left" w:pos="1276"/>
          <w:tab w:val="left" w:pos="2977"/>
        </w:tabs>
        <w:ind w:firstLine="709"/>
        <w:jc w:val="both"/>
      </w:pPr>
      <w:r>
        <w:t>13.7</w:t>
      </w:r>
      <w:r w:rsidRPr="000F679E">
        <w:t>. svarbiausi Savivaldybės investiciniai projektai – nurodomi Savivaldybės įgyvendinami ir (arba) planuojami įgyvendinti investiciniai projektai, pateikiant informaciją apie jų są</w:t>
      </w:r>
      <w:r>
        <w:t>sajas su Tauragės</w:t>
      </w:r>
      <w:r w:rsidRPr="000F679E">
        <w:t xml:space="preserve"> regiono plėtros pažangos priemonėmis, projektų vykdytojus, įgyvendinimo terminus ir projektams įgyvendinti planuojamas ir (arba) skirtas pažangos lėšas, taip pat nurodant, ar šie projektai įgyvendinami ir (arba) planuojami įgyvendinti viešojo ir privataus sektorių partnerystės būdu; </w:t>
      </w:r>
    </w:p>
    <w:p w:rsidR="006C65AD" w:rsidRPr="000F1C75" w:rsidRDefault="006C65AD" w:rsidP="0005313B">
      <w:pPr>
        <w:tabs>
          <w:tab w:val="left" w:pos="1276"/>
          <w:tab w:val="left" w:pos="2977"/>
        </w:tabs>
        <w:ind w:firstLine="709"/>
        <w:jc w:val="both"/>
      </w:pPr>
      <w:r>
        <w:t>13.8</w:t>
      </w:r>
      <w:r w:rsidRPr="000F679E">
        <w:t>.</w:t>
      </w:r>
      <w:r w:rsidRPr="000F1C75">
        <w:t>SPP įgyvendinimo ir stebėsenos nuostatos ir kita reikalinga informacija.</w:t>
      </w:r>
    </w:p>
    <w:p w:rsidR="006C65AD" w:rsidRPr="000F1C75" w:rsidRDefault="006C65AD" w:rsidP="0005313B">
      <w:pPr>
        <w:tabs>
          <w:tab w:val="left" w:pos="1134"/>
          <w:tab w:val="left" w:pos="1276"/>
          <w:tab w:val="left" w:pos="2977"/>
        </w:tabs>
        <w:ind w:firstLine="709"/>
        <w:jc w:val="both"/>
      </w:pPr>
      <w:r>
        <w:t>14</w:t>
      </w:r>
      <w:r w:rsidRPr="000F679E">
        <w:t>.</w:t>
      </w:r>
      <w:r w:rsidRPr="000F1C75">
        <w:t>Rengdama SPP, Savivaldybės administracija turi siekti kuo aktyvesnio visų suinteresuotų strateginio valdymo sistemos dalyvių dalyvavimo, pagrįsto bendradarbiavimu ir partneryste su socialiniais ir ekonominiais partneriais, suinteresuotosiomis šalimis.</w:t>
      </w:r>
    </w:p>
    <w:p w:rsidR="006C65AD" w:rsidRPr="000F1C75" w:rsidRDefault="006C65AD" w:rsidP="0005313B">
      <w:pPr>
        <w:tabs>
          <w:tab w:val="left" w:pos="1134"/>
          <w:tab w:val="left" w:pos="1276"/>
          <w:tab w:val="left" w:pos="2977"/>
        </w:tabs>
        <w:ind w:firstLine="709"/>
        <w:jc w:val="both"/>
      </w:pPr>
      <w:r>
        <w:lastRenderedPageBreak/>
        <w:t>15</w:t>
      </w:r>
      <w:r w:rsidRPr="000F679E">
        <w:t>.</w:t>
      </w:r>
      <w:r w:rsidRPr="000F1C75">
        <w:t>SPP programų projektams parengti sudaroma viena arba kelios (susijusios su atskirų veiklos sričių plėtra) darbo grupės, kurias sudaro Savivaldybės tarybos nariai, Savivaldybės admin</w:t>
      </w:r>
      <w:r>
        <w:t>istracijos darbuotojai</w:t>
      </w:r>
      <w:r w:rsidRPr="000F1C75">
        <w:t>, Savivaldybei pavaldžių juridinių asmenų (biudžetinių, viešųjų įstaigų, akcinių ir uždarųjų akcinių bendrovių, Savivaldybės įmonių) atstovai. Į darbo grupes gali būti įtraukti interesų grupių atstovai ir (ar) ekspertai. Darbo grupė (-ės) sudaroma (-os) mero potvarkiu (-iais). SPP projekto rengimo procesą koordinuoja Savivaldybės administracija.</w:t>
      </w:r>
    </w:p>
    <w:p w:rsidR="006C65AD" w:rsidRPr="000F679E" w:rsidRDefault="006C65AD" w:rsidP="0005313B">
      <w:pPr>
        <w:tabs>
          <w:tab w:val="left" w:pos="1134"/>
          <w:tab w:val="left" w:pos="1276"/>
          <w:tab w:val="left" w:pos="2977"/>
        </w:tabs>
        <w:ind w:firstLine="709"/>
        <w:jc w:val="both"/>
      </w:pPr>
      <w:r>
        <w:t>16</w:t>
      </w:r>
      <w:r w:rsidRPr="000F679E">
        <w:t>. Savivaldybė, kuri dalyvauja rengiant regionų plėtros planą, įvertina, kiek SPP nustatyti strateginiai plėtros tikslai ir plėtros uždaviniai atitinka regionų plėtros planą, ir prireikus patikslina SPP.</w:t>
      </w:r>
    </w:p>
    <w:p w:rsidR="006C65AD" w:rsidRPr="000F679E" w:rsidRDefault="006C65AD" w:rsidP="0005313B">
      <w:pPr>
        <w:tabs>
          <w:tab w:val="left" w:pos="1134"/>
          <w:tab w:val="left" w:pos="1276"/>
          <w:tab w:val="left" w:pos="2977"/>
        </w:tabs>
        <w:ind w:firstLine="709"/>
        <w:jc w:val="both"/>
      </w:pPr>
      <w:r>
        <w:t>17</w:t>
      </w:r>
      <w:r w:rsidRPr="000F679E">
        <w:t>. SPP rengimo procesas susideda iš šių etapų:</w:t>
      </w:r>
    </w:p>
    <w:p w:rsidR="006C65AD" w:rsidRPr="000F679E" w:rsidRDefault="006C65AD" w:rsidP="0005313B">
      <w:pPr>
        <w:tabs>
          <w:tab w:val="left" w:pos="1134"/>
          <w:tab w:val="left" w:pos="1276"/>
          <w:tab w:val="left" w:pos="2977"/>
        </w:tabs>
        <w:ind w:firstLine="709"/>
        <w:jc w:val="both"/>
      </w:pPr>
      <w:r>
        <w:t>17</w:t>
      </w:r>
      <w:r w:rsidRPr="000F679E">
        <w:t xml:space="preserve">.1. aplinkos analizė ir pirminių siūlymų dėl SPP tikslų rengimas. SPP rengiamas vadovaujantis valstybės planavimo </w:t>
      </w:r>
      <w:r>
        <w:t>dokumentais, Tauragės</w:t>
      </w:r>
      <w:r w:rsidRPr="000F679E">
        <w:t xml:space="preserve"> regiono plėtros planu, Savivaldybės teritorijos bendruoju ir specialiaisiais planais, Europos Sąjungos strateginiais dokumentais, atliekama nuodugni Savivaldybės socialinės ir ekonominės būklės analizė, pateikiama ankstesnio SPP rezultatų analizė, iden</w:t>
      </w:r>
      <w:r>
        <w:t>tifikuojamos stiprybės, silpnybė</w:t>
      </w:r>
      <w:r w:rsidRPr="000F679E">
        <w:t>s, galimybės bei grėsmės. Pateikiami rengiamo SPP tikslų, uždavinių ar kitų sudedamųjų dalių pasiūlymai. Parengta medžiaga svarstoma ir papildoma SPDG posėdyje ir (arba) SPP darbo grupėse.</w:t>
      </w:r>
    </w:p>
    <w:p w:rsidR="006C65AD" w:rsidRPr="000F679E" w:rsidRDefault="006C65AD" w:rsidP="0005313B">
      <w:pPr>
        <w:tabs>
          <w:tab w:val="left" w:pos="1134"/>
          <w:tab w:val="left" w:pos="1276"/>
          <w:tab w:val="left" w:pos="2977"/>
        </w:tabs>
        <w:ind w:firstLine="709"/>
        <w:jc w:val="both"/>
      </w:pPr>
      <w:r>
        <w:t>17</w:t>
      </w:r>
      <w:r w:rsidRPr="000F679E">
        <w:t xml:space="preserve">.2. SPP projekto rengimas: </w:t>
      </w:r>
    </w:p>
    <w:p w:rsidR="006C65AD" w:rsidRPr="000F679E" w:rsidRDefault="006C65AD" w:rsidP="0005313B">
      <w:pPr>
        <w:pStyle w:val="Sraopastraipa"/>
        <w:tabs>
          <w:tab w:val="left" w:pos="1134"/>
          <w:tab w:val="left" w:pos="1276"/>
          <w:tab w:val="left" w:pos="2977"/>
        </w:tabs>
        <w:ind w:left="0" w:firstLine="709"/>
        <w:jc w:val="both"/>
      </w:pPr>
      <w:r w:rsidRPr="000F679E">
        <w:t>1</w:t>
      </w:r>
      <w:r>
        <w:t>7.2.1. A</w:t>
      </w:r>
      <w:r w:rsidRPr="000F679E">
        <w:t>tsižvelgiant į atliktą aplinkos analizę ir pateiktus pasiūlymus, formuluojama Savivaldybės vizija ir strateginiai tikslai. Vizijos ir strateginių tikslų formuluotės aptariamos strateginio planavimo darbo grupėse. Formuluotės patikslinamos pagal gautas pastabas ir siūlymus.</w:t>
      </w:r>
    </w:p>
    <w:p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.2.2. Formuluojami šio plano tikslai, uždaviniai, numatomos priemonės ir jų atsakingi vykdytojai, taip pat tikslų ir uždavinių įgyvendinimo vertinimo kriterijai ir jų reikšmės, įvertinamas preliminarus lėšų poreikis bei galimi finansavimo šaltiniai. Parengta medžiaga svarstoma ir papildoma strateginio planavimo darbo grupėse.</w:t>
      </w:r>
    </w:p>
    <w:p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.2.3. Kuriama SPP priežiūros sistema: aprašomos strateginio planavimo dokumentų sąsajos, įvardinamos atsakingos institucijos ir jų funkcijos, formuojama SPP priežiūros ir koregavimo sistema. Parengta medžiaga svarstoma ir papildoma strateginio planavimo darbo grupėse.</w:t>
      </w:r>
    </w:p>
    <w:p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 SPP projekto svarstymas ir tvirtinimas:</w:t>
      </w:r>
    </w:p>
    <w:p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.3.1. Parengtas Savivaldybės SPP projektas paskelbiamas Savivaldybės interneto svetainėje ir pradedamas viešas svarstymas. Gyventojai, kitos suinteresuotos šalys, socialiniai ir ekonominiai partneriai skelbime nurodytu būdu kviečiami teikti pastabas ir pasiūlymus. Pastabos ir pasiūlymai pateikiami per nustatytą terminą. Savivaldybės bendruomenės nuomonei esminiais savivaldybės plėtros klausimais išsiaiškinti gali būti organizuojamos ir kitos viešojo svarstymo priemonės: susitikimai su gyventojais, kitomis suinteresuotomis šalimis, socialiniais ir ekonominiais partneriais, gyventojų, kitų suinteresuotų socialinių ir ekonominių partnerių apklausa. Apie šias numatomas organizuoti viešojo svarstymo priemones taip pat skelbiama Savivaldybės interneto svetainėje, skelbime nurodoma susitikimo vieta, data, laikas, o jei organizuojama apklausa – nuoroda į apklausą ir nurodomas terminas apklausos anketai užpildyti.</w:t>
      </w:r>
    </w:p>
    <w:p w:rsidR="006C65AD" w:rsidRPr="000F679E" w:rsidRDefault="006C65AD" w:rsidP="0005313B">
      <w:pPr>
        <w:pStyle w:val="Sraopastraipa"/>
        <w:tabs>
          <w:tab w:val="left" w:pos="1134"/>
          <w:tab w:val="left" w:pos="1276"/>
          <w:tab w:val="left" w:pos="2977"/>
        </w:tabs>
        <w:ind w:left="0" w:firstLine="709"/>
        <w:jc w:val="both"/>
      </w:pPr>
      <w:r w:rsidRPr="000F679E">
        <w:t>1</w:t>
      </w:r>
      <w:r>
        <w:t>7</w:t>
      </w:r>
      <w:r w:rsidRPr="000F679E">
        <w:t>.3.2. Užbaigus viešuosius svarstymus, SPP darbo grupės patikslina savivaldybės SPP projektą ir teikia svarstyti SPDG ir Savivaldybės tarybos komitetams bei tvirtinti Savivaldybės tarybai.</w:t>
      </w:r>
    </w:p>
    <w:p w:rsidR="006C65AD" w:rsidRPr="000F679E" w:rsidRDefault="006C65AD" w:rsidP="0005313B">
      <w:pPr>
        <w:pStyle w:val="Sraopastraipa"/>
        <w:tabs>
          <w:tab w:val="left" w:pos="1134"/>
          <w:tab w:val="left" w:pos="1276"/>
          <w:tab w:val="left" w:pos="2977"/>
        </w:tabs>
        <w:ind w:left="0" w:firstLine="709"/>
        <w:jc w:val="both"/>
      </w:pPr>
      <w:r>
        <w:t>18</w:t>
      </w:r>
      <w:r w:rsidRPr="000F679E">
        <w:t>. Savivaldybės meras organizuoja strateginį planavimą, naudodamas tokius socialinių ir ekonominių partnerių dalyvavimo planavimo procese būdus:</w:t>
      </w:r>
    </w:p>
    <w:p w:rsidR="006C65AD" w:rsidRPr="000F679E" w:rsidRDefault="006C65AD" w:rsidP="0005313B">
      <w:pPr>
        <w:pStyle w:val="Sraopastraipa"/>
        <w:tabs>
          <w:tab w:val="left" w:pos="1134"/>
          <w:tab w:val="left" w:pos="1276"/>
          <w:tab w:val="left" w:pos="2977"/>
        </w:tabs>
        <w:ind w:left="0" w:firstLine="709"/>
        <w:jc w:val="both"/>
      </w:pPr>
      <w:r>
        <w:t>18</w:t>
      </w:r>
      <w:r w:rsidRPr="000F679E">
        <w:t>.1. tiesioginis socialinių ir ekonominių partnerių atstovų įtraukimas į planavimo organizacines struktūras;</w:t>
      </w:r>
    </w:p>
    <w:p w:rsidR="006C65AD" w:rsidRPr="000F679E" w:rsidRDefault="006C65AD" w:rsidP="0005313B">
      <w:pPr>
        <w:pStyle w:val="Sraopastraipa"/>
        <w:tabs>
          <w:tab w:val="left" w:pos="1134"/>
          <w:tab w:val="left" w:pos="1276"/>
          <w:tab w:val="left" w:pos="2977"/>
        </w:tabs>
        <w:ind w:left="0" w:firstLine="709"/>
        <w:jc w:val="both"/>
      </w:pPr>
      <w:r>
        <w:t>18</w:t>
      </w:r>
      <w:r w:rsidRPr="000F679E">
        <w:t>.2. efektyvus keitimasis informacija viešai skelbiant planavimo dokumentų projektus, savivaldos institucijų ir įstaigų atstovams konsultuojantis su socialiniais ir ekonominiais partneriais strateginio planavimo metu;</w:t>
      </w:r>
    </w:p>
    <w:p w:rsidR="006C65AD" w:rsidRPr="000F679E" w:rsidRDefault="006C65AD" w:rsidP="0005313B">
      <w:pPr>
        <w:pStyle w:val="Sraopastraipa"/>
        <w:tabs>
          <w:tab w:val="left" w:pos="1134"/>
          <w:tab w:val="left" w:pos="1276"/>
          <w:tab w:val="left" w:pos="2977"/>
        </w:tabs>
        <w:ind w:left="0" w:firstLine="709"/>
        <w:jc w:val="both"/>
      </w:pPr>
      <w:r>
        <w:lastRenderedPageBreak/>
        <w:t>18</w:t>
      </w:r>
      <w:r w:rsidRPr="000F679E">
        <w:t>.3. koordinacinė ir konsultacinė Savivaldybės atstovų veikla organizuojant viešas diskusijas, konferencijas, piliečių apklausas, analizuojant surinktus duomenis, teikiant alternatyvius pasiūlymus ir kita;</w:t>
      </w:r>
    </w:p>
    <w:p w:rsidR="006C65AD" w:rsidRPr="000F679E" w:rsidRDefault="006C65AD" w:rsidP="0005313B">
      <w:pPr>
        <w:pStyle w:val="Sraopastraipa"/>
        <w:tabs>
          <w:tab w:val="left" w:pos="1134"/>
          <w:tab w:val="left" w:pos="1276"/>
          <w:tab w:val="left" w:pos="2977"/>
        </w:tabs>
        <w:ind w:left="0" w:firstLine="709"/>
        <w:jc w:val="both"/>
      </w:pPr>
      <w:r>
        <w:t>18</w:t>
      </w:r>
      <w:r w:rsidRPr="000F679E">
        <w:t>.4. efektyvus grįžtamasis ryšys – iš socialinių ir ekonominių partnerių gauta informacija ir pasiūlymai nuodugniai analizuojami ir vertinami planavimo organizacinėse struktūrose, o socialiniai ir ekonominiai partneriai yra informuojami apie priimamus sprendimus, pateikiant argumentuotus paaiškinimus.</w:t>
      </w:r>
    </w:p>
    <w:p w:rsidR="006C65AD" w:rsidRPr="000F679E" w:rsidRDefault="006C65AD" w:rsidP="0005313B">
      <w:pPr>
        <w:pStyle w:val="Sraopastraipa"/>
        <w:tabs>
          <w:tab w:val="left" w:pos="1134"/>
          <w:tab w:val="left" w:pos="1276"/>
          <w:tab w:val="left" w:pos="2977"/>
        </w:tabs>
        <w:ind w:left="0" w:firstLine="709"/>
        <w:jc w:val="both"/>
      </w:pPr>
      <w:r>
        <w:t>19</w:t>
      </w:r>
      <w:r w:rsidRPr="000F679E">
        <w:t xml:space="preserve">. Tuo atveju, kai iš esmės atnaujinamas SPP (keičiama daugiau nei 1/2 uždavinių ir (ar) priemonių), turi būti atliekamas tarpinis SPP įgyvendinimo vertinimas, išsami aplinkos analizė, peržiūrima vizija, strateginiai tikslai, organizuojamas viešas dokumento svarstymas. </w:t>
      </w:r>
    </w:p>
    <w:p w:rsidR="006C65AD" w:rsidRPr="000F679E" w:rsidRDefault="006C65AD" w:rsidP="0005313B">
      <w:pPr>
        <w:pStyle w:val="Sraopastraipa"/>
        <w:tabs>
          <w:tab w:val="left" w:pos="1134"/>
          <w:tab w:val="left" w:pos="1276"/>
          <w:tab w:val="left" w:pos="2977"/>
        </w:tabs>
        <w:ind w:left="0" w:firstLine="709"/>
        <w:jc w:val="both"/>
      </w:pPr>
      <w:r>
        <w:t>20</w:t>
      </w:r>
      <w:r w:rsidRPr="000F679E">
        <w:t>. SPP uždaviniai ir priemonės gali būti tikslinami, peržiūrimi pasikeitus aplinkybėms. Pasiūlymus dėl SPP ir jo keitimo taip pat gali teikti suinteresuotos šalys, socialiniai ir ekonominiai partneriai, visi strateginio valdymo sistemos dalyviai. Pasiūlymai teikiami raštu ar elektroniniu būdu Savivaldybės merui. Apie SPP atnaujinimo pradžią skelbiama viešai, nurodant pasiūlymų teikimo terminus. SPP pakeitimų projektai skelbiami ir svarstomi viešai Savivaldybės tarybos komitetuose.</w:t>
      </w:r>
    </w:p>
    <w:p w:rsidR="006C65AD" w:rsidRPr="000F679E" w:rsidRDefault="006C65AD" w:rsidP="0005313B">
      <w:pPr>
        <w:pStyle w:val="Sraopastraipa"/>
        <w:tabs>
          <w:tab w:val="left" w:pos="1134"/>
          <w:tab w:val="left" w:pos="1276"/>
          <w:tab w:val="left" w:pos="2977"/>
        </w:tabs>
        <w:ind w:left="0" w:firstLine="709"/>
        <w:jc w:val="both"/>
      </w:pPr>
      <w:r>
        <w:t>21</w:t>
      </w:r>
      <w:r w:rsidRPr="000F679E">
        <w:t xml:space="preserve">. Savivaldybės meras organizuoja SPP įgyvendinimo stebėseną, grindžiamą suplanuotų vertinimo kriterijų pasiekimo analize. Stebėsena vykdoma taip, kad būtų galima laiku nustatyti strateginio planavimo dokumentų įgyvendinimo problemas ir priimti reikiamus sprendimus. </w:t>
      </w:r>
    </w:p>
    <w:p w:rsidR="006C65AD" w:rsidRPr="000F679E" w:rsidRDefault="006C65AD" w:rsidP="0005313B">
      <w:pPr>
        <w:pStyle w:val="Sraopastraipa"/>
        <w:tabs>
          <w:tab w:val="left" w:pos="1134"/>
          <w:tab w:val="left" w:pos="1276"/>
          <w:tab w:val="left" w:pos="2977"/>
        </w:tabs>
        <w:ind w:left="0" w:firstLine="709"/>
        <w:jc w:val="both"/>
      </w:pPr>
      <w:r>
        <w:t>22</w:t>
      </w:r>
      <w:r w:rsidRPr="000F679E">
        <w:t xml:space="preserve">. </w:t>
      </w:r>
      <w:r>
        <w:t>Savivaldybės a</w:t>
      </w:r>
      <w:r w:rsidRPr="000F679E">
        <w:t>dministracija kas 2 metus atsiskaito už SPP įgyvendinimo rezultatus ir pateikia vykdymo stebėsenos duomenis Savivaldybės tarybai.</w:t>
      </w:r>
    </w:p>
    <w:p w:rsidR="006C65AD" w:rsidRPr="000F679E" w:rsidRDefault="006C65AD" w:rsidP="0005313B">
      <w:pPr>
        <w:pStyle w:val="Sraopastraipa"/>
        <w:tabs>
          <w:tab w:val="left" w:pos="1134"/>
          <w:tab w:val="left" w:pos="1276"/>
          <w:tab w:val="left" w:pos="2977"/>
        </w:tabs>
        <w:ind w:left="0" w:firstLine="709"/>
        <w:jc w:val="both"/>
      </w:pPr>
      <w:r>
        <w:t>23</w:t>
      </w:r>
      <w:r w:rsidRPr="000F679E">
        <w:t>. SPP pakeitimo projektą bei SPP įgyvendinimo ataskaitas rengia Savivaldybės admi</w:t>
      </w:r>
      <w:r>
        <w:t>nistracijos Strateginio planavimo ir investicijų</w:t>
      </w:r>
      <w:r w:rsidRPr="000F679E">
        <w:t xml:space="preserve"> skyrius. Plano pakeitimai tvirtinami Savivaldybės tarybos sprendimu.</w:t>
      </w:r>
    </w:p>
    <w:p w:rsidR="006C65AD" w:rsidRPr="000F679E" w:rsidRDefault="006C65AD" w:rsidP="0005313B">
      <w:pPr>
        <w:pStyle w:val="Sraopastraipa"/>
        <w:tabs>
          <w:tab w:val="left" w:pos="1134"/>
          <w:tab w:val="left" w:pos="1276"/>
          <w:tab w:val="left" w:pos="2977"/>
        </w:tabs>
        <w:ind w:left="0" w:firstLine="709"/>
        <w:jc w:val="both"/>
      </w:pPr>
      <w:r>
        <w:t>24</w:t>
      </w:r>
      <w:r w:rsidRPr="000F679E">
        <w:t>. SPP priemonių vykdytojai, pasibaigus kalendoriniams metams (iki sausio 25 d.), pateikia SPP priemonių įgyvendinimo informaciją priemonių koordinatoriams. SPP priemonių koordinatoriai (iki vasario 5 d.) pateikia priemonių įgyvendinimo informaciją SPK.</w:t>
      </w:r>
    </w:p>
    <w:p w:rsidR="006C65AD" w:rsidRPr="000F679E" w:rsidRDefault="006C65AD" w:rsidP="0005313B">
      <w:pPr>
        <w:pStyle w:val="Sraopastraipa"/>
        <w:tabs>
          <w:tab w:val="left" w:pos="1134"/>
          <w:tab w:val="left" w:pos="1276"/>
          <w:tab w:val="left" w:pos="2977"/>
        </w:tabs>
        <w:ind w:left="0" w:firstLine="709"/>
        <w:jc w:val="both"/>
      </w:pPr>
      <w:r>
        <w:t>25</w:t>
      </w:r>
      <w:r w:rsidRPr="000F679E">
        <w:t>. SPK susistemina priemonių koordinatorių pateiktą informaciją, vizijos ir strateginių tikslų pasiekimo rodiklius, parengia (iki kovo 15 d.) SPP įgyvendinimo ataskaitos projektą.</w:t>
      </w:r>
    </w:p>
    <w:p w:rsidR="006C65AD" w:rsidRPr="000F679E" w:rsidRDefault="006C65AD" w:rsidP="0005313B">
      <w:pPr>
        <w:pStyle w:val="Sraopastraipa"/>
        <w:tabs>
          <w:tab w:val="left" w:pos="1134"/>
          <w:tab w:val="left" w:pos="1276"/>
          <w:tab w:val="left" w:pos="2977"/>
        </w:tabs>
        <w:ind w:left="0" w:firstLine="709"/>
        <w:jc w:val="both"/>
      </w:pPr>
      <w:r>
        <w:t>26</w:t>
      </w:r>
      <w:r w:rsidRPr="000F679E">
        <w:t>. Parengtą Savivaldybės SPP įgyvendi</w:t>
      </w:r>
      <w:r>
        <w:t>nimo ataskaitą Strateginio planavimo ir investicijų</w:t>
      </w:r>
      <w:r w:rsidRPr="000F679E">
        <w:t xml:space="preserve"> skyrius teikia svarstyti SPDG.</w:t>
      </w:r>
    </w:p>
    <w:p w:rsidR="006C65AD" w:rsidRPr="000F679E" w:rsidRDefault="006C65AD" w:rsidP="0005313B">
      <w:pPr>
        <w:pStyle w:val="Sraopastraipa"/>
        <w:tabs>
          <w:tab w:val="left" w:pos="1134"/>
          <w:tab w:val="left" w:pos="1276"/>
          <w:tab w:val="left" w:pos="2977"/>
        </w:tabs>
        <w:ind w:left="0" w:firstLine="709"/>
        <w:jc w:val="both"/>
      </w:pPr>
      <w:r>
        <w:t>27</w:t>
      </w:r>
      <w:r w:rsidRPr="000F679E">
        <w:t>. SPDG išnagrinėja SPP įgyvendinimo ataskaitos projektą ir, esant poreikiui, suformuluoja pasiūlymus koreguoti.</w:t>
      </w:r>
    </w:p>
    <w:p w:rsidR="006C65AD" w:rsidRPr="000F679E" w:rsidRDefault="006C65AD" w:rsidP="0005313B">
      <w:pPr>
        <w:pStyle w:val="Sraopastraipa"/>
        <w:tabs>
          <w:tab w:val="left" w:pos="1134"/>
          <w:tab w:val="left" w:pos="1276"/>
          <w:tab w:val="left" w:pos="2977"/>
        </w:tabs>
        <w:ind w:left="0" w:firstLine="709"/>
        <w:jc w:val="both"/>
      </w:pPr>
      <w:r>
        <w:t>28</w:t>
      </w:r>
      <w:r w:rsidRPr="000F679E">
        <w:t>. SPP įgyvendinimo ataskaitos pristatomos Savivaldybės tarybos komitetams ir tvirtinti Savivaldybės tarybai iki atitinkamų metų kovo 31 d.</w:t>
      </w:r>
    </w:p>
    <w:p w:rsidR="006C65AD" w:rsidRPr="000F679E" w:rsidRDefault="006C65AD" w:rsidP="0005313B">
      <w:pPr>
        <w:pStyle w:val="Sraopastraipa"/>
        <w:tabs>
          <w:tab w:val="left" w:pos="1134"/>
          <w:tab w:val="left" w:pos="1276"/>
          <w:tab w:val="left" w:pos="2977"/>
        </w:tabs>
        <w:ind w:left="0" w:firstLine="709"/>
        <w:jc w:val="both"/>
      </w:pPr>
      <w:r>
        <w:t>29</w:t>
      </w:r>
      <w:r w:rsidRPr="000F679E">
        <w:t>. Savivaldybės tarybai pritarus SPP įgyvendinimo ataskaita paskelbiama Savivaldybės interneto svetainėje.</w:t>
      </w:r>
    </w:p>
    <w:p w:rsidR="006C65AD" w:rsidRPr="000F679E" w:rsidRDefault="006C65AD" w:rsidP="0005313B">
      <w:pPr>
        <w:pStyle w:val="Sraopastraipa"/>
        <w:tabs>
          <w:tab w:val="left" w:pos="1134"/>
          <w:tab w:val="left" w:pos="1276"/>
          <w:tab w:val="left" w:pos="2977"/>
        </w:tabs>
        <w:ind w:left="0" w:firstLine="709"/>
        <w:jc w:val="both"/>
      </w:pPr>
      <w:r>
        <w:t>30</w:t>
      </w:r>
      <w:r w:rsidRPr="000F679E">
        <w:t>. Savivaldybės strateginio planavimo dokumentų formos tvirtinamos Savivaldybės mero potvarkiu.</w:t>
      </w:r>
    </w:p>
    <w:p w:rsidR="006C65AD" w:rsidRDefault="006C65AD" w:rsidP="00321762">
      <w:pPr>
        <w:spacing w:line="360" w:lineRule="auto"/>
        <w:rPr>
          <w:b/>
          <w:bCs/>
          <w:szCs w:val="24"/>
        </w:rPr>
      </w:pPr>
    </w:p>
    <w:p w:rsidR="006C65AD" w:rsidRDefault="006C65AD" w:rsidP="007F1662">
      <w:pPr>
        <w:jc w:val="center"/>
        <w:rPr>
          <w:b/>
          <w:bCs/>
          <w:szCs w:val="24"/>
        </w:rPr>
      </w:pPr>
      <w:r>
        <w:rPr>
          <w:b/>
          <w:bCs/>
          <w:szCs w:val="24"/>
        </w:rPr>
        <w:t>IV SKYRIUS</w:t>
      </w:r>
    </w:p>
    <w:p w:rsidR="006C65AD" w:rsidRDefault="006C65AD" w:rsidP="007F1662">
      <w:pPr>
        <w:jc w:val="center"/>
        <w:rPr>
          <w:b/>
          <w:bCs/>
          <w:szCs w:val="24"/>
        </w:rPr>
      </w:pPr>
      <w:r>
        <w:rPr>
          <w:b/>
          <w:bCs/>
          <w:szCs w:val="24"/>
        </w:rPr>
        <w:t xml:space="preserve">SVP </w:t>
      </w:r>
      <w:r w:rsidRPr="009646ED">
        <w:rPr>
          <w:b/>
          <w:bCs/>
          <w:szCs w:val="24"/>
        </w:rPr>
        <w:t>RENGIMAS, SVARSTYMAS IR TVIRTINIMAS</w:t>
      </w:r>
      <w:r>
        <w:rPr>
          <w:b/>
          <w:bCs/>
          <w:szCs w:val="24"/>
        </w:rPr>
        <w:t>, ĮGYVENDINIMO STEBĖSENA IR ATSISKAITYMAS UŽ PASIEKTUS REZULTATUS</w:t>
      </w:r>
    </w:p>
    <w:p w:rsidR="006C65AD" w:rsidRDefault="006C65AD" w:rsidP="007F1662">
      <w:pPr>
        <w:spacing w:line="360" w:lineRule="auto"/>
        <w:jc w:val="center"/>
        <w:rPr>
          <w:b/>
          <w:bCs/>
          <w:szCs w:val="24"/>
        </w:rPr>
      </w:pPr>
    </w:p>
    <w:p w:rsidR="006C65AD" w:rsidRPr="000F679E" w:rsidRDefault="006C65AD" w:rsidP="00A049C6">
      <w:pPr>
        <w:tabs>
          <w:tab w:val="left" w:pos="1418"/>
          <w:tab w:val="left" w:pos="1843"/>
        </w:tabs>
        <w:ind w:firstLine="720"/>
        <w:jc w:val="both"/>
      </w:pPr>
      <w:r>
        <w:t>31</w:t>
      </w:r>
      <w:r w:rsidRPr="000F679E">
        <w:t>. SVP rengiami, tvirtinami, įgyvendinami, jų stebėsena, vertinimai ir atsiskaitymas už pasiektus rezultatus atliekami vadovaujantis Lietuvos Respublikos strateginio valdymo įstatymu ir Lietuvos Respublikos strateginio valdymo metodikos nustatyta tvarka.</w:t>
      </w:r>
    </w:p>
    <w:p w:rsidR="006C65AD" w:rsidRPr="000F679E" w:rsidRDefault="006C65AD" w:rsidP="00A049C6">
      <w:pPr>
        <w:tabs>
          <w:tab w:val="left" w:pos="720"/>
        </w:tabs>
        <w:ind w:firstLine="720"/>
        <w:jc w:val="both"/>
      </w:pPr>
      <w:r>
        <w:t>32</w:t>
      </w:r>
      <w:r w:rsidRPr="000F679E">
        <w:t xml:space="preserve">. SVP projektas rengiamas kasmet lapkričio–gruodžio mėnesiais, numatant Savivaldybės veiklą ateinantiems trejiems metams. Pirmieji metai yra detalūs, o antri ir treti – prognozuojami. </w:t>
      </w:r>
    </w:p>
    <w:p w:rsidR="006C65AD" w:rsidRPr="000F679E" w:rsidRDefault="006C65AD" w:rsidP="00A049C6">
      <w:pPr>
        <w:tabs>
          <w:tab w:val="left" w:pos="720"/>
        </w:tabs>
        <w:ind w:firstLine="720"/>
        <w:jc w:val="both"/>
      </w:pPr>
      <w:r>
        <w:t>33</w:t>
      </w:r>
      <w:r w:rsidRPr="000F679E">
        <w:t>. Už Savivaldybės SVP parengimą, įgyvendinimą, stebėseną, vertinimą ir ataskaitų rengimą atsakingas Savivaldybės</w:t>
      </w:r>
      <w:r>
        <w:t xml:space="preserve"> administracija</w:t>
      </w:r>
      <w:r w:rsidRPr="000F679E">
        <w:rPr>
          <w:bCs/>
        </w:rPr>
        <w:t>. Savivaldybės meras organizuoja saviva</w:t>
      </w:r>
      <w:r>
        <w:rPr>
          <w:bCs/>
        </w:rPr>
        <w:t>ldybės SVP</w:t>
      </w:r>
      <w:r w:rsidR="009609C4">
        <w:rPr>
          <w:bCs/>
        </w:rPr>
        <w:t xml:space="preserve"> </w:t>
      </w:r>
      <w:r w:rsidRPr="000F679E">
        <w:rPr>
          <w:bCs/>
        </w:rPr>
        <w:lastRenderedPageBreak/>
        <w:t>rengimo procesą, atsako už patvirtinto savivaldybės veiklos plano dokumentų ir jų įgyvendinimo ataskaitų viešinimą.</w:t>
      </w:r>
    </w:p>
    <w:p w:rsidR="006C65AD" w:rsidRPr="000F679E" w:rsidRDefault="006C65AD" w:rsidP="00A049C6">
      <w:pPr>
        <w:ind w:firstLine="720"/>
        <w:jc w:val="both"/>
      </w:pPr>
      <w:r>
        <w:t>34</w:t>
      </w:r>
      <w:r w:rsidRPr="000F679E">
        <w:t>. SVP tvirtina Savivaldybės taryba.</w:t>
      </w:r>
    </w:p>
    <w:p w:rsidR="006C65AD" w:rsidRPr="000F679E" w:rsidRDefault="006C65AD" w:rsidP="00A049C6">
      <w:pPr>
        <w:ind w:firstLine="720"/>
        <w:jc w:val="both"/>
      </w:pPr>
      <w:r>
        <w:t>35</w:t>
      </w:r>
      <w:r w:rsidRPr="000F679E">
        <w:t xml:space="preserve">. Savivaldybės SVP rengimui naudojamos Strateginio valdymo metodikoje nurodytos formos (taikoma rengiant naują savivaldybės SVP – 2024 m.). </w:t>
      </w:r>
      <w:r w:rsidRPr="003939D5">
        <w:t>Papildomos formos ir jų pildymo rekomendacijos tvirtinamos Savivaldybės mero potvarkiu.</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36</w:t>
      </w:r>
      <w:r w:rsidRPr="000F679E">
        <w:t xml:space="preserve">. </w:t>
      </w:r>
      <w:r w:rsidRPr="000F679E">
        <w:rPr>
          <w:bCs/>
        </w:rPr>
        <w:t xml:space="preserve">Savivaldybės SVP rengiami </w:t>
      </w:r>
      <w:r>
        <w:rPr>
          <w:bCs/>
        </w:rPr>
        <w:t>vadovaujantis Tauragės</w:t>
      </w:r>
      <w:r w:rsidRPr="000F679E">
        <w:rPr>
          <w:bCs/>
        </w:rPr>
        <w:t xml:space="preserve"> regiono plėtros planu, Savivaldybės SPP, Savivaldybės teritorijų planavimo ir kitais </w:t>
      </w:r>
      <w:r w:rsidRPr="000F679E">
        <w:t>su strateginiu planavimu bei numatomu finansavimu</w:t>
      </w:r>
      <w:r w:rsidR="009609C4">
        <w:t xml:space="preserve"> </w:t>
      </w:r>
      <w:r w:rsidRPr="000F679E">
        <w:t>susijusiais dokumentais, asignavimų vykdytojų, biudžetinių įstaigų, įstaigų ir bendrovių veiklos planais, savivaldybės biudžeto pajamų ir kitų finansavimo šaltinių prognoze trejiems metams bei Vyriausybės patvirtintomis rekomendacijomis, savivaldybės strateginio planavimo dokumentų įgyvendinimo rezultatais.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 SVP rengimo procesas susideda iš šių etapų:</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.1. aplinkos analizės atlikimas;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.2. Savivaldybės veiklos prioritetų vertinimas;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.3. SVP projekto rengimas;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37</w:t>
      </w:r>
      <w:r w:rsidRPr="000F679E">
        <w:t>.4. SVP projekto svarstymas, viešinimas ir tvirtinimas.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 Savivaldybės SVP pateikiama ši informacija:</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.1. Savivaldybės misija (pagrindinis Savivaldybės funkcionavimo tikslas, apibūdinantis veiklos kryptis ir parodantis santykius su vietos bendruomene) ir veiklos prioritetai;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.2. Savivaldybės SPP nurodyti Savivaldybės plėtros prioritetai, tikslai ir uždaviniai;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.3. planuojami 3 metų asignavimai, skirti Nacionaliniame pažangos plane ir (ar) Savivaldybės SPP programose numatytoms pažangos priemonėms ir (ar) projektams įgyvendinti;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.4. planuojami pasiekti rezultatai;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.5. Savivaldybės programos, apimančios pažangos ir tęstinę veiklą;</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 xml:space="preserve">.6. </w:t>
      </w:r>
      <w:r>
        <w:t>Tauragės</w:t>
      </w:r>
      <w:r w:rsidRPr="000F679E">
        <w:t xml:space="preserve"> regiono plėtros plano pažangos priemonės ir projektai;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.7. Savivaldybės įgyvendinami projektai, kurie neįtraukti į regiono plėtros planą;</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.8. valstybės biudžeto dotacijos ir jų vertinimo ir stebėsenos rodikliai;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.9. 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38</w:t>
      </w:r>
      <w:r w:rsidRPr="000F679E">
        <w:t>.10. kita svarbi susijusi informacija.</w:t>
      </w:r>
    </w:p>
    <w:p w:rsidR="006C65AD" w:rsidRDefault="006C65AD" w:rsidP="00482E1F">
      <w:pPr>
        <w:tabs>
          <w:tab w:val="left" w:pos="0"/>
          <w:tab w:val="left" w:pos="709"/>
          <w:tab w:val="left" w:pos="1140"/>
          <w:tab w:val="left" w:pos="1182"/>
          <w:tab w:val="left" w:pos="1380"/>
          <w:tab w:val="left" w:pos="1962"/>
        </w:tabs>
        <w:ind w:firstLine="709"/>
        <w:contextualSpacing/>
        <w:jc w:val="both"/>
      </w:pPr>
      <w:r>
        <w:t>39</w:t>
      </w:r>
      <w:r w:rsidRPr="00C03463">
        <w:t xml:space="preserve">. </w:t>
      </w:r>
      <w:r w:rsidRPr="00482E1F">
        <w:t>Savivaldybės veiklos prioritetai planuojami metams arba Savivaldybės tarybos kadencijos laikotarpiui. Kiekvienais metais rengiant SVP, veiklos prioritetai ir siekiami rezultatai peržiūrimi, patikslinami ir suplanuojami svarbiausi darbai. Už Savivaldybės veiklos prioritetų projekto parengimą atsakingas Strateginio planavimo ir investicijų skyrius.</w:t>
      </w:r>
    </w:p>
    <w:p w:rsidR="006C65AD" w:rsidRPr="000F679E" w:rsidRDefault="006C65AD" w:rsidP="00A049C6">
      <w:pPr>
        <w:tabs>
          <w:tab w:val="left" w:pos="0"/>
          <w:tab w:val="left" w:pos="709"/>
          <w:tab w:val="left" w:pos="1140"/>
          <w:tab w:val="left" w:pos="1182"/>
          <w:tab w:val="left" w:pos="1380"/>
          <w:tab w:val="left" w:pos="1962"/>
        </w:tabs>
        <w:ind w:firstLine="709"/>
        <w:contextualSpacing/>
        <w:jc w:val="both"/>
      </w:pPr>
      <w:r>
        <w:t>40</w:t>
      </w:r>
      <w:r w:rsidRPr="000F679E">
        <w:t xml:space="preserve">. Savivaldybės biudžetinės ir viešosios įstaigos, Savivaldybės valdomos įmonės, seniūnijos, atsižvelgdamos į Savivaldybės SPP, kitus planavimo dokumentus, iš </w:t>
      </w:r>
      <w:r>
        <w:t>Savivaldybės gyventojų ar savivaldybėje</w:t>
      </w:r>
      <w:r w:rsidRPr="000F679E">
        <w:t xml:space="preserve"> veikiančių organizacijų gautus prašymus, parengia ir pateikia jų veiklą kuruojantiems padaliniams informaciją apie planuojamas priemones, projektus, jiems įgyvendinti numatomas lėšas ir lėšų šaltinius, planuojamus pasiekti veiklos rodiklius. </w:t>
      </w:r>
    </w:p>
    <w:p w:rsidR="006C65AD" w:rsidRDefault="006C65AD" w:rsidP="00A049C6">
      <w:pPr>
        <w:tabs>
          <w:tab w:val="left" w:pos="0"/>
          <w:tab w:val="left" w:pos="709"/>
          <w:tab w:val="left" w:pos="1140"/>
          <w:tab w:val="left" w:pos="1182"/>
          <w:tab w:val="left" w:pos="1380"/>
          <w:tab w:val="left" w:pos="1962"/>
        </w:tabs>
        <w:ind w:firstLine="709"/>
        <w:contextualSpacing/>
        <w:jc w:val="both"/>
      </w:pPr>
      <w:r>
        <w:t>41</w:t>
      </w:r>
      <w:r w:rsidRPr="000F679E">
        <w:t xml:space="preserve">. Padaliniai, surinkę informaciją iš kuruojamų savivaldybės biudžetinių ir viešųjų įstaigų, Savivaldybės valdomų įmonių, seniūnijų, atsižvelgdami į Savivaldybės SPP, kitus planavimo dokumentus, veiklos prioritetų projektą, iš </w:t>
      </w:r>
      <w:r>
        <w:t>Savivaldybės gyventojų ar Savivaldybėje</w:t>
      </w:r>
      <w:r w:rsidRPr="000F679E">
        <w:t xml:space="preserve"> veikiančių organizacijų gautus prašymus, parengia ir pateikia programų koordinatoriams informaciją apie jų veiklos sričių planuojamas priemones, projektus, jiems įgyvendinti numatomas lėšas ir lėšų šaltinius, planuojamus pasiekti veiklos rodiklius.</w:t>
      </w:r>
    </w:p>
    <w:p w:rsidR="006C65AD" w:rsidRPr="00482E1F" w:rsidRDefault="006C65AD" w:rsidP="00482E1F">
      <w:pPr>
        <w:ind w:firstLine="720"/>
        <w:jc w:val="both"/>
        <w:rPr>
          <w:bCs/>
        </w:rPr>
      </w:pPr>
      <w:r>
        <w:rPr>
          <w:bCs/>
        </w:rPr>
        <w:t>42</w:t>
      </w:r>
      <w:r w:rsidRPr="000F679E">
        <w:rPr>
          <w:bCs/>
        </w:rPr>
        <w:t>. Įvertinę padalinių pateiktą informaciją, programų koordinatoriai parengia programų projektus, kuriu</w:t>
      </w:r>
      <w:r>
        <w:rPr>
          <w:bCs/>
        </w:rPr>
        <w:t>os pateikia SPK</w:t>
      </w:r>
      <w:r w:rsidRPr="000F679E">
        <w:rPr>
          <w:bCs/>
        </w:rPr>
        <w:t xml:space="preserve"> Savivaldybės </w:t>
      </w:r>
      <w:r>
        <w:rPr>
          <w:bCs/>
        </w:rPr>
        <w:t xml:space="preserve">mero </w:t>
      </w:r>
      <w:r w:rsidRPr="000F679E">
        <w:rPr>
          <w:bCs/>
        </w:rPr>
        <w:t xml:space="preserve">patvirtintomis formomis.  </w:t>
      </w:r>
    </w:p>
    <w:p w:rsidR="006C65AD" w:rsidRPr="000F6A99" w:rsidRDefault="006C65AD" w:rsidP="000F6A99">
      <w:pPr>
        <w:tabs>
          <w:tab w:val="left" w:pos="0"/>
          <w:tab w:val="left" w:pos="709"/>
          <w:tab w:val="left" w:pos="1140"/>
          <w:tab w:val="left" w:pos="1182"/>
          <w:tab w:val="left" w:pos="1380"/>
          <w:tab w:val="left" w:pos="1962"/>
        </w:tabs>
        <w:ind w:firstLine="709"/>
        <w:contextualSpacing/>
        <w:jc w:val="both"/>
      </w:pPr>
      <w:r>
        <w:t>43</w:t>
      </w:r>
      <w:r w:rsidRPr="00230644">
        <w:t xml:space="preserve">. Savivaldybės Finansų skyrius parengia planuojamų Savivaldybės biudžeto pajamų planą artimiausiems trims biudžetiniams metams ir pateikia SPK. Visą SVP rengimo laikotarpį Finansų skyrius teikia konsultacijas asignavimų valdytojams, programų koordinatoriams. Kitų Savivaldybės </w:t>
      </w:r>
      <w:r w:rsidRPr="00230644">
        <w:lastRenderedPageBreak/>
        <w:t>administracijos skyrių vedėjai parengia ir pateikia SPK iš kitų finansavimo šaltinių (kurie nėra įskaičiuojami į savivaldybės biudžeto pajamas) pajamų planą. Asignavimų valdytojai planuojamas artimiausių 3 metų išlaidas suveda į STRAPIS programą. Savivaldybės administracijos planinius duomenis į STRAPIS programą suveda programų koordinatoriai pagal Savivaldybės administracijos skyrių, seniūnų ar darbuotojų raštu pateiktą informaciją</w:t>
      </w:r>
      <w:r>
        <w:t xml:space="preserve"> (SVP priemonėms įgyvendinti reikalingų lėšų bei planuojamus pasiekti rezultato ir produkto rodiklius).</w:t>
      </w:r>
    </w:p>
    <w:p w:rsidR="006C65AD" w:rsidRPr="000F679E" w:rsidRDefault="006C65AD" w:rsidP="00A049C6">
      <w:pPr>
        <w:ind w:firstLine="720"/>
        <w:jc w:val="both"/>
      </w:pPr>
      <w:r>
        <w:rPr>
          <w:bCs/>
        </w:rPr>
        <w:t>44</w:t>
      </w:r>
      <w:r w:rsidRPr="000F679E">
        <w:rPr>
          <w:bCs/>
        </w:rPr>
        <w:t xml:space="preserve">. </w:t>
      </w:r>
      <w:r>
        <w:t>SPK</w:t>
      </w:r>
      <w:r w:rsidRPr="000F679E">
        <w:t>, gavęs iš programų koordinatorių programų projektus, išanalizuoja jų parengtum</w:t>
      </w:r>
      <w:r>
        <w:t>ą, pagrįstumą, atitiktį Tauragė</w:t>
      </w:r>
      <w:r w:rsidRPr="000F679E">
        <w:t xml:space="preserve">s regiono plėtros planui, Savivaldybės SPP, Savivaldybės veiklos prioritetams, kitiems planavimo dokumentams, maksimaliems asignavimams ir parengia Savivaldybės SVP projektą. </w:t>
      </w:r>
    </w:p>
    <w:p w:rsidR="006C65AD" w:rsidRPr="000F679E" w:rsidRDefault="006C65AD" w:rsidP="00A049C6">
      <w:pPr>
        <w:ind w:firstLine="720"/>
        <w:jc w:val="both"/>
      </w:pPr>
      <w:r>
        <w:t>45</w:t>
      </w:r>
      <w:r w:rsidRPr="000F679E">
        <w:t>. Parengtas Savivaldybės SVP projektas skelbiamas Savivaldybės interneto svetainėje viešosioms konsultacijoms, vadovaujantis Lietuvos Respublikos vietos savivaldos įstatymo nuostatomis, sudaromos galimybės Savivaldybės bendruomenei susipažinti su šiuo projektu Savivaldybės administracijoje ir per nustatytą terminą pateikti pastabas bei pasiūlymus. Gali būti organizuojamas viešas SVP projekto aptarimas. Apie šį viešą aptarimą skelbiama Savivaldybės interneto svetainėje, skelbime nurodant susitikimų vietą, datą ir laiką.</w:t>
      </w:r>
    </w:p>
    <w:p w:rsidR="006C65AD" w:rsidRDefault="006C65AD" w:rsidP="00A049C6">
      <w:pPr>
        <w:ind w:firstLine="720"/>
        <w:jc w:val="both"/>
      </w:pPr>
      <w:r>
        <w:t>46</w:t>
      </w:r>
      <w:r w:rsidRPr="000F679E">
        <w:t xml:space="preserve">. </w:t>
      </w:r>
      <w:r>
        <w:t>Strateginio planavimo ir investicijų</w:t>
      </w:r>
      <w:r w:rsidRPr="000F679E">
        <w:t xml:space="preserve"> skyrius kartu su atitinkamų programų koordinatoriais</w:t>
      </w:r>
      <w:r w:rsidR="009609C4">
        <w:t xml:space="preserve"> </w:t>
      </w:r>
      <w:r>
        <w:t xml:space="preserve">bei SPDG </w:t>
      </w:r>
      <w:r w:rsidRPr="009F134B">
        <w:t>išnagrinėja gautus pasiūlymus, prireikus Savivaldybės SVP projektas patikslinamas.</w:t>
      </w:r>
    </w:p>
    <w:p w:rsidR="006C65AD" w:rsidRPr="000F679E" w:rsidRDefault="006C65AD" w:rsidP="00A049C6">
      <w:pPr>
        <w:ind w:firstLine="720"/>
        <w:jc w:val="both"/>
      </w:pPr>
      <w:r>
        <w:t>47</w:t>
      </w:r>
      <w:r w:rsidRPr="000F679E">
        <w:t>. Patikslintas Savivaldybės SVP projektas teikiamas svarstyti SPDG posėdyje. Į svarstymus kviečiami programų koordinatoriai, esant poreikiui, gali būti kviečiami Savivaldybės biudžetinių ir viešųjų įstaigų ir Savivaldybės valdomų įmonių vadovai, seniūnai. Svarstymu</w:t>
      </w:r>
      <w:r>
        <w:t>s organizuoja Strateginio planavimo ir investicijų</w:t>
      </w:r>
      <w:r w:rsidRPr="000F679E">
        <w:t xml:space="preserve"> skyrius. Esant poreikiui, </w:t>
      </w:r>
      <w:r>
        <w:t>SPK</w:t>
      </w:r>
      <w:r w:rsidRPr="000F679E">
        <w:t xml:space="preserve"> patikslina SVP projektą.</w:t>
      </w:r>
    </w:p>
    <w:p w:rsidR="006C65AD" w:rsidRDefault="006C65AD" w:rsidP="00A049C6">
      <w:pPr>
        <w:ind w:firstLine="720"/>
        <w:jc w:val="both"/>
      </w:pPr>
      <w:r>
        <w:t>48</w:t>
      </w:r>
      <w:r w:rsidRPr="000F679E">
        <w:t>. Patikslintas Savivaldybės SVP projektas svarstomas Savivaldybės tarybos komitetų posėdžiuose</w:t>
      </w:r>
      <w:r>
        <w:t xml:space="preserve">, kuriuose turi dalyvauti </w:t>
      </w:r>
      <w:r w:rsidRPr="00C16E81">
        <w:t>programų koordinatoriai.</w:t>
      </w:r>
    </w:p>
    <w:p w:rsidR="006C65AD" w:rsidRPr="000F679E" w:rsidRDefault="006C65AD" w:rsidP="00A049C6">
      <w:pPr>
        <w:ind w:firstLine="720"/>
        <w:jc w:val="both"/>
      </w:pPr>
      <w:r>
        <w:t xml:space="preserve">49. SVP projektas </w:t>
      </w:r>
      <w:r w:rsidRPr="000F679E">
        <w:t xml:space="preserve">teikiamas tvirtinti Savivaldybės tarybai. Šis projektas turi būti patvirtintas ne vėliau kaip iki </w:t>
      </w:r>
      <w:r>
        <w:t>S</w:t>
      </w:r>
      <w:r w:rsidRPr="000F679E">
        <w:t>avivaldybės biudžeto patvirtinimo.</w:t>
      </w:r>
    </w:p>
    <w:p w:rsidR="006C65AD" w:rsidRPr="000F679E" w:rsidRDefault="006C65AD" w:rsidP="00A049C6">
      <w:pPr>
        <w:ind w:firstLine="720"/>
        <w:jc w:val="both"/>
      </w:pPr>
      <w:r>
        <w:t>50</w:t>
      </w:r>
      <w:r w:rsidRPr="000F679E">
        <w:t>. Savivaldybės SVP projektas yra savivaldybės biudžeto projekto planavimo pagrindas. Parengtas Savivaldybės SVP projektas turi atitikti Savivaldybės finansines galimybes. Savivaldybės biudžeto projekte numatyti asignavimai (finansavimo šaltinis – Savivaldybės savarankiškosioms funkcijoms finansuoti) turi atitikti Savivaldybės SVP programoms įgyvendinti numatytus asignavimus.</w:t>
      </w:r>
    </w:p>
    <w:p w:rsidR="006C65AD" w:rsidRPr="000F679E" w:rsidRDefault="006C65AD" w:rsidP="00A049C6">
      <w:pPr>
        <w:ind w:firstLine="720"/>
        <w:jc w:val="both"/>
      </w:pPr>
      <w:r>
        <w:t>51</w:t>
      </w:r>
      <w:r w:rsidRPr="000F679E">
        <w:t>. Savivaldybės tarybai patvirtinus S</w:t>
      </w:r>
      <w:r w:rsidRPr="000F679E">
        <w:rPr>
          <w:bCs/>
        </w:rPr>
        <w:t>avivaldybės</w:t>
      </w:r>
      <w:r w:rsidR="009609C4">
        <w:rPr>
          <w:bCs/>
        </w:rPr>
        <w:t xml:space="preserve"> </w:t>
      </w:r>
      <w:r w:rsidRPr="000F679E">
        <w:rPr>
          <w:bCs/>
        </w:rPr>
        <w:t>SVP</w:t>
      </w:r>
      <w:r>
        <w:t>, Strateginio planavimo ir investi</w:t>
      </w:r>
      <w:r w:rsidR="00BF5501" w:rsidRPr="00912478">
        <w:rPr>
          <w:color w:val="000000" w:themeColor="text1"/>
          <w:highlight w:val="yellow"/>
        </w:rPr>
        <w:t>ci</w:t>
      </w:r>
      <w:r>
        <w:t>jų</w:t>
      </w:r>
      <w:r w:rsidRPr="000F679E">
        <w:t xml:space="preserve"> skyrius jį paskelbia Savivaldybės interneto svetainėje. </w:t>
      </w:r>
    </w:p>
    <w:p w:rsidR="006C65AD" w:rsidRDefault="006C65AD" w:rsidP="00A049C6">
      <w:pPr>
        <w:ind w:firstLine="720"/>
        <w:jc w:val="both"/>
        <w:rPr>
          <w:bCs/>
        </w:rPr>
      </w:pPr>
      <w:r>
        <w:t>52</w:t>
      </w:r>
      <w:r w:rsidRPr="000F679E">
        <w:t xml:space="preserve">. </w:t>
      </w:r>
      <w:r w:rsidRPr="000F679E">
        <w:rPr>
          <w:bCs/>
        </w:rPr>
        <w:t>Patvirtinus Savivaldybės SVP, pradedama nuolatinė jo įgyvendinimo priežiūra – pasiektų rezultatų stebėsena. Stebėsenos tikslas – Savivaldybės strateginio planavimo sistemos dalyviams</w:t>
      </w:r>
      <w:r w:rsidRPr="005106D2">
        <w:rPr>
          <w:bCs/>
        </w:rPr>
        <w:t xml:space="preserve"> nuolat stebėti strateginių veiklos planų įgyvendinimo rezultatus ir laiku priimti sprendimus, siekiant pagerinti Savivaldybės veiklą ir rezultatus. </w:t>
      </w:r>
    </w:p>
    <w:p w:rsidR="006C65AD" w:rsidRPr="000F679E" w:rsidRDefault="006C65AD" w:rsidP="00A049C6">
      <w:pPr>
        <w:ind w:firstLine="720"/>
        <w:jc w:val="both"/>
        <w:rPr>
          <w:bCs/>
        </w:rPr>
      </w:pPr>
      <w:r>
        <w:rPr>
          <w:bCs/>
        </w:rPr>
        <w:t>53</w:t>
      </w:r>
      <w:r w:rsidRPr="000F679E">
        <w:rPr>
          <w:bCs/>
        </w:rPr>
        <w:t>. Jei dėl lėšų paskirstymo atsiranda būtinybė keisti esmines SVP nuostatas (keičiant programų pavadinimus, tikslus, uždavinius, išbraukiant, koreguojant arba įrašant naujas priemones, keičiant asignavimų vykdytojus ir programos finansavimo apimtis), tai daroma Savivaldybės tarybos sprendimu. SVP keitimą organizuoja Savivaldybės meras</w:t>
      </w:r>
      <w:r>
        <w:rPr>
          <w:bCs/>
        </w:rPr>
        <w:t>.</w:t>
      </w:r>
    </w:p>
    <w:p w:rsidR="006C65AD" w:rsidRPr="000F679E" w:rsidRDefault="006C65AD" w:rsidP="00A049C6">
      <w:pPr>
        <w:ind w:firstLine="720"/>
        <w:jc w:val="both"/>
        <w:rPr>
          <w:bCs/>
        </w:rPr>
      </w:pPr>
      <w:r>
        <w:rPr>
          <w:bCs/>
        </w:rPr>
        <w:t>54</w:t>
      </w:r>
      <w:r w:rsidRPr="000F679E">
        <w:rPr>
          <w:bCs/>
        </w:rPr>
        <w:t>. Pasiūlymus dėl Savivaldybės SVP pakeitimo gali teikti Savivaldybės tarybos nariai, Savivaldybės administracijo</w:t>
      </w:r>
      <w:r>
        <w:rPr>
          <w:bCs/>
        </w:rPr>
        <w:t>s direktorius</w:t>
      </w:r>
      <w:r w:rsidRPr="000F679E">
        <w:rPr>
          <w:bCs/>
        </w:rPr>
        <w:t xml:space="preserve">, seniūnai, padalinių ir savivaldybės biudžetinių ir viešųjų įstaigų, Savivaldybės valdomų įmonių vadovai bei kiti suinteresuoti juridiniai ir fiziniai asmenys. Pasiūlymai dėl šių planų pakeitimo teikiami raštu arba elektroniniu paštu Savivaldybės merui, Savivaldybės strateginio veiklos plano pakeitimo dokumentų projektus rengia </w:t>
      </w:r>
      <w:r>
        <w:rPr>
          <w:bCs/>
        </w:rPr>
        <w:t xml:space="preserve">Strateginio planavimo ir investicijų skyrius </w:t>
      </w:r>
      <w:r w:rsidRPr="000F679E">
        <w:rPr>
          <w:bCs/>
        </w:rPr>
        <w:t>ir teikia jį tvirtinti Savivaldybės tarybai.</w:t>
      </w:r>
    </w:p>
    <w:p w:rsidR="006C65AD" w:rsidRPr="000F679E" w:rsidRDefault="006C65AD" w:rsidP="00A049C6">
      <w:pPr>
        <w:ind w:firstLine="720"/>
        <w:jc w:val="both"/>
      </w:pPr>
      <w:r>
        <w:rPr>
          <w:bCs/>
        </w:rPr>
        <w:t>55</w:t>
      </w:r>
      <w:r w:rsidRPr="000F679E">
        <w:rPr>
          <w:bCs/>
        </w:rPr>
        <w:t xml:space="preserve">. </w:t>
      </w:r>
      <w:r w:rsidRPr="000F679E">
        <w:t xml:space="preserve">Savivaldybės tarybai patvirtinus Savivaldybės SVP </w:t>
      </w:r>
      <w:r>
        <w:t>pakeitimus, Strateginio planavimo ir investicijų</w:t>
      </w:r>
      <w:r w:rsidRPr="000F679E">
        <w:t xml:space="preserve"> skyrius juos paskelbia Savivaldybės interneto svetainėje.</w:t>
      </w:r>
    </w:p>
    <w:p w:rsidR="006C65AD" w:rsidRPr="000F679E" w:rsidRDefault="006C65AD" w:rsidP="00A049C6">
      <w:pPr>
        <w:ind w:firstLine="720"/>
        <w:jc w:val="both"/>
      </w:pPr>
      <w:r>
        <w:lastRenderedPageBreak/>
        <w:t>56</w:t>
      </w:r>
      <w:r w:rsidRPr="000F679E">
        <w:t xml:space="preserve">. </w:t>
      </w:r>
      <w:r w:rsidRPr="000F679E">
        <w:rPr>
          <w:caps/>
        </w:rPr>
        <w:t>P</w:t>
      </w:r>
      <w:r w:rsidRPr="000F679E">
        <w:t xml:space="preserve">asibaigus kalendoriniams metams (iki sausio 25 d.), savivaldybės biudžetinės ir viešosios įstaigos, Savivaldybės valdomos įmonės, seniūnijos pateikia jų veiklą kuruojantiems padaliniams ir programų koordinatoriams informaciją apie jiems priskirtų vykdyti Savivaldybės strateginio veiklos plano dalių įgyvendinimo rezultatus. Programų koordinatoriai apibendrina iš Savivaldybės įstaigų bei valdomų įmonių, Savivaldybės administracijos padalinių gautą informaciją ir parengia bei pateikia (iki vasario 5 d.) </w:t>
      </w:r>
      <w:r>
        <w:t>Strateginio planavimo ir investicijų skyriui</w:t>
      </w:r>
      <w:r w:rsidRPr="000F679E">
        <w:t xml:space="preserve"> Savivaldybės SVP programų įgyvendinimo ataskaitas. Programų įgyvendinimo ataskaitų formos ir jų pildymo rekomendacijos tvirtinamos Savivaldybės mero potvarkiu.</w:t>
      </w:r>
    </w:p>
    <w:p w:rsidR="006C65AD" w:rsidRPr="000F679E" w:rsidRDefault="006C65AD" w:rsidP="00A049C6">
      <w:pPr>
        <w:ind w:firstLine="720"/>
        <w:jc w:val="both"/>
      </w:pPr>
      <w:r>
        <w:t>57</w:t>
      </w:r>
      <w:r w:rsidRPr="000F679E">
        <w:t>. Savivaldybės administracijos skyrius, atsakingas už strateginį planavimą, išanalizavęs programų koordinatorių pateiktas SVP programų įgyvendinimo ataskaitas, jas apibendrina, parengia SVP įgyvendinimo ataskaitą, organizuoja jos svarstymą SPDG posėdyje ir iki kiekvienų metų balandžio 30 d. pateikia ją Savivaldybės tarybai tvirtinti.</w:t>
      </w:r>
    </w:p>
    <w:p w:rsidR="006C65AD" w:rsidRDefault="006C65AD" w:rsidP="00A049C6">
      <w:pPr>
        <w:ind w:firstLine="720"/>
        <w:jc w:val="both"/>
      </w:pPr>
      <w:r>
        <w:t>58</w:t>
      </w:r>
      <w:r w:rsidRPr="000F679E">
        <w:t>. Savivaldybės tarybai pritarus SVP įgyvendinimo ataskaitai</w:t>
      </w:r>
      <w:r>
        <w:t>, Strateginio planavimo ir investicijų</w:t>
      </w:r>
      <w:r w:rsidRPr="000F679E">
        <w:t xml:space="preserve"> skyrius užtikrina, kad SVP įgyvendinimo ataskaita būtų paskelbta Savivaldybės</w:t>
      </w:r>
      <w:r>
        <w:t xml:space="preserve"> interneto svetainėje.</w:t>
      </w:r>
    </w:p>
    <w:p w:rsidR="006C65AD" w:rsidRDefault="006C65AD" w:rsidP="00B61E6A">
      <w:pPr>
        <w:spacing w:line="360" w:lineRule="auto"/>
        <w:jc w:val="both"/>
        <w:rPr>
          <w:bCs/>
          <w:szCs w:val="24"/>
        </w:rPr>
      </w:pPr>
    </w:p>
    <w:p w:rsidR="006C65AD" w:rsidRDefault="006C65AD" w:rsidP="009345AC">
      <w:pPr>
        <w:jc w:val="center"/>
        <w:rPr>
          <w:b/>
          <w:szCs w:val="24"/>
        </w:rPr>
      </w:pPr>
      <w:r>
        <w:rPr>
          <w:b/>
          <w:szCs w:val="24"/>
        </w:rPr>
        <w:t>V SKYRIUS</w:t>
      </w:r>
    </w:p>
    <w:p w:rsidR="006C65AD" w:rsidRDefault="006C65AD" w:rsidP="009345AC">
      <w:pPr>
        <w:jc w:val="center"/>
        <w:rPr>
          <w:b/>
          <w:bCs/>
          <w:szCs w:val="24"/>
        </w:rPr>
      </w:pPr>
      <w:r>
        <w:rPr>
          <w:b/>
          <w:bCs/>
          <w:szCs w:val="24"/>
        </w:rPr>
        <w:t xml:space="preserve">MVP </w:t>
      </w:r>
      <w:r w:rsidRPr="009646ED">
        <w:rPr>
          <w:b/>
          <w:bCs/>
          <w:szCs w:val="24"/>
        </w:rPr>
        <w:t>RENGIMAS, SVARSTYMAS IR TVIRTINIMAS</w:t>
      </w:r>
      <w:r>
        <w:rPr>
          <w:b/>
          <w:bCs/>
          <w:szCs w:val="24"/>
        </w:rPr>
        <w:t>, ĮGYVENDINIMO STEBĖSENA IR ATSISKAITYMAS UŽ PASIEKTUS REZULTATUS</w:t>
      </w:r>
    </w:p>
    <w:p w:rsidR="006C65AD" w:rsidRDefault="006C65AD" w:rsidP="007F1662">
      <w:pPr>
        <w:jc w:val="both"/>
        <w:rPr>
          <w:szCs w:val="24"/>
        </w:rPr>
      </w:pPr>
    </w:p>
    <w:p w:rsidR="006C65AD" w:rsidRPr="000F679E" w:rsidRDefault="006C65AD" w:rsidP="009345AC">
      <w:pPr>
        <w:ind w:firstLine="720"/>
        <w:jc w:val="both"/>
      </w:pPr>
      <w:r>
        <w:t>59</w:t>
      </w:r>
      <w:r w:rsidRPr="000F679E">
        <w:t xml:space="preserve">. Vadovaujantis patvirtintu SVP ir einamų metų savivaldybės biudžetu yra rengiami Savivaldybės administracijos, seniūnijų, savivaldybės biudžetinių įstaigų MVP, kuriuos rengia Savivaldybės administracijos struktūrinių padalinių darbuotojai, į Savivaldybės administracijos struktūrinius padalinius neįeinantys valstybės karjeros tarnautojai, seniūnijų darbuotojai, biudžetinių įstaigų vadovai, darbuotojai, atsakingi už strateginį planavimą. </w:t>
      </w:r>
    </w:p>
    <w:p w:rsidR="006C65AD" w:rsidRPr="000F679E" w:rsidRDefault="006C65AD" w:rsidP="009345AC">
      <w:pPr>
        <w:ind w:firstLine="720"/>
        <w:jc w:val="both"/>
      </w:pPr>
      <w:r>
        <w:t>60</w:t>
      </w:r>
      <w:r w:rsidRPr="000F679E">
        <w:t>. MVP rengiami, tvirtinami, įgyvendinami, jų stebėsena, vertinimai ir atsiskaitymas už pasiektus rezultatus atliekami vadovaujantis Lietuvos Respublikos strateginio valdymo įstatymu ir Lietuvos Respublikos strateginio valdymo metodikos ir atskirų strateginio valdymo sistemos dalyvių veiklą reglamentuojančių įstatymų nustatyta tvarka.</w:t>
      </w:r>
    </w:p>
    <w:p w:rsidR="006C65AD" w:rsidRPr="000F679E" w:rsidRDefault="006C65AD" w:rsidP="009345AC">
      <w:pPr>
        <w:ind w:firstLine="720"/>
        <w:jc w:val="both"/>
      </w:pPr>
      <w:r>
        <w:t>61</w:t>
      </w:r>
      <w:r w:rsidRPr="000F679E">
        <w:t>. MVP rengiami, kai tai numato atskirų strateginio valdymo sistemos dalyvių veiklą reglamentuojantys įstatymai arba kai yra poreikis detalizuoti SVP planuojamas priemones ir veiklas joms įgyvendinti vieneriems biudžetiniams metams.</w:t>
      </w:r>
    </w:p>
    <w:p w:rsidR="006C65AD" w:rsidRDefault="006C65AD" w:rsidP="009345AC">
      <w:pPr>
        <w:ind w:firstLine="720"/>
        <w:jc w:val="both"/>
      </w:pPr>
      <w:r w:rsidRPr="00CE77C0">
        <w:t>62. Savivaldybės administracijos ir seniūnijų MVP tvirtina Savivaldybės administracijos direktorius.</w:t>
      </w:r>
      <w:r w:rsidR="00CE77C0" w:rsidRPr="00CE77C0">
        <w:t xml:space="preserve"> </w:t>
      </w:r>
      <w:r w:rsidR="00CE77C0" w:rsidRPr="00CE77C0">
        <w:rPr>
          <w:strike/>
          <w:highlight w:val="yellow"/>
        </w:rPr>
        <w:t>Savivaldybės biudžetinių įstaigų vadovai parengia ir teisės aktų nustatyta tvarka suderina bei tvirtina SVP pagrindu parengtus MVP.</w:t>
      </w:r>
      <w:r w:rsidRPr="00CE77C0">
        <w:t xml:space="preserve"> Patvirtinti Savivaldybės administracijos ir seniūnijų MVP turi būti skelbiami Savivaldybės interneto svetainėje. Savivaldybės biudžetinių įstaigų patvirtinti MVP skelbiami įstaigų interneto svetainėje.</w:t>
      </w:r>
    </w:p>
    <w:p w:rsidR="006C65AD" w:rsidRPr="000F679E" w:rsidRDefault="006C65AD" w:rsidP="009345AC">
      <w:pPr>
        <w:ind w:firstLine="720"/>
        <w:jc w:val="both"/>
      </w:pPr>
      <w:r>
        <w:t>63</w:t>
      </w:r>
      <w:r w:rsidRPr="000F679E">
        <w:t>. Pasibaigus kalendoriniams metams, rengiamos Savivaldybės administracijos, seniūnijų, biudžetinių įstaigų metinės veiklos plano ataskaitos.</w:t>
      </w:r>
    </w:p>
    <w:p w:rsidR="006C65AD" w:rsidRPr="000F679E" w:rsidRDefault="006C65AD" w:rsidP="009345AC">
      <w:pPr>
        <w:ind w:firstLine="720"/>
        <w:jc w:val="both"/>
      </w:pPr>
      <w:r>
        <w:t>64</w:t>
      </w:r>
      <w:r w:rsidRPr="000F679E">
        <w:t>. Savivaldybės administracijos metinę veiklos plano ataskaitą rengia už programas bei metinių veiklos planų rengimą atsakingi asmenys pagal kuruojamas programas, biudžetinių įstaigų – įstaigų darbuotojai, atsakingi už strateginį planavimą.</w:t>
      </w:r>
    </w:p>
    <w:p w:rsidR="006C65AD" w:rsidRPr="000F679E" w:rsidRDefault="006C65AD" w:rsidP="009345AC">
      <w:pPr>
        <w:ind w:firstLine="720"/>
        <w:jc w:val="both"/>
      </w:pPr>
      <w:r>
        <w:t>65</w:t>
      </w:r>
      <w:r w:rsidRPr="000F679E">
        <w:t>. Savivaldybės administracijos, seniūnijų, biudžetinių įstaigų metinės veiklos plano ataskaitos integruojamos į SVP įgyvendinimo ataskaitą, teikiamos tvirtinti Savivaldybės tarybai ir turi būti patvirtintos iki balandžio 30 d.</w:t>
      </w:r>
    </w:p>
    <w:p w:rsidR="006C65AD" w:rsidRPr="000F679E" w:rsidRDefault="006C65AD" w:rsidP="009345AC">
      <w:pPr>
        <w:ind w:firstLine="720"/>
        <w:jc w:val="both"/>
        <w:rPr>
          <w:bCs/>
        </w:rPr>
      </w:pPr>
      <w:r>
        <w:t>66</w:t>
      </w:r>
      <w:r w:rsidRPr="000F679E">
        <w:t>. Patvirtintos metinės veiklos plano ataskaitos paskelbiamos įstaigų interneto svetainėse.</w:t>
      </w:r>
    </w:p>
    <w:p w:rsidR="006C65AD" w:rsidRDefault="006C65AD" w:rsidP="009345AC">
      <w:pPr>
        <w:jc w:val="both"/>
      </w:pPr>
    </w:p>
    <w:p w:rsidR="006C65AD" w:rsidRDefault="006C65AD" w:rsidP="009345AC">
      <w:pPr>
        <w:jc w:val="center"/>
        <w:rPr>
          <w:b/>
        </w:rPr>
      </w:pPr>
      <w:r>
        <w:rPr>
          <w:b/>
        </w:rPr>
        <w:t>VI SKYRIUS</w:t>
      </w:r>
    </w:p>
    <w:p w:rsidR="006C65AD" w:rsidRDefault="006C65AD" w:rsidP="009345AC">
      <w:pPr>
        <w:jc w:val="center"/>
        <w:rPr>
          <w:b/>
        </w:rPr>
      </w:pPr>
      <w:r>
        <w:rPr>
          <w:b/>
        </w:rPr>
        <w:t xml:space="preserve"> BAIGIAMOSIOS NUOSTATOS</w:t>
      </w:r>
    </w:p>
    <w:p w:rsidR="006C65AD" w:rsidRDefault="006C65AD" w:rsidP="009345AC">
      <w:pPr>
        <w:jc w:val="both"/>
      </w:pPr>
    </w:p>
    <w:p w:rsidR="006C65AD" w:rsidRPr="000F679E" w:rsidRDefault="006C65AD" w:rsidP="009345AC">
      <w:pPr>
        <w:ind w:firstLine="709"/>
        <w:jc w:val="both"/>
      </w:pPr>
      <w:r>
        <w:lastRenderedPageBreak/>
        <w:t>67</w:t>
      </w:r>
      <w:r w:rsidRPr="000F679E">
        <w:t>. Tvarkos aprašas, kiti Savivaldybės strateginio planavimo dokumentai ir jų įgyvendinimą detalizuojantys planavimo dokumentai, taip pat ataskaitos dėl šių dokumentų įgyvendinimo yra vieši ir skelbiami Savivaldybės interneto svetainėje.</w:t>
      </w:r>
    </w:p>
    <w:p w:rsidR="006C65AD" w:rsidRPr="000F679E" w:rsidRDefault="006C65AD" w:rsidP="009345AC">
      <w:pPr>
        <w:ind w:firstLine="709"/>
        <w:jc w:val="both"/>
      </w:pPr>
      <w:r>
        <w:t>68</w:t>
      </w:r>
      <w:r w:rsidRPr="000F679E">
        <w:t>. Teritorijų planavimas savivaldybėje vykdomas ir teritorijų planavimo dokumentai rengiami ir įgyvendinami Lietuvos Respublikos teritorijų planavimo įstatymo ir jo įgyvendinamųjų teisės aktų nustatyta tvarka ir sąlygomis.</w:t>
      </w:r>
    </w:p>
    <w:p w:rsidR="006C65AD" w:rsidRPr="000F679E" w:rsidRDefault="006C65AD" w:rsidP="009345AC">
      <w:pPr>
        <w:ind w:firstLine="709"/>
        <w:jc w:val="both"/>
      </w:pPr>
      <w:r>
        <w:t>69</w:t>
      </w:r>
      <w:r w:rsidRPr="000F679E">
        <w:t>. Savivaldybės veiklos finansinis planavimas yra procesas, kurio metu, atsižvelgiant į patvirtintus Savivaldybės strateginio planavimo dokumentus, rengiamas savivaldybės biudžetas ir kitų finansavimo šaltinių sąmatos. Savivaldybės biudžetas (savivaldybės metinis finansinis planas) rengiamas vadovaujantis patvirtintu Savivaldybės SVP.</w:t>
      </w:r>
    </w:p>
    <w:p w:rsidR="006C65AD" w:rsidRPr="000F679E" w:rsidRDefault="006C65AD" w:rsidP="009345AC">
      <w:pPr>
        <w:ind w:firstLine="709"/>
        <w:jc w:val="both"/>
      </w:pPr>
      <w:r>
        <w:t>70</w:t>
      </w:r>
      <w:r w:rsidRPr="000F679E">
        <w:t>. Tvarkos aprašo keitimas arba papildomas gali būti susijęs su:</w:t>
      </w:r>
    </w:p>
    <w:p w:rsidR="006C65AD" w:rsidRPr="000F679E" w:rsidRDefault="006C65AD" w:rsidP="009345AC">
      <w:pPr>
        <w:ind w:firstLine="709"/>
        <w:jc w:val="both"/>
      </w:pPr>
      <w:r>
        <w:t>70</w:t>
      </w:r>
      <w:r w:rsidRPr="000F679E">
        <w:t>.1. strateginio planavimo teisės aktų pasikeitimu / panaikinimu;</w:t>
      </w:r>
    </w:p>
    <w:p w:rsidR="006C65AD" w:rsidRPr="000F679E" w:rsidRDefault="006C65AD" w:rsidP="009345AC">
      <w:pPr>
        <w:ind w:firstLine="709"/>
        <w:jc w:val="both"/>
      </w:pPr>
      <w:r>
        <w:t>70</w:t>
      </w:r>
      <w:r w:rsidRPr="000F679E">
        <w:t>.2. strateginio planavimo Savivaldybėje procedūrų pasikeitimu / panaikinimu;</w:t>
      </w:r>
    </w:p>
    <w:p w:rsidR="006C65AD" w:rsidRPr="000F679E" w:rsidRDefault="006C65AD" w:rsidP="009345AC">
      <w:pPr>
        <w:ind w:firstLine="709"/>
        <w:jc w:val="both"/>
      </w:pPr>
      <w:r>
        <w:t>70</w:t>
      </w:r>
      <w:r w:rsidRPr="000F679E">
        <w:t>.3. strateginio planavimo dokumentų struktūros ir eigos bei formų pasikeitimu;</w:t>
      </w:r>
    </w:p>
    <w:p w:rsidR="006C65AD" w:rsidRPr="000F679E" w:rsidRDefault="006C65AD" w:rsidP="00C16E81">
      <w:pPr>
        <w:jc w:val="both"/>
      </w:pPr>
      <w:r>
        <w:t xml:space="preserve">            70</w:t>
      </w:r>
      <w:r w:rsidRPr="000F679E">
        <w:t>.4. atsakingų institucijų reikalavimu papildyti ar pakeisti Tvarkos aprašą.</w:t>
      </w:r>
    </w:p>
    <w:p w:rsidR="006C65AD" w:rsidRPr="000F679E" w:rsidRDefault="006C65AD" w:rsidP="009345AC">
      <w:pPr>
        <w:ind w:firstLine="709"/>
        <w:jc w:val="both"/>
      </w:pPr>
      <w:r>
        <w:t>71</w:t>
      </w:r>
      <w:r w:rsidRPr="000F679E">
        <w:t>. Šis Tvarkos aprašas gali būti keičiamas / papildomas / atnaujinamas Savivaldybės tarybos sprendimu.</w:t>
      </w:r>
    </w:p>
    <w:p w:rsidR="006C65AD" w:rsidRPr="00DA296E" w:rsidRDefault="006C65AD" w:rsidP="00DA296E">
      <w:pPr>
        <w:ind w:firstLine="709"/>
        <w:jc w:val="both"/>
      </w:pPr>
      <w:r>
        <w:t>72</w:t>
      </w:r>
      <w:r w:rsidRPr="000F679E">
        <w:t>. Tai, kas nereglamentuota Tvarkos apraše, sprendžiama taip, kaip numatyta Lietuvos Respublikos teisės aktuose.</w:t>
      </w: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Pr="00E2205E" w:rsidRDefault="006C65AD" w:rsidP="00E2205E">
      <w:pPr>
        <w:overflowPunct/>
        <w:autoSpaceDE/>
        <w:autoSpaceDN/>
        <w:adjustRightInd/>
        <w:jc w:val="center"/>
        <w:textAlignment w:val="auto"/>
        <w:rPr>
          <w:szCs w:val="24"/>
          <w:u w:val="single"/>
        </w:rPr>
      </w:pPr>
      <w:r>
        <w:rPr>
          <w:szCs w:val="24"/>
          <w:u w:val="single"/>
        </w:rPr>
        <w:tab/>
      </w:r>
      <w:r>
        <w:rPr>
          <w:szCs w:val="24"/>
          <w:u w:val="single"/>
        </w:rPr>
        <w:tab/>
      </w: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6C65AD" w:rsidRDefault="006C65AD"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912478" w:rsidRDefault="00912478" w:rsidP="00401863">
      <w:pPr>
        <w:overflowPunct/>
        <w:autoSpaceDE/>
        <w:autoSpaceDN/>
        <w:adjustRightInd/>
        <w:textAlignment w:val="auto"/>
        <w:rPr>
          <w:szCs w:val="24"/>
        </w:rPr>
      </w:pPr>
    </w:p>
    <w:p w:rsidR="006C65AD" w:rsidRPr="00DA296E" w:rsidRDefault="00C54E28" w:rsidP="00EE0944">
      <w:pPr>
        <w:tabs>
          <w:tab w:val="left" w:pos="6120"/>
        </w:tabs>
        <w:ind w:left="6120"/>
        <w:rPr>
          <w:color w:val="000000"/>
          <w:szCs w:val="24"/>
        </w:rPr>
      </w:pPr>
      <w:r>
        <w:rPr>
          <w:color w:val="000000"/>
          <w:szCs w:val="24"/>
        </w:rPr>
        <w:t xml:space="preserve"> </w:t>
      </w:r>
      <w:r w:rsidR="006C65AD" w:rsidRPr="00DA296E">
        <w:rPr>
          <w:color w:val="000000"/>
          <w:szCs w:val="24"/>
        </w:rPr>
        <w:t>Pagėgių savivaldybės tarybos</w:t>
      </w:r>
    </w:p>
    <w:p w:rsidR="006C65AD" w:rsidRPr="00DA296E" w:rsidRDefault="006C65AD" w:rsidP="00EE0944">
      <w:pPr>
        <w:ind w:left="5102"/>
        <w:jc w:val="both"/>
        <w:rPr>
          <w:color w:val="000000"/>
          <w:szCs w:val="24"/>
        </w:rPr>
      </w:pPr>
      <w:r w:rsidRPr="00DA296E">
        <w:rPr>
          <w:color w:val="000000"/>
          <w:szCs w:val="24"/>
        </w:rPr>
        <w:t xml:space="preserve">                  veiklos reglamento</w:t>
      </w:r>
    </w:p>
    <w:p w:rsidR="006C65AD" w:rsidRPr="00DA296E" w:rsidRDefault="006C65AD" w:rsidP="00EE0944">
      <w:pPr>
        <w:ind w:left="5102"/>
        <w:jc w:val="both"/>
        <w:rPr>
          <w:color w:val="000000"/>
          <w:szCs w:val="24"/>
        </w:rPr>
      </w:pPr>
      <w:r w:rsidRPr="00DA296E">
        <w:rPr>
          <w:color w:val="000000"/>
          <w:szCs w:val="24"/>
        </w:rPr>
        <w:t xml:space="preserve">                  4 priedas</w:t>
      </w:r>
    </w:p>
    <w:p w:rsidR="006C65AD" w:rsidRPr="00EE0944" w:rsidRDefault="006C65AD" w:rsidP="00EE0944">
      <w:pPr>
        <w:ind w:left="5102"/>
        <w:jc w:val="both"/>
        <w:rPr>
          <w:color w:val="000000"/>
          <w:szCs w:val="24"/>
          <w:highlight w:val="yellow"/>
        </w:rPr>
      </w:pPr>
    </w:p>
    <w:p w:rsidR="006C65AD" w:rsidRPr="00DA296E" w:rsidRDefault="006C65AD" w:rsidP="00EE0944">
      <w:pPr>
        <w:jc w:val="center"/>
        <w:rPr>
          <w:b/>
          <w:bCs/>
          <w:caps/>
          <w:color w:val="000000"/>
          <w:szCs w:val="24"/>
        </w:rPr>
      </w:pPr>
      <w:r w:rsidRPr="00DA296E">
        <w:rPr>
          <w:b/>
          <w:szCs w:val="24"/>
        </w:rPr>
        <w:t>SPRENDIMO PROJEKTO „</w:t>
      </w:r>
      <w:r w:rsidRPr="00DA296E">
        <w:rPr>
          <w:b/>
          <w:bCs/>
          <w:caps/>
          <w:color w:val="000000"/>
          <w:szCs w:val="24"/>
        </w:rPr>
        <w:t>dėl</w:t>
      </w:r>
      <w:r>
        <w:rPr>
          <w:b/>
          <w:bCs/>
          <w:caps/>
          <w:color w:val="000000"/>
          <w:szCs w:val="24"/>
        </w:rPr>
        <w:t xml:space="preserve"> pagėgių savivaldybės strateginio planavimo organizavimo tvarkos aprašo patvirtinimo</w:t>
      </w:r>
      <w:r w:rsidRPr="00DA296E">
        <w:rPr>
          <w:b/>
          <w:bCs/>
          <w:caps/>
          <w:color w:val="000000"/>
          <w:szCs w:val="24"/>
        </w:rPr>
        <w:t xml:space="preserve">“ </w:t>
      </w:r>
    </w:p>
    <w:p w:rsidR="006C65AD" w:rsidRPr="00DA296E" w:rsidRDefault="006C65AD" w:rsidP="00EE0944">
      <w:pPr>
        <w:jc w:val="center"/>
        <w:rPr>
          <w:b/>
          <w:szCs w:val="24"/>
        </w:rPr>
      </w:pPr>
      <w:r w:rsidRPr="00DA296E">
        <w:rPr>
          <w:b/>
          <w:szCs w:val="24"/>
        </w:rPr>
        <w:t>AIŠKINAMASIS RAŠTAS</w:t>
      </w:r>
    </w:p>
    <w:p w:rsidR="006C65AD" w:rsidRPr="00DA296E" w:rsidRDefault="006C65AD" w:rsidP="00EE0944">
      <w:pPr>
        <w:jc w:val="center"/>
        <w:rPr>
          <w:szCs w:val="24"/>
        </w:rPr>
      </w:pPr>
      <w:r>
        <w:rPr>
          <w:szCs w:val="24"/>
        </w:rPr>
        <w:t>2023-10-26</w:t>
      </w:r>
    </w:p>
    <w:p w:rsidR="006C65AD" w:rsidRPr="00F3126C" w:rsidRDefault="006C65AD" w:rsidP="00BB0B85">
      <w:pPr>
        <w:jc w:val="both"/>
        <w:rPr>
          <w:bCs/>
          <w:iCs/>
          <w:color w:val="000000"/>
          <w:szCs w:val="24"/>
        </w:rPr>
      </w:pPr>
      <w:r w:rsidRPr="00DA296E">
        <w:rPr>
          <w:b/>
          <w:bCs/>
          <w:i/>
          <w:iCs/>
          <w:color w:val="000000"/>
          <w:szCs w:val="24"/>
        </w:rPr>
        <w:t xml:space="preserve">1. Projekto rengimą paskatinusios priežastys, parengto projekto tikslai ir uždaviniai. </w:t>
      </w:r>
      <w:r>
        <w:rPr>
          <w:bCs/>
          <w:iCs/>
          <w:color w:val="000000"/>
          <w:szCs w:val="24"/>
        </w:rPr>
        <w:t>Pasikeitus Lietuvos Respublikos vietos savivaldos įstatymui kartu pasikeitė ir strateginį planavimą savivaldybėse reglamentuojančios teisės aktų nuostatos, kurios paskatino keisti savivaldybės strateginį planavimą reglamentuojančius teisės aktus. Parengto projekto tikslas – pritarti naujam Pagėgių savivaldybės strateginio planavimo organizavimo aprašui (toliau – Aprašas). Šiuo metu galiojantis Pagėgių savivaldybės strateginio planavimo aprašas neatitinka Lietuvos Respublikos vietos savivaldos įstatymo nuostatų, taip pat ne visiškai išpildo strateginio valdymo metodikoje nurodytus reikalavimus.</w:t>
      </w:r>
    </w:p>
    <w:p w:rsidR="006C65AD" w:rsidRPr="00F3126C" w:rsidRDefault="006C65AD" w:rsidP="00BB0B85">
      <w:pPr>
        <w:jc w:val="both"/>
        <w:rPr>
          <w:bCs/>
          <w:iCs/>
          <w:szCs w:val="24"/>
        </w:rPr>
      </w:pPr>
      <w:r w:rsidRPr="00982CB3">
        <w:rPr>
          <w:b/>
          <w:i/>
          <w:szCs w:val="24"/>
        </w:rPr>
        <w:t xml:space="preserve">2. </w:t>
      </w:r>
      <w:r w:rsidRPr="00311223">
        <w:rPr>
          <w:b/>
          <w:i/>
          <w:szCs w:val="24"/>
        </w:rPr>
        <w:t>Projekto iniciatoriai</w:t>
      </w:r>
      <w:r w:rsidRPr="00982CB3">
        <w:rPr>
          <w:b/>
          <w:i/>
        </w:rPr>
        <w:t xml:space="preserve"> (institucija, asmenys ar piliečių atstovai) ir rengėjai</w:t>
      </w:r>
      <w:r>
        <w:rPr>
          <w:b/>
          <w:i/>
        </w:rPr>
        <w:t xml:space="preserve">. </w:t>
      </w:r>
      <w:r w:rsidRPr="00AC1DD5">
        <w:rPr>
          <w:szCs w:val="24"/>
        </w:rPr>
        <w:t xml:space="preserve">Iniciatorius – </w:t>
      </w:r>
      <w:r>
        <w:t>Pagėgių savivaldybės administracija</w:t>
      </w:r>
      <w:r w:rsidRPr="00AC1DD5">
        <w:rPr>
          <w:szCs w:val="24"/>
        </w:rPr>
        <w:t>,  rengėjas–</w:t>
      </w:r>
      <w:r>
        <w:rPr>
          <w:bCs/>
          <w:iCs/>
          <w:szCs w:val="24"/>
        </w:rPr>
        <w:t>Strateginio planavimo ir investicijų skyriaus vedėjo pavaduotoja Guoda Kazakevičienė, tel. 8 441 57 389, el.p. g.kazakeviciene@pagegiai.lt.</w:t>
      </w:r>
    </w:p>
    <w:p w:rsidR="006C65AD" w:rsidRPr="007564E0" w:rsidRDefault="006C65AD" w:rsidP="00BB0B85">
      <w:pPr>
        <w:jc w:val="both"/>
        <w:rPr>
          <w:bCs/>
          <w:iCs/>
          <w:color w:val="000000"/>
          <w:szCs w:val="24"/>
        </w:rPr>
      </w:pPr>
      <w:r>
        <w:rPr>
          <w:b/>
          <w:bCs/>
          <w:i/>
          <w:iCs/>
          <w:color w:val="000000"/>
          <w:szCs w:val="24"/>
        </w:rPr>
        <w:t>3</w:t>
      </w:r>
      <w:r w:rsidRPr="004B09CE">
        <w:rPr>
          <w:b/>
          <w:bCs/>
          <w:i/>
          <w:iCs/>
          <w:color w:val="000000"/>
          <w:szCs w:val="24"/>
        </w:rPr>
        <w:t xml:space="preserve">. </w:t>
      </w:r>
      <w:r w:rsidRPr="00A631E9">
        <w:rPr>
          <w:b/>
          <w:bCs/>
          <w:i/>
          <w:iCs/>
          <w:color w:val="000000"/>
          <w:szCs w:val="24"/>
        </w:rPr>
        <w:t>Kaip šiuo metu yra reguliuojami projekte aptarti teisiniai santykiai.</w:t>
      </w:r>
      <w:r w:rsidR="009609C4">
        <w:rPr>
          <w:b/>
          <w:bCs/>
          <w:i/>
          <w:iCs/>
          <w:color w:val="000000"/>
          <w:szCs w:val="24"/>
        </w:rPr>
        <w:t xml:space="preserve"> </w:t>
      </w:r>
      <w:r>
        <w:rPr>
          <w:szCs w:val="24"/>
        </w:rPr>
        <w:t xml:space="preserve">Sprendimo projektas parengtas vadovaujantis Lietuvos Respublikos vietos savivaldos įstatymo 15 straipsnio 2 dalies 33 punktu, 60 straipsnio 5 dalimi, </w:t>
      </w:r>
      <w:r w:rsidRPr="00C34E79">
        <w:rPr>
          <w:szCs w:val="24"/>
        </w:rPr>
        <w:t xml:space="preserve">Lietuvos Respublikos strateginio valdymo įstatymo </w:t>
      </w:r>
      <w:r>
        <w:rPr>
          <w:szCs w:val="24"/>
        </w:rPr>
        <w:t xml:space="preserve">22 ir 24 straipsniais, </w:t>
      </w:r>
      <w:r>
        <w:t xml:space="preserve">Strateginio valdymo metodika, patvirtinta </w:t>
      </w:r>
      <w:r>
        <w:rPr>
          <w:szCs w:val="24"/>
        </w:rPr>
        <w:t xml:space="preserve">Lietuvos Respublikos Vyriausybės </w:t>
      </w:r>
      <w:r>
        <w:rPr>
          <w:lang w:eastAsia="lt-LT"/>
        </w:rPr>
        <w:t>2022m. gruodžio 14</w:t>
      </w:r>
      <w:r w:rsidRPr="008E0AFA">
        <w:rPr>
          <w:lang w:eastAsia="lt-LT"/>
        </w:rPr>
        <w:t xml:space="preserve"> d.</w:t>
      </w:r>
      <w:r w:rsidR="009609C4">
        <w:rPr>
          <w:lang w:eastAsia="lt-LT"/>
        </w:rPr>
        <w:t xml:space="preserve"> </w:t>
      </w:r>
      <w:r>
        <w:t xml:space="preserve">nutarimu Nr. 1264 </w:t>
      </w:r>
      <w:r w:rsidRPr="008E0AFA">
        <w:t xml:space="preserve">„Dėl </w:t>
      </w:r>
      <w:r w:rsidRPr="008E0AFA">
        <w:rPr>
          <w:lang w:eastAsia="lt-LT"/>
        </w:rPr>
        <w:t>Lietuvos Respublikos</w:t>
      </w:r>
      <w:r>
        <w:rPr>
          <w:lang w:eastAsia="lt-LT"/>
        </w:rPr>
        <w:t xml:space="preserve"> Vyriausybės 2021 m. balandžio 28 d. nutarimo Nr. 292 „Dėl Lietuvos Respublikos strateginio valdymo įstatymo, Lietuvos Respublikos regioninės plėtros įstatymo 4 straipsnio 3 ir 5 dalių, 7 straipsnio 1 ir 4 dalių ir Lietuvos Respublikos biudžeto sandaros įstatymo 14</w:t>
      </w:r>
      <w:r>
        <w:rPr>
          <w:vertAlign w:val="superscript"/>
          <w:lang w:eastAsia="lt-LT"/>
        </w:rPr>
        <w:t xml:space="preserve">1 </w:t>
      </w:r>
      <w:r>
        <w:rPr>
          <w:lang w:eastAsia="lt-LT"/>
        </w:rPr>
        <w:t>straipsnio 3 dalies įgyvendinimo“ pakeitimo“.</w:t>
      </w:r>
    </w:p>
    <w:p w:rsidR="006C65AD" w:rsidRDefault="006C65AD" w:rsidP="00BB0B85">
      <w:pPr>
        <w:widowControl w:val="0"/>
        <w:jc w:val="both"/>
        <w:rPr>
          <w:szCs w:val="24"/>
        </w:rPr>
      </w:pPr>
      <w:r>
        <w:rPr>
          <w:b/>
          <w:szCs w:val="24"/>
        </w:rPr>
        <w:t>4</w:t>
      </w:r>
      <w:r w:rsidRPr="004B09CE">
        <w:rPr>
          <w:szCs w:val="24"/>
        </w:rPr>
        <w:t xml:space="preserve">. </w:t>
      </w:r>
      <w:r w:rsidRPr="00A631E9">
        <w:rPr>
          <w:b/>
          <w:i/>
          <w:szCs w:val="24"/>
        </w:rPr>
        <w:t>Kokios siūlomos naujos teisinio reguliavimo nuostatos, kokių teigiamų rezultatų laukiama.</w:t>
      </w:r>
    </w:p>
    <w:p w:rsidR="006C65AD" w:rsidRPr="004B09CE" w:rsidRDefault="006C65AD" w:rsidP="00BB0B85">
      <w:pPr>
        <w:widowControl w:val="0"/>
        <w:jc w:val="both"/>
        <w:rPr>
          <w:bCs/>
          <w:iCs/>
          <w:szCs w:val="24"/>
        </w:rPr>
      </w:pPr>
      <w:r>
        <w:rPr>
          <w:szCs w:val="24"/>
        </w:rPr>
        <w:t>Pagėgių savivaldybės strateginio planavimo organizavimo tvarkos aprašas atitiks strateginį planavimą savivaldybėse reglamentuojančius teisės aktus.</w:t>
      </w:r>
    </w:p>
    <w:p w:rsidR="006C65AD" w:rsidRPr="004B09CE" w:rsidRDefault="006C65AD" w:rsidP="00BB0B85">
      <w:pPr>
        <w:jc w:val="both"/>
        <w:rPr>
          <w:b/>
          <w:bCs/>
          <w:i/>
          <w:iCs/>
          <w:color w:val="000000"/>
          <w:szCs w:val="24"/>
        </w:rPr>
      </w:pPr>
      <w:r>
        <w:rPr>
          <w:b/>
          <w:bCs/>
          <w:i/>
          <w:iCs/>
          <w:color w:val="000000"/>
          <w:szCs w:val="24"/>
        </w:rPr>
        <w:t>5</w:t>
      </w:r>
      <w:r w:rsidRPr="004B09CE">
        <w:rPr>
          <w:b/>
          <w:bCs/>
          <w:i/>
          <w:iCs/>
          <w:color w:val="000000"/>
          <w:szCs w:val="24"/>
        </w:rPr>
        <w:t>. Galimos neigiamos priimto projekto pasekmės ir kokių priemonių reikėtų imtis, kad tokių</w:t>
      </w:r>
      <w:r w:rsidR="009609C4">
        <w:rPr>
          <w:b/>
          <w:bCs/>
          <w:i/>
          <w:iCs/>
          <w:color w:val="000000"/>
          <w:szCs w:val="24"/>
        </w:rPr>
        <w:t xml:space="preserve"> </w:t>
      </w:r>
      <w:r w:rsidRPr="004B09CE">
        <w:rPr>
          <w:b/>
          <w:bCs/>
          <w:i/>
          <w:iCs/>
          <w:color w:val="000000"/>
          <w:szCs w:val="24"/>
        </w:rPr>
        <w:t xml:space="preserve">pasekmių būtų išvengta: </w:t>
      </w:r>
      <w:r w:rsidRPr="004B09CE">
        <w:rPr>
          <w:szCs w:val="24"/>
        </w:rPr>
        <w:t xml:space="preserve"> priėmus sprendimą neigiamų pasekmių nenumatoma. </w:t>
      </w:r>
    </w:p>
    <w:p w:rsidR="006C65AD" w:rsidRPr="004B09CE" w:rsidRDefault="006C65AD" w:rsidP="00BB0B85">
      <w:pPr>
        <w:widowControl w:val="0"/>
        <w:tabs>
          <w:tab w:val="left" w:pos="0"/>
        </w:tabs>
        <w:ind w:right="360"/>
        <w:jc w:val="both"/>
        <w:rPr>
          <w:b/>
          <w:bCs/>
          <w:i/>
          <w:iCs/>
          <w:color w:val="000000"/>
          <w:szCs w:val="24"/>
        </w:rPr>
      </w:pPr>
      <w:r>
        <w:rPr>
          <w:b/>
          <w:bCs/>
          <w:i/>
          <w:iCs/>
          <w:color w:val="000000"/>
          <w:szCs w:val="24"/>
        </w:rPr>
        <w:t>6</w:t>
      </w:r>
      <w:r w:rsidRPr="004B09CE">
        <w:rPr>
          <w:b/>
          <w:bCs/>
          <w:i/>
          <w:iCs/>
          <w:color w:val="000000"/>
          <w:szCs w:val="24"/>
        </w:rPr>
        <w:t>. Kokius galiojančius aktus (tarybos, mero, savivaldybės administracijos direktoriaus)reikėtų pakeisti ir panaikinti, priėmus sprendimą pagal teikiamą projekt</w:t>
      </w:r>
      <w:r>
        <w:rPr>
          <w:b/>
          <w:bCs/>
          <w:i/>
          <w:iCs/>
          <w:color w:val="000000"/>
          <w:szCs w:val="24"/>
        </w:rPr>
        <w:t xml:space="preserve">ą: </w:t>
      </w:r>
      <w:r>
        <w:rPr>
          <w:bCs/>
          <w:iCs/>
          <w:color w:val="000000"/>
          <w:szCs w:val="24"/>
        </w:rPr>
        <w:t>k</w:t>
      </w:r>
      <w:r w:rsidRPr="004B09CE">
        <w:rPr>
          <w:szCs w:val="24"/>
        </w:rPr>
        <w:t>itų galiojančių aktų keisti ar naikinti nereikės.</w:t>
      </w:r>
    </w:p>
    <w:p w:rsidR="006C65AD" w:rsidRPr="00A631E9" w:rsidRDefault="006C65AD" w:rsidP="00BB0B85">
      <w:pPr>
        <w:widowControl w:val="0"/>
        <w:jc w:val="both"/>
        <w:rPr>
          <w:bCs/>
          <w:iCs/>
          <w:color w:val="000000"/>
          <w:szCs w:val="24"/>
        </w:rPr>
      </w:pPr>
      <w:r w:rsidRPr="00A631E9">
        <w:rPr>
          <w:b/>
          <w:bCs/>
          <w:i/>
          <w:iCs/>
          <w:color w:val="000000"/>
          <w:szCs w:val="24"/>
        </w:rPr>
        <w:t xml:space="preserve">7. </w:t>
      </w:r>
      <w:r w:rsidRPr="00A631E9">
        <w:rPr>
          <w:b/>
          <w:i/>
          <w:szCs w:val="24"/>
        </w:rPr>
        <w:t>Sprendimo projektui įgyvendinti reikalingos lėšos, finansavimo šaltiniai.</w:t>
      </w:r>
      <w:r w:rsidR="009609C4">
        <w:rPr>
          <w:b/>
          <w:i/>
          <w:szCs w:val="24"/>
        </w:rPr>
        <w:t xml:space="preserve"> </w:t>
      </w:r>
      <w:r w:rsidRPr="00A631E9">
        <w:rPr>
          <w:szCs w:val="24"/>
        </w:rPr>
        <w:t>Nereikalinga</w:t>
      </w:r>
      <w:r>
        <w:rPr>
          <w:szCs w:val="24"/>
        </w:rPr>
        <w:t>.</w:t>
      </w:r>
    </w:p>
    <w:p w:rsidR="006C65AD" w:rsidRPr="004B09CE" w:rsidRDefault="006C65AD" w:rsidP="00BB0B85">
      <w:pPr>
        <w:widowControl w:val="0"/>
        <w:tabs>
          <w:tab w:val="left" w:pos="0"/>
        </w:tabs>
        <w:ind w:right="360"/>
        <w:jc w:val="both"/>
        <w:rPr>
          <w:b/>
          <w:bCs/>
          <w:i/>
          <w:iCs/>
          <w:color w:val="000000"/>
        </w:rPr>
      </w:pPr>
      <w:r>
        <w:rPr>
          <w:b/>
          <w:bCs/>
          <w:i/>
          <w:iCs/>
          <w:color w:val="000000"/>
          <w:szCs w:val="24"/>
        </w:rPr>
        <w:t>8</w:t>
      </w:r>
      <w:r w:rsidRPr="004B09CE">
        <w:rPr>
          <w:b/>
          <w:bCs/>
          <w:i/>
          <w:iCs/>
          <w:color w:val="000000"/>
          <w:szCs w:val="24"/>
        </w:rPr>
        <w:t xml:space="preserve">. </w:t>
      </w:r>
      <w:r w:rsidRPr="00A631E9">
        <w:rPr>
          <w:b/>
          <w:bCs/>
          <w:i/>
          <w:iCs/>
          <w:color w:val="000000"/>
          <w:szCs w:val="24"/>
        </w:rPr>
        <w:t>Sprendimo projekto rengimo metu gauti specialistų vertinimai ir išvados.</w:t>
      </w:r>
      <w:r w:rsidR="009609C4">
        <w:rPr>
          <w:b/>
          <w:bCs/>
          <w:i/>
          <w:iCs/>
          <w:color w:val="000000"/>
          <w:szCs w:val="24"/>
        </w:rPr>
        <w:t xml:space="preserve"> </w:t>
      </w:r>
      <w:r w:rsidRPr="00A631E9">
        <w:rPr>
          <w:bCs/>
          <w:iCs/>
          <w:color w:val="000000"/>
          <w:szCs w:val="24"/>
        </w:rPr>
        <w:t>Nėra.</w:t>
      </w:r>
    </w:p>
    <w:p w:rsidR="006C65AD" w:rsidRDefault="006C65AD" w:rsidP="00BB0B85">
      <w:pPr>
        <w:widowControl w:val="0"/>
        <w:jc w:val="both"/>
        <w:rPr>
          <w:bCs/>
          <w:iCs/>
          <w:color w:val="000000"/>
          <w:szCs w:val="24"/>
        </w:rPr>
      </w:pPr>
      <w:r>
        <w:rPr>
          <w:b/>
          <w:bCs/>
          <w:i/>
          <w:iCs/>
          <w:color w:val="000000"/>
          <w:szCs w:val="24"/>
        </w:rPr>
        <w:t>9</w:t>
      </w:r>
      <w:r w:rsidRPr="004B09CE">
        <w:rPr>
          <w:b/>
          <w:bCs/>
          <w:i/>
          <w:iCs/>
          <w:color w:val="000000"/>
          <w:szCs w:val="24"/>
        </w:rPr>
        <w:t xml:space="preserve">. </w:t>
      </w:r>
      <w:r w:rsidRPr="00F475F9">
        <w:rPr>
          <w:b/>
          <w:bCs/>
          <w:i/>
          <w:iCs/>
          <w:color w:val="000000"/>
          <w:szCs w:val="24"/>
        </w:rPr>
        <w:t>Numatomo teisinio reguliavimo poveikio vertinimo rezultatai.</w:t>
      </w:r>
      <w:r w:rsidR="009609C4">
        <w:rPr>
          <w:b/>
          <w:bCs/>
          <w:i/>
          <w:iCs/>
          <w:color w:val="000000"/>
          <w:szCs w:val="24"/>
        </w:rPr>
        <w:t xml:space="preserve"> </w:t>
      </w:r>
      <w:r w:rsidRPr="00F475F9">
        <w:rPr>
          <w:bCs/>
          <w:iCs/>
          <w:color w:val="000000"/>
          <w:szCs w:val="24"/>
        </w:rPr>
        <w:t>Nėra.</w:t>
      </w:r>
    </w:p>
    <w:p w:rsidR="006C65AD" w:rsidRDefault="006C65AD" w:rsidP="00BB0B85">
      <w:pPr>
        <w:widowControl w:val="0"/>
        <w:jc w:val="both"/>
        <w:rPr>
          <w:szCs w:val="24"/>
        </w:rPr>
      </w:pPr>
      <w:r w:rsidRPr="00F475F9">
        <w:rPr>
          <w:b/>
          <w:i/>
          <w:szCs w:val="24"/>
        </w:rPr>
        <w:t>10. Sprendimo projekto antikorupcinis vertinimas.</w:t>
      </w:r>
      <w:r w:rsidR="009609C4">
        <w:rPr>
          <w:b/>
          <w:i/>
          <w:szCs w:val="24"/>
        </w:rPr>
        <w:t xml:space="preserve"> </w:t>
      </w:r>
      <w:r w:rsidRPr="00A32A9F">
        <w:rPr>
          <w:szCs w:val="24"/>
        </w:rPr>
        <w:t>Ne</w:t>
      </w:r>
      <w:r>
        <w:rPr>
          <w:szCs w:val="24"/>
        </w:rPr>
        <w:t>r</w:t>
      </w:r>
      <w:r w:rsidRPr="00F475F9">
        <w:rPr>
          <w:szCs w:val="24"/>
        </w:rPr>
        <w:t>eikalingas.</w:t>
      </w:r>
      <w:bookmarkStart w:id="1" w:name="part_b187ae8922894c51bbc99be80866535e"/>
      <w:bookmarkEnd w:id="1"/>
    </w:p>
    <w:p w:rsidR="006C65AD" w:rsidRPr="00F475F9" w:rsidRDefault="006C65AD" w:rsidP="00BB0B85">
      <w:pPr>
        <w:widowControl w:val="0"/>
        <w:jc w:val="both"/>
        <w:rPr>
          <w:szCs w:val="24"/>
        </w:rPr>
      </w:pPr>
      <w:r w:rsidRPr="00F475F9">
        <w:rPr>
          <w:b/>
          <w:i/>
          <w:szCs w:val="24"/>
        </w:rPr>
        <w:t>11. Kiti, iniciatoriaus nuomone, reikalingi pagrindimai ir paaiškinimai.</w:t>
      </w:r>
      <w:r>
        <w:rPr>
          <w:szCs w:val="24"/>
        </w:rPr>
        <w:t xml:space="preserve"> Pagėgių savivaldybės administracija </w:t>
      </w:r>
      <w:r>
        <w:rPr>
          <w:bCs/>
          <w:iCs/>
          <w:color w:val="000000"/>
          <w:szCs w:val="24"/>
        </w:rPr>
        <w:t>2023 m. gegužės 17 d. gavo</w:t>
      </w:r>
      <w:r>
        <w:rPr>
          <w:szCs w:val="24"/>
        </w:rPr>
        <w:t xml:space="preserve"> Vyriausybės atstovų įstaigos Vyriausybės atstovo Klaipėdos ir Tauragės apskrityse raštą</w:t>
      </w:r>
      <w:r>
        <w:rPr>
          <w:bCs/>
          <w:iCs/>
          <w:color w:val="000000"/>
          <w:szCs w:val="24"/>
        </w:rPr>
        <w:t xml:space="preserve"> Nr. S4-41-(5.15 E) „Dėl Lietuvos Respublikos vietos savivaldos įstatymo ir Lietuvos Respublikos strateginio valdymo įstatymo nuostatų įgyvendinimo“, kuriame nurodoma, kad savivaldybė turi pritaikyti strateginį planavimą savivaldybėje reglamentuojančius teisės aktus pagal pasikeitusius įstatymus.</w:t>
      </w:r>
    </w:p>
    <w:p w:rsidR="006C65AD" w:rsidRPr="00A32A9F" w:rsidRDefault="006C65AD" w:rsidP="00BB0B85">
      <w:pPr>
        <w:jc w:val="both"/>
        <w:rPr>
          <w:szCs w:val="24"/>
        </w:rPr>
      </w:pPr>
      <w:bookmarkStart w:id="2" w:name="part_74fa9528eade44599512b7901719bfa8"/>
      <w:bookmarkEnd w:id="2"/>
      <w:r w:rsidRPr="00F475F9">
        <w:rPr>
          <w:b/>
          <w:i/>
          <w:szCs w:val="24"/>
        </w:rPr>
        <w:t>12. Pridedami dokumentai.</w:t>
      </w:r>
      <w:r w:rsidR="009609C4">
        <w:rPr>
          <w:b/>
          <w:i/>
          <w:szCs w:val="24"/>
        </w:rPr>
        <w:t xml:space="preserve"> </w:t>
      </w:r>
      <w:r>
        <w:t xml:space="preserve">Vyriausybės atstovų įstaigos Vyriausybės atstovo Klaipėdos ir Tauragės apskrityse 2023 m. gegužės 17 d.  raštas Nr. </w:t>
      </w:r>
      <w:r>
        <w:rPr>
          <w:bCs/>
          <w:iCs/>
          <w:color w:val="000000"/>
          <w:szCs w:val="24"/>
        </w:rPr>
        <w:t>S4-41-(5.15 E) „Dėl Lietuvos Respublikos vietos savivaldos įstatymo ir Lietuvos Respublikos strateginio valdymo įstatymo nuostatų įgyvendinimo“.</w:t>
      </w:r>
    </w:p>
    <w:p w:rsidR="006C65AD" w:rsidRDefault="006C65AD" w:rsidP="00BB0B85">
      <w:pPr>
        <w:jc w:val="center"/>
        <w:rPr>
          <w:b/>
          <w:sz w:val="26"/>
          <w:szCs w:val="26"/>
          <w:lang w:eastAsia="ru-RU"/>
        </w:rPr>
      </w:pPr>
    </w:p>
    <w:p w:rsidR="006C65AD" w:rsidRDefault="006C65AD" w:rsidP="00BB0B85">
      <w:r>
        <w:t>Strateginio planavimo ir investicijų skyriaus                                                      Guoda Kazakevičienė</w:t>
      </w:r>
    </w:p>
    <w:p w:rsidR="006C65AD" w:rsidRDefault="006C65AD" w:rsidP="00BB0B85">
      <w:r>
        <w:t xml:space="preserve">vedėjo pavaduotoja                                                                                           </w:t>
      </w:r>
    </w:p>
    <w:p w:rsidR="006C65AD" w:rsidRDefault="006C65AD" w:rsidP="00BB0B85">
      <w:pPr>
        <w:rPr>
          <w:b/>
          <w:sz w:val="18"/>
        </w:rPr>
      </w:pPr>
    </w:p>
    <w:p w:rsidR="006C65AD" w:rsidRDefault="006C65AD" w:rsidP="00BB0B85">
      <w:pPr>
        <w:rPr>
          <w:b/>
          <w:sz w:val="18"/>
        </w:rPr>
      </w:pPr>
    </w:p>
    <w:p w:rsidR="006C65AD" w:rsidRDefault="0042083D" w:rsidP="00BB0B85">
      <w:pPr>
        <w:jc w:val="center"/>
        <w:rPr>
          <w:b/>
        </w:rPr>
      </w:pPr>
      <w:r w:rsidRPr="0042083D">
        <w:rPr>
          <w:noProof/>
          <w:lang w:eastAsia="lt-LT"/>
        </w:rPr>
        <w:pict>
          <v:shape id="_x0000_tole_rId1" o:spid="_x0000_s1026" type="#_x0000_t75" style="position:absolute;left:0;text-align:left;margin-left:0;margin-top:0;width:50pt;height:50pt;z-index:251657728;visibility:hidden">
            <o:lock v:ext="edit" selection="t"/>
          </v:shape>
        </w:pict>
      </w:r>
      <w:r w:rsidR="00CE77C0" w:rsidRPr="0042083D">
        <w:rPr>
          <w:b/>
          <w:sz w:val="18"/>
        </w:rPr>
        <w:pict>
          <v:shape id="ole_rId1" o:spid="_x0000_i1026" type="#_x0000_t75" style="width:45.75pt;height:50.25pt;visibility:visible">
            <v:imagedata r:id="rId9" o:title=""/>
          </v:shape>
        </w:pict>
      </w:r>
    </w:p>
    <w:p w:rsidR="006C65AD" w:rsidRDefault="006C65AD" w:rsidP="00BB0B85">
      <w:pPr>
        <w:pStyle w:val="Heading21"/>
        <w:rPr>
          <w:b w:val="0"/>
          <w:u w:val="none"/>
        </w:rPr>
      </w:pPr>
    </w:p>
    <w:p w:rsidR="006C65AD" w:rsidRDefault="006C65AD" w:rsidP="00BB0B85">
      <w:pPr>
        <w:pStyle w:val="Heading21"/>
        <w:rPr>
          <w:sz w:val="28"/>
          <w:szCs w:val="28"/>
          <w:u w:val="none"/>
        </w:rPr>
      </w:pPr>
      <w:r>
        <w:rPr>
          <w:sz w:val="28"/>
          <w:szCs w:val="28"/>
          <w:u w:val="none"/>
        </w:rPr>
        <w:t>VYRIAUSYBĖS ATSTOVŲ ĮSTAIGOS</w:t>
      </w:r>
    </w:p>
    <w:p w:rsidR="006C65AD" w:rsidRDefault="006C65AD" w:rsidP="00BB0B85">
      <w:pPr>
        <w:pStyle w:val="Heading11"/>
        <w:spacing w:before="0" w:after="0"/>
        <w:jc w:val="center"/>
        <w:rPr>
          <w:rFonts w:ascii="Times New Roman" w:hAnsi="Times New Roman"/>
          <w:sz w:val="28"/>
          <w:szCs w:val="28"/>
          <w:lang w:val="lt-LT"/>
        </w:rPr>
      </w:pPr>
      <w:r>
        <w:rPr>
          <w:rFonts w:ascii="Times New Roman" w:hAnsi="Times New Roman"/>
          <w:sz w:val="28"/>
          <w:szCs w:val="28"/>
          <w:lang w:val="lt-LT"/>
        </w:rPr>
        <w:t>VYRIAUSYBĖS ATSTOVAS KLAIPĖDOS IR TAURAGĖS APSKRITYSE</w:t>
      </w:r>
    </w:p>
    <w:p w:rsidR="006C65AD" w:rsidRDefault="006C65AD" w:rsidP="00BB0B85">
      <w:pPr>
        <w:tabs>
          <w:tab w:val="left" w:pos="5529"/>
          <w:tab w:val="left" w:pos="6237"/>
        </w:tabs>
        <w:jc w:val="center"/>
        <w:rPr>
          <w:sz w:val="16"/>
          <w:szCs w:val="28"/>
        </w:rPr>
      </w:pPr>
    </w:p>
    <w:p w:rsidR="006C65AD" w:rsidRDefault="006C65AD" w:rsidP="00BB0B85">
      <w:pPr>
        <w:tabs>
          <w:tab w:val="left" w:pos="5529"/>
          <w:tab w:val="left" w:pos="6237"/>
        </w:tabs>
        <w:jc w:val="center"/>
      </w:pPr>
      <w:r>
        <w:rPr>
          <w:sz w:val="18"/>
          <w:szCs w:val="18"/>
        </w:rPr>
        <w:t xml:space="preserve">Biudžetinė įstaiga, Gedimino pr. 60,  LT-01110 Vilnius, mob. </w:t>
      </w:r>
      <w:bookmarkStart w:id="3" w:name="_Hlk87013866"/>
      <w:r>
        <w:rPr>
          <w:sz w:val="18"/>
          <w:szCs w:val="18"/>
        </w:rPr>
        <w:t>8 609  54 703, 8 658  42 925</w:t>
      </w:r>
      <w:bookmarkEnd w:id="3"/>
      <w:r>
        <w:rPr>
          <w:sz w:val="18"/>
          <w:szCs w:val="18"/>
        </w:rPr>
        <w:t xml:space="preserve">, el.  p.  </w:t>
      </w:r>
      <w:hyperlink r:id="rId10">
        <w:r>
          <w:rPr>
            <w:rStyle w:val="Hipersaitas"/>
            <w:sz w:val="18"/>
            <w:szCs w:val="18"/>
          </w:rPr>
          <w:t>info</w:t>
        </w:r>
        <w:r>
          <w:rPr>
            <w:rStyle w:val="Hipersaitas"/>
            <w:sz w:val="18"/>
            <w:szCs w:val="18"/>
            <w:lang w:val="en-US"/>
          </w:rPr>
          <w:t>@vaistaiga.lt</w:t>
        </w:r>
      </w:hyperlink>
    </w:p>
    <w:p w:rsidR="006C65AD" w:rsidRDefault="006C65AD" w:rsidP="00BB0B85">
      <w:pPr>
        <w:jc w:val="center"/>
      </w:pPr>
      <w:r>
        <w:rPr>
          <w:sz w:val="18"/>
          <w:szCs w:val="18"/>
        </w:rPr>
        <w:t>Duomenys kaupiami ir saugomi Juridinių asmenų registre, kodas 305205389</w:t>
      </w:r>
    </w:p>
    <w:p w:rsidR="006C65AD" w:rsidRDefault="006C65AD" w:rsidP="00BB0B85">
      <w:pPr>
        <w:tabs>
          <w:tab w:val="left" w:pos="5529"/>
          <w:tab w:val="left" w:pos="6237"/>
        </w:tabs>
        <w:jc w:val="center"/>
        <w:rPr>
          <w:sz w:val="18"/>
          <w:szCs w:val="18"/>
          <w:u w:val="single"/>
        </w:rPr>
      </w:pPr>
      <w:r>
        <w:rPr>
          <w:sz w:val="18"/>
          <w:szCs w:val="18"/>
        </w:rPr>
        <w:t xml:space="preserve">Adresas korespondencijai: Danės g. 17, LT-92117  Klaipėda, mob. 8 609  54 703, 8 658  42 925, el. p. </w:t>
      </w:r>
      <w:hyperlink r:id="rId11">
        <w:r>
          <w:rPr>
            <w:rStyle w:val="Hipersaitas"/>
            <w:sz w:val="18"/>
            <w:szCs w:val="18"/>
          </w:rPr>
          <w:t>klaipeda</w:t>
        </w:r>
        <w:r>
          <w:rPr>
            <w:rStyle w:val="Hipersaitas"/>
            <w:sz w:val="18"/>
            <w:szCs w:val="18"/>
            <w:lang w:val="en-US"/>
          </w:rPr>
          <w:t>@vaistaiga.lt</w:t>
        </w:r>
      </w:hyperlink>
      <w:r>
        <w:rPr>
          <w:sz w:val="18"/>
          <w:szCs w:val="18"/>
          <w:u w:val="single"/>
        </w:rPr>
        <w:t>___________________________________________________________________________________________________________</w:t>
      </w:r>
    </w:p>
    <w:p w:rsidR="006C65AD" w:rsidRDefault="006C65AD" w:rsidP="00BB0B85">
      <w:pPr>
        <w:tabs>
          <w:tab w:val="left" w:pos="5529"/>
          <w:tab w:val="left" w:pos="6237"/>
        </w:tabs>
        <w:jc w:val="center"/>
        <w:rPr>
          <w:sz w:val="18"/>
          <w:szCs w:val="18"/>
          <w:u w:val="single"/>
          <w:lang w:val="en-US"/>
        </w:rPr>
      </w:pPr>
    </w:p>
    <w:p w:rsidR="006C65AD" w:rsidRDefault="006C65AD" w:rsidP="00BB0B85">
      <w:r>
        <w:t>Klaipėdos ir Tauragės apskričių savivaldybių merams</w:t>
      </w:r>
      <w:r>
        <w:tab/>
      </w:r>
      <w:r>
        <w:tab/>
        <w:t>2023-05-     Nr.</w:t>
      </w:r>
    </w:p>
    <w:p w:rsidR="006C65AD" w:rsidRDefault="006C65AD" w:rsidP="00BB0B85"/>
    <w:p w:rsidR="006C65AD" w:rsidRPr="00BB0B85" w:rsidRDefault="006C65AD" w:rsidP="00BB0B85">
      <w:pPr>
        <w:pStyle w:val="prastasistinklapis"/>
        <w:spacing w:before="0" w:beforeAutospacing="0" w:after="0" w:afterAutospacing="0"/>
        <w:jc w:val="both"/>
        <w:rPr>
          <w:rFonts w:ascii="Times New Roman" w:hAnsi="Times New Roman"/>
          <w:b/>
          <w:bCs/>
          <w:sz w:val="24"/>
          <w:szCs w:val="24"/>
        </w:rPr>
      </w:pPr>
      <w:r w:rsidRPr="00BB0B85">
        <w:rPr>
          <w:rFonts w:ascii="Times New Roman" w:hAnsi="Times New Roman"/>
          <w:b/>
          <w:bCs/>
          <w:sz w:val="24"/>
          <w:szCs w:val="24"/>
        </w:rPr>
        <w:t>DĖL LIETUVOS RESPUBLIKOS VIETOS SAVIVALDOS ĮSTATYMO IR LIETUVOS RESPUBLIKOS STRATEGINIO VALDYMO ĮSTATYMO NUOSTATŲ ĮGYVENDINIMO</w:t>
      </w:r>
    </w:p>
    <w:p w:rsidR="006C65AD" w:rsidRPr="00BB0B85" w:rsidRDefault="006C65AD" w:rsidP="00BB0B85">
      <w:pPr>
        <w:pStyle w:val="prastasistinklapis"/>
        <w:spacing w:before="0" w:beforeAutospacing="0" w:after="0" w:afterAutospacing="0"/>
        <w:jc w:val="both"/>
        <w:rPr>
          <w:rFonts w:ascii="Times New Roman" w:hAnsi="Times New Roman"/>
          <w:b/>
          <w:bCs/>
          <w:sz w:val="24"/>
          <w:szCs w:val="24"/>
        </w:rPr>
      </w:pPr>
    </w:p>
    <w:p w:rsidR="006C65AD" w:rsidRPr="00BB0B85" w:rsidRDefault="006C65AD" w:rsidP="00BB0B85">
      <w:pPr>
        <w:pStyle w:val="prastasistinklapis"/>
        <w:spacing w:before="0" w:beforeAutospacing="0" w:after="0" w:afterAutospacing="0"/>
        <w:ind w:firstLine="1304"/>
        <w:jc w:val="both"/>
        <w:rPr>
          <w:rFonts w:ascii="Times New Roman" w:hAnsi="Times New Roman"/>
          <w:sz w:val="24"/>
          <w:szCs w:val="24"/>
        </w:rPr>
      </w:pPr>
      <w:r w:rsidRPr="00BB0B85">
        <w:rPr>
          <w:rFonts w:ascii="Times New Roman" w:hAnsi="Times New Roman"/>
          <w:sz w:val="24"/>
          <w:szCs w:val="24"/>
        </w:rPr>
        <w:t>Vyriausybės atstovų įstaigoje atliekamas patikrinimas, siekiant nustatyti, kaip savivaldybėse įgyvendinamos Lietuvos Respublikos vietos savivaldos įstatymo ir Lietuvos Respublikos strateginio valdymo įstatymų nuostatos.</w:t>
      </w:r>
    </w:p>
    <w:p w:rsidR="006C65AD" w:rsidRPr="00BB0B85" w:rsidRDefault="006C65AD" w:rsidP="00BB0B85">
      <w:pPr>
        <w:pStyle w:val="prastasistinklapis"/>
        <w:spacing w:before="0" w:beforeAutospacing="0" w:after="0" w:afterAutospacing="0"/>
        <w:ind w:firstLine="1304"/>
        <w:jc w:val="both"/>
        <w:rPr>
          <w:rFonts w:ascii="Times New Roman" w:hAnsi="Times New Roman"/>
          <w:sz w:val="24"/>
          <w:szCs w:val="24"/>
        </w:rPr>
      </w:pPr>
      <w:r w:rsidRPr="00BB0B85">
        <w:rPr>
          <w:rFonts w:ascii="Times New Roman" w:hAnsi="Times New Roman"/>
          <w:sz w:val="24"/>
          <w:szCs w:val="24"/>
        </w:rPr>
        <w:t>Nuo 2023-04-01 įsigaliojo nauja Vietos savivaldos įstatymo redakcija, kurios 27 straipsnio 2 dalies 10 punktas numato, kad meras organizuoja savivaldybės strateginio planavimo procesą, atsako už patvirtintų savivaldybės planavimo dokumentų ir jų įgyvendinimo ataskaitų viešinimą. Pagal Vietos savivaldos įstatymo 60 straipsnio 5 dalį, savivaldybės taryba, vadovaudamasi Lietuvos Respublikos strateginio valdymo įstatymu, nustato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kita) tvarką.</w:t>
      </w:r>
    </w:p>
    <w:p w:rsidR="006C65AD" w:rsidRPr="00BB0B85" w:rsidRDefault="006C65AD" w:rsidP="00BB0B85">
      <w:pPr>
        <w:pStyle w:val="prastasistinklapis"/>
        <w:spacing w:before="0" w:beforeAutospacing="0" w:after="0" w:afterAutospacing="0"/>
        <w:ind w:firstLine="1304"/>
        <w:jc w:val="both"/>
        <w:rPr>
          <w:rFonts w:ascii="Times New Roman" w:hAnsi="Times New Roman"/>
          <w:sz w:val="24"/>
          <w:szCs w:val="24"/>
        </w:rPr>
      </w:pPr>
      <w:r w:rsidRPr="00BB0B85">
        <w:rPr>
          <w:rFonts w:ascii="Times New Roman" w:hAnsi="Times New Roman"/>
          <w:sz w:val="24"/>
          <w:szCs w:val="24"/>
        </w:rPr>
        <w:t>Lietuvos Respublikos Seimas 2022-06-30 priėmė</w:t>
      </w:r>
      <w:r w:rsidRPr="00BB0B85">
        <w:rPr>
          <w:rFonts w:ascii="Times New Roman" w:hAnsi="Times New Roman"/>
          <w:sz w:val="24"/>
          <w:szCs w:val="24"/>
          <w:shd w:val="clear" w:color="auto" w:fill="FFFFFF"/>
        </w:rPr>
        <w:t xml:space="preserve"> Lietuvos Respublikos strateginio valdymo įstatymo Nr. XIII-3096 22 straipsnio pakeitimo įstatymą (toliau – Pakeitimo įstatymas), </w:t>
      </w:r>
      <w:r w:rsidRPr="00BB0B85">
        <w:rPr>
          <w:rFonts w:ascii="Times New Roman" w:hAnsi="Times New Roman"/>
          <w:sz w:val="24"/>
          <w:szCs w:val="24"/>
        </w:rPr>
        <w:t>o Lietuvos Respublikos Vyriausybė 2022-12-14 nutarimu Nr. 1264 „</w:t>
      </w:r>
      <w:r w:rsidRPr="00BB0B85">
        <w:rPr>
          <w:rFonts w:ascii="Times New Roman" w:hAnsi="Times New Roman"/>
          <w:sz w:val="24"/>
          <w:szCs w:val="24"/>
          <w:shd w:val="clear" w:color="auto" w:fill="FFFFFF"/>
        </w:rPr>
        <w:t>Dėl Lietuvos Respublikos Vyriausybės 2021 m. balandžio 28 d. nutarimo Nr. 292 „Dėl Lietuvos Respublikos strateginio valdymo įstatymo, Lietuvos Respublikos regioninės plėtros įstatymo 4 straipsnio 3 ir 5 dalių, 7 straipsnio 1 ir 4 dalių ir Lietuvos Respublikos biudžeto sandaros įstatymo 14</w:t>
      </w:r>
      <w:r w:rsidRPr="00BB0B85">
        <w:rPr>
          <w:rFonts w:ascii="Times New Roman" w:hAnsi="Times New Roman"/>
          <w:sz w:val="24"/>
          <w:szCs w:val="24"/>
          <w:shd w:val="clear" w:color="auto" w:fill="FFFFFF"/>
          <w:vertAlign w:val="superscript"/>
        </w:rPr>
        <w:t>1</w:t>
      </w:r>
      <w:r w:rsidRPr="00BB0B85">
        <w:rPr>
          <w:rFonts w:ascii="Times New Roman" w:hAnsi="Times New Roman"/>
          <w:sz w:val="24"/>
          <w:szCs w:val="24"/>
          <w:shd w:val="clear" w:color="auto" w:fill="FFFFFF"/>
        </w:rPr>
        <w:t xml:space="preserve"> straipsnio 3 dalies įgyvendinimo“ pakeitimo“ (toliau – Nutarimas) </w:t>
      </w:r>
      <w:r w:rsidRPr="00BB0B85">
        <w:rPr>
          <w:rFonts w:ascii="Times New Roman" w:hAnsi="Times New Roman"/>
          <w:sz w:val="24"/>
          <w:szCs w:val="24"/>
        </w:rPr>
        <w:t>pakeitė Lietuvos Respublikos Vyriausybės 2021 m. balandžio 28 d. nutarimą Nr. 292 „Dėl Lietuvos Respublikos strateginio valdymo įstatymo, Lietuvos Respublikos regioninės plėtros įstatymo 4 straipsnio 3 ir 5 dalių, 7 straipsnio 1 ir 4 dalių ir Lietuvos Respublikos biudžeto sandaros įstatymo 14</w:t>
      </w:r>
      <w:r w:rsidRPr="00BB0B85">
        <w:rPr>
          <w:rFonts w:ascii="Times New Roman" w:hAnsi="Times New Roman"/>
          <w:sz w:val="24"/>
          <w:szCs w:val="24"/>
          <w:vertAlign w:val="superscript"/>
        </w:rPr>
        <w:t>1</w:t>
      </w:r>
      <w:r w:rsidRPr="00BB0B85">
        <w:rPr>
          <w:rFonts w:ascii="Times New Roman" w:hAnsi="Times New Roman"/>
          <w:sz w:val="24"/>
          <w:szCs w:val="24"/>
        </w:rPr>
        <w:t xml:space="preserve"> straipsnio 3 dalies įgyvendinimo“ ir jį išdėstė nauja redakcija. </w:t>
      </w:r>
    </w:p>
    <w:p w:rsidR="006C65AD" w:rsidRPr="00BB0B85" w:rsidRDefault="006C65AD" w:rsidP="00BB0B85">
      <w:pPr>
        <w:ind w:firstLine="1304"/>
        <w:jc w:val="both"/>
        <w:rPr>
          <w:szCs w:val="24"/>
        </w:rPr>
      </w:pPr>
      <w:r w:rsidRPr="00BB0B85">
        <w:rPr>
          <w:szCs w:val="24"/>
        </w:rPr>
        <w:t>Pakeitimo į</w:t>
      </w:r>
      <w:r w:rsidRPr="00BB0B85">
        <w:rPr>
          <w:szCs w:val="24"/>
          <w:shd w:val="clear" w:color="auto" w:fill="FFFFFF"/>
        </w:rPr>
        <w:t xml:space="preserve">statymu </w:t>
      </w:r>
      <w:r w:rsidRPr="00BB0B85">
        <w:rPr>
          <w:szCs w:val="24"/>
        </w:rPr>
        <w:t>pakeista S</w:t>
      </w:r>
      <w:r w:rsidRPr="00BB0B85">
        <w:rPr>
          <w:szCs w:val="24"/>
          <w:shd w:val="clear" w:color="auto" w:fill="FFFFFF"/>
        </w:rPr>
        <w:t>trateginio valdymo įstatymo 2</w:t>
      </w:r>
      <w:r w:rsidRPr="00BB0B85">
        <w:rPr>
          <w:szCs w:val="24"/>
        </w:rPr>
        <w:t xml:space="preserve">2 straipsnio 3 dalis, numatant, kad savivaldybių strateginių plėtros planų įgyvendinimą, stebėseną, vertinimą ir ataskaitų rengimą organizuoja savivaldybių merai. Nutarimu pakeista Strateginio valdymo metodika (toliau – Metodika), kurioje atnaujintos nuostatos susijusios su savivaldybių strateginių plėtros planų (SSPP), savivaldybių strateginių veiklos planų (SSVP) reguliavimu, atnaujintos </w:t>
      </w:r>
      <w:r w:rsidRPr="00BB0B85">
        <w:rPr>
          <w:color w:val="000000"/>
          <w:szCs w:val="24"/>
        </w:rPr>
        <w:t xml:space="preserve">Metodikos prieduose pateikiamos SSPP, SSVP formos, </w:t>
      </w:r>
      <w:r w:rsidRPr="00BB0B85">
        <w:rPr>
          <w:szCs w:val="24"/>
        </w:rPr>
        <w:t xml:space="preserve">numatyta, jog rengiant SSPP ir SSVP, viešoji įstaiga Centrinė projektų valdymo agentūra konsultuoja savivaldybes Metodikos taikymo klausimais, </w:t>
      </w:r>
      <w:r w:rsidRPr="00BB0B85">
        <w:rPr>
          <w:color w:val="000000"/>
          <w:szCs w:val="24"/>
        </w:rPr>
        <w:t xml:space="preserve">taip pat </w:t>
      </w:r>
      <w:r w:rsidRPr="00BB0B85">
        <w:rPr>
          <w:szCs w:val="24"/>
        </w:rPr>
        <w:t xml:space="preserve">atlikta </w:t>
      </w:r>
      <w:r w:rsidRPr="00BB0B85">
        <w:rPr>
          <w:szCs w:val="24"/>
        </w:rPr>
        <w:lastRenderedPageBreak/>
        <w:t>ir kitų tikslinamojo bei redakcinio pobūdžio pakeitimų. Atsižvelgiant į tai, kas išdėstyta, matyti, kad strateginio planavimo savivaldybėje organizavimo tvarkos aprašai turėtų būti pakoreguoti pagal aukščiau minėtas teisės aktų nuostatas.</w:t>
      </w:r>
    </w:p>
    <w:p w:rsidR="006C65AD" w:rsidRPr="00BB0B85" w:rsidRDefault="006C65AD" w:rsidP="00BB0B85">
      <w:pPr>
        <w:pStyle w:val="tajtip"/>
        <w:shd w:val="clear" w:color="auto" w:fill="FFFFFF"/>
        <w:spacing w:before="0" w:after="0"/>
        <w:ind w:firstLine="1304"/>
        <w:jc w:val="both"/>
      </w:pPr>
      <w:r w:rsidRPr="00BB0B85">
        <w:t>Pažymėtina, jog Nutarime numatyta, kad:</w:t>
      </w:r>
    </w:p>
    <w:p w:rsidR="006C65AD" w:rsidRPr="00BB0B85" w:rsidRDefault="006C65AD" w:rsidP="00BB0B85">
      <w:pPr>
        <w:pStyle w:val="tajtip"/>
        <w:shd w:val="clear" w:color="auto" w:fill="FFFFFF"/>
        <w:spacing w:before="0" w:after="0"/>
        <w:ind w:firstLine="1304"/>
        <w:jc w:val="both"/>
      </w:pPr>
      <w:r w:rsidRPr="00BB0B85">
        <w:t>- Metodikos III skyriaus šeštojo skirsnio „Savivaldybių strateginiai plėtros planai“ reikalavimai savivaldybėms taikomi rengiant naujų laikotarpių strateginius plėtros planus nuo 2024 m. sausio 1 d. (2.1 papunktis);</w:t>
      </w:r>
    </w:p>
    <w:p w:rsidR="006C65AD" w:rsidRPr="00BB0B85" w:rsidRDefault="006C65AD" w:rsidP="00BB0B85">
      <w:pPr>
        <w:pStyle w:val="tajtip"/>
        <w:shd w:val="clear" w:color="auto" w:fill="FFFFFF"/>
        <w:spacing w:before="0" w:after="0"/>
        <w:ind w:firstLine="1304"/>
        <w:jc w:val="both"/>
      </w:pPr>
      <w:r w:rsidRPr="00BB0B85">
        <w:t>- Metodikos IV skyriaus pirmajame skirsnyje „SVP“ nustatyti reikalavimai savivaldybėms taikomi rengiant 2024–2026 m. ir vėlesnių metų strateginius veiklos planus (2.2 papunktis).</w:t>
      </w:r>
    </w:p>
    <w:p w:rsidR="006C65AD" w:rsidRPr="00BB0B85" w:rsidRDefault="006C65AD" w:rsidP="00BB0B85">
      <w:pPr>
        <w:pStyle w:val="prastasistinklapis"/>
        <w:spacing w:before="0" w:beforeAutospacing="0" w:after="0" w:afterAutospacing="0"/>
        <w:ind w:firstLine="1304"/>
        <w:jc w:val="both"/>
        <w:rPr>
          <w:rFonts w:ascii="Times New Roman" w:hAnsi="Times New Roman"/>
          <w:sz w:val="24"/>
          <w:szCs w:val="24"/>
        </w:rPr>
      </w:pPr>
      <w:r w:rsidRPr="00BB0B85">
        <w:rPr>
          <w:rFonts w:ascii="Times New Roman" w:hAnsi="Times New Roman"/>
          <w:sz w:val="24"/>
          <w:szCs w:val="24"/>
        </w:rPr>
        <w:t xml:space="preserve">Vykdydama savivaldybių administracinę priežiūrą bei vadovaudamasi Lietuvos Respublikos savivaldybių administracinės priežiūros įstatymo 9 straipsnio 1 dalies 3 punktu, prašau </w:t>
      </w:r>
      <w:r w:rsidRPr="00BB0B85">
        <w:rPr>
          <w:rFonts w:ascii="Times New Roman" w:hAnsi="Times New Roman"/>
          <w:b/>
          <w:bCs/>
          <w:sz w:val="24"/>
          <w:szCs w:val="24"/>
        </w:rPr>
        <w:t>iki 2023 m. birželio 23 d.</w:t>
      </w:r>
      <w:r w:rsidRPr="00BB0B85">
        <w:rPr>
          <w:rFonts w:ascii="Times New Roman" w:hAnsi="Times New Roman"/>
          <w:sz w:val="24"/>
          <w:szCs w:val="24"/>
        </w:rPr>
        <w:t xml:space="preserve"> pateikti informaciją apie Vietos savivaldos įstatymo, Pakeitimo įstatymo ir Nutarimo nuostatų įgyvendinimą Savivaldybėje bei nurodyti, ar yra pakeista strateginio planavimo savivaldybėje organizavimo tvarka, įvertinus aukščiau minėtus teisės aktų pakeitimus. P</w:t>
      </w:r>
      <w:r w:rsidRPr="00BB0B85">
        <w:rPr>
          <w:rStyle w:val="normaltextrun"/>
          <w:rFonts w:ascii="Times New Roman" w:hAnsi="Times New Roman"/>
          <w:sz w:val="24"/>
          <w:szCs w:val="24"/>
          <w:shd w:val="clear" w:color="auto" w:fill="FFFFFF"/>
        </w:rPr>
        <w:t xml:space="preserve">rašau pateikti šio teisės akto kopiją arba nuorodą, kur šis teisės aktas skelbiamas (Teisės aktų registras, savivaldybės interneto tinklalapis). </w:t>
      </w:r>
      <w:r w:rsidRPr="00BB0B85">
        <w:rPr>
          <w:rFonts w:ascii="Times New Roman" w:hAnsi="Times New Roman"/>
          <w:sz w:val="24"/>
          <w:szCs w:val="24"/>
        </w:rPr>
        <w:t xml:space="preserve">Jeigu Vietos savivaldos įstatymo, Pakeitimo įstatymo ir Nutarimo nuostatos Savivaldybėje nėra įgyvendintos, prašau nurodyti priežastis bei planuojamus įgyvendinimo (įvykdymo) terminus. </w:t>
      </w: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r w:rsidRPr="00BB0B85">
        <w:rPr>
          <w:bCs/>
          <w:szCs w:val="24"/>
        </w:rPr>
        <w:t>Vyriausybės atstovė Kla</w:t>
      </w:r>
      <w:r>
        <w:rPr>
          <w:bCs/>
          <w:szCs w:val="24"/>
        </w:rPr>
        <w:t>ipėdos ir Tauragės apskrityse</w:t>
      </w:r>
      <w:r>
        <w:rPr>
          <w:bCs/>
          <w:szCs w:val="24"/>
        </w:rPr>
        <w:tab/>
      </w:r>
      <w:r>
        <w:rPr>
          <w:bCs/>
          <w:szCs w:val="24"/>
        </w:rPr>
        <w:tab/>
      </w:r>
      <w:r w:rsidRPr="00BB0B85">
        <w:rPr>
          <w:bCs/>
          <w:szCs w:val="24"/>
        </w:rPr>
        <w:t xml:space="preserve">               </w:t>
      </w:r>
      <w:r w:rsidR="00BF5501">
        <w:rPr>
          <w:bCs/>
          <w:szCs w:val="24"/>
        </w:rPr>
        <w:t xml:space="preserve">             </w:t>
      </w:r>
      <w:r w:rsidRPr="00BB0B85">
        <w:rPr>
          <w:bCs/>
          <w:szCs w:val="24"/>
        </w:rPr>
        <w:t>Daiva Kerekeš</w:t>
      </w: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jc w:val="both"/>
        <w:rPr>
          <w:szCs w:val="24"/>
        </w:rPr>
      </w:pPr>
    </w:p>
    <w:p w:rsidR="006C65AD" w:rsidRPr="00BB0B85" w:rsidRDefault="006C65AD" w:rsidP="00BB0B85">
      <w:pPr>
        <w:pStyle w:val="HTMLiankstoformatuotas"/>
        <w:jc w:val="both"/>
        <w:rPr>
          <w:rFonts w:ascii="Times New Roman" w:hAnsi="Times New Roman" w:cs="Times New Roman"/>
          <w:sz w:val="24"/>
          <w:szCs w:val="24"/>
        </w:rPr>
      </w:pPr>
      <w:r w:rsidRPr="00BB0B85">
        <w:rPr>
          <w:rFonts w:ascii="Times New Roman" w:hAnsi="Times New Roman" w:cs="Times New Roman"/>
          <w:sz w:val="24"/>
          <w:szCs w:val="24"/>
        </w:rPr>
        <w:t>D. Ivanauskaitė, mob. 8 679 37946, el. p. dovile.ivanauskaite@vaistaiga.lt</w:t>
      </w:r>
    </w:p>
    <w:sectPr w:rsidR="006C65AD" w:rsidRPr="00BB0B85" w:rsidSect="00CD3761">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DD" w:rsidRDefault="00D707DD" w:rsidP="006B6203">
      <w:r>
        <w:separator/>
      </w:r>
    </w:p>
  </w:endnote>
  <w:endnote w:type="continuationSeparator" w:id="1">
    <w:p w:rsidR="00D707DD" w:rsidRDefault="00D707DD" w:rsidP="006B6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DD" w:rsidRDefault="00D707DD" w:rsidP="006B6203">
      <w:r>
        <w:separator/>
      </w:r>
    </w:p>
  </w:footnote>
  <w:footnote w:type="continuationSeparator" w:id="1">
    <w:p w:rsidR="00D707DD" w:rsidRDefault="00D707DD" w:rsidP="006B6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355"/>
    <w:multiLevelType w:val="multilevel"/>
    <w:tmpl w:val="19D69E66"/>
    <w:lvl w:ilvl="0">
      <w:start w:val="17"/>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0E4648D2"/>
    <w:multiLevelType w:val="multilevel"/>
    <w:tmpl w:val="321847CE"/>
    <w:lvl w:ilvl="0">
      <w:start w:val="27"/>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0F461390"/>
    <w:multiLevelType w:val="multilevel"/>
    <w:tmpl w:val="7572242C"/>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nsid w:val="15BE3EF4"/>
    <w:multiLevelType w:val="multilevel"/>
    <w:tmpl w:val="A47CBD98"/>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B6D4F00"/>
    <w:multiLevelType w:val="multilevel"/>
    <w:tmpl w:val="DC288F0C"/>
    <w:lvl w:ilvl="0">
      <w:start w:val="11"/>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4E7A2E"/>
    <w:multiLevelType w:val="multilevel"/>
    <w:tmpl w:val="2CC8706A"/>
    <w:lvl w:ilvl="0">
      <w:start w:val="7"/>
      <w:numFmt w:val="decimal"/>
      <w:lvlText w:val="%1."/>
      <w:lvlJc w:val="left"/>
      <w:pPr>
        <w:ind w:left="360" w:hanging="360"/>
      </w:pPr>
      <w:rPr>
        <w:rFonts w:cs="Times New Roman" w:hint="default"/>
      </w:rPr>
    </w:lvl>
    <w:lvl w:ilvl="1">
      <w:start w:val="1"/>
      <w:numFmt w:val="decimal"/>
      <w:lvlText w:val="%1.%2."/>
      <w:lvlJc w:val="left"/>
      <w:pPr>
        <w:ind w:left="1138" w:hanging="360"/>
      </w:pPr>
      <w:rPr>
        <w:rFonts w:cs="Times New Roman" w:hint="default"/>
      </w:rPr>
    </w:lvl>
    <w:lvl w:ilvl="2">
      <w:start w:val="1"/>
      <w:numFmt w:val="decimal"/>
      <w:lvlText w:val="%1.%2.%3."/>
      <w:lvlJc w:val="left"/>
      <w:pPr>
        <w:ind w:left="2276" w:hanging="720"/>
      </w:pPr>
      <w:rPr>
        <w:rFonts w:cs="Times New Roman" w:hint="default"/>
      </w:rPr>
    </w:lvl>
    <w:lvl w:ilvl="3">
      <w:start w:val="1"/>
      <w:numFmt w:val="decimal"/>
      <w:lvlText w:val="%1.%2.%3.%4."/>
      <w:lvlJc w:val="left"/>
      <w:pPr>
        <w:ind w:left="3054" w:hanging="720"/>
      </w:pPr>
      <w:rPr>
        <w:rFonts w:cs="Times New Roman" w:hint="default"/>
      </w:rPr>
    </w:lvl>
    <w:lvl w:ilvl="4">
      <w:start w:val="1"/>
      <w:numFmt w:val="decimal"/>
      <w:lvlText w:val="%1.%2.%3.%4.%5."/>
      <w:lvlJc w:val="left"/>
      <w:pPr>
        <w:ind w:left="4192" w:hanging="1080"/>
      </w:pPr>
      <w:rPr>
        <w:rFonts w:cs="Times New Roman" w:hint="default"/>
      </w:rPr>
    </w:lvl>
    <w:lvl w:ilvl="5">
      <w:start w:val="1"/>
      <w:numFmt w:val="decimal"/>
      <w:lvlText w:val="%1.%2.%3.%4.%5.%6."/>
      <w:lvlJc w:val="left"/>
      <w:pPr>
        <w:ind w:left="4970" w:hanging="1080"/>
      </w:pPr>
      <w:rPr>
        <w:rFonts w:cs="Times New Roman" w:hint="default"/>
      </w:rPr>
    </w:lvl>
    <w:lvl w:ilvl="6">
      <w:start w:val="1"/>
      <w:numFmt w:val="decimal"/>
      <w:lvlText w:val="%1.%2.%3.%4.%5.%6.%7."/>
      <w:lvlJc w:val="left"/>
      <w:pPr>
        <w:ind w:left="6108" w:hanging="1440"/>
      </w:pPr>
      <w:rPr>
        <w:rFonts w:cs="Times New Roman" w:hint="default"/>
      </w:rPr>
    </w:lvl>
    <w:lvl w:ilvl="7">
      <w:start w:val="1"/>
      <w:numFmt w:val="decimal"/>
      <w:lvlText w:val="%1.%2.%3.%4.%5.%6.%7.%8."/>
      <w:lvlJc w:val="left"/>
      <w:pPr>
        <w:ind w:left="6886" w:hanging="1440"/>
      </w:pPr>
      <w:rPr>
        <w:rFonts w:cs="Times New Roman" w:hint="default"/>
      </w:rPr>
    </w:lvl>
    <w:lvl w:ilvl="8">
      <w:start w:val="1"/>
      <w:numFmt w:val="decimal"/>
      <w:lvlText w:val="%1.%2.%3.%4.%5.%6.%7.%8.%9."/>
      <w:lvlJc w:val="left"/>
      <w:pPr>
        <w:ind w:left="8024" w:hanging="1800"/>
      </w:pPr>
      <w:rPr>
        <w:rFonts w:cs="Times New Roman" w:hint="default"/>
      </w:rPr>
    </w:lvl>
  </w:abstractNum>
  <w:abstractNum w:abstractNumId="10">
    <w:nsid w:val="2DF850E9"/>
    <w:multiLevelType w:val="hybridMultilevel"/>
    <w:tmpl w:val="4C921528"/>
    <w:lvl w:ilvl="0" w:tplc="DF1CCDF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31FB1853"/>
    <w:multiLevelType w:val="multilevel"/>
    <w:tmpl w:val="DC4A983E"/>
    <w:lvl w:ilvl="0">
      <w:start w:val="10"/>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12">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3F223F0B"/>
    <w:multiLevelType w:val="hybridMultilevel"/>
    <w:tmpl w:val="7452F346"/>
    <w:lvl w:ilvl="0" w:tplc="F01E67CC">
      <w:start w:val="1"/>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14">
    <w:nsid w:val="3F7826AB"/>
    <w:multiLevelType w:val="hybridMultilevel"/>
    <w:tmpl w:val="171002CE"/>
    <w:lvl w:ilvl="0" w:tplc="917826B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ED33C5F"/>
    <w:multiLevelType w:val="multilevel"/>
    <w:tmpl w:val="BED8F618"/>
    <w:lvl w:ilvl="0">
      <w:start w:val="21"/>
      <w:numFmt w:val="decimal"/>
      <w:lvlText w:val="%1."/>
      <w:lvlJc w:val="left"/>
      <w:pPr>
        <w:ind w:left="360" w:hanging="360"/>
      </w:pPr>
      <w:rPr>
        <w:rFonts w:cs="Times New Roman" w:hint="default"/>
        <w:sz w:val="24"/>
        <w:szCs w:val="24"/>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4755D81"/>
    <w:multiLevelType w:val="hybridMultilevel"/>
    <w:tmpl w:val="1B166AEC"/>
    <w:lvl w:ilvl="0" w:tplc="742C168A">
      <w:start w:val="1"/>
      <w:numFmt w:val="decimal"/>
      <w:lvlText w:val="%1."/>
      <w:lvlJc w:val="left"/>
      <w:pPr>
        <w:tabs>
          <w:tab w:val="num" w:pos="1020"/>
        </w:tabs>
        <w:ind w:left="1020" w:hanging="360"/>
      </w:pPr>
      <w:rPr>
        <w:rFonts w:cs="Times New Roman" w:hint="default"/>
      </w:rPr>
    </w:lvl>
    <w:lvl w:ilvl="1" w:tplc="140C8970">
      <w:numFmt w:val="none"/>
      <w:lvlText w:val=""/>
      <w:lvlJc w:val="left"/>
      <w:pPr>
        <w:tabs>
          <w:tab w:val="num" w:pos="360"/>
        </w:tabs>
      </w:pPr>
      <w:rPr>
        <w:rFonts w:cs="Times New Roman"/>
      </w:rPr>
    </w:lvl>
    <w:lvl w:ilvl="2" w:tplc="1CC87016">
      <w:numFmt w:val="none"/>
      <w:lvlText w:val=""/>
      <w:lvlJc w:val="left"/>
      <w:pPr>
        <w:tabs>
          <w:tab w:val="num" w:pos="360"/>
        </w:tabs>
      </w:pPr>
      <w:rPr>
        <w:rFonts w:cs="Times New Roman"/>
      </w:rPr>
    </w:lvl>
    <w:lvl w:ilvl="3" w:tplc="84344F04">
      <w:numFmt w:val="none"/>
      <w:lvlText w:val=""/>
      <w:lvlJc w:val="left"/>
      <w:pPr>
        <w:tabs>
          <w:tab w:val="num" w:pos="360"/>
        </w:tabs>
      </w:pPr>
      <w:rPr>
        <w:rFonts w:cs="Times New Roman"/>
      </w:rPr>
    </w:lvl>
    <w:lvl w:ilvl="4" w:tplc="C5D2B8A4">
      <w:numFmt w:val="none"/>
      <w:lvlText w:val=""/>
      <w:lvlJc w:val="left"/>
      <w:pPr>
        <w:tabs>
          <w:tab w:val="num" w:pos="360"/>
        </w:tabs>
      </w:pPr>
      <w:rPr>
        <w:rFonts w:cs="Times New Roman"/>
      </w:rPr>
    </w:lvl>
    <w:lvl w:ilvl="5" w:tplc="069AB322">
      <w:numFmt w:val="none"/>
      <w:lvlText w:val=""/>
      <w:lvlJc w:val="left"/>
      <w:pPr>
        <w:tabs>
          <w:tab w:val="num" w:pos="360"/>
        </w:tabs>
      </w:pPr>
      <w:rPr>
        <w:rFonts w:cs="Times New Roman"/>
      </w:rPr>
    </w:lvl>
    <w:lvl w:ilvl="6" w:tplc="98AA365C">
      <w:numFmt w:val="none"/>
      <w:lvlText w:val=""/>
      <w:lvlJc w:val="left"/>
      <w:pPr>
        <w:tabs>
          <w:tab w:val="num" w:pos="360"/>
        </w:tabs>
      </w:pPr>
      <w:rPr>
        <w:rFonts w:cs="Times New Roman"/>
      </w:rPr>
    </w:lvl>
    <w:lvl w:ilvl="7" w:tplc="E654B4AE">
      <w:numFmt w:val="none"/>
      <w:lvlText w:val=""/>
      <w:lvlJc w:val="left"/>
      <w:pPr>
        <w:tabs>
          <w:tab w:val="num" w:pos="360"/>
        </w:tabs>
      </w:pPr>
      <w:rPr>
        <w:rFonts w:cs="Times New Roman"/>
      </w:rPr>
    </w:lvl>
    <w:lvl w:ilvl="8" w:tplc="2CC6EF0A">
      <w:numFmt w:val="none"/>
      <w:lvlText w:val=""/>
      <w:lvlJc w:val="left"/>
      <w:pPr>
        <w:tabs>
          <w:tab w:val="num" w:pos="360"/>
        </w:tabs>
      </w:pPr>
      <w:rPr>
        <w:rFonts w:cs="Times New Roman"/>
      </w:rPr>
    </w:lvl>
  </w:abstractNum>
  <w:abstractNum w:abstractNumId="19">
    <w:nsid w:val="57157F6B"/>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20">
    <w:nsid w:val="5AAB2567"/>
    <w:multiLevelType w:val="multilevel"/>
    <w:tmpl w:val="0A62B65E"/>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160B05"/>
    <w:multiLevelType w:val="multilevel"/>
    <w:tmpl w:val="55D2C48E"/>
    <w:lvl w:ilvl="0">
      <w:start w:val="16"/>
      <w:numFmt w:val="decimal"/>
      <w:lvlText w:val="%1."/>
      <w:lvlJc w:val="left"/>
      <w:pPr>
        <w:ind w:left="360" w:hanging="360"/>
      </w:pPr>
      <w:rPr>
        <w:rFonts w:cs="Times New Roman" w:hint="default"/>
        <w:sz w:val="24"/>
        <w:szCs w:val="24"/>
      </w:rPr>
    </w:lvl>
    <w:lvl w:ilvl="1">
      <w:start w:val="4"/>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D391772"/>
    <w:multiLevelType w:val="multilevel"/>
    <w:tmpl w:val="E8CA0B46"/>
    <w:lvl w:ilvl="0">
      <w:start w:val="18"/>
      <w:numFmt w:val="decimal"/>
      <w:lvlText w:val="%1."/>
      <w:lvlJc w:val="left"/>
      <w:pPr>
        <w:ind w:left="480" w:hanging="480"/>
      </w:pPr>
      <w:rPr>
        <w:rFonts w:cs="Times New Roman" w:hint="default"/>
      </w:rPr>
    </w:lvl>
    <w:lvl w:ilvl="1">
      <w:start w:val="1"/>
      <w:numFmt w:val="decimal"/>
      <w:lvlText w:val="%1.%2."/>
      <w:lvlJc w:val="left"/>
      <w:pPr>
        <w:ind w:left="898" w:hanging="480"/>
      </w:pPr>
      <w:rPr>
        <w:rFonts w:cs="Times New Roman" w:hint="default"/>
      </w:rPr>
    </w:lvl>
    <w:lvl w:ilvl="2">
      <w:start w:val="1"/>
      <w:numFmt w:val="decimal"/>
      <w:lvlText w:val="%1.%2.%3."/>
      <w:lvlJc w:val="left"/>
      <w:pPr>
        <w:ind w:left="1556" w:hanging="720"/>
      </w:pPr>
      <w:rPr>
        <w:rFonts w:cs="Times New Roman" w:hint="default"/>
      </w:rPr>
    </w:lvl>
    <w:lvl w:ilvl="3">
      <w:start w:val="1"/>
      <w:numFmt w:val="decimal"/>
      <w:lvlText w:val="%1.%2.%3.%4."/>
      <w:lvlJc w:val="left"/>
      <w:pPr>
        <w:ind w:left="1974" w:hanging="720"/>
      </w:pPr>
      <w:rPr>
        <w:rFonts w:cs="Times New Roman" w:hint="default"/>
      </w:rPr>
    </w:lvl>
    <w:lvl w:ilvl="4">
      <w:start w:val="1"/>
      <w:numFmt w:val="decimal"/>
      <w:lvlText w:val="%1.%2.%3.%4.%5."/>
      <w:lvlJc w:val="left"/>
      <w:pPr>
        <w:ind w:left="2752" w:hanging="1080"/>
      </w:pPr>
      <w:rPr>
        <w:rFonts w:cs="Times New Roman" w:hint="default"/>
      </w:rPr>
    </w:lvl>
    <w:lvl w:ilvl="5">
      <w:start w:val="1"/>
      <w:numFmt w:val="decimal"/>
      <w:lvlText w:val="%1.%2.%3.%4.%5.%6."/>
      <w:lvlJc w:val="left"/>
      <w:pPr>
        <w:ind w:left="3170" w:hanging="1080"/>
      </w:pPr>
      <w:rPr>
        <w:rFonts w:cs="Times New Roman" w:hint="default"/>
      </w:rPr>
    </w:lvl>
    <w:lvl w:ilvl="6">
      <w:start w:val="1"/>
      <w:numFmt w:val="decimal"/>
      <w:lvlText w:val="%1.%2.%3.%4.%5.%6.%7."/>
      <w:lvlJc w:val="left"/>
      <w:pPr>
        <w:ind w:left="3948" w:hanging="1440"/>
      </w:pPr>
      <w:rPr>
        <w:rFonts w:cs="Times New Roman" w:hint="default"/>
      </w:rPr>
    </w:lvl>
    <w:lvl w:ilvl="7">
      <w:start w:val="1"/>
      <w:numFmt w:val="decimal"/>
      <w:lvlText w:val="%1.%2.%3.%4.%5.%6.%7.%8."/>
      <w:lvlJc w:val="left"/>
      <w:pPr>
        <w:ind w:left="4366" w:hanging="1440"/>
      </w:pPr>
      <w:rPr>
        <w:rFonts w:cs="Times New Roman" w:hint="default"/>
      </w:rPr>
    </w:lvl>
    <w:lvl w:ilvl="8">
      <w:start w:val="1"/>
      <w:numFmt w:val="decimal"/>
      <w:lvlText w:val="%1.%2.%3.%4.%5.%6.%7.%8.%9."/>
      <w:lvlJc w:val="left"/>
      <w:pPr>
        <w:ind w:left="5144" w:hanging="1800"/>
      </w:pPr>
      <w:rPr>
        <w:rFonts w:cs="Times New Roman" w:hint="default"/>
      </w:rPr>
    </w:lvl>
  </w:abstractNum>
  <w:abstractNum w:abstractNumId="23">
    <w:nsid w:val="5DC765C1"/>
    <w:multiLevelType w:val="multilevel"/>
    <w:tmpl w:val="B6BA93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760"/>
        </w:tabs>
        <w:ind w:left="2760" w:hanging="720"/>
      </w:pPr>
      <w:rPr>
        <w:rFonts w:cs="Times New Roman" w:hint="default"/>
      </w:rPr>
    </w:lvl>
    <w:lvl w:ilvl="3">
      <w:start w:val="1"/>
      <w:numFmt w:val="decimal"/>
      <w:lvlText w:val="%1.%2.%3.%4."/>
      <w:lvlJc w:val="left"/>
      <w:pPr>
        <w:tabs>
          <w:tab w:val="num" w:pos="3780"/>
        </w:tabs>
        <w:ind w:left="3780" w:hanging="720"/>
      </w:pPr>
      <w:rPr>
        <w:rFonts w:cs="Times New Roman" w:hint="default"/>
      </w:rPr>
    </w:lvl>
    <w:lvl w:ilvl="4">
      <w:start w:val="1"/>
      <w:numFmt w:val="decimal"/>
      <w:lvlText w:val="%1.%2.%3.%4.%5."/>
      <w:lvlJc w:val="left"/>
      <w:pPr>
        <w:tabs>
          <w:tab w:val="num" w:pos="5160"/>
        </w:tabs>
        <w:ind w:left="5160" w:hanging="1080"/>
      </w:pPr>
      <w:rPr>
        <w:rFonts w:cs="Times New Roman" w:hint="default"/>
      </w:rPr>
    </w:lvl>
    <w:lvl w:ilvl="5">
      <w:start w:val="1"/>
      <w:numFmt w:val="decimal"/>
      <w:lvlText w:val="%1.%2.%3.%4.%5.%6."/>
      <w:lvlJc w:val="left"/>
      <w:pPr>
        <w:tabs>
          <w:tab w:val="num" w:pos="6180"/>
        </w:tabs>
        <w:ind w:left="6180" w:hanging="1080"/>
      </w:pPr>
      <w:rPr>
        <w:rFonts w:cs="Times New Roman" w:hint="default"/>
      </w:rPr>
    </w:lvl>
    <w:lvl w:ilvl="6">
      <w:start w:val="1"/>
      <w:numFmt w:val="decimal"/>
      <w:lvlText w:val="%1.%2.%3.%4.%5.%6.%7."/>
      <w:lvlJc w:val="left"/>
      <w:pPr>
        <w:tabs>
          <w:tab w:val="num" w:pos="7560"/>
        </w:tabs>
        <w:ind w:left="7560" w:hanging="1440"/>
      </w:pPr>
      <w:rPr>
        <w:rFonts w:cs="Times New Roman" w:hint="default"/>
      </w:rPr>
    </w:lvl>
    <w:lvl w:ilvl="7">
      <w:start w:val="1"/>
      <w:numFmt w:val="decimal"/>
      <w:lvlText w:val="%1.%2.%3.%4.%5.%6.%7.%8."/>
      <w:lvlJc w:val="left"/>
      <w:pPr>
        <w:tabs>
          <w:tab w:val="num" w:pos="8580"/>
        </w:tabs>
        <w:ind w:left="8580" w:hanging="1440"/>
      </w:pPr>
      <w:rPr>
        <w:rFonts w:cs="Times New Roman" w:hint="default"/>
      </w:rPr>
    </w:lvl>
    <w:lvl w:ilvl="8">
      <w:start w:val="1"/>
      <w:numFmt w:val="decimal"/>
      <w:lvlText w:val="%1.%2.%3.%4.%5.%6.%7.%8.%9."/>
      <w:lvlJc w:val="left"/>
      <w:pPr>
        <w:tabs>
          <w:tab w:val="num" w:pos="9960"/>
        </w:tabs>
        <w:ind w:left="9960" w:hanging="1800"/>
      </w:pPr>
      <w:rPr>
        <w:rFonts w:cs="Times New Roman" w:hint="default"/>
      </w:rPr>
    </w:lvl>
  </w:abstractNum>
  <w:abstractNum w:abstractNumId="24">
    <w:nsid w:val="5E1339DA"/>
    <w:multiLevelType w:val="multilevel"/>
    <w:tmpl w:val="15F26AF2"/>
    <w:lvl w:ilvl="0">
      <w:start w:val="6"/>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6">
    <w:nsid w:val="5FD36D69"/>
    <w:multiLevelType w:val="multilevel"/>
    <w:tmpl w:val="5B843F7E"/>
    <w:lvl w:ilvl="0">
      <w:start w:val="1"/>
      <w:numFmt w:val="none"/>
      <w:pStyle w:val="Heading11"/>
      <w:suff w:val="nothing"/>
      <w:lvlText w:val=""/>
      <w:lvlJc w:val="left"/>
      <w:pPr>
        <w:tabs>
          <w:tab w:val="num" w:pos="0"/>
        </w:tabs>
      </w:pPr>
      <w:rPr>
        <w:rFonts w:cs="Times New Roman"/>
      </w:rPr>
    </w:lvl>
    <w:lvl w:ilvl="1">
      <w:start w:val="1"/>
      <w:numFmt w:val="none"/>
      <w:pStyle w:val="Heading21"/>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647C33F1"/>
    <w:multiLevelType w:val="hybridMultilevel"/>
    <w:tmpl w:val="E43C5DF8"/>
    <w:lvl w:ilvl="0" w:tplc="2E6083EE">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9">
    <w:nsid w:val="708C6A41"/>
    <w:multiLevelType w:val="multilevel"/>
    <w:tmpl w:val="2F649F94"/>
    <w:lvl w:ilvl="0">
      <w:start w:val="5"/>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41A4FCD"/>
    <w:multiLevelType w:val="hybridMultilevel"/>
    <w:tmpl w:val="FEE09FCA"/>
    <w:lvl w:ilvl="0" w:tplc="1AA2FAC4">
      <w:start w:val="1"/>
      <w:numFmt w:val="bullet"/>
      <w:lvlText w:val="–"/>
      <w:lvlJc w:val="left"/>
      <w:pPr>
        <w:tabs>
          <w:tab w:val="num" w:pos="420"/>
        </w:tabs>
        <w:ind w:left="420" w:hanging="360"/>
      </w:pPr>
      <w:rPr>
        <w:rFonts w:ascii="Times New Roman" w:eastAsia="Times New Roman" w:hAnsi="Times New Roman" w:hint="default"/>
      </w:rPr>
    </w:lvl>
    <w:lvl w:ilvl="1" w:tplc="800A6B4A">
      <w:start w:val="1"/>
      <w:numFmt w:val="bullet"/>
      <w:lvlText w:val="-"/>
      <w:lvlJc w:val="left"/>
      <w:pPr>
        <w:tabs>
          <w:tab w:val="num" w:pos="1140"/>
        </w:tabs>
        <w:ind w:left="1140" w:hanging="360"/>
      </w:pPr>
      <w:rPr>
        <w:rFonts w:ascii="Times New Roman" w:eastAsia="Times New Roman" w:hAnsi="Times New Roman" w:hint="default"/>
      </w:rPr>
    </w:lvl>
    <w:lvl w:ilvl="2" w:tplc="1AA2FAC4">
      <w:start w:val="1"/>
      <w:numFmt w:val="bullet"/>
      <w:lvlText w:val="–"/>
      <w:lvlJc w:val="left"/>
      <w:pPr>
        <w:tabs>
          <w:tab w:val="num" w:pos="1860"/>
        </w:tabs>
        <w:ind w:left="1860" w:hanging="360"/>
      </w:pPr>
      <w:rPr>
        <w:rFonts w:ascii="Times New Roman" w:eastAsia="Times New Roman" w:hAnsi="Times New Roman"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6"/>
  </w:num>
  <w:num w:numId="2">
    <w:abstractNumId w:val="15"/>
  </w:num>
  <w:num w:numId="3">
    <w:abstractNumId w:val="5"/>
  </w:num>
  <w:num w:numId="4">
    <w:abstractNumId w:val="28"/>
  </w:num>
  <w:num w:numId="5">
    <w:abstractNumId w:val="12"/>
  </w:num>
  <w:num w:numId="6">
    <w:abstractNumId w:val="31"/>
  </w:num>
  <w:num w:numId="7">
    <w:abstractNumId w:val="16"/>
  </w:num>
  <w:num w:numId="8">
    <w:abstractNumId w:val="8"/>
  </w:num>
  <w:num w:numId="9">
    <w:abstractNumId w:val="25"/>
  </w:num>
  <w:num w:numId="10">
    <w:abstractNumId w:val="3"/>
  </w:num>
  <w:num w:numId="11">
    <w:abstractNumId w:val="18"/>
  </w:num>
  <w:num w:numId="12">
    <w:abstractNumId w:val="23"/>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4"/>
  </w:num>
  <w:num w:numId="18">
    <w:abstractNumId w:val="27"/>
  </w:num>
  <w:num w:numId="19">
    <w:abstractNumId w:val="2"/>
  </w:num>
  <w:num w:numId="20">
    <w:abstractNumId w:val="9"/>
  </w:num>
  <w:num w:numId="21">
    <w:abstractNumId w:val="11"/>
  </w:num>
  <w:num w:numId="22">
    <w:abstractNumId w:val="29"/>
  </w:num>
  <w:num w:numId="23">
    <w:abstractNumId w:val="24"/>
  </w:num>
  <w:num w:numId="24">
    <w:abstractNumId w:val="20"/>
  </w:num>
  <w:num w:numId="25">
    <w:abstractNumId w:val="19"/>
  </w:num>
  <w:num w:numId="26">
    <w:abstractNumId w:val="22"/>
  </w:num>
  <w:num w:numId="27">
    <w:abstractNumId w:val="4"/>
  </w:num>
  <w:num w:numId="28">
    <w:abstractNumId w:val="7"/>
  </w:num>
  <w:num w:numId="29">
    <w:abstractNumId w:val="21"/>
  </w:num>
  <w:num w:numId="30">
    <w:abstractNumId w:val="1"/>
  </w:num>
  <w:num w:numId="31">
    <w:abstractNumId w:val="17"/>
  </w:num>
  <w:num w:numId="32">
    <w:abstractNumId w:val="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1D1"/>
    <w:rsid w:val="0000261C"/>
    <w:rsid w:val="00015D1E"/>
    <w:rsid w:val="00020580"/>
    <w:rsid w:val="0002104A"/>
    <w:rsid w:val="00021D7B"/>
    <w:rsid w:val="000278CC"/>
    <w:rsid w:val="00051057"/>
    <w:rsid w:val="0005313B"/>
    <w:rsid w:val="00055ABF"/>
    <w:rsid w:val="000630DF"/>
    <w:rsid w:val="000630F7"/>
    <w:rsid w:val="00063E46"/>
    <w:rsid w:val="00071798"/>
    <w:rsid w:val="00086F71"/>
    <w:rsid w:val="0009050C"/>
    <w:rsid w:val="00092858"/>
    <w:rsid w:val="000A4663"/>
    <w:rsid w:val="000A7BF9"/>
    <w:rsid w:val="000B1517"/>
    <w:rsid w:val="000B7553"/>
    <w:rsid w:val="000D2F64"/>
    <w:rsid w:val="000D39BD"/>
    <w:rsid w:val="000F1C75"/>
    <w:rsid w:val="000F679E"/>
    <w:rsid w:val="000F6A99"/>
    <w:rsid w:val="00104C4D"/>
    <w:rsid w:val="00125EE8"/>
    <w:rsid w:val="00135EE1"/>
    <w:rsid w:val="00151810"/>
    <w:rsid w:val="00154990"/>
    <w:rsid w:val="00161BF6"/>
    <w:rsid w:val="00165907"/>
    <w:rsid w:val="00172E61"/>
    <w:rsid w:val="0018415E"/>
    <w:rsid w:val="0019137C"/>
    <w:rsid w:val="001A13A5"/>
    <w:rsid w:val="001A31C2"/>
    <w:rsid w:val="001A4CF6"/>
    <w:rsid w:val="001C3036"/>
    <w:rsid w:val="001C33CF"/>
    <w:rsid w:val="001D4952"/>
    <w:rsid w:val="00202767"/>
    <w:rsid w:val="002107AF"/>
    <w:rsid w:val="00215819"/>
    <w:rsid w:val="00217F93"/>
    <w:rsid w:val="00227736"/>
    <w:rsid w:val="00230644"/>
    <w:rsid w:val="00231336"/>
    <w:rsid w:val="00236140"/>
    <w:rsid w:val="002469D8"/>
    <w:rsid w:val="00246D0C"/>
    <w:rsid w:val="002476A3"/>
    <w:rsid w:val="002511C2"/>
    <w:rsid w:val="00262ECA"/>
    <w:rsid w:val="002654E3"/>
    <w:rsid w:val="00276F0D"/>
    <w:rsid w:val="00281152"/>
    <w:rsid w:val="002973B3"/>
    <w:rsid w:val="002B3C9F"/>
    <w:rsid w:val="002B5B89"/>
    <w:rsid w:val="002C1EA0"/>
    <w:rsid w:val="002C3D4C"/>
    <w:rsid w:val="002D2567"/>
    <w:rsid w:val="002D25A8"/>
    <w:rsid w:val="002D4EEE"/>
    <w:rsid w:val="002E2F14"/>
    <w:rsid w:val="002F1E6D"/>
    <w:rsid w:val="00301661"/>
    <w:rsid w:val="00301AF2"/>
    <w:rsid w:val="003029DA"/>
    <w:rsid w:val="00304DFC"/>
    <w:rsid w:val="0030517D"/>
    <w:rsid w:val="00311223"/>
    <w:rsid w:val="003152FE"/>
    <w:rsid w:val="003161CF"/>
    <w:rsid w:val="00317019"/>
    <w:rsid w:val="00321762"/>
    <w:rsid w:val="00335C5D"/>
    <w:rsid w:val="003421EF"/>
    <w:rsid w:val="0036305A"/>
    <w:rsid w:val="00375A9D"/>
    <w:rsid w:val="003836F1"/>
    <w:rsid w:val="003939D5"/>
    <w:rsid w:val="003941EA"/>
    <w:rsid w:val="003C3027"/>
    <w:rsid w:val="003D198E"/>
    <w:rsid w:val="003F0425"/>
    <w:rsid w:val="003F294B"/>
    <w:rsid w:val="003F2D47"/>
    <w:rsid w:val="003F48D9"/>
    <w:rsid w:val="003F7DC0"/>
    <w:rsid w:val="004010B7"/>
    <w:rsid w:val="00401863"/>
    <w:rsid w:val="004032DA"/>
    <w:rsid w:val="004168AE"/>
    <w:rsid w:val="0042083D"/>
    <w:rsid w:val="00421873"/>
    <w:rsid w:val="004261DD"/>
    <w:rsid w:val="004305FC"/>
    <w:rsid w:val="004410DC"/>
    <w:rsid w:val="004470B5"/>
    <w:rsid w:val="00453DAA"/>
    <w:rsid w:val="00454482"/>
    <w:rsid w:val="004571D8"/>
    <w:rsid w:val="004673EE"/>
    <w:rsid w:val="004739B1"/>
    <w:rsid w:val="0047426E"/>
    <w:rsid w:val="00481F55"/>
    <w:rsid w:val="00482E1F"/>
    <w:rsid w:val="00483CBD"/>
    <w:rsid w:val="0048489A"/>
    <w:rsid w:val="00484ADD"/>
    <w:rsid w:val="00491B90"/>
    <w:rsid w:val="004B09CE"/>
    <w:rsid w:val="004B6FE2"/>
    <w:rsid w:val="004B7E96"/>
    <w:rsid w:val="004C03F0"/>
    <w:rsid w:val="004C2341"/>
    <w:rsid w:val="004C415A"/>
    <w:rsid w:val="004C576C"/>
    <w:rsid w:val="004F1E74"/>
    <w:rsid w:val="004F3681"/>
    <w:rsid w:val="004F5036"/>
    <w:rsid w:val="00503F8B"/>
    <w:rsid w:val="00507872"/>
    <w:rsid w:val="005106D2"/>
    <w:rsid w:val="00514744"/>
    <w:rsid w:val="00534079"/>
    <w:rsid w:val="00540BCC"/>
    <w:rsid w:val="00541A8E"/>
    <w:rsid w:val="0057179C"/>
    <w:rsid w:val="005820D0"/>
    <w:rsid w:val="005905A5"/>
    <w:rsid w:val="005A584D"/>
    <w:rsid w:val="005C03B3"/>
    <w:rsid w:val="005C17DD"/>
    <w:rsid w:val="005C3748"/>
    <w:rsid w:val="005C3E09"/>
    <w:rsid w:val="005D5AA8"/>
    <w:rsid w:val="005D5CD1"/>
    <w:rsid w:val="005F5E06"/>
    <w:rsid w:val="00601CEA"/>
    <w:rsid w:val="00602D56"/>
    <w:rsid w:val="006041A3"/>
    <w:rsid w:val="006371D1"/>
    <w:rsid w:val="00662F19"/>
    <w:rsid w:val="00666C37"/>
    <w:rsid w:val="0066783A"/>
    <w:rsid w:val="00670EBC"/>
    <w:rsid w:val="00681D2F"/>
    <w:rsid w:val="006868BD"/>
    <w:rsid w:val="00687E01"/>
    <w:rsid w:val="006925D0"/>
    <w:rsid w:val="006B5CAC"/>
    <w:rsid w:val="006B6203"/>
    <w:rsid w:val="006C65AD"/>
    <w:rsid w:val="006D25B0"/>
    <w:rsid w:val="006D5F2C"/>
    <w:rsid w:val="006F3A43"/>
    <w:rsid w:val="006F5948"/>
    <w:rsid w:val="00700531"/>
    <w:rsid w:val="007133C9"/>
    <w:rsid w:val="007157F4"/>
    <w:rsid w:val="00731E26"/>
    <w:rsid w:val="00741091"/>
    <w:rsid w:val="00744FFC"/>
    <w:rsid w:val="00746764"/>
    <w:rsid w:val="00747C44"/>
    <w:rsid w:val="00750BA6"/>
    <w:rsid w:val="00754031"/>
    <w:rsid w:val="00755C77"/>
    <w:rsid w:val="007564E0"/>
    <w:rsid w:val="00764174"/>
    <w:rsid w:val="007701CB"/>
    <w:rsid w:val="007714A1"/>
    <w:rsid w:val="0078250F"/>
    <w:rsid w:val="007865D2"/>
    <w:rsid w:val="007B4F96"/>
    <w:rsid w:val="007B77B6"/>
    <w:rsid w:val="007C53FA"/>
    <w:rsid w:val="007C72E0"/>
    <w:rsid w:val="007D031E"/>
    <w:rsid w:val="007D1FCF"/>
    <w:rsid w:val="007D330B"/>
    <w:rsid w:val="007F1662"/>
    <w:rsid w:val="00810A1C"/>
    <w:rsid w:val="00813C90"/>
    <w:rsid w:val="008169B0"/>
    <w:rsid w:val="008237C8"/>
    <w:rsid w:val="008369FE"/>
    <w:rsid w:val="00837DF4"/>
    <w:rsid w:val="00861E1F"/>
    <w:rsid w:val="00865A2E"/>
    <w:rsid w:val="00877DA6"/>
    <w:rsid w:val="008829CA"/>
    <w:rsid w:val="00893720"/>
    <w:rsid w:val="008D1424"/>
    <w:rsid w:val="008E0022"/>
    <w:rsid w:val="008E0AFA"/>
    <w:rsid w:val="008F1E68"/>
    <w:rsid w:val="00912478"/>
    <w:rsid w:val="009139B4"/>
    <w:rsid w:val="009345AC"/>
    <w:rsid w:val="0093606E"/>
    <w:rsid w:val="009565EC"/>
    <w:rsid w:val="009609C4"/>
    <w:rsid w:val="009646ED"/>
    <w:rsid w:val="00970AA1"/>
    <w:rsid w:val="00972A8F"/>
    <w:rsid w:val="00980E0E"/>
    <w:rsid w:val="00982306"/>
    <w:rsid w:val="00982CB3"/>
    <w:rsid w:val="00987DAF"/>
    <w:rsid w:val="009A4BC3"/>
    <w:rsid w:val="009B3F67"/>
    <w:rsid w:val="009B687D"/>
    <w:rsid w:val="009D1C5E"/>
    <w:rsid w:val="009E07D9"/>
    <w:rsid w:val="009E3070"/>
    <w:rsid w:val="009E58BD"/>
    <w:rsid w:val="009E7341"/>
    <w:rsid w:val="009F0C1B"/>
    <w:rsid w:val="009F134B"/>
    <w:rsid w:val="009F2824"/>
    <w:rsid w:val="009F3853"/>
    <w:rsid w:val="00A005B6"/>
    <w:rsid w:val="00A01B59"/>
    <w:rsid w:val="00A0295A"/>
    <w:rsid w:val="00A03A2B"/>
    <w:rsid w:val="00A049C6"/>
    <w:rsid w:val="00A06579"/>
    <w:rsid w:val="00A21FD1"/>
    <w:rsid w:val="00A25BC5"/>
    <w:rsid w:val="00A26A3B"/>
    <w:rsid w:val="00A307AD"/>
    <w:rsid w:val="00A30A62"/>
    <w:rsid w:val="00A32A9F"/>
    <w:rsid w:val="00A355E1"/>
    <w:rsid w:val="00A464B6"/>
    <w:rsid w:val="00A50265"/>
    <w:rsid w:val="00A51B79"/>
    <w:rsid w:val="00A631E9"/>
    <w:rsid w:val="00A65146"/>
    <w:rsid w:val="00A66366"/>
    <w:rsid w:val="00A66867"/>
    <w:rsid w:val="00A70222"/>
    <w:rsid w:val="00A702FD"/>
    <w:rsid w:val="00A7065C"/>
    <w:rsid w:val="00A707BE"/>
    <w:rsid w:val="00A76BA4"/>
    <w:rsid w:val="00A84E8C"/>
    <w:rsid w:val="00A970EB"/>
    <w:rsid w:val="00AB3FDA"/>
    <w:rsid w:val="00AC1DD5"/>
    <w:rsid w:val="00AD4742"/>
    <w:rsid w:val="00AD4CEA"/>
    <w:rsid w:val="00AD6F8F"/>
    <w:rsid w:val="00AD7445"/>
    <w:rsid w:val="00AF15F5"/>
    <w:rsid w:val="00B05172"/>
    <w:rsid w:val="00B06352"/>
    <w:rsid w:val="00B16838"/>
    <w:rsid w:val="00B215ED"/>
    <w:rsid w:val="00B30A41"/>
    <w:rsid w:val="00B30D8E"/>
    <w:rsid w:val="00B51011"/>
    <w:rsid w:val="00B5302E"/>
    <w:rsid w:val="00B54A51"/>
    <w:rsid w:val="00B54DB4"/>
    <w:rsid w:val="00B55926"/>
    <w:rsid w:val="00B60485"/>
    <w:rsid w:val="00B61E6A"/>
    <w:rsid w:val="00B71AA4"/>
    <w:rsid w:val="00B72EE2"/>
    <w:rsid w:val="00B7589C"/>
    <w:rsid w:val="00B80968"/>
    <w:rsid w:val="00B82257"/>
    <w:rsid w:val="00B91C8F"/>
    <w:rsid w:val="00B94210"/>
    <w:rsid w:val="00BA4599"/>
    <w:rsid w:val="00BB0B85"/>
    <w:rsid w:val="00BB1109"/>
    <w:rsid w:val="00BB3A20"/>
    <w:rsid w:val="00BD755B"/>
    <w:rsid w:val="00BE5710"/>
    <w:rsid w:val="00BF3092"/>
    <w:rsid w:val="00BF49EB"/>
    <w:rsid w:val="00BF5501"/>
    <w:rsid w:val="00BF597F"/>
    <w:rsid w:val="00BF6280"/>
    <w:rsid w:val="00C03463"/>
    <w:rsid w:val="00C05651"/>
    <w:rsid w:val="00C07A8B"/>
    <w:rsid w:val="00C131F2"/>
    <w:rsid w:val="00C1595D"/>
    <w:rsid w:val="00C16E81"/>
    <w:rsid w:val="00C2267D"/>
    <w:rsid w:val="00C23650"/>
    <w:rsid w:val="00C34E79"/>
    <w:rsid w:val="00C44A3A"/>
    <w:rsid w:val="00C457BC"/>
    <w:rsid w:val="00C462D5"/>
    <w:rsid w:val="00C5436B"/>
    <w:rsid w:val="00C54E28"/>
    <w:rsid w:val="00C64B76"/>
    <w:rsid w:val="00C65983"/>
    <w:rsid w:val="00C81334"/>
    <w:rsid w:val="00C8379B"/>
    <w:rsid w:val="00C83DB5"/>
    <w:rsid w:val="00CA040C"/>
    <w:rsid w:val="00CA12A3"/>
    <w:rsid w:val="00CB2EF2"/>
    <w:rsid w:val="00CB6561"/>
    <w:rsid w:val="00CC0384"/>
    <w:rsid w:val="00CC2609"/>
    <w:rsid w:val="00CC5A23"/>
    <w:rsid w:val="00CD0A5C"/>
    <w:rsid w:val="00CD278F"/>
    <w:rsid w:val="00CD3761"/>
    <w:rsid w:val="00CD755C"/>
    <w:rsid w:val="00CD7B40"/>
    <w:rsid w:val="00CE3B00"/>
    <w:rsid w:val="00CE70B1"/>
    <w:rsid w:val="00CE77C0"/>
    <w:rsid w:val="00CF2F43"/>
    <w:rsid w:val="00CF63D4"/>
    <w:rsid w:val="00D00AD4"/>
    <w:rsid w:val="00D06841"/>
    <w:rsid w:val="00D12393"/>
    <w:rsid w:val="00D16247"/>
    <w:rsid w:val="00D21E11"/>
    <w:rsid w:val="00D32A8C"/>
    <w:rsid w:val="00D35F6B"/>
    <w:rsid w:val="00D36CCA"/>
    <w:rsid w:val="00D529B6"/>
    <w:rsid w:val="00D55FF2"/>
    <w:rsid w:val="00D707DD"/>
    <w:rsid w:val="00D81026"/>
    <w:rsid w:val="00D84B42"/>
    <w:rsid w:val="00D960E9"/>
    <w:rsid w:val="00DA296E"/>
    <w:rsid w:val="00DB3718"/>
    <w:rsid w:val="00DB3FE0"/>
    <w:rsid w:val="00DC730E"/>
    <w:rsid w:val="00DD5D47"/>
    <w:rsid w:val="00DF1401"/>
    <w:rsid w:val="00E041E9"/>
    <w:rsid w:val="00E07E29"/>
    <w:rsid w:val="00E152D0"/>
    <w:rsid w:val="00E15413"/>
    <w:rsid w:val="00E2205E"/>
    <w:rsid w:val="00E22E32"/>
    <w:rsid w:val="00E24412"/>
    <w:rsid w:val="00E33C0F"/>
    <w:rsid w:val="00E47914"/>
    <w:rsid w:val="00E83471"/>
    <w:rsid w:val="00E92800"/>
    <w:rsid w:val="00EA420F"/>
    <w:rsid w:val="00EB39AE"/>
    <w:rsid w:val="00EB3BAD"/>
    <w:rsid w:val="00EC7750"/>
    <w:rsid w:val="00ED04FF"/>
    <w:rsid w:val="00EE0944"/>
    <w:rsid w:val="00EE1647"/>
    <w:rsid w:val="00EE27F9"/>
    <w:rsid w:val="00EE75A6"/>
    <w:rsid w:val="00EE7B14"/>
    <w:rsid w:val="00EF79FA"/>
    <w:rsid w:val="00F00306"/>
    <w:rsid w:val="00F0250B"/>
    <w:rsid w:val="00F22D51"/>
    <w:rsid w:val="00F230C8"/>
    <w:rsid w:val="00F27A43"/>
    <w:rsid w:val="00F27D72"/>
    <w:rsid w:val="00F3126C"/>
    <w:rsid w:val="00F313E7"/>
    <w:rsid w:val="00F34E2E"/>
    <w:rsid w:val="00F41AF8"/>
    <w:rsid w:val="00F45696"/>
    <w:rsid w:val="00F46D77"/>
    <w:rsid w:val="00F475F9"/>
    <w:rsid w:val="00F527FD"/>
    <w:rsid w:val="00F537CC"/>
    <w:rsid w:val="00F64293"/>
    <w:rsid w:val="00F80942"/>
    <w:rsid w:val="00F923CF"/>
    <w:rsid w:val="00F93655"/>
    <w:rsid w:val="00F95856"/>
    <w:rsid w:val="00F95DB5"/>
    <w:rsid w:val="00FA3AEB"/>
    <w:rsid w:val="00FA4AC0"/>
    <w:rsid w:val="00FC0C31"/>
    <w:rsid w:val="00FC111D"/>
    <w:rsid w:val="00FC5D47"/>
    <w:rsid w:val="00FC671D"/>
    <w:rsid w:val="00FC6C2E"/>
    <w:rsid w:val="00FD4859"/>
    <w:rsid w:val="00FD526E"/>
    <w:rsid w:val="00FD780E"/>
    <w:rsid w:val="00FF28E7"/>
    <w:rsid w:val="00FF554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5907"/>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165907"/>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165907"/>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C7750"/>
    <w:rPr>
      <w:rFonts w:ascii="Cambria" w:hAnsi="Cambria"/>
      <w:b/>
      <w:kern w:val="32"/>
      <w:sz w:val="32"/>
      <w:lang w:eastAsia="en-US"/>
    </w:rPr>
  </w:style>
  <w:style w:type="character" w:customStyle="1" w:styleId="Antrat2Diagrama">
    <w:name w:val="Antraštė 2 Diagrama"/>
    <w:link w:val="Antrat2"/>
    <w:uiPriority w:val="99"/>
    <w:locked/>
    <w:rsid w:val="00EC7750"/>
    <w:rPr>
      <w:rFonts w:ascii="Cambria" w:hAnsi="Cambria"/>
      <w:b/>
      <w:i/>
      <w:sz w:val="28"/>
      <w:lang w:eastAsia="en-US"/>
    </w:rPr>
  </w:style>
  <w:style w:type="paragraph" w:styleId="Pagrindiniotekstotrauka">
    <w:name w:val="Body Text Indent"/>
    <w:basedOn w:val="prastasis"/>
    <w:link w:val="PagrindiniotekstotraukaDiagrama"/>
    <w:uiPriority w:val="99"/>
    <w:rsid w:val="00165907"/>
    <w:pPr>
      <w:ind w:left="540"/>
      <w:jc w:val="center"/>
    </w:pPr>
    <w:rPr>
      <w:sz w:val="20"/>
    </w:rPr>
  </w:style>
  <w:style w:type="character" w:customStyle="1" w:styleId="PagrindiniotekstotraukaDiagrama">
    <w:name w:val="Pagrindinio teksto įtrauka Diagrama"/>
    <w:link w:val="Pagrindiniotekstotrauka"/>
    <w:uiPriority w:val="99"/>
    <w:semiHidden/>
    <w:locked/>
    <w:rsid w:val="00EC7750"/>
    <w:rPr>
      <w:sz w:val="20"/>
      <w:lang w:eastAsia="en-US"/>
    </w:rPr>
  </w:style>
  <w:style w:type="paragraph" w:styleId="Pagrindinistekstas">
    <w:name w:val="Body Text"/>
    <w:basedOn w:val="prastasis"/>
    <w:link w:val="PagrindinistekstasDiagrama"/>
    <w:uiPriority w:val="99"/>
    <w:rsid w:val="00165907"/>
    <w:pPr>
      <w:jc w:val="both"/>
    </w:pPr>
    <w:rPr>
      <w:sz w:val="20"/>
    </w:rPr>
  </w:style>
  <w:style w:type="character" w:customStyle="1" w:styleId="PagrindinistekstasDiagrama">
    <w:name w:val="Pagrindinis tekstas Diagrama"/>
    <w:link w:val="Pagrindinistekstas"/>
    <w:uiPriority w:val="99"/>
    <w:locked/>
    <w:rsid w:val="00EC7750"/>
    <w:rPr>
      <w:sz w:val="20"/>
      <w:lang w:eastAsia="en-US"/>
    </w:rPr>
  </w:style>
  <w:style w:type="paragraph" w:styleId="Antrats">
    <w:name w:val="header"/>
    <w:basedOn w:val="prastasis"/>
    <w:link w:val="AntratsDiagrama"/>
    <w:uiPriority w:val="99"/>
    <w:rsid w:val="00165907"/>
    <w:pPr>
      <w:tabs>
        <w:tab w:val="center" w:pos="4819"/>
        <w:tab w:val="right" w:pos="9638"/>
      </w:tabs>
    </w:pPr>
    <w:rPr>
      <w:sz w:val="20"/>
    </w:rPr>
  </w:style>
  <w:style w:type="character" w:customStyle="1" w:styleId="AntratsDiagrama">
    <w:name w:val="Antraštės Diagrama"/>
    <w:link w:val="Antrats"/>
    <w:uiPriority w:val="99"/>
    <w:semiHidden/>
    <w:locked/>
    <w:rsid w:val="00EC7750"/>
    <w:rPr>
      <w:sz w:val="20"/>
      <w:lang w:eastAsia="en-US"/>
    </w:rPr>
  </w:style>
  <w:style w:type="paragraph" w:styleId="prastasistinklapis">
    <w:name w:val="Normal (Web)"/>
    <w:basedOn w:val="prastasis"/>
    <w:uiPriority w:val="99"/>
    <w:rsid w:val="00165907"/>
    <w:pPr>
      <w:overflowPunct/>
      <w:autoSpaceDE/>
      <w:autoSpaceDN/>
      <w:adjustRightInd/>
      <w:spacing w:before="100" w:beforeAutospacing="1" w:after="100" w:afterAutospacing="1"/>
      <w:textAlignment w:val="auto"/>
    </w:pPr>
    <w:rPr>
      <w:rFonts w:ascii="Verdana" w:hAnsi="Verdana"/>
      <w:color w:val="000000"/>
      <w:sz w:val="17"/>
      <w:szCs w:val="17"/>
      <w:lang w:eastAsia="lt-LT"/>
    </w:rPr>
  </w:style>
  <w:style w:type="character" w:customStyle="1" w:styleId="menuverdana">
    <w:name w:val="menu_verdana"/>
    <w:uiPriority w:val="99"/>
    <w:rsid w:val="00165907"/>
  </w:style>
  <w:style w:type="paragraph" w:customStyle="1" w:styleId="Sraopastraipa1">
    <w:name w:val="Sąrašo pastraipa1"/>
    <w:basedOn w:val="prastasis"/>
    <w:uiPriority w:val="99"/>
    <w:rsid w:val="00B215ED"/>
    <w:pPr>
      <w:overflowPunct/>
      <w:autoSpaceDE/>
      <w:autoSpaceDN/>
      <w:adjustRightInd/>
      <w:spacing w:after="200" w:line="276" w:lineRule="auto"/>
      <w:ind w:left="720"/>
      <w:textAlignment w:val="auto"/>
    </w:pPr>
    <w:rPr>
      <w:rFonts w:ascii="Calibri" w:hAnsi="Calibri" w:cs="Calibri"/>
      <w:sz w:val="22"/>
      <w:szCs w:val="22"/>
    </w:rPr>
  </w:style>
  <w:style w:type="character" w:styleId="Hipersaitas">
    <w:name w:val="Hyperlink"/>
    <w:uiPriority w:val="99"/>
    <w:rsid w:val="00B215ED"/>
    <w:rPr>
      <w:rFonts w:cs="Times New Roman"/>
      <w:color w:val="0000FF"/>
      <w:u w:val="single"/>
    </w:rPr>
  </w:style>
  <w:style w:type="paragraph" w:customStyle="1" w:styleId="Char1CharChar">
    <w:name w:val="Char1 Char Char"/>
    <w:basedOn w:val="prastasis"/>
    <w:uiPriority w:val="99"/>
    <w:rsid w:val="00DB3718"/>
    <w:pPr>
      <w:overflowPunct/>
      <w:autoSpaceDE/>
      <w:autoSpaceDN/>
      <w:adjustRightInd/>
      <w:spacing w:after="160" w:line="240" w:lineRule="exact"/>
      <w:textAlignment w:val="auto"/>
    </w:pPr>
    <w:rPr>
      <w:rFonts w:ascii="Verdana" w:hAnsi="Verdana" w:cs="Verdana"/>
      <w:sz w:val="20"/>
      <w:lang w:val="en-US"/>
    </w:rPr>
  </w:style>
  <w:style w:type="paragraph" w:customStyle="1" w:styleId="Sraopastraipa11">
    <w:name w:val="Sąrašo pastraipa11"/>
    <w:basedOn w:val="prastasis"/>
    <w:uiPriority w:val="99"/>
    <w:rsid w:val="007F1662"/>
    <w:pPr>
      <w:overflowPunct/>
      <w:autoSpaceDE/>
      <w:autoSpaceDN/>
      <w:adjustRightInd/>
      <w:spacing w:after="200" w:line="276" w:lineRule="auto"/>
      <w:ind w:left="720"/>
      <w:textAlignment w:val="auto"/>
    </w:pPr>
    <w:rPr>
      <w:rFonts w:ascii="Calibri" w:hAnsi="Calibri" w:cs="Calibri"/>
      <w:sz w:val="22"/>
      <w:szCs w:val="22"/>
    </w:rPr>
  </w:style>
  <w:style w:type="paragraph" w:styleId="Sraopastraipa">
    <w:name w:val="List Paragraph"/>
    <w:basedOn w:val="prastasis"/>
    <w:uiPriority w:val="99"/>
    <w:qFormat/>
    <w:rsid w:val="007F1662"/>
    <w:pPr>
      <w:ind w:left="720"/>
      <w:contextualSpacing/>
    </w:pPr>
  </w:style>
  <w:style w:type="paragraph" w:styleId="Debesliotekstas">
    <w:name w:val="Balloon Text"/>
    <w:basedOn w:val="prastasis"/>
    <w:link w:val="DebesliotekstasDiagrama"/>
    <w:uiPriority w:val="99"/>
    <w:rsid w:val="00D12393"/>
    <w:rPr>
      <w:rFonts w:ascii="Tahoma" w:hAnsi="Tahoma"/>
      <w:sz w:val="16"/>
      <w:szCs w:val="16"/>
    </w:rPr>
  </w:style>
  <w:style w:type="character" w:customStyle="1" w:styleId="DebesliotekstasDiagrama">
    <w:name w:val="Debesėlio tekstas Diagrama"/>
    <w:link w:val="Debesliotekstas"/>
    <w:uiPriority w:val="99"/>
    <w:locked/>
    <w:rsid w:val="00D12393"/>
    <w:rPr>
      <w:rFonts w:ascii="Tahoma" w:hAnsi="Tahoma"/>
      <w:sz w:val="16"/>
      <w:lang w:eastAsia="en-US"/>
    </w:rPr>
  </w:style>
  <w:style w:type="paragraph" w:customStyle="1" w:styleId="statymopavad">
    <w:name w:val="?statymo pavad."/>
    <w:basedOn w:val="prastasis"/>
    <w:uiPriority w:val="99"/>
    <w:rsid w:val="006B6203"/>
    <w:pPr>
      <w:overflowPunct/>
      <w:autoSpaceDE/>
      <w:autoSpaceDN/>
      <w:adjustRightInd/>
      <w:spacing w:line="360" w:lineRule="auto"/>
      <w:ind w:firstLine="720"/>
      <w:jc w:val="center"/>
      <w:textAlignment w:val="auto"/>
    </w:pPr>
    <w:rPr>
      <w:rFonts w:ascii="TimesLT" w:hAnsi="TimesLT"/>
      <w:caps/>
    </w:rPr>
  </w:style>
  <w:style w:type="paragraph" w:styleId="Puslapioinaostekstas">
    <w:name w:val="footnote text"/>
    <w:basedOn w:val="prastasis"/>
    <w:link w:val="PuslapioinaostekstasDiagrama"/>
    <w:uiPriority w:val="99"/>
    <w:rsid w:val="006B6203"/>
    <w:pPr>
      <w:overflowPunct/>
      <w:autoSpaceDE/>
      <w:autoSpaceDN/>
      <w:adjustRightInd/>
      <w:textAlignment w:val="auto"/>
    </w:pPr>
    <w:rPr>
      <w:sz w:val="20"/>
      <w:lang w:val="en-GB"/>
    </w:rPr>
  </w:style>
  <w:style w:type="character" w:customStyle="1" w:styleId="PuslapioinaostekstasDiagrama">
    <w:name w:val="Puslapio išnašos tekstas Diagrama"/>
    <w:link w:val="Puslapioinaostekstas"/>
    <w:uiPriority w:val="99"/>
    <w:locked/>
    <w:rsid w:val="006B6203"/>
    <w:rPr>
      <w:lang w:val="en-GB" w:eastAsia="en-US"/>
    </w:rPr>
  </w:style>
  <w:style w:type="character" w:styleId="Puslapioinaosnuoroda">
    <w:name w:val="footnote reference"/>
    <w:uiPriority w:val="99"/>
    <w:rsid w:val="006B6203"/>
    <w:rPr>
      <w:rFonts w:cs="Times New Roman"/>
      <w:vertAlign w:val="superscript"/>
    </w:rPr>
  </w:style>
  <w:style w:type="paragraph" w:styleId="Porat">
    <w:name w:val="footer"/>
    <w:basedOn w:val="prastasis"/>
    <w:link w:val="PoratDiagrama"/>
    <w:uiPriority w:val="99"/>
    <w:rsid w:val="00454482"/>
    <w:pPr>
      <w:tabs>
        <w:tab w:val="center" w:pos="4819"/>
        <w:tab w:val="right" w:pos="9638"/>
      </w:tabs>
    </w:pPr>
  </w:style>
  <w:style w:type="character" w:customStyle="1" w:styleId="PoratDiagrama">
    <w:name w:val="Poraštė Diagrama"/>
    <w:link w:val="Porat"/>
    <w:uiPriority w:val="99"/>
    <w:locked/>
    <w:rsid w:val="00454482"/>
    <w:rPr>
      <w:sz w:val="20"/>
      <w:lang w:eastAsia="en-US"/>
    </w:rPr>
  </w:style>
  <w:style w:type="paragraph" w:customStyle="1" w:styleId="Heading11">
    <w:name w:val="Heading 11"/>
    <w:basedOn w:val="prastasis"/>
    <w:next w:val="prastasis"/>
    <w:uiPriority w:val="99"/>
    <w:rsid w:val="00BB0B85"/>
    <w:pPr>
      <w:keepNext/>
      <w:numPr>
        <w:numId w:val="33"/>
      </w:numPr>
      <w:suppressAutoHyphens/>
      <w:overflowPunct/>
      <w:autoSpaceDE/>
      <w:autoSpaceDN/>
      <w:adjustRightInd/>
      <w:spacing w:before="240" w:after="60"/>
      <w:textAlignment w:val="auto"/>
      <w:outlineLvl w:val="0"/>
    </w:pPr>
    <w:rPr>
      <w:rFonts w:ascii="Calibri Light" w:hAnsi="Calibri Light"/>
      <w:b/>
      <w:bCs/>
      <w:kern w:val="2"/>
      <w:sz w:val="32"/>
      <w:szCs w:val="32"/>
      <w:lang w:val="en-GB" w:eastAsia="zh-CN"/>
    </w:rPr>
  </w:style>
  <w:style w:type="paragraph" w:customStyle="1" w:styleId="Heading21">
    <w:name w:val="Heading 21"/>
    <w:basedOn w:val="prastasis"/>
    <w:next w:val="prastasis"/>
    <w:uiPriority w:val="99"/>
    <w:rsid w:val="00BB0B85"/>
    <w:pPr>
      <w:keepNext/>
      <w:numPr>
        <w:ilvl w:val="1"/>
        <w:numId w:val="33"/>
      </w:numPr>
      <w:suppressAutoHyphens/>
      <w:overflowPunct/>
      <w:autoSpaceDE/>
      <w:autoSpaceDN/>
      <w:adjustRightInd/>
      <w:jc w:val="center"/>
      <w:textAlignment w:val="auto"/>
      <w:outlineLvl w:val="1"/>
    </w:pPr>
    <w:rPr>
      <w:b/>
      <w:bCs/>
      <w:szCs w:val="24"/>
      <w:u w:val="single"/>
      <w:lang w:eastAsia="zh-CN"/>
    </w:rPr>
  </w:style>
  <w:style w:type="character" w:customStyle="1" w:styleId="normaltextrun">
    <w:name w:val="normaltextrun"/>
    <w:uiPriority w:val="99"/>
    <w:rsid w:val="00BB0B85"/>
    <w:rPr>
      <w:rFonts w:cs="Times New Roman"/>
    </w:rPr>
  </w:style>
  <w:style w:type="paragraph" w:styleId="HTMLiankstoformatuotas">
    <w:name w:val="HTML Preformatted"/>
    <w:basedOn w:val="prastasis"/>
    <w:link w:val="HTMLiankstoformatuotasDiagrama"/>
    <w:uiPriority w:val="99"/>
    <w:rsid w:val="00BB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Courier New"/>
      <w:sz w:val="20"/>
      <w:lang w:eastAsia="zh-CN"/>
    </w:rPr>
  </w:style>
  <w:style w:type="character" w:customStyle="1" w:styleId="HTMLiankstoformatuotasDiagrama">
    <w:name w:val="HTML iš anksto formatuotas Diagrama"/>
    <w:link w:val="HTMLiankstoformatuotas"/>
    <w:uiPriority w:val="99"/>
    <w:locked/>
    <w:rsid w:val="00BB0B85"/>
    <w:rPr>
      <w:rFonts w:ascii="Courier New" w:hAnsi="Courier New" w:cs="Courier New"/>
      <w:lang w:eastAsia="zh-CN"/>
    </w:rPr>
  </w:style>
  <w:style w:type="paragraph" w:customStyle="1" w:styleId="tajtip">
    <w:name w:val="tajtip"/>
    <w:basedOn w:val="prastasis"/>
    <w:uiPriority w:val="99"/>
    <w:rsid w:val="00BB0B85"/>
    <w:pPr>
      <w:suppressAutoHyphens/>
      <w:overflowPunct/>
      <w:autoSpaceDE/>
      <w:autoSpaceDN/>
      <w:adjustRightInd/>
      <w:spacing w:before="280" w:after="280"/>
      <w:textAlignment w:val="auto"/>
    </w:pPr>
    <w:rPr>
      <w:szCs w:val="24"/>
      <w:lang w:eastAsia="zh-CN"/>
    </w:rPr>
  </w:style>
</w:styles>
</file>

<file path=word/webSettings.xml><?xml version="1.0" encoding="utf-8"?>
<w:webSettings xmlns:r="http://schemas.openxmlformats.org/officeDocument/2006/relationships" xmlns:w="http://schemas.openxmlformats.org/wordprocessingml/2006/main">
  <w:divs>
    <w:div w:id="1043627971">
      <w:marLeft w:val="0"/>
      <w:marRight w:val="0"/>
      <w:marTop w:val="0"/>
      <w:marBottom w:val="0"/>
      <w:divBdr>
        <w:top w:val="none" w:sz="0" w:space="0" w:color="auto"/>
        <w:left w:val="none" w:sz="0" w:space="0" w:color="auto"/>
        <w:bottom w:val="none" w:sz="0" w:space="0" w:color="auto"/>
        <w:right w:val="none" w:sz="0" w:space="0" w:color="auto"/>
      </w:divBdr>
    </w:div>
    <w:div w:id="104362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ipeda@vaistaiga.lt" TargetMode="External"/><Relationship Id="rId5" Type="http://schemas.openxmlformats.org/officeDocument/2006/relationships/footnotes" Target="footnotes.xml"/><Relationship Id="rId10" Type="http://schemas.openxmlformats.org/officeDocument/2006/relationships/hyperlink" Target="mailto:info@vaistaiga.lt" TargetMode="Externa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TotalTime>
  <Pages>15</Pages>
  <Words>29972</Words>
  <Characters>17085</Characters>
  <Application>Microsoft Office Word</Application>
  <DocSecurity>0</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46964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Kaukas</dc:creator>
  <cp:lastModifiedBy>Comp</cp:lastModifiedBy>
  <cp:revision>3</cp:revision>
  <cp:lastPrinted>2023-10-16T07:25:00Z</cp:lastPrinted>
  <dcterms:created xsi:type="dcterms:W3CDTF">2023-11-06T11:31:00Z</dcterms:created>
  <dcterms:modified xsi:type="dcterms:W3CDTF">2023-11-06T11:54:00Z</dcterms:modified>
</cp:coreProperties>
</file>