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1A60FA" w:rsidRPr="003C781D" w14:paraId="7FE14155" w14:textId="77777777" w:rsidTr="008D4A5C">
        <w:trPr>
          <w:trHeight w:val="1055"/>
        </w:trPr>
        <w:tc>
          <w:tcPr>
            <w:tcW w:w="9639" w:type="dxa"/>
          </w:tcPr>
          <w:p w14:paraId="7ABB560E" w14:textId="77777777" w:rsidR="001A60FA" w:rsidRPr="003C781D" w:rsidRDefault="001A60FA"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46004E">
              <w:rPr>
                <w:noProof/>
                <w:sz w:val="28"/>
                <w:szCs w:val="28"/>
                <w:lang w:val="lt-LT" w:eastAsia="lt-LT"/>
              </w:rPr>
              <w:drawing>
                <wp:inline distT="0" distB="0" distL="0" distR="0" wp14:anchorId="733B5282" wp14:editId="45D94162">
                  <wp:extent cx="495300" cy="632460"/>
                  <wp:effectExtent l="0" t="0" r="0" b="0"/>
                  <wp:docPr id="1" name="Picture 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2460"/>
                          </a:xfrm>
                          <a:prstGeom prst="rect">
                            <a:avLst/>
                          </a:prstGeom>
                          <a:noFill/>
                          <a:ln>
                            <a:noFill/>
                          </a:ln>
                        </pic:spPr>
                      </pic:pic>
                    </a:graphicData>
                  </a:graphic>
                </wp:inline>
              </w:drawing>
            </w:r>
            <w:r w:rsidR="0046004E">
              <w:rPr>
                <w:noProof/>
                <w:lang w:val="lt-LT" w:eastAsia="lt-LT"/>
              </w:rPr>
              <mc:AlternateContent>
                <mc:Choice Requires="wps">
                  <w:drawing>
                    <wp:anchor distT="0" distB="0" distL="114300" distR="114300" simplePos="0" relativeHeight="251658240" behindDoc="0" locked="0" layoutInCell="1" allowOverlap="1" wp14:anchorId="3AAE25B1" wp14:editId="45E8D004">
                      <wp:simplePos x="0" y="0"/>
                      <wp:positionH relativeFrom="column">
                        <wp:posOffset>4554855</wp:posOffset>
                      </wp:positionH>
                      <wp:positionV relativeFrom="paragraph">
                        <wp:posOffset>-224155</wp:posOffset>
                      </wp:positionV>
                      <wp:extent cx="152400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0796" w14:textId="77777777" w:rsidR="001A60FA" w:rsidRPr="00231DD4" w:rsidRDefault="001A60FA" w:rsidP="000A348B">
                                  <w:pPr>
                                    <w:rPr>
                                      <w:lang w:val="lt-LT"/>
                                    </w:rPr>
                                  </w:pPr>
                                  <w:r w:rsidRPr="00231DD4">
                                    <w:rPr>
                                      <w:i/>
                                      <w:lang w:val="lt-LT"/>
                                    </w:rPr>
                                    <w:t>Projektas</w:t>
                                  </w:r>
                                </w:p>
                                <w:p w14:paraId="26A3D5AB" w14:textId="77777777" w:rsidR="001A60FA" w:rsidRDefault="001A60FA" w:rsidP="000A3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" filled="f" stroked="f">
                      <v:textbox>
                        <w:txbxContent>
                          <w:p w:rsidR="001A60FA" w:rsidRPr="00231DD4" w:rsidRDefault="001A60FA" w:rsidP="000A348B">
                            <w:pPr>
                              <w:rPr>
                                <w:lang w:val="lt-LT"/>
                              </w:rPr>
                            </w:pPr>
                            <w:r w:rsidRPr="00231DD4">
                              <w:rPr>
                                <w:i/>
                                <w:lang w:val="lt-LT"/>
                              </w:rPr>
                              <w:t>Projektas</w:t>
                            </w:r>
                          </w:p>
                          <w:p w:rsidR="001A60FA" w:rsidRDefault="001A60FA" w:rsidP="000A348B"/>
                        </w:txbxContent>
                      </v:textbox>
                    </v:shape>
                  </w:pict>
                </mc:Fallback>
              </mc:AlternateContent>
            </w:r>
            <w:r w:rsidRPr="003C781D">
              <w:rPr>
                <w:lang w:val="lt-LT"/>
              </w:rPr>
              <w:tab/>
            </w:r>
          </w:p>
        </w:tc>
      </w:tr>
      <w:tr w:rsidR="001A60FA" w:rsidRPr="003C781D" w14:paraId="7D2CD1A0" w14:textId="77777777" w:rsidTr="008D4A5C">
        <w:trPr>
          <w:trHeight w:val="1825"/>
        </w:trPr>
        <w:tc>
          <w:tcPr>
            <w:tcW w:w="9639" w:type="dxa"/>
          </w:tcPr>
          <w:p w14:paraId="7F944998" w14:textId="77777777" w:rsidR="001A60FA" w:rsidRPr="00A81403" w:rsidRDefault="001A60FA" w:rsidP="008D4A5C">
            <w:pPr>
              <w:pStyle w:val="Antrat2"/>
            </w:pPr>
            <w:r w:rsidRPr="00A81403">
              <w:t>Pagėgių savivaldybės taryba</w:t>
            </w:r>
          </w:p>
          <w:p w14:paraId="76D845D3" w14:textId="77777777" w:rsidR="001A60FA" w:rsidRPr="003C781D" w:rsidRDefault="001A60FA" w:rsidP="008D4A5C">
            <w:pPr>
              <w:rPr>
                <w:lang w:val="lt-LT"/>
              </w:rPr>
            </w:pPr>
          </w:p>
          <w:p w14:paraId="61FBA85C" w14:textId="77777777" w:rsidR="001A60FA" w:rsidRPr="003C781D" w:rsidRDefault="001A60FA"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0E76C33E" w14:textId="77777777" w:rsidR="001A60FA" w:rsidRPr="003C781D" w:rsidRDefault="001A60FA" w:rsidP="00372B61">
            <w:pPr>
              <w:spacing w:before="120" w:after="120"/>
              <w:jc w:val="center"/>
              <w:rPr>
                <w:b/>
                <w:bCs/>
                <w:lang w:val="lt-LT"/>
              </w:rPr>
            </w:pPr>
            <w:r w:rsidRPr="0094783D">
              <w:rPr>
                <w:b/>
                <w:bCs/>
                <w:lang w:val="lt-LT"/>
              </w:rPr>
              <w:t xml:space="preserve">DĖL </w:t>
            </w:r>
            <w:r>
              <w:rPr>
                <w:b/>
                <w:bCs/>
                <w:lang w:val="lt-LT"/>
              </w:rPr>
              <w:t>PRITARIMO VIEŠAJAI ĮSTAIGAI ,,ŽALIASIS REGIONAS“ DALYVAUTI PROJEKTE ,,MOBILUMO MIESTE VEIKSMŲ PLANAI“ PARTNERIO TEISĖMIS</w:t>
            </w:r>
            <w:r w:rsidRPr="003C781D">
              <w:rPr>
                <w:b/>
                <w:bCs/>
                <w:lang w:val="lt-LT"/>
              </w:rPr>
              <w:t xml:space="preserve"> IR LĖŠŲ SKYRIM</w:t>
            </w:r>
            <w:r>
              <w:rPr>
                <w:b/>
                <w:bCs/>
                <w:lang w:val="lt-LT"/>
              </w:rPr>
              <w:t>O</w:t>
            </w:r>
          </w:p>
        </w:tc>
      </w:tr>
      <w:tr w:rsidR="001A60FA" w:rsidRPr="003C781D" w14:paraId="490E2B59" w14:textId="77777777" w:rsidTr="008D4A5C">
        <w:trPr>
          <w:trHeight w:val="703"/>
        </w:trPr>
        <w:tc>
          <w:tcPr>
            <w:tcW w:w="9639" w:type="dxa"/>
          </w:tcPr>
          <w:p w14:paraId="3B72D87E" w14:textId="4C61CFDA" w:rsidR="001A60FA" w:rsidRPr="00A81403" w:rsidRDefault="001A60FA" w:rsidP="008D4A5C">
            <w:pPr>
              <w:pStyle w:val="Antrat2"/>
              <w:rPr>
                <w:b w:val="0"/>
                <w:bCs w:val="0"/>
                <w:caps w:val="0"/>
              </w:rPr>
            </w:pPr>
            <w:r w:rsidRPr="00A81403">
              <w:rPr>
                <w:b w:val="0"/>
                <w:bCs w:val="0"/>
                <w:caps w:val="0"/>
              </w:rPr>
              <w:t>2023 m. rugpjūčio 3 d. Nr. T1-</w:t>
            </w:r>
            <w:r w:rsidR="00A8424B">
              <w:rPr>
                <w:b w:val="0"/>
                <w:bCs w:val="0"/>
                <w:caps w:val="0"/>
              </w:rPr>
              <w:t>148</w:t>
            </w:r>
          </w:p>
          <w:p w14:paraId="3FE82CDF" w14:textId="77777777" w:rsidR="001A60FA" w:rsidRPr="003C781D" w:rsidRDefault="001A60FA" w:rsidP="008D4A5C">
            <w:pPr>
              <w:overflowPunct w:val="0"/>
              <w:autoSpaceDE w:val="0"/>
              <w:autoSpaceDN w:val="0"/>
              <w:adjustRightInd w:val="0"/>
              <w:jc w:val="center"/>
              <w:rPr>
                <w:lang w:val="lt-LT"/>
              </w:rPr>
            </w:pPr>
            <w:r w:rsidRPr="003C781D">
              <w:rPr>
                <w:lang w:val="lt-LT"/>
              </w:rPr>
              <w:t>Pagėgiai</w:t>
            </w:r>
          </w:p>
        </w:tc>
      </w:tr>
    </w:tbl>
    <w:p w14:paraId="3FA1C1FC" w14:textId="77777777" w:rsidR="001A60FA" w:rsidRPr="005D125B" w:rsidRDefault="001A60FA"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 įstaigų įstatymo 7 straipsnio 5 punkto 5 dali</w:t>
      </w:r>
      <w:bookmarkEnd w:id="0"/>
      <w:r w:rsidRPr="005D125B">
        <w:rPr>
          <w:rFonts w:eastAsia="Times New Roman"/>
          <w:lang w:val="lt-LT" w:eastAsia="lt-LT"/>
        </w:rPr>
        <w:t>mi, atsižvel</w:t>
      </w:r>
      <w:r>
        <w:rPr>
          <w:rFonts w:eastAsia="Times New Roman"/>
          <w:lang w:val="lt-LT" w:eastAsia="lt-LT"/>
        </w:rPr>
        <w:t>g</w:t>
      </w:r>
      <w:r w:rsidRPr="005D125B">
        <w:rPr>
          <w:rFonts w:eastAsia="Times New Roman"/>
          <w:lang w:val="lt-LT" w:eastAsia="lt-LT"/>
        </w:rPr>
        <w:t>dama į ,,</w:t>
      </w:r>
      <w:r w:rsidRPr="005D125B">
        <w:rPr>
          <w:rFonts w:eastAsia="Times New Roman"/>
          <w:bCs/>
          <w:lang w:val="lt-LT"/>
        </w:rPr>
        <w:t>Interreg URBACT IV</w:t>
      </w:r>
      <w:bookmarkStart w:id="1" w:name="_Hlk140215274"/>
      <w:r>
        <w:rPr>
          <w:rFonts w:eastAsia="Times New Roman"/>
          <w:bCs/>
          <w:lang w:val="lt-LT"/>
        </w:rPr>
        <w:t>“</w:t>
      </w:r>
      <w:bookmarkEnd w:id="1"/>
      <w:r w:rsidRPr="005D125B">
        <w:rPr>
          <w:rFonts w:eastAsia="Times New Roman"/>
          <w:bCs/>
          <w:lang w:val="lt-LT"/>
        </w:rPr>
        <w:t xml:space="preserve"> programos kvietimą 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birželio 16 d</w:t>
      </w:r>
      <w:r>
        <w:rPr>
          <w:rFonts w:eastAsia="Times New Roman"/>
          <w:lang w:val="lt-LT" w:eastAsia="en-US"/>
        </w:rPr>
        <w:t>.</w:t>
      </w:r>
      <w:r w:rsidRPr="005D125B">
        <w:rPr>
          <w:rFonts w:eastAsia="Times New Roman"/>
          <w:lang w:val="lt-LT" w:eastAsia="en-US"/>
        </w:rPr>
        <w:t xml:space="preserve"> raštą Nr. SD/34 ,,Dėl pritarimo tarptautiniam projektui</w:t>
      </w:r>
      <w:r>
        <w:rPr>
          <w:rFonts w:eastAsia="Times New Roman"/>
          <w:lang w:val="lt-LT" w:eastAsia="en-US"/>
        </w:rPr>
        <w:t>“</w:t>
      </w:r>
      <w:r w:rsidRPr="005D125B">
        <w:rPr>
          <w:rFonts w:eastAsia="Times New Roman"/>
          <w:lang w:val="lt-LT" w:eastAsia="en-US"/>
        </w:rPr>
        <w:t>,</w:t>
      </w:r>
      <w:r w:rsidRPr="005D125B">
        <w:rPr>
          <w:lang w:val="lt-LT"/>
        </w:rPr>
        <w:t xml:space="preserve"> Pagėgių savivaldybės taryba n u s p r e n d ž i a:</w:t>
      </w:r>
    </w:p>
    <w:p w14:paraId="3B9BB36B" w14:textId="77777777" w:rsidR="001A60FA" w:rsidRPr="005D125B" w:rsidRDefault="001A60FA"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partnerio</w:t>
      </w:r>
      <w:r>
        <w:rPr>
          <w:sz w:val="24"/>
          <w:szCs w:val="24"/>
        </w:rPr>
        <w:t xml:space="preserve"> </w:t>
      </w:r>
      <w:r w:rsidRPr="005D125B">
        <w:rPr>
          <w:sz w:val="24"/>
          <w:szCs w:val="24"/>
        </w:rPr>
        <w:t>teisėmis</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Liepojos miesto savivaldybe (pagrindinė projekto pareiškėja), Dienvidkurzeme rajono savivaldybe (Latvija), Larisos miesto savivaldybe (Graikija), Pombal savivaldybe (Portugalija), Gdansko miesto savivaldybe (Lenkija), Cento savivaldybe (Italija), Viladecans savivaldybe (Ispanija), Nova Gorica savivaldybe (Slovėnija</w:t>
      </w:r>
      <w:r w:rsidRPr="00C2132D">
        <w:t xml:space="preserve">) </w:t>
      </w:r>
      <w:r w:rsidRPr="005D125B">
        <w:rPr>
          <w:sz w:val="24"/>
          <w:szCs w:val="24"/>
        </w:rPr>
        <w:t>dalyvautų projekte ,,Mobilumo mieste veiksmų planai</w:t>
      </w:r>
      <w:r>
        <w:rPr>
          <w:sz w:val="24"/>
          <w:szCs w:val="24"/>
        </w:rPr>
        <w:t>“</w:t>
      </w:r>
      <w:r>
        <w:rPr>
          <w:bCs/>
        </w:rPr>
        <w:t xml:space="preserve"> </w:t>
      </w:r>
      <w:r w:rsidRPr="005D125B">
        <w:rPr>
          <w:sz w:val="24"/>
          <w:szCs w:val="24"/>
        </w:rPr>
        <w:t>(angl. ,,P</w:t>
      </w:r>
      <w:r>
        <w:rPr>
          <w:sz w:val="24"/>
          <w:szCs w:val="24"/>
        </w:rPr>
        <w:t>lans for Urban Mobility Actions“</w:t>
      </w:r>
      <w:r w:rsidRPr="005D125B">
        <w:rPr>
          <w:sz w:val="24"/>
          <w:szCs w:val="24"/>
        </w:rPr>
        <w:t>) (toliau – Projektas).</w:t>
      </w:r>
    </w:p>
    <w:p w14:paraId="5F3EE5AA" w14:textId="77777777" w:rsidR="001A60FA" w:rsidRPr="005D125B" w:rsidRDefault="001A60FA"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w:t>
      </w:r>
      <w:r w:rsidRPr="005D125B">
        <w:rPr>
          <w:sz w:val="24"/>
          <w:szCs w:val="24"/>
        </w:rPr>
        <w:t>20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81</w:t>
      </w:r>
      <w:r w:rsidRPr="005D125B">
        <w:rPr>
          <w:sz w:val="24"/>
          <w:szCs w:val="24"/>
        </w:rPr>
        <w:t>250,00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14:paraId="0AFD83C7" w14:textId="77777777" w:rsidR="001A60FA" w:rsidRPr="003F67C3" w:rsidRDefault="001A60FA"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14:paraId="3AB514AD" w14:textId="77777777" w:rsidR="001A60FA" w:rsidRPr="00636F17" w:rsidRDefault="001A60FA"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4FE71134" w14:textId="77777777" w:rsidR="001A60FA" w:rsidRDefault="001A60FA" w:rsidP="00713970">
      <w:pPr>
        <w:rPr>
          <w:lang w:val="lt-LT"/>
        </w:rPr>
      </w:pPr>
      <w:r w:rsidRPr="00984668">
        <w:rPr>
          <w:lang w:val="lt-LT"/>
        </w:rPr>
        <w:t xml:space="preserve">SUDERINTA: </w:t>
      </w:r>
    </w:p>
    <w:p w14:paraId="6E8BE85B" w14:textId="77777777" w:rsidR="001A60FA" w:rsidRPr="003C781D" w:rsidRDefault="001A60FA" w:rsidP="00713970">
      <w:pPr>
        <w:tabs>
          <w:tab w:val="left" w:pos="7200"/>
        </w:tabs>
        <w:jc w:val="both"/>
        <w:rPr>
          <w:lang w:val="lt-LT"/>
        </w:rPr>
      </w:pPr>
      <w:r w:rsidRPr="003C781D">
        <w:rPr>
          <w:lang w:val="lt-LT"/>
        </w:rPr>
        <w:t xml:space="preserve">Meras                                                                                 </w:t>
      </w:r>
      <w:r>
        <w:rPr>
          <w:lang w:val="lt-LT"/>
        </w:rPr>
        <w:t xml:space="preserve">                                </w:t>
      </w:r>
      <w:r w:rsidRPr="003C781D">
        <w:rPr>
          <w:lang w:val="lt-LT"/>
        </w:rPr>
        <w:t>Vaidas Bendaravičius</w:t>
      </w:r>
    </w:p>
    <w:p w14:paraId="085DDD8E" w14:textId="77777777" w:rsidR="001A60FA" w:rsidRPr="003C781D" w:rsidRDefault="001A60FA" w:rsidP="00713970">
      <w:pPr>
        <w:jc w:val="both"/>
        <w:rPr>
          <w:lang w:val="lt-LT"/>
        </w:rPr>
      </w:pPr>
    </w:p>
    <w:p w14:paraId="140932AE" w14:textId="77777777" w:rsidR="001A60FA" w:rsidRPr="003C781D" w:rsidRDefault="001A60FA" w:rsidP="00713970">
      <w:pPr>
        <w:rPr>
          <w:lang w:val="lt-LT"/>
        </w:rPr>
      </w:pPr>
      <w:r>
        <w:rPr>
          <w:lang w:val="lt-LT"/>
        </w:rPr>
        <w:t>A</w:t>
      </w:r>
      <w:r w:rsidRPr="003C781D">
        <w:rPr>
          <w:lang w:val="lt-LT"/>
        </w:rPr>
        <w:t>dministracijos direktor</w:t>
      </w:r>
      <w:r>
        <w:rPr>
          <w:lang w:val="lt-LT"/>
        </w:rPr>
        <w:t>ė</w:t>
      </w:r>
      <w:r w:rsidRPr="003C781D">
        <w:rPr>
          <w:lang w:val="lt-LT"/>
        </w:rPr>
        <w:tab/>
      </w:r>
      <w:r w:rsidRPr="003C781D">
        <w:rPr>
          <w:lang w:val="lt-LT"/>
        </w:rPr>
        <w:tab/>
      </w:r>
      <w:r>
        <w:rPr>
          <w:lang w:val="lt-LT"/>
        </w:rPr>
        <w:t xml:space="preserve">                                                           Dalija Irena Einikienė</w:t>
      </w:r>
    </w:p>
    <w:p w14:paraId="3FEA097D" w14:textId="77777777" w:rsidR="001A60FA" w:rsidRPr="003C781D" w:rsidRDefault="001A60FA" w:rsidP="00713970">
      <w:pPr>
        <w:rPr>
          <w:lang w:val="lt-LT"/>
        </w:rPr>
      </w:pPr>
    </w:p>
    <w:p w14:paraId="107AD6CE" w14:textId="77777777" w:rsidR="001A60FA" w:rsidRPr="003C781D" w:rsidRDefault="001A60FA" w:rsidP="00713970">
      <w:pPr>
        <w:jc w:val="both"/>
        <w:rPr>
          <w:lang w:val="lt-LT"/>
        </w:rPr>
      </w:pPr>
      <w:r w:rsidRPr="003C781D">
        <w:rPr>
          <w:lang w:val="lt-LT"/>
        </w:rPr>
        <w:t>Strateginio planavimo ir investicijų skyri</w:t>
      </w:r>
      <w:r>
        <w:rPr>
          <w:lang w:val="lt-LT"/>
        </w:rPr>
        <w:t>aus vedėjas</w:t>
      </w:r>
      <w:r>
        <w:rPr>
          <w:lang w:val="lt-LT"/>
        </w:rPr>
        <w:tab/>
      </w:r>
      <w:r>
        <w:rPr>
          <w:lang w:val="lt-LT"/>
        </w:rPr>
        <w:tab/>
        <w:t xml:space="preserve">                </w:t>
      </w:r>
      <w:r w:rsidRPr="003C781D">
        <w:rPr>
          <w:lang w:val="lt-LT"/>
        </w:rPr>
        <w:t>Bronislovas Budvytis</w:t>
      </w:r>
    </w:p>
    <w:p w14:paraId="538F60DF" w14:textId="77777777" w:rsidR="001A60FA" w:rsidRPr="003C781D" w:rsidRDefault="001A60FA" w:rsidP="00713970">
      <w:pPr>
        <w:jc w:val="both"/>
        <w:rPr>
          <w:lang w:val="lt-LT"/>
        </w:rPr>
      </w:pPr>
    </w:p>
    <w:p w14:paraId="3E842227" w14:textId="77777777" w:rsidR="001A60FA" w:rsidRPr="003C781D" w:rsidRDefault="001A60FA" w:rsidP="00713970">
      <w:pPr>
        <w:jc w:val="both"/>
        <w:rPr>
          <w:lang w:val="lt-LT"/>
        </w:rPr>
      </w:pPr>
      <w:r w:rsidRPr="003C781D">
        <w:rPr>
          <w:lang w:val="lt-LT"/>
        </w:rPr>
        <w:t>Dokumentų valdymo ir teisės skyriaus</w:t>
      </w:r>
    </w:p>
    <w:p w14:paraId="6E1F1585" w14:textId="77777777" w:rsidR="001A60FA" w:rsidRPr="003C781D" w:rsidRDefault="001A60FA" w:rsidP="00713970">
      <w:pPr>
        <w:jc w:val="both"/>
        <w:rPr>
          <w:lang w:val="lt-LT"/>
        </w:rPr>
      </w:pPr>
      <w:r w:rsidRPr="003C781D">
        <w:rPr>
          <w:lang w:val="lt-LT"/>
        </w:rPr>
        <w:t>vyresnioji specialistė</w:t>
      </w:r>
      <w:r w:rsidRPr="003C781D">
        <w:rPr>
          <w:lang w:val="lt-LT"/>
        </w:rPr>
        <w:tab/>
      </w:r>
      <w:r w:rsidRPr="003C781D">
        <w:rPr>
          <w:lang w:val="lt-LT"/>
        </w:rPr>
        <w:tab/>
      </w:r>
      <w:r>
        <w:rPr>
          <w:lang w:val="lt-LT"/>
        </w:rPr>
        <w:t xml:space="preserve">                                                            </w:t>
      </w:r>
      <w:r w:rsidRPr="003C781D">
        <w:rPr>
          <w:lang w:val="lt-LT"/>
        </w:rPr>
        <w:t>Ingrida Zavistauskaitė</w:t>
      </w:r>
    </w:p>
    <w:p w14:paraId="398989FA" w14:textId="77777777" w:rsidR="001A60FA" w:rsidRPr="003C781D" w:rsidRDefault="001A60FA" w:rsidP="00713970">
      <w:pPr>
        <w:jc w:val="both"/>
        <w:rPr>
          <w:lang w:val="lt-LT"/>
        </w:rPr>
      </w:pPr>
    </w:p>
    <w:p w14:paraId="6C7EFCA2" w14:textId="77777777" w:rsidR="001A60FA" w:rsidRPr="003C781D" w:rsidRDefault="001A60FA" w:rsidP="00713970">
      <w:pPr>
        <w:tabs>
          <w:tab w:val="left" w:pos="7230"/>
          <w:tab w:val="left" w:pos="7513"/>
        </w:tabs>
        <w:overflowPunct w:val="0"/>
        <w:autoSpaceDE w:val="0"/>
        <w:autoSpaceDN w:val="0"/>
        <w:adjustRightInd w:val="0"/>
        <w:jc w:val="both"/>
        <w:textAlignment w:val="baseline"/>
        <w:rPr>
          <w:lang w:val="lt-LT"/>
        </w:rPr>
      </w:pPr>
      <w:r w:rsidRPr="003C781D">
        <w:rPr>
          <w:lang w:val="lt-LT"/>
        </w:rPr>
        <w:t>Fin</w:t>
      </w:r>
      <w:r>
        <w:rPr>
          <w:lang w:val="lt-LT"/>
        </w:rPr>
        <w:t xml:space="preserve">ansų skyriaus vyriausioji specialistė </w:t>
      </w:r>
      <w:r>
        <w:rPr>
          <w:lang w:val="lt-LT"/>
        </w:rPr>
        <w:tab/>
        <w:t xml:space="preserve">    Marija Kuzmarskienė</w:t>
      </w:r>
    </w:p>
    <w:p w14:paraId="5EAEB142" w14:textId="77777777" w:rsidR="001A60FA" w:rsidRPr="003C781D" w:rsidRDefault="001A60FA" w:rsidP="00713970">
      <w:pPr>
        <w:jc w:val="both"/>
        <w:rPr>
          <w:lang w:val="lt-LT"/>
        </w:rPr>
      </w:pPr>
    </w:p>
    <w:p w14:paraId="6ED32C15" w14:textId="77777777" w:rsidR="001A60FA" w:rsidRDefault="001A60FA" w:rsidP="00713970">
      <w:pPr>
        <w:pStyle w:val="HTMLiankstoformatuotas"/>
        <w:rPr>
          <w:rFonts w:ascii="Times New Roman"/>
          <w:sz w:val="24"/>
          <w:szCs w:val="24"/>
          <w:lang w:val="lt-LT"/>
        </w:rPr>
      </w:pPr>
      <w:r w:rsidRPr="00636F17">
        <w:rPr>
          <w:rFonts w:ascii="Times New Roman"/>
          <w:sz w:val="24"/>
          <w:szCs w:val="24"/>
          <w:lang w:val="lt-LT"/>
        </w:rPr>
        <w:t>Dokument</w:t>
      </w:r>
      <w:r w:rsidRPr="00636F17">
        <w:rPr>
          <w:rFonts w:ascii="Times New Roman"/>
          <w:sz w:val="24"/>
          <w:szCs w:val="24"/>
          <w:lang w:val="lt-LT"/>
        </w:rPr>
        <w:t>ų</w:t>
      </w:r>
      <w:r w:rsidRPr="00636F17">
        <w:rPr>
          <w:rFonts w:ascii="Times New Roman"/>
          <w:sz w:val="24"/>
          <w:szCs w:val="24"/>
          <w:lang w:val="lt-LT"/>
        </w:rPr>
        <w:t xml:space="preserve"> valdymo ir teis</w:t>
      </w:r>
      <w:r w:rsidRPr="00636F17">
        <w:rPr>
          <w:rFonts w:ascii="Times New Roman"/>
          <w:sz w:val="24"/>
          <w:szCs w:val="24"/>
          <w:lang w:val="lt-LT"/>
        </w:rPr>
        <w:t>ė</w:t>
      </w:r>
      <w:r w:rsidRPr="00636F17">
        <w:rPr>
          <w:rFonts w:ascii="Times New Roman"/>
          <w:sz w:val="24"/>
          <w:szCs w:val="24"/>
          <w:lang w:val="lt-LT"/>
        </w:rPr>
        <w:t>s skyriaus</w:t>
      </w:r>
      <w:r>
        <w:rPr>
          <w:rFonts w:ascii="Times New Roman"/>
          <w:sz w:val="24"/>
          <w:szCs w:val="24"/>
          <w:lang w:val="lt-LT"/>
        </w:rPr>
        <w:t xml:space="preserve"> vyriausioji specialist</w:t>
      </w:r>
      <w:r>
        <w:rPr>
          <w:rFonts w:ascii="Times New Roman"/>
          <w:sz w:val="24"/>
          <w:szCs w:val="24"/>
          <w:lang w:val="lt-LT"/>
        </w:rPr>
        <w:t>ė</w:t>
      </w:r>
    </w:p>
    <w:p w14:paraId="364F0C2E" w14:textId="77777777" w:rsidR="001A60FA" w:rsidRDefault="001A60FA" w:rsidP="00713970">
      <w:pPr>
        <w:pStyle w:val="HTMLiankstoformatuotas"/>
        <w:rPr>
          <w:rFonts w:ascii="Times New Roman"/>
          <w:sz w:val="24"/>
          <w:szCs w:val="24"/>
          <w:lang w:val="lt-LT"/>
        </w:rPr>
      </w:pPr>
      <w:r>
        <w:rPr>
          <w:rFonts w:ascii="Times New Roman"/>
          <w:sz w:val="24"/>
          <w:szCs w:val="24"/>
          <w:lang w:val="lt-LT"/>
        </w:rPr>
        <w:t xml:space="preserve">(kalbos </w:t>
      </w:r>
      <w:r w:rsidRPr="00A47E80">
        <w:rPr>
          <w:rFonts w:ascii="Times New Roman"/>
          <w:sz w:val="24"/>
          <w:szCs w:val="24"/>
          <w:lang w:val="lt-LT"/>
        </w:rPr>
        <w:t xml:space="preserve">ir archyvo tvarkytoja)                               </w:t>
      </w:r>
      <w:r>
        <w:rPr>
          <w:rFonts w:ascii="Times New Roman"/>
          <w:sz w:val="24"/>
          <w:szCs w:val="24"/>
          <w:lang w:val="lt-LT"/>
        </w:rPr>
        <w:t xml:space="preserve">                                             Laimut</w:t>
      </w:r>
      <w:r>
        <w:rPr>
          <w:rFonts w:ascii="Times New Roman"/>
          <w:sz w:val="24"/>
          <w:szCs w:val="24"/>
          <w:lang w:val="lt-LT"/>
        </w:rPr>
        <w:t>ė</w:t>
      </w:r>
      <w:r>
        <w:rPr>
          <w:rFonts w:ascii="Times New Roman"/>
          <w:sz w:val="24"/>
          <w:szCs w:val="24"/>
          <w:lang w:val="lt-LT"/>
        </w:rPr>
        <w:t xml:space="preserve"> Mickevi</w:t>
      </w:r>
      <w:r>
        <w:rPr>
          <w:rFonts w:ascii="Times New Roman"/>
          <w:sz w:val="24"/>
          <w:szCs w:val="24"/>
          <w:lang w:val="lt-LT"/>
        </w:rPr>
        <w:t>č</w:t>
      </w:r>
      <w:r>
        <w:rPr>
          <w:rFonts w:ascii="Times New Roman"/>
          <w:sz w:val="24"/>
          <w:szCs w:val="24"/>
          <w:lang w:val="lt-LT"/>
        </w:rPr>
        <w:t>ien</w:t>
      </w:r>
      <w:r>
        <w:rPr>
          <w:rFonts w:ascii="Times New Roman"/>
          <w:sz w:val="24"/>
          <w:szCs w:val="24"/>
          <w:lang w:val="lt-LT"/>
        </w:rPr>
        <w:t>ė</w:t>
      </w:r>
    </w:p>
    <w:p w14:paraId="1192FF94" w14:textId="77777777" w:rsidR="001A60FA" w:rsidRDefault="001A60FA" w:rsidP="00713970">
      <w:pPr>
        <w:jc w:val="both"/>
        <w:rPr>
          <w:lang w:val="lt-LT"/>
        </w:rPr>
      </w:pPr>
    </w:p>
    <w:p w14:paraId="4F639374" w14:textId="77777777" w:rsidR="001A60FA" w:rsidRPr="003C781D" w:rsidRDefault="001A60FA" w:rsidP="00713970">
      <w:pPr>
        <w:jc w:val="both"/>
        <w:rPr>
          <w:lang w:val="lt-LT"/>
        </w:rPr>
      </w:pPr>
      <w:r w:rsidRPr="003C781D">
        <w:rPr>
          <w:lang w:val="lt-LT"/>
        </w:rPr>
        <w:t xml:space="preserve">Parengė </w:t>
      </w:r>
    </w:p>
    <w:p w14:paraId="3A1C95F1" w14:textId="77777777" w:rsidR="001A60FA" w:rsidRPr="003C781D" w:rsidRDefault="001A60FA" w:rsidP="00713970">
      <w:pPr>
        <w:ind w:right="-108"/>
        <w:jc w:val="both"/>
        <w:rPr>
          <w:lang w:val="lt-LT"/>
        </w:rPr>
      </w:pPr>
      <w:r w:rsidRPr="003C781D">
        <w:rPr>
          <w:lang w:val="lt-LT"/>
        </w:rPr>
        <w:t xml:space="preserve">Strateginio planavimo ir investicijų skyriaus vyriausioji specialistė </w:t>
      </w:r>
    </w:p>
    <w:p w14:paraId="75B11F5B" w14:textId="77777777" w:rsidR="001A60FA" w:rsidRPr="000A348B" w:rsidRDefault="001A60FA" w:rsidP="00713970">
      <w:pPr>
        <w:pStyle w:val="HTMLiankstoformatuotas"/>
        <w:rPr>
          <w:rFonts w:ascii="Times New Roman"/>
          <w:sz w:val="24"/>
          <w:szCs w:val="24"/>
          <w:lang w:val="lt-LT"/>
        </w:rPr>
      </w:pPr>
      <w:r w:rsidRPr="000A348B">
        <w:rPr>
          <w:rFonts w:ascii="Times New Roman"/>
          <w:sz w:val="24"/>
          <w:szCs w:val="24"/>
          <w:lang w:val="lt-LT"/>
        </w:rPr>
        <w:t>Ilona Drukteinien</w:t>
      </w:r>
      <w:r w:rsidRPr="000A348B">
        <w:rPr>
          <w:rFonts w:ascii="Times New Roman"/>
          <w:sz w:val="24"/>
          <w:szCs w:val="24"/>
          <w:lang w:val="lt-LT"/>
        </w:rPr>
        <w:t>ė</w:t>
      </w:r>
    </w:p>
    <w:p w14:paraId="270CD9F9" w14:textId="77777777" w:rsidR="001A60FA" w:rsidRPr="00231DD4" w:rsidRDefault="001A60FA" w:rsidP="00713970">
      <w:pPr>
        <w:tabs>
          <w:tab w:val="left" w:pos="-142"/>
          <w:tab w:val="left" w:pos="0"/>
          <w:tab w:val="left" w:pos="993"/>
        </w:tabs>
        <w:ind w:left="6660"/>
        <w:jc w:val="both"/>
        <w:rPr>
          <w:color w:val="000000"/>
          <w:lang w:val="lt-LT"/>
        </w:rPr>
      </w:pPr>
      <w:r>
        <w:rPr>
          <w:lang w:val="lt-LT"/>
        </w:rPr>
        <w:br w:type="page"/>
      </w:r>
      <w:r w:rsidRPr="00231DD4">
        <w:rPr>
          <w:color w:val="000000"/>
          <w:lang w:val="lt-LT"/>
        </w:rPr>
        <w:lastRenderedPageBreak/>
        <w:t>Pagėgių savivaldybės tarybos</w:t>
      </w:r>
    </w:p>
    <w:p w14:paraId="3312FF4C" w14:textId="77777777" w:rsidR="001A60FA" w:rsidRPr="00231DD4" w:rsidRDefault="001A60FA" w:rsidP="007F731D">
      <w:pPr>
        <w:tabs>
          <w:tab w:val="left" w:pos="-142"/>
          <w:tab w:val="left" w:pos="0"/>
        </w:tabs>
        <w:ind w:left="6660"/>
        <w:jc w:val="both"/>
        <w:rPr>
          <w:color w:val="000000"/>
          <w:lang w:val="lt-LT"/>
        </w:rPr>
      </w:pPr>
      <w:r w:rsidRPr="00231DD4">
        <w:rPr>
          <w:color w:val="000000"/>
          <w:lang w:val="lt-LT"/>
        </w:rPr>
        <w:t>veiklos reglamento</w:t>
      </w:r>
    </w:p>
    <w:p w14:paraId="7AD8D847" w14:textId="77777777" w:rsidR="001A60FA" w:rsidRPr="00231DD4" w:rsidRDefault="001A60FA" w:rsidP="007F731D">
      <w:pPr>
        <w:tabs>
          <w:tab w:val="left" w:pos="-142"/>
          <w:tab w:val="left" w:pos="0"/>
        </w:tabs>
        <w:ind w:left="6660"/>
        <w:jc w:val="both"/>
        <w:rPr>
          <w:color w:val="000000"/>
          <w:lang w:val="lt-LT"/>
        </w:rPr>
      </w:pPr>
      <w:r w:rsidRPr="00231DD4">
        <w:rPr>
          <w:color w:val="000000"/>
          <w:lang w:val="lt-LT"/>
        </w:rPr>
        <w:t>4 priedas</w:t>
      </w:r>
    </w:p>
    <w:p w14:paraId="6BEE1B8B" w14:textId="77777777" w:rsidR="001A60FA" w:rsidRPr="00231DD4" w:rsidRDefault="001A60FA" w:rsidP="007F731D">
      <w:pPr>
        <w:tabs>
          <w:tab w:val="left" w:pos="-142"/>
          <w:tab w:val="left" w:pos="0"/>
        </w:tabs>
        <w:ind w:firstLine="720"/>
        <w:jc w:val="both"/>
        <w:rPr>
          <w:color w:val="000000"/>
          <w:lang w:val="lt-LT"/>
        </w:rPr>
      </w:pPr>
    </w:p>
    <w:p w14:paraId="28A39829" w14:textId="77777777" w:rsidR="001A60FA" w:rsidRPr="00B22E5B" w:rsidRDefault="001A60FA" w:rsidP="007F731D">
      <w:pPr>
        <w:tabs>
          <w:tab w:val="left" w:pos="-142"/>
          <w:tab w:val="left" w:pos="0"/>
          <w:tab w:val="left" w:pos="9070"/>
        </w:tabs>
        <w:ind w:right="-2"/>
        <w:jc w:val="center"/>
        <w:rPr>
          <w:rFonts w:ascii="Times New Roman Bold" w:hAnsi="Times New Roman Bold"/>
          <w:b/>
          <w:caps/>
        </w:rPr>
      </w:pPr>
      <w:r w:rsidRPr="00231DD4">
        <w:rPr>
          <w:b/>
          <w:bCs/>
          <w:caps/>
          <w:color w:val="000000"/>
          <w:lang w:val="lt-LT"/>
        </w:rPr>
        <w:t>SPRENDIMO PROJEKTO „</w:t>
      </w:r>
      <w:r w:rsidRPr="00231DD4">
        <w:rPr>
          <w:b/>
          <w:bCs/>
          <w:lang w:val="lt-LT"/>
        </w:rPr>
        <w:t>DĖL PRITARIMO VIEŠAJAI ĮSTAIGAI ,,ŽALIASIS</w:t>
      </w:r>
      <w:r>
        <w:rPr>
          <w:b/>
          <w:bCs/>
          <w:lang w:val="lt-LT"/>
        </w:rPr>
        <w:t xml:space="preserve"> REGIONAS“ DALYVAUTI PROJEKTE ,,MOBILUMO MIESTE VEIKSMŲ PLANAI“ PARTNERIO TEISĖMIS</w:t>
      </w:r>
      <w:r w:rsidRPr="003C781D">
        <w:rPr>
          <w:b/>
          <w:bCs/>
          <w:lang w:val="lt-LT"/>
        </w:rPr>
        <w:t xml:space="preserve"> IR LĖŠŲ SKYRIM</w:t>
      </w:r>
      <w:r>
        <w:rPr>
          <w:b/>
          <w:bCs/>
          <w:lang w:val="lt-LT"/>
        </w:rPr>
        <w:t>O“</w:t>
      </w:r>
    </w:p>
    <w:p w14:paraId="27112FB1" w14:textId="77777777" w:rsidR="001A60FA" w:rsidRDefault="001A60FA" w:rsidP="007F731D">
      <w:pPr>
        <w:tabs>
          <w:tab w:val="left" w:pos="-142"/>
          <w:tab w:val="left" w:pos="0"/>
        </w:tabs>
        <w:jc w:val="center"/>
        <w:rPr>
          <w:b/>
          <w:bCs/>
        </w:rPr>
      </w:pPr>
      <w:r>
        <w:rPr>
          <w:b/>
          <w:bCs/>
        </w:rPr>
        <w:t xml:space="preserve"> </w:t>
      </w:r>
    </w:p>
    <w:p w14:paraId="595F6820" w14:textId="77777777" w:rsidR="001A60FA" w:rsidRPr="00B22E5B" w:rsidRDefault="001A60FA" w:rsidP="007F731D">
      <w:pPr>
        <w:tabs>
          <w:tab w:val="left" w:pos="-142"/>
          <w:tab w:val="left" w:pos="0"/>
        </w:tabs>
        <w:jc w:val="center"/>
        <w:rPr>
          <w:b/>
          <w:bCs/>
          <w:caps/>
        </w:rPr>
      </w:pPr>
      <w:r w:rsidRPr="00B22E5B">
        <w:rPr>
          <w:b/>
          <w:bCs/>
        </w:rPr>
        <w:t>AIŠKINAMASIS RAŠTAS</w:t>
      </w:r>
    </w:p>
    <w:p w14:paraId="3C2A70C3" w14:textId="77777777" w:rsidR="001A60FA" w:rsidRPr="003F291F" w:rsidRDefault="001A60FA" w:rsidP="007F731D">
      <w:pPr>
        <w:tabs>
          <w:tab w:val="left" w:pos="-142"/>
          <w:tab w:val="left" w:pos="0"/>
        </w:tabs>
        <w:jc w:val="center"/>
        <w:rPr>
          <w:b/>
          <w:bCs/>
          <w:color w:val="000000"/>
        </w:rPr>
      </w:pPr>
      <w:r w:rsidRPr="003F291F">
        <w:rPr>
          <w:bCs/>
          <w:color w:val="000000"/>
        </w:rPr>
        <w:t>2023-08-03</w:t>
      </w:r>
    </w:p>
    <w:p w14:paraId="4334BA36" w14:textId="77777777" w:rsidR="001A60FA" w:rsidRPr="00B22E5B" w:rsidRDefault="001A60FA" w:rsidP="007F731D">
      <w:pPr>
        <w:tabs>
          <w:tab w:val="left" w:pos="-142"/>
          <w:tab w:val="left" w:pos="0"/>
        </w:tabs>
        <w:jc w:val="center"/>
      </w:pPr>
    </w:p>
    <w:p w14:paraId="58D88D7F" w14:textId="77777777" w:rsidR="001A60FA" w:rsidRPr="00E15325" w:rsidRDefault="001A60FA" w:rsidP="00E15325">
      <w:pPr>
        <w:widowControl w:val="0"/>
        <w:numPr>
          <w:ilvl w:val="0"/>
          <w:numId w:val="7"/>
        </w:numPr>
        <w:tabs>
          <w:tab w:val="left" w:pos="-142"/>
          <w:tab w:val="left" w:pos="1701"/>
        </w:tabs>
        <w:autoSpaceDE w:val="0"/>
        <w:autoSpaceDN w:val="0"/>
        <w:adjustRightInd w:val="0"/>
        <w:ind w:left="0" w:firstLine="1134"/>
        <w:jc w:val="both"/>
        <w:rPr>
          <w:rFonts w:eastAsia="Times New Roman"/>
          <w:lang w:val="lt-LT"/>
        </w:rPr>
      </w:pPr>
      <w:r w:rsidRPr="00E15325">
        <w:rPr>
          <w:b/>
          <w:bCs/>
          <w:i/>
          <w:iCs/>
          <w:lang w:val="lt-LT"/>
        </w:rPr>
        <w:t>Projekto rengimą paskatinusios priežastys, parengto projekto tikslai ir uždaviniai.</w:t>
      </w:r>
      <w:r>
        <w:rPr>
          <w:b/>
          <w:bCs/>
          <w:i/>
          <w:iCs/>
          <w:lang w:val="lt-LT"/>
        </w:rPr>
        <w:t xml:space="preserve"> </w:t>
      </w:r>
      <w:r w:rsidRPr="00E15325">
        <w:rPr>
          <w:rFonts w:eastAsia="Times New Roman"/>
          <w:lang w:val="lt-LT" w:eastAsia="en-US"/>
        </w:rPr>
        <w:t xml:space="preserve">Sprendimo projektas parengtas atsižvelgiant </w:t>
      </w:r>
      <w:bookmarkStart w:id="2" w:name="_Hlk138929844"/>
      <w:r w:rsidRPr="00E15325">
        <w:rPr>
          <w:rFonts w:eastAsia="Times New Roman"/>
          <w:lang w:val="lt-LT" w:eastAsia="en-US"/>
        </w:rPr>
        <w:t xml:space="preserve">į </w:t>
      </w:r>
      <w:r w:rsidRPr="00E15325">
        <w:rPr>
          <w:rFonts w:eastAsia="Times New Roman"/>
          <w:lang w:val="lt-LT" w:eastAsia="lt-LT"/>
        </w:rPr>
        <w:t>,,</w:t>
      </w:r>
      <w:r w:rsidRPr="00E15325">
        <w:rPr>
          <w:rFonts w:eastAsia="Times New Roman"/>
          <w:bCs/>
          <w:lang w:val="lt-LT"/>
        </w:rPr>
        <w:t>Interreg URBACT IV</w:t>
      </w:r>
      <w:r>
        <w:rPr>
          <w:rFonts w:eastAsia="Times New Roman"/>
          <w:bCs/>
          <w:lang w:val="lt-LT"/>
        </w:rPr>
        <w:t>“</w:t>
      </w:r>
      <w:r w:rsidRPr="00E15325">
        <w:rPr>
          <w:rFonts w:eastAsia="Times New Roman"/>
          <w:bCs/>
          <w:lang w:val="lt-LT"/>
        </w:rPr>
        <w:t xml:space="preserve"> programos</w:t>
      </w:r>
      <w:r w:rsidRPr="00E15325">
        <w:rPr>
          <w:rFonts w:eastAsia="Times New Roman"/>
          <w:lang w:val="lt-LT" w:eastAsia="lt-LT"/>
        </w:rPr>
        <w:t xml:space="preserve"> kvietimą ir viešosios įstaigos </w:t>
      </w:r>
      <w:r w:rsidRPr="00E15325">
        <w:rPr>
          <w:rFonts w:eastAsia="Times New Roman"/>
          <w:lang w:val="lt-LT" w:eastAsia="en-US"/>
        </w:rPr>
        <w:t>,,Žaliasis regionas</w:t>
      </w:r>
      <w:r>
        <w:rPr>
          <w:rFonts w:eastAsia="Times New Roman"/>
          <w:lang w:val="lt-LT" w:eastAsia="en-US"/>
        </w:rPr>
        <w:t>“</w:t>
      </w:r>
      <w:r w:rsidRPr="00E15325">
        <w:rPr>
          <w:rFonts w:eastAsia="Times New Roman"/>
          <w:lang w:val="lt-LT" w:eastAsia="en-US"/>
        </w:rPr>
        <w:t xml:space="preserve"> 2023-06-16 raštą Nr. SD/34 ,,Dėl pritarimo tarptautiniam projektui</w:t>
      </w:r>
      <w:r>
        <w:rPr>
          <w:rFonts w:eastAsia="Times New Roman"/>
          <w:lang w:val="lt-LT" w:eastAsia="en-US"/>
        </w:rPr>
        <w:t>“</w:t>
      </w:r>
      <w:r w:rsidRPr="00E15325">
        <w:rPr>
          <w:rFonts w:eastAsia="Times New Roman"/>
          <w:lang w:val="lt-LT" w:eastAsia="en-US"/>
        </w:rPr>
        <w:t>.</w:t>
      </w:r>
    </w:p>
    <w:bookmarkEnd w:id="2"/>
    <w:p w14:paraId="06B91FDA" w14:textId="77777777" w:rsidR="001A60FA" w:rsidRPr="000D4E80" w:rsidRDefault="001A60FA" w:rsidP="00E15325">
      <w:pPr>
        <w:tabs>
          <w:tab w:val="left" w:pos="1701"/>
        </w:tabs>
        <w:ind w:firstLine="1134"/>
        <w:jc w:val="both"/>
        <w:rPr>
          <w:rFonts w:eastAsia="Times New Roman"/>
          <w:lang w:val="lt-LT" w:eastAsia="en-US"/>
        </w:rPr>
      </w:pPr>
      <w:r w:rsidRPr="000D4E80">
        <w:rPr>
          <w:rFonts w:eastAsia="Times New Roman"/>
          <w:lang w:val="lt-LT" w:eastAsia="en-US"/>
        </w:rPr>
        <w:t>Šio sprendimo tikslas – pritarti viešosios įstaigos ,,Žaliasis regionas</w:t>
      </w:r>
      <w:r>
        <w:rPr>
          <w:rFonts w:eastAsia="Times New Roman"/>
          <w:lang w:val="lt-LT" w:eastAsia="en-US"/>
        </w:rPr>
        <w:t>“</w:t>
      </w:r>
      <w:r w:rsidRPr="000D4E80">
        <w:rPr>
          <w:rFonts w:eastAsia="Times New Roman"/>
          <w:lang w:val="lt-LT" w:eastAsia="en-US"/>
        </w:rPr>
        <w:t xml:space="preserve"> dalyvavimui projekte ,,Mobilumo mieste veiksmų planai</w:t>
      </w:r>
      <w:r>
        <w:rPr>
          <w:rFonts w:eastAsia="Times New Roman"/>
          <w:lang w:val="lt-LT" w:eastAsia="en-US"/>
        </w:rPr>
        <w:t>“</w:t>
      </w:r>
      <w:r w:rsidRPr="000D4E80">
        <w:rPr>
          <w:rFonts w:eastAsia="Times New Roman"/>
          <w:lang w:val="lt-LT" w:eastAsia="en-US"/>
        </w:rPr>
        <w:t xml:space="preserve"> (angl. ,,Plans for Urban Mobility Actions</w:t>
      </w:r>
      <w:r>
        <w:rPr>
          <w:rFonts w:eastAsia="Times New Roman"/>
          <w:lang w:val="lt-LT" w:eastAsia="en-US"/>
        </w:rPr>
        <w:t>“</w:t>
      </w:r>
      <w:r w:rsidRPr="000D4E80">
        <w:rPr>
          <w:rFonts w:eastAsia="Times New Roman"/>
          <w:lang w:val="lt-LT" w:eastAsia="en-US"/>
        </w:rPr>
        <w:t>) partnerio teisėmis.</w:t>
      </w:r>
      <w:bookmarkStart w:id="3" w:name="_Hlk138930056"/>
    </w:p>
    <w:p w14:paraId="07079217" w14:textId="77777777" w:rsidR="001A60FA" w:rsidRPr="000D4E80" w:rsidRDefault="001A60FA" w:rsidP="00E15325">
      <w:pPr>
        <w:tabs>
          <w:tab w:val="left" w:pos="1701"/>
        </w:tabs>
        <w:ind w:firstLine="1134"/>
        <w:jc w:val="both"/>
        <w:rPr>
          <w:rFonts w:eastAsia="Times New Roman"/>
          <w:lang w:val="lt-LT"/>
        </w:rPr>
      </w:pPr>
      <w:r w:rsidRPr="000D4E80">
        <w:rPr>
          <w:rFonts w:eastAsia="Times New Roman"/>
          <w:lang w:val="lt-LT"/>
        </w:rPr>
        <w:t>Viešoji įstaiga ,,Žaliasis regionas</w:t>
      </w:r>
      <w:r>
        <w:rPr>
          <w:rFonts w:eastAsia="Times New Roman"/>
          <w:lang w:val="lt-LT"/>
        </w:rPr>
        <w:t>“,</w:t>
      </w:r>
      <w:r w:rsidRPr="000D4E80">
        <w:rPr>
          <w:rFonts w:eastAsia="Times New Roman"/>
          <w:lang w:val="lt-LT"/>
        </w:rPr>
        <w:t xml:space="preserve"> tai regioninė keturių savivaldybių – Pagėgių, Jurbarko, Šilalės ir Tauragės viešoji įstaiga, kurios pagrindinis tikslas – įgyvendinti Tauragė+ strategiją verslo plėtros skatinimo ir investicinio patrauklumo didinimo, turizmo plėtros sąlygų gerinimo ir viešojo transporto paslaugų organizavimo Tauragės regione.</w:t>
      </w:r>
    </w:p>
    <w:bookmarkEnd w:id="3"/>
    <w:p w14:paraId="487C300E" w14:textId="77777777" w:rsidR="001A60FA" w:rsidRPr="000D4E80" w:rsidRDefault="001A60FA" w:rsidP="00E15325">
      <w:pPr>
        <w:tabs>
          <w:tab w:val="left" w:pos="1701"/>
        </w:tabs>
        <w:ind w:firstLine="1134"/>
        <w:jc w:val="both"/>
        <w:rPr>
          <w:rFonts w:eastAsia="Times New Roman"/>
          <w:b/>
          <w:bCs/>
          <w:lang w:val="lt-LT" w:eastAsia="en-US"/>
        </w:rPr>
      </w:pPr>
      <w:r w:rsidRPr="000D4E80">
        <w:rPr>
          <w:rFonts w:eastAsia="Times New Roman"/>
          <w:lang w:val="lt-LT" w:eastAsia="en-US"/>
        </w:rPr>
        <w:t>Bendra informacija apie Projektą:</w:t>
      </w:r>
    </w:p>
    <w:p w14:paraId="5F4C6FA9" w14:textId="77777777" w:rsidR="001A60FA" w:rsidRPr="000D4E80" w:rsidRDefault="001A60FA" w:rsidP="00E15325">
      <w:pPr>
        <w:tabs>
          <w:tab w:val="left" w:pos="1701"/>
        </w:tabs>
        <w:ind w:firstLine="1134"/>
        <w:jc w:val="both"/>
        <w:rPr>
          <w:rFonts w:eastAsia="Times New Roman"/>
          <w:lang w:val="lt-LT" w:eastAsia="en-US"/>
        </w:rPr>
      </w:pPr>
      <w:r w:rsidRPr="000D4E80">
        <w:rPr>
          <w:rFonts w:eastAsia="Times New Roman"/>
          <w:lang w:val="lt-LT" w:eastAsia="en-US"/>
        </w:rPr>
        <w:t>Projekto įgyvendinimo trukmė numatoma iki 2025-12-31. Pagrindinė projekto pareiškėja – Liepojos miesto savivaldybė. Projekto partneriai: Dienvidkurzeme rajono savivaldybė (Latvija), Larisos miesto savivaldybė (Graikija), Pombal savivaldybė (Portugalija), Gdansko miesto savivaldybė (Lenkija), Cento savivaldybė (Italija), Viladecans savivaldybė (Ispanija), Nova Gorica savivaldybė (Slovėnija)  ir viešoji įstaiga ,,Žaliasis regionas</w:t>
      </w:r>
      <w:r>
        <w:rPr>
          <w:rFonts w:eastAsia="Times New Roman"/>
          <w:lang w:val="lt-LT" w:eastAsia="en-US"/>
        </w:rPr>
        <w:t>“</w:t>
      </w:r>
      <w:r w:rsidRPr="000D4E80">
        <w:rPr>
          <w:rFonts w:eastAsia="Times New Roman"/>
          <w:lang w:val="lt-LT" w:eastAsia="en-US"/>
        </w:rPr>
        <w:t>.</w:t>
      </w:r>
    </w:p>
    <w:p w14:paraId="126499CA" w14:textId="77777777" w:rsidR="001A60FA" w:rsidRPr="000D4E80" w:rsidRDefault="001A60FA" w:rsidP="00E15325">
      <w:pPr>
        <w:pStyle w:val="Antrats"/>
        <w:tabs>
          <w:tab w:val="left" w:pos="1701"/>
        </w:tabs>
        <w:ind w:firstLine="1134"/>
        <w:jc w:val="both"/>
        <w:rPr>
          <w:sz w:val="24"/>
          <w:szCs w:val="24"/>
        </w:rPr>
      </w:pPr>
      <w:r w:rsidRPr="000D4E80">
        <w:rPr>
          <w:sz w:val="24"/>
          <w:szCs w:val="24"/>
        </w:rPr>
        <w:t>Projekto tikslas – parengti/išanalizuoti skirtingo dydžio ir situacijos miestų mobilumo planus, kurie padėtų iki 2030 m. sumažinti ŠESD (šilumos efektą sukeliančios dujos) emisij</w:t>
      </w:r>
      <w:r>
        <w:rPr>
          <w:sz w:val="24"/>
          <w:szCs w:val="24"/>
        </w:rPr>
        <w:t xml:space="preserve">ą </w:t>
      </w:r>
      <w:r w:rsidRPr="000D4E80">
        <w:rPr>
          <w:sz w:val="24"/>
          <w:szCs w:val="24"/>
        </w:rPr>
        <w:t>bent 55 proc. Be to, šie planai taip pat prisidėtų prie skaitmeninio perėjimo ir lygių galimybių užtikrinimo.</w:t>
      </w:r>
    </w:p>
    <w:p w14:paraId="386C835F" w14:textId="77777777" w:rsidR="001A60FA" w:rsidRPr="000D4E80" w:rsidRDefault="001A60FA" w:rsidP="00E15325">
      <w:pPr>
        <w:tabs>
          <w:tab w:val="left" w:pos="-142"/>
          <w:tab w:val="left" w:pos="1701"/>
        </w:tabs>
        <w:ind w:firstLine="1134"/>
        <w:jc w:val="both"/>
        <w:rPr>
          <w:bCs/>
          <w:lang w:val="lt-LT"/>
        </w:rPr>
      </w:pPr>
      <w:r w:rsidRPr="000D4E80">
        <w:rPr>
          <w:bCs/>
          <w:lang w:val="lt-LT"/>
        </w:rPr>
        <w:t>Projekto metu projekto partneriai mokysis vieni iš kitų ir dalinsis patirtimi miestų mobilumo srityje, su ekspertų pagalba sieks parengti savo miestams/regionams pritaikytas mobilumo strategijas bei parengs rekomendacijų paketą kitiems Europos miestams, planuojantiems siekti darnaus mobilumo tikslų.</w:t>
      </w:r>
    </w:p>
    <w:p w14:paraId="35F894B3" w14:textId="77777777" w:rsidR="001A60FA" w:rsidRPr="00E15325" w:rsidRDefault="001A60FA" w:rsidP="00E15325">
      <w:pPr>
        <w:pStyle w:val="Sraopastraipa"/>
        <w:numPr>
          <w:ilvl w:val="0"/>
          <w:numId w:val="7"/>
        </w:numPr>
        <w:tabs>
          <w:tab w:val="left" w:pos="-142"/>
          <w:tab w:val="left" w:pos="1701"/>
          <w:tab w:val="left" w:pos="9638"/>
        </w:tabs>
        <w:ind w:left="0" w:firstLine="1134"/>
        <w:jc w:val="both"/>
        <w:rPr>
          <w:color w:val="000000"/>
          <w:lang w:val="lt-LT"/>
        </w:rPr>
      </w:pPr>
      <w:r w:rsidRPr="00E15325">
        <w:rPr>
          <w:b/>
          <w:i/>
          <w:lang w:val="lt-LT"/>
        </w:rPr>
        <w:t>Projekto iniciatoriai (institucija, asmenys ar piliečių atstovai) ir rengėjai.</w:t>
      </w:r>
      <w:r>
        <w:rPr>
          <w:b/>
          <w:i/>
          <w:lang w:val="lt-LT"/>
        </w:rPr>
        <w:t xml:space="preserve"> </w:t>
      </w:r>
      <w:r w:rsidRPr="00E15325">
        <w:rPr>
          <w:bCs/>
          <w:lang w:val="lt-LT"/>
        </w:rPr>
        <w:t>Viešo</w:t>
      </w:r>
      <w:r>
        <w:rPr>
          <w:bCs/>
          <w:lang w:val="lt-LT"/>
        </w:rPr>
        <w:t xml:space="preserve">ji įstaiga ,,Žaliasis regionas“, </w:t>
      </w:r>
      <w:r w:rsidRPr="00E15325">
        <w:rPr>
          <w:lang w:val="lt-LT"/>
        </w:rPr>
        <w:t xml:space="preserve">Pagėgių savivaldybės administracija, rengėja </w:t>
      </w:r>
      <w:r w:rsidRPr="00E15325">
        <w:rPr>
          <w:bCs/>
          <w:iCs/>
          <w:color w:val="000000"/>
          <w:lang w:val="lt-LT"/>
        </w:rPr>
        <w:t xml:space="preserve">– </w:t>
      </w:r>
      <w:r w:rsidRPr="00E15325">
        <w:rPr>
          <w:lang w:val="lt-LT"/>
        </w:rPr>
        <w:t>Strateginio planavimo ir investicijų skyriaus vyriausioji specialistė Ilona Drukteinienė.</w:t>
      </w:r>
    </w:p>
    <w:p w14:paraId="1C6D71EB" w14:textId="77777777" w:rsidR="001A60FA" w:rsidRPr="00E15325" w:rsidRDefault="001A60FA" w:rsidP="00E15325">
      <w:pPr>
        <w:pStyle w:val="Sraopastraipa"/>
        <w:numPr>
          <w:ilvl w:val="0"/>
          <w:numId w:val="7"/>
        </w:numPr>
        <w:tabs>
          <w:tab w:val="left" w:pos="-142"/>
          <w:tab w:val="left" w:pos="1276"/>
          <w:tab w:val="left" w:pos="1701"/>
        </w:tabs>
        <w:ind w:left="0" w:firstLine="1134"/>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Lietuvos Respublikos vietos savivaldos įstatymo 15 straipsnio 4 punktas ir Lietuvos Respublikos viešųjų įstaigų įstatymo 7 straipsnio 5 punkto 5 dalis.</w:t>
      </w:r>
    </w:p>
    <w:p w14:paraId="2DB80483" w14:textId="77777777" w:rsidR="001A60FA" w:rsidRPr="00E15325" w:rsidRDefault="001A60FA" w:rsidP="00E15325">
      <w:pPr>
        <w:pStyle w:val="Sraopastraipa"/>
        <w:widowControl w:val="0"/>
        <w:numPr>
          <w:ilvl w:val="0"/>
          <w:numId w:val="7"/>
        </w:numPr>
        <w:tabs>
          <w:tab w:val="left" w:pos="-142"/>
          <w:tab w:val="left" w:pos="709"/>
          <w:tab w:val="left" w:pos="1701"/>
        </w:tabs>
        <w:ind w:left="0" w:firstLine="1134"/>
        <w:jc w:val="both"/>
        <w:rPr>
          <w:bCs/>
          <w:lang w:val="lt-LT"/>
        </w:rPr>
      </w:pPr>
      <w:r w:rsidRPr="00E15325">
        <w:rPr>
          <w:b/>
          <w:i/>
          <w:lang w:val="lt-LT"/>
        </w:rPr>
        <w:t>Kokios siūlomos naujos teisinio reguliavimo nuostatos, kokių teigiamų rezultatų laukiama.</w:t>
      </w:r>
      <w:r>
        <w:rPr>
          <w:b/>
          <w:i/>
          <w:lang w:val="lt-LT"/>
        </w:rPr>
        <w:t xml:space="preserve"> </w:t>
      </w:r>
      <w:r w:rsidRPr="00E15325">
        <w:rPr>
          <w:lang w:val="lt-LT"/>
        </w:rPr>
        <w:t xml:space="preserve">Priėmus šį sprendimą, </w:t>
      </w:r>
      <w:r>
        <w:rPr>
          <w:lang w:val="lt-LT"/>
        </w:rPr>
        <w:t>v</w:t>
      </w:r>
      <w:r w:rsidRPr="00E15325">
        <w:rPr>
          <w:bCs/>
          <w:lang w:val="lt-LT"/>
        </w:rPr>
        <w:t>iešoji įstaiga ,,Žaliasis regionas</w:t>
      </w:r>
      <w:r>
        <w:rPr>
          <w:bCs/>
          <w:lang w:val="lt-LT"/>
        </w:rPr>
        <w:t>“</w:t>
      </w:r>
      <w:r w:rsidRPr="00E15325">
        <w:rPr>
          <w:bCs/>
          <w:lang w:val="lt-LT"/>
        </w:rPr>
        <w:t xml:space="preserve"> projekto metu parengs Tauragės regiono darnaus mobilumo strategiją, kuri taps pagrindu tolimesnei viešojo transporto paslaugų plėtrai, detalizuos priemones ir veiksmus, susijusius su darnaus mobilumo principų įgyvendinimu regiono transporto infrastruktūroje, gyventojų skatinimu pereiti prie mažiau taršių transporto priemonių. Strategijos rengime bus kviečiami dalyvauti savivaldybių administracijų, autobusų parkų, vietos bendruomenių, verslo ir kitų suinteresuotų šalių atstovai.</w:t>
      </w:r>
    </w:p>
    <w:p w14:paraId="0791DBA7" w14:textId="77777777" w:rsidR="001A60FA" w:rsidRPr="00B22E5B" w:rsidRDefault="001A60FA" w:rsidP="00E15325">
      <w:pPr>
        <w:widowControl w:val="0"/>
        <w:tabs>
          <w:tab w:val="left" w:pos="-142"/>
          <w:tab w:val="left" w:pos="1701"/>
        </w:tabs>
        <w:ind w:firstLine="1134"/>
        <w:jc w:val="both"/>
        <w:rPr>
          <w:bCs/>
          <w:iCs/>
        </w:rPr>
      </w:pPr>
      <w:r w:rsidRPr="00C60824">
        <w:rPr>
          <w:rFonts w:eastAsia="Times New Roman"/>
          <w:lang w:val="lt-LT" w:eastAsia="en-US"/>
        </w:rPr>
        <w:t xml:space="preserve">Projektas prisidės prie </w:t>
      </w:r>
      <w:r>
        <w:rPr>
          <w:rFonts w:eastAsia="Times New Roman"/>
          <w:lang w:val="lt-LT" w:eastAsia="en-US"/>
        </w:rPr>
        <w:t>Pagėgių</w:t>
      </w:r>
      <w:r w:rsidRPr="00C60824">
        <w:rPr>
          <w:rFonts w:eastAsia="Times New Roman"/>
          <w:lang w:val="lt-LT" w:eastAsia="en-US"/>
        </w:rPr>
        <w:t xml:space="preserve"> savivaldybės 2021–203</w:t>
      </w:r>
      <w:r>
        <w:rPr>
          <w:rFonts w:eastAsia="Times New Roman"/>
          <w:lang w:val="lt-LT" w:eastAsia="en-US"/>
        </w:rPr>
        <w:t>1</w:t>
      </w:r>
      <w:r w:rsidRPr="00C60824">
        <w:rPr>
          <w:rFonts w:eastAsia="Times New Roman"/>
          <w:lang w:val="lt-LT" w:eastAsia="en-US"/>
        </w:rPr>
        <w:t xml:space="preserve"> m. strateginio plėtros plano I prioriteto – „</w:t>
      </w:r>
      <w:r>
        <w:rPr>
          <w:rFonts w:eastAsia="Times New Roman"/>
          <w:lang w:val="lt-LT" w:eastAsia="en-US"/>
        </w:rPr>
        <w:t>Darni verslo, turizmo ir kaimo plėtra modernios infrastruktūros pagrindu</w:t>
      </w:r>
      <w:r w:rsidRPr="00C60824">
        <w:rPr>
          <w:rFonts w:eastAsia="Times New Roman"/>
          <w:lang w:val="lt-LT" w:eastAsia="en-US"/>
        </w:rPr>
        <w:t xml:space="preserve">“, </w:t>
      </w:r>
      <w:r>
        <w:rPr>
          <w:rFonts w:eastAsia="Times New Roman"/>
          <w:lang w:val="lt-LT" w:eastAsia="en-US"/>
        </w:rPr>
        <w:t>1</w:t>
      </w:r>
      <w:r w:rsidRPr="00C60824">
        <w:rPr>
          <w:rFonts w:eastAsia="Times New Roman"/>
          <w:lang w:val="lt-LT" w:eastAsia="en-US"/>
        </w:rPr>
        <w:t>.</w:t>
      </w:r>
      <w:r>
        <w:rPr>
          <w:rFonts w:eastAsia="Times New Roman"/>
          <w:lang w:val="lt-LT" w:eastAsia="en-US"/>
        </w:rPr>
        <w:t xml:space="preserve">5. </w:t>
      </w:r>
      <w:r w:rsidRPr="00C60824">
        <w:rPr>
          <w:rFonts w:eastAsia="Times New Roman"/>
          <w:lang w:val="lt-LT" w:eastAsia="en-US"/>
        </w:rPr>
        <w:t>tikslo – „</w:t>
      </w:r>
      <w:r>
        <w:rPr>
          <w:rFonts w:eastAsia="Times New Roman"/>
          <w:lang w:val="lt-LT" w:eastAsia="en-US"/>
        </w:rPr>
        <w:t>Infrastruktūros modernizavimas ir plėtra</w:t>
      </w:r>
      <w:r w:rsidRPr="00C60824">
        <w:rPr>
          <w:rFonts w:eastAsia="Times New Roman"/>
          <w:lang w:val="lt-LT" w:eastAsia="en-US"/>
        </w:rPr>
        <w:t>“, 1.</w:t>
      </w:r>
      <w:r>
        <w:rPr>
          <w:rFonts w:eastAsia="Times New Roman"/>
          <w:lang w:val="lt-LT" w:eastAsia="en-US"/>
        </w:rPr>
        <w:t>5</w:t>
      </w:r>
      <w:r w:rsidRPr="00C60824">
        <w:rPr>
          <w:rFonts w:eastAsia="Times New Roman"/>
          <w:lang w:val="lt-LT" w:eastAsia="en-US"/>
        </w:rPr>
        <w:t>.</w:t>
      </w:r>
      <w:r>
        <w:rPr>
          <w:rFonts w:eastAsia="Times New Roman"/>
          <w:lang w:val="lt-LT" w:eastAsia="en-US"/>
        </w:rPr>
        <w:t>1.</w:t>
      </w:r>
      <w:r w:rsidRPr="00C60824">
        <w:rPr>
          <w:rFonts w:eastAsia="Times New Roman"/>
          <w:lang w:val="lt-LT" w:eastAsia="en-US"/>
        </w:rPr>
        <w:t xml:space="preserve"> uždavinio – „</w:t>
      </w:r>
      <w:r>
        <w:rPr>
          <w:rFonts w:eastAsia="Times New Roman"/>
          <w:lang w:val="lt-LT" w:eastAsia="lt-LT"/>
        </w:rPr>
        <w:t>Gerinti susisiekimo infrastruktūrą, užtikrinant darnų judumą bei gyventojų mobilumą“.</w:t>
      </w:r>
    </w:p>
    <w:p w14:paraId="01A442C7" w14:textId="77777777" w:rsidR="001A60FA" w:rsidRPr="00E15325" w:rsidRDefault="001A60FA" w:rsidP="00E15325">
      <w:pPr>
        <w:pStyle w:val="Sraopastraipa"/>
        <w:widowControl w:val="0"/>
        <w:numPr>
          <w:ilvl w:val="0"/>
          <w:numId w:val="7"/>
        </w:numPr>
        <w:tabs>
          <w:tab w:val="left" w:pos="-142"/>
          <w:tab w:val="left" w:pos="1701"/>
        </w:tabs>
        <w:ind w:left="0" w:firstLine="1134"/>
        <w:jc w:val="both"/>
        <w:rPr>
          <w:b/>
          <w:bCs/>
          <w:i/>
          <w:iCs/>
          <w:lang w:val="lt-LT"/>
        </w:rPr>
      </w:pPr>
      <w:r w:rsidRPr="00E15325">
        <w:rPr>
          <w:b/>
          <w:bCs/>
          <w:i/>
          <w:iCs/>
          <w:color w:val="000000"/>
          <w:lang w:val="lt-LT"/>
        </w:rPr>
        <w:t>Galimos neigiamos priimto sprendimo projekto pasekmės ir kokių priemonių reikėtų imtis, kad tokių pasekmių būtų išvengta.</w:t>
      </w:r>
      <w:r>
        <w:rPr>
          <w:b/>
          <w:bCs/>
          <w:i/>
          <w:iCs/>
          <w:color w:val="000000"/>
          <w:lang w:val="lt-LT"/>
        </w:rPr>
        <w:t xml:space="preserve"> </w:t>
      </w:r>
      <w:r w:rsidRPr="00E15325">
        <w:rPr>
          <w:lang w:val="lt-LT"/>
        </w:rPr>
        <w:t xml:space="preserve">Priėmus sprendimą neigiamų pasekmių </w:t>
      </w:r>
      <w:r w:rsidRPr="00E15325">
        <w:rPr>
          <w:lang w:val="lt-LT"/>
        </w:rPr>
        <w:lastRenderedPageBreak/>
        <w:t>nenumatoma.</w:t>
      </w:r>
    </w:p>
    <w:p w14:paraId="15A28D1C" w14:textId="77777777" w:rsidR="001A60FA" w:rsidRPr="00E15325" w:rsidRDefault="001A60FA" w:rsidP="00E15325">
      <w:pPr>
        <w:pStyle w:val="Sraopastraipa"/>
        <w:widowControl w:val="0"/>
        <w:numPr>
          <w:ilvl w:val="0"/>
          <w:numId w:val="7"/>
        </w:numPr>
        <w:tabs>
          <w:tab w:val="left" w:pos="-142"/>
          <w:tab w:val="left" w:pos="1701"/>
        </w:tabs>
        <w:ind w:left="0" w:right="-1" w:firstLine="1134"/>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14:paraId="180C2339" w14:textId="77777777" w:rsidR="001A60FA" w:rsidRPr="00E15325" w:rsidRDefault="001A60FA" w:rsidP="002C395E">
      <w:pPr>
        <w:pStyle w:val="Sraopastraipa"/>
        <w:widowControl w:val="0"/>
        <w:numPr>
          <w:ilvl w:val="0"/>
          <w:numId w:val="7"/>
        </w:numPr>
        <w:tabs>
          <w:tab w:val="left" w:pos="-142"/>
          <w:tab w:val="left" w:pos="1701"/>
        </w:tabs>
        <w:ind w:left="0" w:firstLine="1134"/>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Paramos lėšų intensyvumas – 80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20 proc., arba 16</w:t>
      </w:r>
      <w:r w:rsidRPr="00E15325">
        <w:rPr>
          <w:rFonts w:eastAsia="Times New Roman"/>
          <w:lang w:val="lt-LT" w:eastAsia="en-US"/>
        </w:rPr>
        <w:t xml:space="preserve">250 Eur. Įnašas pagal </w:t>
      </w:r>
      <w:r>
        <w:rPr>
          <w:rFonts w:eastAsia="Times New Roman"/>
          <w:lang w:val="lt-LT" w:eastAsia="en-US"/>
        </w:rPr>
        <w:t>Pagėgių</w:t>
      </w:r>
      <w:r w:rsidRPr="00E15325">
        <w:rPr>
          <w:rFonts w:eastAsia="Times New Roman"/>
          <w:lang w:val="lt-LT" w:eastAsia="en-US"/>
        </w:rPr>
        <w:t xml:space="preserve"> savivaldybės dalininkų turimą balsų skaičių (</w:t>
      </w:r>
      <w:r>
        <w:rPr>
          <w:rFonts w:eastAsia="Times New Roman"/>
          <w:lang w:val="lt-LT" w:eastAsia="en-US"/>
        </w:rPr>
        <w:t>8</w:t>
      </w:r>
      <w:r w:rsidRPr="00E15325">
        <w:rPr>
          <w:rFonts w:eastAsia="Times New Roman"/>
          <w:lang w:val="lt-LT" w:eastAsia="en-US"/>
        </w:rPr>
        <w:t xml:space="preserve">) </w:t>
      </w:r>
      <w:r>
        <w:rPr>
          <w:rFonts w:eastAsia="Times New Roman"/>
          <w:lang w:val="lt-LT" w:eastAsia="en-US"/>
        </w:rPr>
        <w:t>– 1300,0</w:t>
      </w:r>
      <w:r w:rsidRPr="00E15325">
        <w:rPr>
          <w:rFonts w:eastAsia="Times New Roman"/>
          <w:lang w:val="lt-LT" w:eastAsia="en-US"/>
        </w:rPr>
        <w:t>0 Eur.</w:t>
      </w:r>
    </w:p>
    <w:p w14:paraId="24AFFB97" w14:textId="77777777" w:rsidR="001A60FA" w:rsidRPr="00E15325" w:rsidRDefault="001A60FA"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t>Negauta.</w:t>
      </w:r>
    </w:p>
    <w:p w14:paraId="0E53A2B1" w14:textId="77777777" w:rsidR="001A60FA" w:rsidRPr="00E15325" w:rsidRDefault="001A60FA"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14:paraId="39951F6E" w14:textId="77777777" w:rsidR="001A60FA" w:rsidRPr="00E15325" w:rsidRDefault="001A60FA" w:rsidP="002C395E">
      <w:pPr>
        <w:pStyle w:val="Sraopastraipa"/>
        <w:widowControl w:val="0"/>
        <w:numPr>
          <w:ilvl w:val="0"/>
          <w:numId w:val="7"/>
        </w:numPr>
        <w:tabs>
          <w:tab w:val="left" w:pos="-142"/>
          <w:tab w:val="left" w:pos="1701"/>
        </w:tabs>
        <w:ind w:left="0" w:firstLine="1134"/>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14:paraId="28E386DB" w14:textId="77777777" w:rsidR="001A60FA" w:rsidRPr="00E15325" w:rsidRDefault="001A60FA" w:rsidP="002C395E">
      <w:pPr>
        <w:pStyle w:val="Sraopastraipa"/>
        <w:numPr>
          <w:ilvl w:val="0"/>
          <w:numId w:val="7"/>
        </w:numPr>
        <w:tabs>
          <w:tab w:val="left" w:pos="-142"/>
          <w:tab w:val="left" w:pos="1701"/>
        </w:tabs>
        <w:ind w:left="0" w:firstLine="1134"/>
        <w:jc w:val="both"/>
        <w:rPr>
          <w:rFonts w:eastAsia="Times New Roman"/>
          <w:lang w:val="lt-LT" w:eastAsia="en-US"/>
        </w:rPr>
      </w:pPr>
      <w:bookmarkStart w:id="4" w:name="part_b187ae8922894c51bbc99be80866535e"/>
      <w:bookmarkEnd w:id="4"/>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viešosios įstaigos ,,Žaliasis regionas</w:t>
      </w:r>
      <w:r>
        <w:rPr>
          <w:rFonts w:eastAsia="Times New Roman"/>
          <w:lang w:val="lt-LT" w:eastAsia="en-US"/>
        </w:rPr>
        <w:t>“</w:t>
      </w:r>
      <w:r w:rsidRPr="00E15325">
        <w:rPr>
          <w:rFonts w:eastAsia="Times New Roman"/>
          <w:lang w:val="lt-LT" w:eastAsia="en-US"/>
        </w:rPr>
        <w:t xml:space="preserve"> bi</w:t>
      </w:r>
      <w:r>
        <w:rPr>
          <w:rFonts w:eastAsia="Times New Roman"/>
          <w:lang w:val="lt-LT" w:eastAsia="en-US"/>
        </w:rPr>
        <w:t>udžetas projekte – 81</w:t>
      </w:r>
      <w:r w:rsidRPr="00E15325">
        <w:rPr>
          <w:rFonts w:eastAsia="Times New Roman"/>
          <w:lang w:val="lt-LT" w:eastAsia="en-US"/>
        </w:rPr>
        <w:t xml:space="preserve">250, 00 Eur. </w:t>
      </w:r>
    </w:p>
    <w:p w14:paraId="3BB95115" w14:textId="77777777" w:rsidR="001A60FA" w:rsidRPr="00E15325" w:rsidRDefault="001A60FA" w:rsidP="002C395E">
      <w:pPr>
        <w:pStyle w:val="Sraopastraipa"/>
        <w:numPr>
          <w:ilvl w:val="0"/>
          <w:numId w:val="7"/>
        </w:numPr>
        <w:tabs>
          <w:tab w:val="left" w:pos="-142"/>
          <w:tab w:val="left" w:pos="1701"/>
        </w:tabs>
        <w:ind w:left="0" w:firstLine="1134"/>
        <w:jc w:val="both"/>
        <w:rPr>
          <w:lang w:val="lt-LT"/>
        </w:rPr>
      </w:pPr>
      <w:r w:rsidRPr="00E15325">
        <w:rPr>
          <w:b/>
          <w:i/>
          <w:lang w:val="lt-LT"/>
        </w:rPr>
        <w:t>Pridedami dokumentai.</w:t>
      </w:r>
      <w:r>
        <w:rPr>
          <w:b/>
          <w:i/>
          <w:lang w:val="lt-LT"/>
        </w:rPr>
        <w:t xml:space="preserve"> </w:t>
      </w:r>
      <w:r>
        <w:rPr>
          <w:rFonts w:eastAsia="Times New Roman"/>
          <w:lang w:val="lt-LT" w:eastAsia="lt-LT"/>
        </w:rPr>
        <w:t>V</w:t>
      </w:r>
      <w:r w:rsidRPr="005D125B">
        <w:rPr>
          <w:rFonts w:eastAsia="Times New Roman"/>
          <w:lang w:val="lt-LT" w:eastAsia="lt-LT"/>
        </w:rPr>
        <w:t xml:space="preserve">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w:t>
      </w:r>
      <w:r>
        <w:rPr>
          <w:rFonts w:eastAsia="Times New Roman"/>
          <w:lang w:val="lt-LT" w:eastAsia="en-US"/>
        </w:rPr>
        <w:t xml:space="preserve">023 m. birželio 16 d. raštas </w:t>
      </w:r>
      <w:r w:rsidRPr="005D125B">
        <w:rPr>
          <w:rFonts w:eastAsia="Times New Roman"/>
          <w:lang w:val="lt-LT" w:eastAsia="en-US"/>
        </w:rPr>
        <w:t>Nr. SD/34 ,,Dėl prit</w:t>
      </w:r>
      <w:r>
        <w:rPr>
          <w:rFonts w:eastAsia="Times New Roman"/>
          <w:lang w:val="lt-LT" w:eastAsia="en-US"/>
        </w:rPr>
        <w:t>arimo tarptautiniam projektui“.</w:t>
      </w:r>
    </w:p>
    <w:p w14:paraId="4F685E15" w14:textId="77777777" w:rsidR="001A60FA" w:rsidRDefault="001A60FA" w:rsidP="002C395E">
      <w:pPr>
        <w:pStyle w:val="Sraopastraipa"/>
        <w:widowControl w:val="0"/>
        <w:tabs>
          <w:tab w:val="left" w:pos="-142"/>
          <w:tab w:val="left" w:pos="0"/>
        </w:tabs>
        <w:ind w:left="1211"/>
        <w:jc w:val="both"/>
        <w:rPr>
          <w:bCs/>
          <w:iCs/>
          <w:color w:val="000000"/>
        </w:rPr>
      </w:pPr>
    </w:p>
    <w:p w14:paraId="71EE2218" w14:textId="77777777" w:rsidR="001A60FA" w:rsidRDefault="001A60FA" w:rsidP="002C395E">
      <w:pPr>
        <w:pStyle w:val="Sraopastraipa"/>
        <w:widowControl w:val="0"/>
        <w:tabs>
          <w:tab w:val="left" w:pos="-142"/>
          <w:tab w:val="left" w:pos="0"/>
        </w:tabs>
        <w:ind w:left="1211"/>
        <w:jc w:val="both"/>
        <w:rPr>
          <w:bCs/>
          <w:iCs/>
          <w:color w:val="000000"/>
        </w:rPr>
      </w:pPr>
    </w:p>
    <w:p w14:paraId="579EE416" w14:textId="77777777" w:rsidR="001A60FA" w:rsidRPr="00B22E5B" w:rsidRDefault="001A60FA" w:rsidP="007F731D">
      <w:pPr>
        <w:tabs>
          <w:tab w:val="left" w:pos="-142"/>
          <w:tab w:val="left" w:pos="0"/>
        </w:tabs>
        <w:ind w:left="284"/>
        <w:jc w:val="both"/>
      </w:pPr>
    </w:p>
    <w:p w14:paraId="05A0F317" w14:textId="77777777" w:rsidR="001A60FA" w:rsidRPr="007474D5" w:rsidRDefault="001A60FA" w:rsidP="007474D5">
      <w:pPr>
        <w:rPr>
          <w:lang w:val="lt-LT"/>
        </w:rPr>
      </w:pPr>
      <w:r w:rsidRPr="007474D5">
        <w:rPr>
          <w:lang w:val="lt-LT"/>
        </w:rPr>
        <w:t xml:space="preserve">Strateginio planavimo ir investicijų skyriaus </w:t>
      </w:r>
    </w:p>
    <w:p w14:paraId="0A9A7DB2" w14:textId="77777777" w:rsidR="001A60FA" w:rsidRDefault="001A60FA" w:rsidP="00231DD4">
      <w:pPr>
        <w:rPr>
          <w:lang w:val="lt-LT"/>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Ilona Drukteinienė </w:t>
      </w:r>
    </w:p>
    <w:p w14:paraId="63D4BBF3" w14:textId="77777777" w:rsidR="001A60FA" w:rsidRDefault="001A60FA">
      <w:pPr>
        <w:rPr>
          <w:color w:val="000000"/>
          <w:sz w:val="22"/>
          <w:szCs w:val="22"/>
        </w:rPr>
      </w:pPr>
    </w:p>
    <w:sectPr w:rsidR="001A60FA"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17BD" w14:textId="77777777" w:rsidR="000A5FB8" w:rsidRDefault="000A5FB8" w:rsidP="00FA07E4">
      <w:r>
        <w:separator/>
      </w:r>
    </w:p>
  </w:endnote>
  <w:endnote w:type="continuationSeparator" w:id="0">
    <w:p w14:paraId="5EA84F83" w14:textId="77777777" w:rsidR="000A5FB8" w:rsidRDefault="000A5FB8"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05B1" w14:textId="77777777" w:rsidR="000A5FB8" w:rsidRDefault="000A5FB8" w:rsidP="00FA07E4">
      <w:r>
        <w:separator/>
      </w:r>
    </w:p>
  </w:footnote>
  <w:footnote w:type="continuationSeparator" w:id="0">
    <w:p w14:paraId="7650BE42" w14:textId="77777777" w:rsidR="000A5FB8" w:rsidRDefault="000A5FB8"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05265615">
    <w:abstractNumId w:val="6"/>
  </w:num>
  <w:num w:numId="2" w16cid:durableId="1183737421">
    <w:abstractNumId w:val="21"/>
  </w:num>
  <w:num w:numId="3" w16cid:durableId="1289043301">
    <w:abstractNumId w:val="23"/>
  </w:num>
  <w:num w:numId="4" w16cid:durableId="917447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944837">
    <w:abstractNumId w:val="29"/>
  </w:num>
  <w:num w:numId="6" w16cid:durableId="1290236824">
    <w:abstractNumId w:val="10"/>
  </w:num>
  <w:num w:numId="7" w16cid:durableId="71246799">
    <w:abstractNumId w:val="5"/>
  </w:num>
  <w:num w:numId="8" w16cid:durableId="1760179728">
    <w:abstractNumId w:val="24"/>
  </w:num>
  <w:num w:numId="9" w16cid:durableId="36661335">
    <w:abstractNumId w:val="14"/>
  </w:num>
  <w:num w:numId="10" w16cid:durableId="443303046">
    <w:abstractNumId w:val="9"/>
  </w:num>
  <w:num w:numId="11" w16cid:durableId="96290766">
    <w:abstractNumId w:val="20"/>
  </w:num>
  <w:num w:numId="12" w16cid:durableId="1860698347">
    <w:abstractNumId w:val="11"/>
  </w:num>
  <w:num w:numId="13" w16cid:durableId="2069263942">
    <w:abstractNumId w:val="13"/>
  </w:num>
  <w:num w:numId="14" w16cid:durableId="2028021351">
    <w:abstractNumId w:val="4"/>
  </w:num>
  <w:num w:numId="15" w16cid:durableId="814639602">
    <w:abstractNumId w:val="16"/>
  </w:num>
  <w:num w:numId="16" w16cid:durableId="2006591932">
    <w:abstractNumId w:val="7"/>
  </w:num>
  <w:num w:numId="17" w16cid:durableId="1159464449">
    <w:abstractNumId w:val="25"/>
  </w:num>
  <w:num w:numId="18" w16cid:durableId="832792981">
    <w:abstractNumId w:val="30"/>
  </w:num>
  <w:num w:numId="19" w16cid:durableId="949513103">
    <w:abstractNumId w:val="19"/>
  </w:num>
  <w:num w:numId="20" w16cid:durableId="835728079">
    <w:abstractNumId w:val="22"/>
  </w:num>
  <w:num w:numId="21" w16cid:durableId="1519540743">
    <w:abstractNumId w:val="2"/>
  </w:num>
  <w:num w:numId="22" w16cid:durableId="1953660308">
    <w:abstractNumId w:val="0"/>
  </w:num>
  <w:num w:numId="23" w16cid:durableId="442843639">
    <w:abstractNumId w:val="18"/>
  </w:num>
  <w:num w:numId="24" w16cid:durableId="1863128043">
    <w:abstractNumId w:val="17"/>
  </w:num>
  <w:num w:numId="25" w16cid:durableId="1439183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7067044">
    <w:abstractNumId w:val="15"/>
  </w:num>
  <w:num w:numId="27" w16cid:durableId="764108739">
    <w:abstractNumId w:val="28"/>
  </w:num>
  <w:num w:numId="28" w16cid:durableId="1372194207">
    <w:abstractNumId w:val="31"/>
  </w:num>
  <w:num w:numId="29" w16cid:durableId="451096069">
    <w:abstractNumId w:val="26"/>
  </w:num>
  <w:num w:numId="30" w16cid:durableId="1575627812">
    <w:abstractNumId w:val="1"/>
  </w:num>
  <w:num w:numId="31" w16cid:durableId="2036080956">
    <w:abstractNumId w:val="3"/>
  </w:num>
  <w:num w:numId="32" w16cid:durableId="808084751">
    <w:abstractNumId w:val="8"/>
  </w:num>
  <w:num w:numId="33" w16cid:durableId="11100049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75"/>
    <w:rsid w:val="000159DB"/>
    <w:rsid w:val="00022FE6"/>
    <w:rsid w:val="00023C3A"/>
    <w:rsid w:val="00027AFB"/>
    <w:rsid w:val="00031286"/>
    <w:rsid w:val="00037D6E"/>
    <w:rsid w:val="00043311"/>
    <w:rsid w:val="000471FC"/>
    <w:rsid w:val="00063EB1"/>
    <w:rsid w:val="00072290"/>
    <w:rsid w:val="00081C54"/>
    <w:rsid w:val="00082AF4"/>
    <w:rsid w:val="0008464B"/>
    <w:rsid w:val="00091B04"/>
    <w:rsid w:val="00094F9B"/>
    <w:rsid w:val="00096712"/>
    <w:rsid w:val="000A348B"/>
    <w:rsid w:val="000A4299"/>
    <w:rsid w:val="000A5FB8"/>
    <w:rsid w:val="000B0DC4"/>
    <w:rsid w:val="000D4A60"/>
    <w:rsid w:val="000D4E80"/>
    <w:rsid w:val="000E09BE"/>
    <w:rsid w:val="000E2D9D"/>
    <w:rsid w:val="000F3FBA"/>
    <w:rsid w:val="000F5990"/>
    <w:rsid w:val="00112BCB"/>
    <w:rsid w:val="00112FF9"/>
    <w:rsid w:val="001132B8"/>
    <w:rsid w:val="00115561"/>
    <w:rsid w:val="00124FBB"/>
    <w:rsid w:val="00137423"/>
    <w:rsid w:val="00137636"/>
    <w:rsid w:val="00160AC8"/>
    <w:rsid w:val="001622D0"/>
    <w:rsid w:val="00163627"/>
    <w:rsid w:val="0018082D"/>
    <w:rsid w:val="001811CC"/>
    <w:rsid w:val="00182134"/>
    <w:rsid w:val="00186DEF"/>
    <w:rsid w:val="00191A64"/>
    <w:rsid w:val="00193790"/>
    <w:rsid w:val="00195484"/>
    <w:rsid w:val="001A60FA"/>
    <w:rsid w:val="001A68A4"/>
    <w:rsid w:val="001C0618"/>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0929"/>
    <w:rsid w:val="00243E12"/>
    <w:rsid w:val="00246743"/>
    <w:rsid w:val="00265936"/>
    <w:rsid w:val="00286400"/>
    <w:rsid w:val="00293CF0"/>
    <w:rsid w:val="00294F6A"/>
    <w:rsid w:val="002A1BE1"/>
    <w:rsid w:val="002A5169"/>
    <w:rsid w:val="002B4E67"/>
    <w:rsid w:val="002B578E"/>
    <w:rsid w:val="002C2272"/>
    <w:rsid w:val="002C395E"/>
    <w:rsid w:val="002D3F0C"/>
    <w:rsid w:val="002E2885"/>
    <w:rsid w:val="003041B6"/>
    <w:rsid w:val="0030455B"/>
    <w:rsid w:val="003068BB"/>
    <w:rsid w:val="00322607"/>
    <w:rsid w:val="00322861"/>
    <w:rsid w:val="0032534F"/>
    <w:rsid w:val="00335FDA"/>
    <w:rsid w:val="003370DC"/>
    <w:rsid w:val="003656FC"/>
    <w:rsid w:val="00372B61"/>
    <w:rsid w:val="00393457"/>
    <w:rsid w:val="003A62AE"/>
    <w:rsid w:val="003B451D"/>
    <w:rsid w:val="003C3D6E"/>
    <w:rsid w:val="003C6875"/>
    <w:rsid w:val="003C781D"/>
    <w:rsid w:val="003F291F"/>
    <w:rsid w:val="003F67C3"/>
    <w:rsid w:val="00410ADE"/>
    <w:rsid w:val="00416C5A"/>
    <w:rsid w:val="0042059A"/>
    <w:rsid w:val="00422668"/>
    <w:rsid w:val="004321D1"/>
    <w:rsid w:val="00433D43"/>
    <w:rsid w:val="0043731C"/>
    <w:rsid w:val="00440F6B"/>
    <w:rsid w:val="00444C3C"/>
    <w:rsid w:val="0046004E"/>
    <w:rsid w:val="0046568E"/>
    <w:rsid w:val="00473A1B"/>
    <w:rsid w:val="004826FA"/>
    <w:rsid w:val="004848A3"/>
    <w:rsid w:val="00486B44"/>
    <w:rsid w:val="004959E9"/>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0620"/>
    <w:rsid w:val="0055492B"/>
    <w:rsid w:val="0056476F"/>
    <w:rsid w:val="00565006"/>
    <w:rsid w:val="00596D97"/>
    <w:rsid w:val="005A240F"/>
    <w:rsid w:val="005D125B"/>
    <w:rsid w:val="005D1307"/>
    <w:rsid w:val="005D6370"/>
    <w:rsid w:val="005F7326"/>
    <w:rsid w:val="005F759B"/>
    <w:rsid w:val="006008E8"/>
    <w:rsid w:val="006079EA"/>
    <w:rsid w:val="00613686"/>
    <w:rsid w:val="00614436"/>
    <w:rsid w:val="00625533"/>
    <w:rsid w:val="0063455C"/>
    <w:rsid w:val="00636E8A"/>
    <w:rsid w:val="00636F17"/>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72AE"/>
    <w:rsid w:val="006F042A"/>
    <w:rsid w:val="006F2F72"/>
    <w:rsid w:val="006F42A1"/>
    <w:rsid w:val="006F613E"/>
    <w:rsid w:val="00713970"/>
    <w:rsid w:val="0072002D"/>
    <w:rsid w:val="00746658"/>
    <w:rsid w:val="007474D5"/>
    <w:rsid w:val="007606CF"/>
    <w:rsid w:val="007618AD"/>
    <w:rsid w:val="007719E4"/>
    <w:rsid w:val="00776D25"/>
    <w:rsid w:val="00780193"/>
    <w:rsid w:val="007802B5"/>
    <w:rsid w:val="007817C0"/>
    <w:rsid w:val="00784C0C"/>
    <w:rsid w:val="00791624"/>
    <w:rsid w:val="00797DE2"/>
    <w:rsid w:val="007A240B"/>
    <w:rsid w:val="007B1A0A"/>
    <w:rsid w:val="007B2111"/>
    <w:rsid w:val="007D6BAB"/>
    <w:rsid w:val="007E3E31"/>
    <w:rsid w:val="007F731D"/>
    <w:rsid w:val="0080089B"/>
    <w:rsid w:val="0080366F"/>
    <w:rsid w:val="008178B9"/>
    <w:rsid w:val="00833B1B"/>
    <w:rsid w:val="00833DC5"/>
    <w:rsid w:val="00836EA8"/>
    <w:rsid w:val="00837F65"/>
    <w:rsid w:val="00842C67"/>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4D94"/>
    <w:rsid w:val="008B6FBA"/>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DC9"/>
    <w:rsid w:val="0094783D"/>
    <w:rsid w:val="00952DD3"/>
    <w:rsid w:val="009663E5"/>
    <w:rsid w:val="00972D94"/>
    <w:rsid w:val="00973710"/>
    <w:rsid w:val="009762A8"/>
    <w:rsid w:val="00980E7A"/>
    <w:rsid w:val="00984668"/>
    <w:rsid w:val="009A64B3"/>
    <w:rsid w:val="009B3AB5"/>
    <w:rsid w:val="009B68A1"/>
    <w:rsid w:val="009B6AA4"/>
    <w:rsid w:val="009C36F2"/>
    <w:rsid w:val="009F675A"/>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424B"/>
    <w:rsid w:val="00A85CD4"/>
    <w:rsid w:val="00A96DEC"/>
    <w:rsid w:val="00AB0C54"/>
    <w:rsid w:val="00AD0999"/>
    <w:rsid w:val="00AF44CB"/>
    <w:rsid w:val="00AF72D4"/>
    <w:rsid w:val="00B00E21"/>
    <w:rsid w:val="00B2106F"/>
    <w:rsid w:val="00B22E5B"/>
    <w:rsid w:val="00B32FE7"/>
    <w:rsid w:val="00B40AE6"/>
    <w:rsid w:val="00B465A9"/>
    <w:rsid w:val="00B61BA2"/>
    <w:rsid w:val="00B64AF7"/>
    <w:rsid w:val="00B728D3"/>
    <w:rsid w:val="00B92666"/>
    <w:rsid w:val="00BA07DD"/>
    <w:rsid w:val="00BD08B0"/>
    <w:rsid w:val="00BD08F6"/>
    <w:rsid w:val="00BD0C24"/>
    <w:rsid w:val="00BD2375"/>
    <w:rsid w:val="00BD6A7B"/>
    <w:rsid w:val="00BE4606"/>
    <w:rsid w:val="00BF0B82"/>
    <w:rsid w:val="00C034F3"/>
    <w:rsid w:val="00C2132D"/>
    <w:rsid w:val="00C232EB"/>
    <w:rsid w:val="00C25376"/>
    <w:rsid w:val="00C27C7D"/>
    <w:rsid w:val="00C371AE"/>
    <w:rsid w:val="00C4512D"/>
    <w:rsid w:val="00C55F24"/>
    <w:rsid w:val="00C60824"/>
    <w:rsid w:val="00C66839"/>
    <w:rsid w:val="00C73586"/>
    <w:rsid w:val="00C76A6B"/>
    <w:rsid w:val="00C770C5"/>
    <w:rsid w:val="00C80706"/>
    <w:rsid w:val="00C84B94"/>
    <w:rsid w:val="00C85757"/>
    <w:rsid w:val="00C92BE6"/>
    <w:rsid w:val="00C92EC1"/>
    <w:rsid w:val="00CB196D"/>
    <w:rsid w:val="00CB3691"/>
    <w:rsid w:val="00CC22A2"/>
    <w:rsid w:val="00CC436A"/>
    <w:rsid w:val="00CC5389"/>
    <w:rsid w:val="00CD776E"/>
    <w:rsid w:val="00CF3721"/>
    <w:rsid w:val="00D27844"/>
    <w:rsid w:val="00D31C08"/>
    <w:rsid w:val="00D36EE6"/>
    <w:rsid w:val="00D53C34"/>
    <w:rsid w:val="00D548AB"/>
    <w:rsid w:val="00D565C3"/>
    <w:rsid w:val="00D6174C"/>
    <w:rsid w:val="00D61A08"/>
    <w:rsid w:val="00D661CE"/>
    <w:rsid w:val="00D71850"/>
    <w:rsid w:val="00D721F6"/>
    <w:rsid w:val="00D74B81"/>
    <w:rsid w:val="00D91F7F"/>
    <w:rsid w:val="00D928D3"/>
    <w:rsid w:val="00DA0CEB"/>
    <w:rsid w:val="00DA68CA"/>
    <w:rsid w:val="00DB3A9F"/>
    <w:rsid w:val="00DB5433"/>
    <w:rsid w:val="00DC55D7"/>
    <w:rsid w:val="00DC5D12"/>
    <w:rsid w:val="00DD1B54"/>
    <w:rsid w:val="00DD3C77"/>
    <w:rsid w:val="00DF2148"/>
    <w:rsid w:val="00DF54F2"/>
    <w:rsid w:val="00E012F5"/>
    <w:rsid w:val="00E04281"/>
    <w:rsid w:val="00E15325"/>
    <w:rsid w:val="00E157C0"/>
    <w:rsid w:val="00E241EA"/>
    <w:rsid w:val="00E329D1"/>
    <w:rsid w:val="00E35BB8"/>
    <w:rsid w:val="00E47FB4"/>
    <w:rsid w:val="00E5610F"/>
    <w:rsid w:val="00E73223"/>
    <w:rsid w:val="00E74E5D"/>
    <w:rsid w:val="00E8043A"/>
    <w:rsid w:val="00E80659"/>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05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4F7E"/>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basedOn w:val="Numatytasispastraiposriftas"/>
    <w:link w:val="Paantrat"/>
    <w:uiPriority w:val="99"/>
    <w:locked/>
    <w:rsid w:val="00B00E21"/>
    <w:rPr>
      <w:rFonts w:eastAsia="Times New Roman" w:cs="Times New Roman"/>
      <w:b/>
      <w:sz w:val="24"/>
      <w:lang w:val="lt-LT" w:eastAsia="zh-CN"/>
    </w:rPr>
  </w:style>
  <w:style w:type="numbering" w:customStyle="1" w:styleId="Stiliukas">
    <w:name w:val="Stiliukas"/>
    <w:rsid w:val="00BE0271"/>
    <w:pPr>
      <w:numPr>
        <w:numId w:val="2"/>
      </w:numPr>
    </w:pPr>
  </w:style>
  <w:style w:type="numbering" w:customStyle="1" w:styleId="Stylis">
    <w:name w:val="Stylis"/>
    <w:rsid w:val="00BE027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6961</Characters>
  <Application>Microsoft Office Word</Application>
  <DocSecurity>0</DocSecurity>
  <Lines>58</Lines>
  <Paragraphs>15</Paragraphs>
  <ScaleCrop>false</ScaleCrop>
  <Company>Grizli777</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Admin</cp:lastModifiedBy>
  <cp:revision>3</cp:revision>
  <cp:lastPrinted>2022-04-13T07:32:00Z</cp:lastPrinted>
  <dcterms:created xsi:type="dcterms:W3CDTF">2023-08-03T13:16:00Z</dcterms:created>
  <dcterms:modified xsi:type="dcterms:W3CDTF">2023-08-04T10:21:00Z</dcterms:modified>
</cp:coreProperties>
</file>