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697"/>
        <w:tblW w:w="9639" w:type="dxa"/>
        <w:tblLayout w:type="fixed"/>
        <w:tblCellMar>
          <w:left w:w="115" w:type="dxa"/>
          <w:right w:w="115" w:type="dxa"/>
        </w:tblCellMar>
        <w:tblLook w:val="0000" w:firstRow="0" w:lastRow="0" w:firstColumn="0" w:lastColumn="0" w:noHBand="0" w:noVBand="0"/>
      </w:tblPr>
      <w:tblGrid>
        <w:gridCol w:w="9639"/>
      </w:tblGrid>
      <w:tr w:rsidR="00B830F5" w14:paraId="0CF71D02" w14:textId="77777777" w:rsidTr="00A74AF0">
        <w:trPr>
          <w:trHeight w:val="1500"/>
        </w:trPr>
        <w:tc>
          <w:tcPr>
            <w:tcW w:w="9639" w:type="dxa"/>
          </w:tcPr>
          <w:p w14:paraId="1946FC57" w14:textId="77777777" w:rsidR="00B830F5" w:rsidRDefault="00B830F5" w:rsidP="00265001">
            <w:pPr>
              <w:jc w:val="right"/>
            </w:pPr>
            <w:r w:rsidRPr="00CA1412">
              <w:rPr>
                <w:bCs/>
                <w:i/>
              </w:rPr>
              <w:t>Projektas</w:t>
            </w:r>
          </w:p>
          <w:p w14:paraId="534B5B37" w14:textId="77777777" w:rsidR="00B830F5" w:rsidRPr="00FA7C8C" w:rsidRDefault="0035328A" w:rsidP="00A74AF0">
            <w:pPr>
              <w:jc w:val="center"/>
              <w:rPr>
                <w:color w:val="000000"/>
              </w:rPr>
            </w:pPr>
            <w:r>
              <w:rPr>
                <w:noProof/>
                <w:sz w:val="28"/>
                <w:szCs w:val="28"/>
                <w:lang w:eastAsia="lt-LT"/>
              </w:rPr>
              <w:pict w14:anchorId="0EBBC8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4" o:spid="_x0000_i1025" type="#_x0000_t75" style="width:28.5pt;height:42pt;visibility:visible">
                  <v:imagedata r:id="rId5" o:title=""/>
                </v:shape>
              </w:pict>
            </w:r>
          </w:p>
        </w:tc>
      </w:tr>
      <w:tr w:rsidR="00B830F5" w14:paraId="35B1088C" w14:textId="77777777" w:rsidTr="00A74AF0">
        <w:trPr>
          <w:trHeight w:val="1743"/>
        </w:trPr>
        <w:tc>
          <w:tcPr>
            <w:tcW w:w="9639" w:type="dxa"/>
          </w:tcPr>
          <w:p w14:paraId="7F2088E6" w14:textId="77777777" w:rsidR="00B830F5" w:rsidRPr="00E037BE" w:rsidRDefault="00B830F5" w:rsidP="00A74AF0">
            <w:pPr>
              <w:pStyle w:val="Antrat2"/>
              <w:rPr>
                <w:rFonts w:ascii="Times New Roman" w:hAnsi="Times New Roman"/>
                <w:bCs/>
                <w:i w:val="0"/>
                <w:caps/>
                <w:color w:val="000000"/>
                <w:sz w:val="24"/>
                <w:szCs w:val="24"/>
              </w:rPr>
            </w:pPr>
            <w:r w:rsidRPr="00E037BE">
              <w:rPr>
                <w:rFonts w:ascii="Times New Roman" w:hAnsi="Times New Roman"/>
                <w:bCs/>
                <w:i w:val="0"/>
                <w:caps/>
                <w:color w:val="000000"/>
                <w:sz w:val="24"/>
                <w:szCs w:val="24"/>
              </w:rPr>
              <w:t>Pagėgių savivaldybės taryba</w:t>
            </w:r>
          </w:p>
          <w:p w14:paraId="1E30E215" w14:textId="77777777" w:rsidR="00B830F5" w:rsidRPr="00FA7C8C" w:rsidRDefault="00B830F5" w:rsidP="00A74AF0">
            <w:pPr>
              <w:spacing w:before="120"/>
              <w:jc w:val="center"/>
              <w:rPr>
                <w:b/>
                <w:bCs/>
                <w:smallCaps/>
                <w:color w:val="000000"/>
              </w:rPr>
            </w:pPr>
            <w:r w:rsidRPr="00FA7C8C">
              <w:rPr>
                <w:b/>
                <w:bCs/>
                <w:smallCaps/>
                <w:color w:val="000000"/>
              </w:rPr>
              <w:t>SPRENDIMAS</w:t>
            </w:r>
          </w:p>
          <w:p w14:paraId="545E034A" w14:textId="77777777" w:rsidR="00B830F5" w:rsidRPr="00FA7C8C" w:rsidRDefault="00B830F5" w:rsidP="00597C92">
            <w:pPr>
              <w:jc w:val="center"/>
              <w:rPr>
                <w:b/>
                <w:bCs/>
                <w:smallCaps/>
                <w:color w:val="000000"/>
              </w:rPr>
            </w:pPr>
            <w:bookmarkStart w:id="0" w:name="_Hlk72155530"/>
            <w:r w:rsidRPr="00FA7C8C">
              <w:rPr>
                <w:b/>
                <w:bCs/>
                <w:color w:val="000000"/>
              </w:rPr>
              <w:t>DĖL NUOMOS MOKESČIO UŽ VALSTYBINĘ ŽEMĘ IR ŽEMĖS NUOMOS MOKESČIO UŽ VALSTYBINĖS ŽEMĖS SKLYPŲ NAUDOJIMĄ TARIFŲ IR LENGVATŲ NUSTATYMO 20</w:t>
            </w:r>
            <w:r>
              <w:rPr>
                <w:b/>
                <w:bCs/>
                <w:color w:val="000000"/>
              </w:rPr>
              <w:t>23</w:t>
            </w:r>
            <w:r w:rsidRPr="00FA7C8C">
              <w:rPr>
                <w:b/>
                <w:bCs/>
                <w:color w:val="000000"/>
              </w:rPr>
              <w:t xml:space="preserve"> METAMS </w:t>
            </w:r>
            <w:bookmarkEnd w:id="0"/>
          </w:p>
        </w:tc>
      </w:tr>
      <w:tr w:rsidR="00B830F5" w14:paraId="5E6D5C71" w14:textId="77777777" w:rsidTr="00A74AF0">
        <w:trPr>
          <w:trHeight w:val="880"/>
        </w:trPr>
        <w:tc>
          <w:tcPr>
            <w:tcW w:w="9639" w:type="dxa"/>
          </w:tcPr>
          <w:p w14:paraId="63A1B474" w14:textId="1664CC99" w:rsidR="00B830F5" w:rsidRPr="00E037BE" w:rsidRDefault="00B830F5" w:rsidP="00A74AF0">
            <w:pPr>
              <w:pStyle w:val="Antrat2"/>
              <w:rPr>
                <w:rFonts w:ascii="Times New Roman" w:hAnsi="Times New Roman"/>
                <w:b w:val="0"/>
                <w:i w:val="0"/>
                <w:caps/>
                <w:color w:val="000000"/>
                <w:sz w:val="24"/>
                <w:szCs w:val="24"/>
                <w:lang w:val="en-US"/>
              </w:rPr>
            </w:pPr>
            <w:r w:rsidRPr="00E037BE">
              <w:rPr>
                <w:rFonts w:ascii="Times New Roman" w:hAnsi="Times New Roman"/>
                <w:b w:val="0"/>
                <w:i w:val="0"/>
                <w:caps/>
                <w:color w:val="000000"/>
                <w:sz w:val="24"/>
                <w:szCs w:val="24"/>
              </w:rPr>
              <w:t xml:space="preserve">2023 </w:t>
            </w:r>
            <w:r w:rsidRPr="00E037BE">
              <w:rPr>
                <w:rFonts w:ascii="Times New Roman" w:hAnsi="Times New Roman"/>
                <w:b w:val="0"/>
                <w:i w:val="0"/>
                <w:color w:val="000000"/>
                <w:sz w:val="24"/>
                <w:szCs w:val="24"/>
              </w:rPr>
              <w:t>m</w:t>
            </w:r>
            <w:r w:rsidRPr="00E037BE">
              <w:rPr>
                <w:rFonts w:ascii="Times New Roman" w:hAnsi="Times New Roman"/>
                <w:b w:val="0"/>
                <w:i w:val="0"/>
                <w:caps/>
                <w:color w:val="000000"/>
                <w:sz w:val="24"/>
                <w:szCs w:val="24"/>
              </w:rPr>
              <w:t xml:space="preserve">. </w:t>
            </w:r>
            <w:r w:rsidRPr="00E037BE">
              <w:rPr>
                <w:rFonts w:ascii="Times New Roman" w:hAnsi="Times New Roman"/>
                <w:b w:val="0"/>
                <w:i w:val="0"/>
                <w:color w:val="000000"/>
                <w:sz w:val="24"/>
                <w:szCs w:val="24"/>
              </w:rPr>
              <w:t>gegužės 29 d</w:t>
            </w:r>
            <w:r w:rsidRPr="00E037BE">
              <w:rPr>
                <w:rFonts w:ascii="Times New Roman" w:hAnsi="Times New Roman"/>
                <w:b w:val="0"/>
                <w:i w:val="0"/>
                <w:caps/>
                <w:color w:val="000000"/>
                <w:sz w:val="24"/>
                <w:szCs w:val="24"/>
              </w:rPr>
              <w:t>. N</w:t>
            </w:r>
            <w:r w:rsidRPr="00E037BE">
              <w:rPr>
                <w:rFonts w:ascii="Times New Roman" w:hAnsi="Times New Roman"/>
                <w:b w:val="0"/>
                <w:i w:val="0"/>
                <w:color w:val="000000"/>
                <w:sz w:val="24"/>
                <w:szCs w:val="24"/>
              </w:rPr>
              <w:t>r</w:t>
            </w:r>
            <w:r w:rsidRPr="00E037BE">
              <w:rPr>
                <w:rFonts w:ascii="Times New Roman" w:hAnsi="Times New Roman"/>
                <w:b w:val="0"/>
                <w:i w:val="0"/>
                <w:caps/>
                <w:color w:val="000000"/>
                <w:sz w:val="24"/>
                <w:szCs w:val="24"/>
              </w:rPr>
              <w:t>. T1-</w:t>
            </w:r>
            <w:r w:rsidR="0035328A">
              <w:rPr>
                <w:rFonts w:ascii="Times New Roman" w:hAnsi="Times New Roman"/>
                <w:b w:val="0"/>
                <w:i w:val="0"/>
                <w:caps/>
                <w:color w:val="000000"/>
                <w:sz w:val="24"/>
                <w:szCs w:val="24"/>
              </w:rPr>
              <w:t>108</w:t>
            </w:r>
          </w:p>
          <w:p w14:paraId="4D94BEED" w14:textId="77777777" w:rsidR="00B830F5" w:rsidRDefault="00B830F5" w:rsidP="00A74AF0">
            <w:pPr>
              <w:jc w:val="center"/>
            </w:pPr>
            <w:r>
              <w:t>Pagėgiai</w:t>
            </w:r>
          </w:p>
        </w:tc>
      </w:tr>
    </w:tbl>
    <w:p w14:paraId="24804CCB" w14:textId="77777777" w:rsidR="00B830F5" w:rsidRDefault="00B830F5" w:rsidP="00423826">
      <w:pPr>
        <w:tabs>
          <w:tab w:val="left" w:pos="567"/>
          <w:tab w:val="left" w:pos="709"/>
        </w:tabs>
        <w:ind w:firstLine="567"/>
        <w:jc w:val="both"/>
      </w:pPr>
      <w:r>
        <w:t xml:space="preserve"> </w:t>
      </w:r>
      <w:r w:rsidR="0093202F">
        <w:t xml:space="preserve">  </w:t>
      </w:r>
      <w:r>
        <w:t>Vadovaudamasi Lietuvos Respublikos vietos savivaldos įstatymo 15 straipsnio 2 dalies 29 punktu, Lietuvos Respublikos Vyriausybės 2002 m. lapkričio 19 d. nutarimo Nr. 1798 ,,Dėl nuomos mokesčio ir žemės nuomos mokesčio priedo už valstybinę žemę“ 1.3, 1.4 ir 1.8 papunkčiais, Lietuvos Respublikos Vyriausybės 2003 m. lapkričio 10 d. nutarimo Nr. 1387 „Dėl žemės nuomos mokesčio už valstybinės žemės sklypų naudojimą“ 3 ir 8 punktais, Pagėgių savivaldybės taryba</w:t>
      </w:r>
    </w:p>
    <w:p w14:paraId="690ED73E" w14:textId="77777777" w:rsidR="00B830F5" w:rsidRDefault="00B830F5" w:rsidP="00665624">
      <w:pPr>
        <w:tabs>
          <w:tab w:val="left" w:pos="567"/>
          <w:tab w:val="left" w:pos="709"/>
        </w:tabs>
        <w:jc w:val="both"/>
      </w:pPr>
      <w:r>
        <w:t>n u s p r e n d ž i a:</w:t>
      </w:r>
    </w:p>
    <w:p w14:paraId="79645B02" w14:textId="77777777" w:rsidR="00B830F5" w:rsidRDefault="00B830F5" w:rsidP="00597C92">
      <w:pPr>
        <w:ind w:firstLine="720"/>
        <w:jc w:val="both"/>
      </w:pPr>
      <w:r>
        <w:t>1. Nustatyti valstybinės žemės, išnuomojamos (išnuomotos) ne aukciono būdu, nuomos mokesčio tarifą 2023 metams pagal pagrindinę žemės naudojimo paskirtį ir naudojimo būdus bei verčių zonas nuo žemės mokestinės vertės:</w:t>
      </w:r>
    </w:p>
    <w:p w14:paraId="1A0454BD" w14:textId="77777777" w:rsidR="00B830F5" w:rsidRDefault="00B830F5" w:rsidP="00597C92">
      <w:pPr>
        <w:ind w:firstLine="720"/>
        <w:jc w:val="both"/>
      </w:pPr>
      <w:r>
        <w:t>1.1. 29.1 zona (Pagėgių miestas):</w:t>
      </w:r>
    </w:p>
    <w:p w14:paraId="333397A0" w14:textId="77777777" w:rsidR="00B830F5" w:rsidRDefault="00B830F5" w:rsidP="00597C92">
      <w:pPr>
        <w:ind w:firstLine="720"/>
        <w:jc w:val="both"/>
      </w:pPr>
      <w:r>
        <w:t>1.1.1. žemės ūkio žemei – 0,4 procentai;</w:t>
      </w:r>
    </w:p>
    <w:p w14:paraId="5D4C9B1B" w14:textId="77777777" w:rsidR="00B830F5" w:rsidRDefault="00B830F5" w:rsidP="00597C92">
      <w:pPr>
        <w:ind w:firstLine="720"/>
        <w:jc w:val="both"/>
      </w:pPr>
      <w:r>
        <w:t>1.1.2. gyvenamųjų teritorijų žemei – 0,3 procentai;</w:t>
      </w:r>
    </w:p>
    <w:p w14:paraId="5EE74DAC" w14:textId="77777777" w:rsidR="00B830F5" w:rsidRDefault="00B830F5" w:rsidP="00597C92">
      <w:pPr>
        <w:ind w:firstLine="720"/>
        <w:jc w:val="both"/>
      </w:pPr>
      <w:r>
        <w:t>1.1.3. komercinės paskirties objektų teritorijų − 2,5 procentai;</w:t>
      </w:r>
    </w:p>
    <w:p w14:paraId="6A9BAAC8" w14:textId="77777777" w:rsidR="00B830F5" w:rsidRDefault="00B830F5" w:rsidP="00597C92">
      <w:pPr>
        <w:ind w:firstLine="720"/>
        <w:jc w:val="both"/>
        <w:rPr>
          <w:color w:val="000000"/>
        </w:rPr>
      </w:pPr>
      <w:r>
        <w:rPr>
          <w:color w:val="000000"/>
        </w:rPr>
        <w:t>1.1.4. pramonės ir sandėliavimo objektų, inžinerinės infrastruktūros, naudingųjų iškasenų, rekreacinių, visuomeninės paskirties teritorijų − 4 procentai.</w:t>
      </w:r>
    </w:p>
    <w:p w14:paraId="70F398B0" w14:textId="77777777" w:rsidR="00B830F5" w:rsidRDefault="00B830F5" w:rsidP="00597C92">
      <w:pPr>
        <w:ind w:firstLine="720"/>
        <w:jc w:val="both"/>
      </w:pPr>
      <w:r>
        <w:t>1.2. 29.2 zona (Panemunės miestas):</w:t>
      </w:r>
    </w:p>
    <w:p w14:paraId="4C359691" w14:textId="77777777" w:rsidR="00B830F5" w:rsidRDefault="00B830F5" w:rsidP="00597C92">
      <w:pPr>
        <w:ind w:firstLine="720"/>
        <w:jc w:val="both"/>
      </w:pPr>
      <w:r>
        <w:t>1.2.1. žemės ūkio žemei – 0,4 procentai;</w:t>
      </w:r>
    </w:p>
    <w:p w14:paraId="3EDE119E" w14:textId="77777777" w:rsidR="00B830F5" w:rsidRDefault="00B830F5" w:rsidP="00597C92">
      <w:pPr>
        <w:ind w:firstLine="720"/>
        <w:jc w:val="both"/>
      </w:pPr>
      <w:r>
        <w:t>1.2.2. gyvenamųjų teritorijų žemei – 0,3 procentai;</w:t>
      </w:r>
    </w:p>
    <w:p w14:paraId="6856A52D" w14:textId="77777777" w:rsidR="00B830F5" w:rsidRDefault="00B830F5" w:rsidP="00597C92">
      <w:pPr>
        <w:ind w:firstLine="720"/>
        <w:jc w:val="both"/>
      </w:pPr>
      <w:r>
        <w:t>1.2.3. komercinės paskirties objektų teritorijų − 2,5 procentai;</w:t>
      </w:r>
    </w:p>
    <w:p w14:paraId="5F0B93D3" w14:textId="77777777" w:rsidR="00B830F5" w:rsidRDefault="00B830F5" w:rsidP="00597C92">
      <w:pPr>
        <w:ind w:firstLine="720"/>
        <w:jc w:val="both"/>
        <w:rPr>
          <w:color w:val="000000"/>
        </w:rPr>
      </w:pPr>
      <w:r>
        <w:rPr>
          <w:color w:val="000000"/>
        </w:rPr>
        <w:t>1.2.4. pramonės ir sandėliavimo objektų, inžinerinės infrastruktūros, naudingųjų iškasenų, rekreacinių, visuomeninės paskirties teritorijų − 4 procentai.</w:t>
      </w:r>
    </w:p>
    <w:p w14:paraId="5A32F5BE" w14:textId="77777777" w:rsidR="00B830F5" w:rsidRDefault="00B830F5" w:rsidP="00597C92">
      <w:pPr>
        <w:ind w:firstLine="720"/>
        <w:jc w:val="both"/>
      </w:pPr>
      <w:r>
        <w:t>1.3. 29.3 zona (</w:t>
      </w:r>
      <w:proofErr w:type="spellStart"/>
      <w:r>
        <w:t>Bardinų</w:t>
      </w:r>
      <w:proofErr w:type="spellEnd"/>
      <w:r>
        <w:t xml:space="preserve"> k., Bitėnų k., </w:t>
      </w:r>
      <w:proofErr w:type="spellStart"/>
      <w:r>
        <w:t>Karceviškių</w:t>
      </w:r>
      <w:proofErr w:type="spellEnd"/>
      <w:r>
        <w:t xml:space="preserve"> k., </w:t>
      </w:r>
      <w:proofErr w:type="spellStart"/>
      <w:r>
        <w:t>Krakeniškių</w:t>
      </w:r>
      <w:proofErr w:type="spellEnd"/>
      <w:r>
        <w:t xml:space="preserve"> k., </w:t>
      </w:r>
      <w:proofErr w:type="spellStart"/>
      <w:r>
        <w:t>Kucių</w:t>
      </w:r>
      <w:proofErr w:type="spellEnd"/>
      <w:r>
        <w:t xml:space="preserve"> k., Lazdėnų k., Nausėdų k., </w:t>
      </w:r>
      <w:proofErr w:type="spellStart"/>
      <w:r>
        <w:t>Pageldynių</w:t>
      </w:r>
      <w:proofErr w:type="spellEnd"/>
      <w:r>
        <w:t xml:space="preserve"> k., Pelenių k., Plaškių k., </w:t>
      </w:r>
      <w:proofErr w:type="spellStart"/>
      <w:r>
        <w:t>Plaušvarių</w:t>
      </w:r>
      <w:proofErr w:type="spellEnd"/>
      <w:r>
        <w:t xml:space="preserve"> k., </w:t>
      </w:r>
      <w:proofErr w:type="spellStart"/>
      <w:r>
        <w:t>Sokaičių</w:t>
      </w:r>
      <w:proofErr w:type="spellEnd"/>
      <w:r>
        <w:t xml:space="preserve"> k., </w:t>
      </w:r>
      <w:proofErr w:type="spellStart"/>
      <w:r>
        <w:t>Šakininkų</w:t>
      </w:r>
      <w:proofErr w:type="spellEnd"/>
      <w:r>
        <w:t xml:space="preserve"> k., </w:t>
      </w:r>
      <w:proofErr w:type="spellStart"/>
      <w:r>
        <w:t>Šereitlaukio</w:t>
      </w:r>
      <w:proofErr w:type="spellEnd"/>
      <w:r>
        <w:t xml:space="preserve"> k., Šunelių k., Vėžininkų k., Vičių k.):</w:t>
      </w:r>
    </w:p>
    <w:p w14:paraId="700A7008" w14:textId="77777777" w:rsidR="00B830F5" w:rsidRDefault="00B830F5" w:rsidP="00597C92">
      <w:pPr>
        <w:ind w:firstLine="720"/>
        <w:jc w:val="both"/>
      </w:pPr>
      <w:r>
        <w:t>1.3.1. žemės ūkio žemei – 1 procentas;</w:t>
      </w:r>
    </w:p>
    <w:p w14:paraId="5B78E654" w14:textId="77777777" w:rsidR="00B830F5" w:rsidRDefault="00B830F5" w:rsidP="00597C92">
      <w:pPr>
        <w:ind w:firstLine="720"/>
        <w:jc w:val="both"/>
      </w:pPr>
      <w:r>
        <w:t>1.3.2. gyvenamųjų teritorijų žemei – 0,8 procento;</w:t>
      </w:r>
    </w:p>
    <w:p w14:paraId="4829156F" w14:textId="77777777" w:rsidR="00B830F5" w:rsidRDefault="00B830F5" w:rsidP="00597C92">
      <w:pPr>
        <w:ind w:firstLine="720"/>
        <w:jc w:val="both"/>
      </w:pPr>
      <w:r>
        <w:t>1.3.3. komercinės paskirties objektų teritorijų −  2,5 procentai;</w:t>
      </w:r>
    </w:p>
    <w:p w14:paraId="6B2812E5" w14:textId="77777777" w:rsidR="00B830F5" w:rsidRDefault="00B830F5" w:rsidP="00597C92">
      <w:pPr>
        <w:ind w:firstLine="720"/>
        <w:jc w:val="both"/>
      </w:pPr>
      <w:r>
        <w:t>1.3.4. pramonės ir sandėliavimo objektų, inžinerinės infrastruktūros, naudingųjų iškasenų, rekreacinių, visuomeninės paskirties teritorijų − 4 procentai.</w:t>
      </w:r>
    </w:p>
    <w:p w14:paraId="7B69D7A5" w14:textId="77777777" w:rsidR="00B830F5" w:rsidRDefault="00B830F5" w:rsidP="00597C92">
      <w:pPr>
        <w:ind w:firstLine="720"/>
        <w:jc w:val="both"/>
      </w:pPr>
      <w:r>
        <w:t>1.4. 29.4 zona (Vilkyškių miestelis):</w:t>
      </w:r>
    </w:p>
    <w:p w14:paraId="2682C9E8" w14:textId="77777777" w:rsidR="00B830F5" w:rsidRDefault="00B830F5" w:rsidP="00597C92">
      <w:pPr>
        <w:ind w:firstLine="720"/>
        <w:jc w:val="both"/>
      </w:pPr>
      <w:r>
        <w:t>1.4.1. žemės ūkio žemei – 1 procentas;</w:t>
      </w:r>
    </w:p>
    <w:p w14:paraId="02889197" w14:textId="77777777" w:rsidR="00B830F5" w:rsidRDefault="00B830F5" w:rsidP="00597C92">
      <w:pPr>
        <w:ind w:firstLine="720"/>
        <w:jc w:val="both"/>
      </w:pPr>
      <w:r>
        <w:t>1.4.2. gyvenamųjų teritorijų žemei – 0,8 procento;</w:t>
      </w:r>
    </w:p>
    <w:p w14:paraId="4C460C32" w14:textId="77777777" w:rsidR="00B830F5" w:rsidRDefault="00B830F5" w:rsidP="00597C92">
      <w:pPr>
        <w:ind w:firstLine="720"/>
        <w:jc w:val="both"/>
      </w:pPr>
      <w:r>
        <w:t>1.4.3. komercinės paskirties objektų teritorijų  − 2,5 procentai;</w:t>
      </w:r>
    </w:p>
    <w:p w14:paraId="364EB8CD" w14:textId="77777777" w:rsidR="00B830F5" w:rsidRDefault="00B830F5" w:rsidP="00597C92">
      <w:pPr>
        <w:ind w:firstLine="720"/>
        <w:jc w:val="both"/>
        <w:rPr>
          <w:color w:val="000000"/>
        </w:rPr>
      </w:pPr>
      <w:r>
        <w:rPr>
          <w:color w:val="000000"/>
        </w:rPr>
        <w:t>1.4.4. pramonės ir sandėliavimo objektų, inžinerinės infrastruktūros, naudingųjų iškasenų, rekreacinių, visuomeninės paskirties teritorijų − 4 procentai.</w:t>
      </w:r>
    </w:p>
    <w:p w14:paraId="05146AC4" w14:textId="77777777" w:rsidR="00B830F5" w:rsidRDefault="00B830F5" w:rsidP="00597C92">
      <w:pPr>
        <w:ind w:firstLine="720"/>
        <w:jc w:val="both"/>
      </w:pPr>
      <w:r>
        <w:t>1.5. 29.5 zona (</w:t>
      </w:r>
      <w:proofErr w:type="spellStart"/>
      <w:r>
        <w:t>Adomiškių</w:t>
      </w:r>
      <w:proofErr w:type="spellEnd"/>
      <w:r>
        <w:t xml:space="preserve"> k., Aleknų k., Anužių k., </w:t>
      </w:r>
      <w:proofErr w:type="spellStart"/>
      <w:r>
        <w:t>Aušgirių</w:t>
      </w:r>
      <w:proofErr w:type="spellEnd"/>
      <w:r>
        <w:t xml:space="preserve"> k., </w:t>
      </w:r>
      <w:proofErr w:type="spellStart"/>
      <w:r>
        <w:t>Bajėnų</w:t>
      </w:r>
      <w:proofErr w:type="spellEnd"/>
      <w:r>
        <w:t xml:space="preserve"> k., </w:t>
      </w:r>
      <w:proofErr w:type="spellStart"/>
      <w:r>
        <w:t>Baltupėnų</w:t>
      </w:r>
      <w:proofErr w:type="spellEnd"/>
      <w:r>
        <w:t xml:space="preserve"> k., Barkūnų k., </w:t>
      </w:r>
      <w:proofErr w:type="spellStart"/>
      <w:r>
        <w:t>Berštininkų</w:t>
      </w:r>
      <w:proofErr w:type="spellEnd"/>
      <w:r>
        <w:t xml:space="preserve"> k., </w:t>
      </w:r>
      <w:proofErr w:type="spellStart"/>
      <w:r>
        <w:t>Birštoniškių</w:t>
      </w:r>
      <w:proofErr w:type="spellEnd"/>
      <w:r>
        <w:t xml:space="preserve"> k., Daubarų k., </w:t>
      </w:r>
      <w:proofErr w:type="spellStart"/>
      <w:r>
        <w:t>Dinkių</w:t>
      </w:r>
      <w:proofErr w:type="spellEnd"/>
      <w:r>
        <w:t xml:space="preserve"> k., </w:t>
      </w:r>
      <w:proofErr w:type="spellStart"/>
      <w:r>
        <w:t>Eistraviškių</w:t>
      </w:r>
      <w:proofErr w:type="spellEnd"/>
      <w:r>
        <w:t xml:space="preserve"> k., </w:t>
      </w:r>
      <w:proofErr w:type="spellStart"/>
      <w:r>
        <w:t>Endrikaičių</w:t>
      </w:r>
      <w:proofErr w:type="spellEnd"/>
      <w:r>
        <w:t xml:space="preserve"> k., </w:t>
      </w:r>
      <w:proofErr w:type="spellStart"/>
      <w:r>
        <w:t>Endriškių</w:t>
      </w:r>
      <w:proofErr w:type="spellEnd"/>
      <w:r>
        <w:t xml:space="preserve"> k., </w:t>
      </w:r>
      <w:proofErr w:type="spellStart"/>
      <w:r>
        <w:t>Gailiškių</w:t>
      </w:r>
      <w:proofErr w:type="spellEnd"/>
      <w:r>
        <w:t xml:space="preserve"> k., Genių k., Girgždų k., </w:t>
      </w:r>
      <w:proofErr w:type="spellStart"/>
      <w:r>
        <w:t>Grigolaičių</w:t>
      </w:r>
      <w:proofErr w:type="spellEnd"/>
      <w:r>
        <w:t xml:space="preserve"> k.(išskyrus pietinę dalį), Gudų k., Jonikaičių k., Kalvaičių k., </w:t>
      </w:r>
      <w:proofErr w:type="spellStart"/>
      <w:r>
        <w:t>Keleriškių</w:t>
      </w:r>
      <w:proofErr w:type="spellEnd"/>
      <w:r>
        <w:t xml:space="preserve"> k., Kentrių k., </w:t>
      </w:r>
      <w:proofErr w:type="spellStart"/>
      <w:r>
        <w:t>Kerkutviečių</w:t>
      </w:r>
      <w:proofErr w:type="spellEnd"/>
      <w:r>
        <w:t xml:space="preserve"> k., </w:t>
      </w:r>
      <w:proofErr w:type="spellStart"/>
      <w:r>
        <w:t>Kiūpelių</w:t>
      </w:r>
      <w:proofErr w:type="spellEnd"/>
      <w:r>
        <w:t xml:space="preserve"> k., </w:t>
      </w:r>
      <w:proofErr w:type="spellStart"/>
      <w:r>
        <w:t>Kovgirių</w:t>
      </w:r>
      <w:proofErr w:type="spellEnd"/>
      <w:r>
        <w:t xml:space="preserve"> k., </w:t>
      </w:r>
      <w:proofErr w:type="spellStart"/>
      <w:r>
        <w:t>Kriokiškių</w:t>
      </w:r>
      <w:proofErr w:type="spellEnd"/>
      <w:r>
        <w:t xml:space="preserve"> k., </w:t>
      </w:r>
      <w:proofErr w:type="spellStart"/>
      <w:r>
        <w:t>Kulmenų</w:t>
      </w:r>
      <w:proofErr w:type="spellEnd"/>
      <w:r>
        <w:t xml:space="preserve"> k., </w:t>
      </w:r>
      <w:proofErr w:type="spellStart"/>
      <w:r>
        <w:t>Kuturių</w:t>
      </w:r>
      <w:proofErr w:type="spellEnd"/>
      <w:r>
        <w:t xml:space="preserve"> k., </w:t>
      </w:r>
      <w:proofErr w:type="spellStart"/>
      <w:r>
        <w:t>Lindikų</w:t>
      </w:r>
      <w:proofErr w:type="spellEnd"/>
      <w:r>
        <w:t xml:space="preserve"> k., Lumpėnų k., </w:t>
      </w:r>
      <w:proofErr w:type="spellStart"/>
      <w:r>
        <w:t>Mantvilaičių</w:t>
      </w:r>
      <w:proofErr w:type="spellEnd"/>
      <w:r>
        <w:t xml:space="preserve"> k., </w:t>
      </w:r>
      <w:proofErr w:type="spellStart"/>
      <w:r>
        <w:t>Mažrimaičių</w:t>
      </w:r>
      <w:proofErr w:type="spellEnd"/>
      <w:r>
        <w:t xml:space="preserve"> k., </w:t>
      </w:r>
      <w:proofErr w:type="spellStart"/>
      <w:r>
        <w:lastRenderedPageBreak/>
        <w:t>Mikytų</w:t>
      </w:r>
      <w:proofErr w:type="spellEnd"/>
      <w:r>
        <w:t xml:space="preserve"> k., </w:t>
      </w:r>
      <w:proofErr w:type="spellStart"/>
      <w:r>
        <w:t>Minjotų</w:t>
      </w:r>
      <w:proofErr w:type="spellEnd"/>
      <w:r>
        <w:t xml:space="preserve"> k., Mociškių k., Natkiškių k., </w:t>
      </w:r>
      <w:proofErr w:type="spellStart"/>
      <w:r>
        <w:t>Naujapievių</w:t>
      </w:r>
      <w:proofErr w:type="spellEnd"/>
      <w:r>
        <w:t xml:space="preserve"> k., Naujininkų k., Nausėdų k., </w:t>
      </w:r>
      <w:proofErr w:type="spellStart"/>
      <w:r>
        <w:t>Nepertlaukių</w:t>
      </w:r>
      <w:proofErr w:type="spellEnd"/>
      <w:r>
        <w:t xml:space="preserve"> k., </w:t>
      </w:r>
      <w:proofErr w:type="spellStart"/>
      <w:r>
        <w:t>Opstainėlių</w:t>
      </w:r>
      <w:proofErr w:type="spellEnd"/>
      <w:r>
        <w:t xml:space="preserve"> k., </w:t>
      </w:r>
      <w:proofErr w:type="spellStart"/>
      <w:r>
        <w:t>Opstainių</w:t>
      </w:r>
      <w:proofErr w:type="spellEnd"/>
      <w:r>
        <w:t xml:space="preserve"> k., Pagėgių k., Pagenančių k., </w:t>
      </w:r>
      <w:proofErr w:type="spellStart"/>
      <w:r>
        <w:t>Pakamonių</w:t>
      </w:r>
      <w:proofErr w:type="spellEnd"/>
      <w:r>
        <w:t xml:space="preserve"> k., </w:t>
      </w:r>
      <w:proofErr w:type="spellStart"/>
      <w:r>
        <w:t>Palumpių</w:t>
      </w:r>
      <w:proofErr w:type="spellEnd"/>
      <w:r>
        <w:t xml:space="preserve"> k., </w:t>
      </w:r>
      <w:proofErr w:type="spellStart"/>
      <w:r>
        <w:t>Pavilkių</w:t>
      </w:r>
      <w:proofErr w:type="spellEnd"/>
      <w:r>
        <w:t xml:space="preserve"> k., </w:t>
      </w:r>
      <w:proofErr w:type="spellStart"/>
      <w:r>
        <w:t>Pempynės</w:t>
      </w:r>
      <w:proofErr w:type="spellEnd"/>
      <w:r>
        <w:t xml:space="preserve"> k., </w:t>
      </w:r>
      <w:proofErr w:type="spellStart"/>
      <w:r>
        <w:t>Pėteraičių</w:t>
      </w:r>
      <w:proofErr w:type="spellEnd"/>
      <w:r>
        <w:t xml:space="preserve"> k., </w:t>
      </w:r>
      <w:proofErr w:type="spellStart"/>
      <w:r>
        <w:t>Piktupėnų</w:t>
      </w:r>
      <w:proofErr w:type="spellEnd"/>
      <w:r>
        <w:t xml:space="preserve"> k., </w:t>
      </w:r>
      <w:proofErr w:type="spellStart"/>
      <w:r>
        <w:t>Pleinės</w:t>
      </w:r>
      <w:proofErr w:type="spellEnd"/>
      <w:r>
        <w:t xml:space="preserve"> k., Raudondvario k., Rėžių k., Ropkojų k., Rukų k. (dalis), Saulių k., </w:t>
      </w:r>
      <w:proofErr w:type="spellStart"/>
      <w:r>
        <w:t>Skrodlių</w:t>
      </w:r>
      <w:proofErr w:type="spellEnd"/>
      <w:r>
        <w:t xml:space="preserve"> k., Smukutės k., </w:t>
      </w:r>
      <w:proofErr w:type="spellStart"/>
      <w:r>
        <w:t>Sodėnų</w:t>
      </w:r>
      <w:proofErr w:type="spellEnd"/>
      <w:r>
        <w:t xml:space="preserve"> k., </w:t>
      </w:r>
      <w:proofErr w:type="spellStart"/>
      <w:r>
        <w:t>Spengių</w:t>
      </w:r>
      <w:proofErr w:type="spellEnd"/>
      <w:r>
        <w:t xml:space="preserve"> k., </w:t>
      </w:r>
      <w:proofErr w:type="spellStart"/>
      <w:r>
        <w:t>Stygliškių</w:t>
      </w:r>
      <w:proofErr w:type="spellEnd"/>
      <w:r>
        <w:t xml:space="preserve"> k., Strazdų k., Strazdelių k., </w:t>
      </w:r>
      <w:proofErr w:type="spellStart"/>
      <w:r>
        <w:t>Stripeikių</w:t>
      </w:r>
      <w:proofErr w:type="spellEnd"/>
      <w:r>
        <w:t xml:space="preserve"> k., </w:t>
      </w:r>
      <w:proofErr w:type="spellStart"/>
      <w:r>
        <w:t>Stumbragirių</w:t>
      </w:r>
      <w:proofErr w:type="spellEnd"/>
      <w:r>
        <w:t xml:space="preserve"> k., </w:t>
      </w:r>
      <w:proofErr w:type="spellStart"/>
      <w:r>
        <w:t>Sūdėnų</w:t>
      </w:r>
      <w:proofErr w:type="spellEnd"/>
      <w:r>
        <w:t xml:space="preserve"> k., </w:t>
      </w:r>
      <w:proofErr w:type="spellStart"/>
      <w:r>
        <w:t>Šilgalių</w:t>
      </w:r>
      <w:proofErr w:type="spellEnd"/>
      <w:r>
        <w:t xml:space="preserve"> k. (dalis), </w:t>
      </w:r>
      <w:proofErr w:type="spellStart"/>
      <w:r>
        <w:t>Šlepųk</w:t>
      </w:r>
      <w:proofErr w:type="spellEnd"/>
      <w:r>
        <w:t xml:space="preserve">., Tamošaičių k., </w:t>
      </w:r>
      <w:proofErr w:type="spellStart"/>
      <w:r>
        <w:t>Timsrių</w:t>
      </w:r>
      <w:proofErr w:type="spellEnd"/>
      <w:r>
        <w:t xml:space="preserve"> k., </w:t>
      </w:r>
      <w:proofErr w:type="spellStart"/>
      <w:r>
        <w:t>Trakininkų</w:t>
      </w:r>
      <w:proofErr w:type="spellEnd"/>
      <w:r>
        <w:t xml:space="preserve"> k., </w:t>
      </w:r>
      <w:proofErr w:type="spellStart"/>
      <w:r>
        <w:t>Tutlių</w:t>
      </w:r>
      <w:proofErr w:type="spellEnd"/>
      <w:r>
        <w:t xml:space="preserve"> k., </w:t>
      </w:r>
      <w:proofErr w:type="spellStart"/>
      <w:r>
        <w:t>Užbalių</w:t>
      </w:r>
      <w:proofErr w:type="spellEnd"/>
      <w:r>
        <w:t xml:space="preserve"> k., </w:t>
      </w:r>
      <w:proofErr w:type="spellStart"/>
      <w:r>
        <w:t>Vartūliškių</w:t>
      </w:r>
      <w:proofErr w:type="spellEnd"/>
      <w:r>
        <w:t xml:space="preserve"> k., Vėlaičių k., Vidgirių k., </w:t>
      </w:r>
      <w:proofErr w:type="spellStart"/>
      <w:r>
        <w:t>Vydutaičių</w:t>
      </w:r>
      <w:proofErr w:type="spellEnd"/>
      <w:r>
        <w:t xml:space="preserve"> k., </w:t>
      </w:r>
      <w:proofErr w:type="spellStart"/>
      <w:r>
        <w:t>Žagmantų</w:t>
      </w:r>
      <w:proofErr w:type="spellEnd"/>
      <w:r>
        <w:t xml:space="preserve"> k., </w:t>
      </w:r>
      <w:proofErr w:type="spellStart"/>
      <w:r>
        <w:t>Žagmantėlių</w:t>
      </w:r>
      <w:proofErr w:type="spellEnd"/>
      <w:r>
        <w:t xml:space="preserve"> k., Žemučių k., Žukų k.):</w:t>
      </w:r>
    </w:p>
    <w:p w14:paraId="7B508FF5" w14:textId="77777777" w:rsidR="00B830F5" w:rsidRDefault="00B830F5" w:rsidP="00597C92">
      <w:pPr>
        <w:ind w:firstLine="720"/>
        <w:jc w:val="both"/>
      </w:pPr>
      <w:r>
        <w:t>1.5.1. žemės ūkio žemei – 1 procentas;</w:t>
      </w:r>
    </w:p>
    <w:p w14:paraId="5CAF9107" w14:textId="77777777" w:rsidR="00B830F5" w:rsidRDefault="00B830F5" w:rsidP="00597C92">
      <w:pPr>
        <w:ind w:firstLine="720"/>
        <w:jc w:val="both"/>
      </w:pPr>
      <w:r>
        <w:t>1.5.2. gyvenamųjų teritorijų žemei – 0,8 procento;</w:t>
      </w:r>
    </w:p>
    <w:p w14:paraId="565BB074" w14:textId="77777777" w:rsidR="00B830F5" w:rsidRDefault="00B830F5" w:rsidP="00597C92">
      <w:pPr>
        <w:ind w:firstLine="720"/>
        <w:jc w:val="both"/>
      </w:pPr>
      <w:r>
        <w:t>1.5.3. komercinės paskirties objektų teritorijų − 2,5 procentai;</w:t>
      </w:r>
    </w:p>
    <w:p w14:paraId="168D3619" w14:textId="77777777" w:rsidR="00B830F5" w:rsidRDefault="00B830F5" w:rsidP="00597C92">
      <w:pPr>
        <w:ind w:firstLine="720"/>
        <w:jc w:val="both"/>
        <w:rPr>
          <w:color w:val="000000"/>
        </w:rPr>
      </w:pPr>
      <w:r>
        <w:rPr>
          <w:color w:val="000000"/>
        </w:rPr>
        <w:t>1.5.4. pramonės ir sandėliavimo objektų, inžinerinės infrastruktūros, naudingųjų iškasenų, rekreacinių, visuomeninės paskirties teritorijų − 4 procentai.</w:t>
      </w:r>
    </w:p>
    <w:p w14:paraId="42611C66" w14:textId="77777777" w:rsidR="00B830F5" w:rsidRDefault="00B830F5" w:rsidP="00597C92">
      <w:pPr>
        <w:ind w:firstLine="744"/>
        <w:jc w:val="both"/>
      </w:pPr>
      <w:r>
        <w:t>1.6. 29.6. zona (</w:t>
      </w:r>
      <w:proofErr w:type="spellStart"/>
      <w:r>
        <w:t>Benininkų</w:t>
      </w:r>
      <w:proofErr w:type="spellEnd"/>
      <w:r>
        <w:t xml:space="preserve"> k., Būbliškės k. bei </w:t>
      </w:r>
      <w:proofErr w:type="spellStart"/>
      <w:r>
        <w:t>Grigolaičių</w:t>
      </w:r>
      <w:proofErr w:type="spellEnd"/>
      <w:r>
        <w:t xml:space="preserve"> k. pietinė dalis):</w:t>
      </w:r>
    </w:p>
    <w:p w14:paraId="228B3B31" w14:textId="77777777" w:rsidR="00B830F5" w:rsidRDefault="00B830F5" w:rsidP="00597C92">
      <w:pPr>
        <w:ind w:firstLine="744"/>
        <w:jc w:val="both"/>
      </w:pPr>
      <w:r>
        <w:t>1.6.1. žemės ūkio žemei – 1 procentas;</w:t>
      </w:r>
    </w:p>
    <w:p w14:paraId="526A7AE0" w14:textId="77777777" w:rsidR="00B830F5" w:rsidRDefault="00B830F5" w:rsidP="00597C92">
      <w:pPr>
        <w:ind w:firstLine="720"/>
        <w:jc w:val="both"/>
      </w:pPr>
      <w:r>
        <w:t>1.6.2. gyvenamųjų teritorijų žemei –  0,8 procento;</w:t>
      </w:r>
    </w:p>
    <w:p w14:paraId="59F8C66E" w14:textId="77777777" w:rsidR="00B830F5" w:rsidRDefault="00B830F5" w:rsidP="00597C92">
      <w:pPr>
        <w:ind w:firstLine="720"/>
        <w:jc w:val="both"/>
      </w:pPr>
      <w:r>
        <w:t>1.6.3. komercinės paskirties objektų teritorijų − 2,5 procentai;</w:t>
      </w:r>
    </w:p>
    <w:p w14:paraId="37E148BF" w14:textId="77777777" w:rsidR="00B830F5" w:rsidRDefault="00B830F5" w:rsidP="00597C92">
      <w:pPr>
        <w:ind w:firstLine="720"/>
        <w:jc w:val="both"/>
      </w:pPr>
      <w:r>
        <w:t>1.6.4. pramonės ir sandėliavimo objektų, inžinerinės infrastruktūros, naudingųjų iškasenų,</w:t>
      </w:r>
      <w:r w:rsidR="003F51EA">
        <w:t xml:space="preserve"> </w:t>
      </w:r>
      <w:r>
        <w:t>rekreacinių, visuomeninės paskirties teritorijų − 4 procentai.</w:t>
      </w:r>
    </w:p>
    <w:p w14:paraId="58B0989C" w14:textId="77777777" w:rsidR="00B830F5" w:rsidRDefault="00B830F5" w:rsidP="00597C92">
      <w:pPr>
        <w:ind w:firstLine="744"/>
        <w:jc w:val="both"/>
      </w:pPr>
      <w:r>
        <w:t>1.7. 29.7. zona (Stoniškių k., Mažaičių k.,</w:t>
      </w:r>
      <w:r w:rsidR="003F51EA">
        <w:t xml:space="preserve"> </w:t>
      </w:r>
      <w:r>
        <w:t xml:space="preserve">Rukų k. ir </w:t>
      </w:r>
      <w:proofErr w:type="spellStart"/>
      <w:r>
        <w:t>Šilgalių</w:t>
      </w:r>
      <w:proofErr w:type="spellEnd"/>
      <w:r>
        <w:t xml:space="preserve"> kaimų dalys)</w:t>
      </w:r>
      <w:r w:rsidR="003F51EA">
        <w:t>:</w:t>
      </w:r>
    </w:p>
    <w:p w14:paraId="09DB6E9E" w14:textId="77777777" w:rsidR="00B830F5" w:rsidRDefault="00B830F5" w:rsidP="00597C92">
      <w:pPr>
        <w:ind w:firstLine="744"/>
        <w:jc w:val="both"/>
      </w:pPr>
      <w:r>
        <w:t>1.7.1. žemės ūkio žemei – 1 procentas;</w:t>
      </w:r>
    </w:p>
    <w:p w14:paraId="422F63FD" w14:textId="77777777" w:rsidR="00B830F5" w:rsidRDefault="00B830F5" w:rsidP="00597C92">
      <w:pPr>
        <w:ind w:firstLine="720"/>
        <w:jc w:val="both"/>
      </w:pPr>
      <w:r>
        <w:t>1.7.2. gyvenamųjų t</w:t>
      </w:r>
      <w:r w:rsidR="007A53E1">
        <w:t>eritorijų žemei –  0,8 procento</w:t>
      </w:r>
      <w:r>
        <w:t>;</w:t>
      </w:r>
    </w:p>
    <w:p w14:paraId="2F1BAA6B" w14:textId="77777777" w:rsidR="00B830F5" w:rsidRDefault="00B830F5" w:rsidP="00597C92">
      <w:pPr>
        <w:ind w:firstLine="720"/>
        <w:jc w:val="both"/>
      </w:pPr>
      <w:r>
        <w:t>1.7.3. komercinės paskirties objektų teritorijų  − 2,5 procentai;</w:t>
      </w:r>
    </w:p>
    <w:p w14:paraId="5365859D" w14:textId="77777777" w:rsidR="00B830F5" w:rsidRDefault="00B830F5" w:rsidP="00597C92">
      <w:pPr>
        <w:ind w:firstLine="720"/>
        <w:jc w:val="both"/>
      </w:pPr>
      <w:r>
        <w:t>1.7.4. pramonės ir sandėliavimo objektų, inžinerinės infrastruktūros, naudingųjų iškasenų, rekreacinių, visuomeninės paskirties teritorijų − 4 procentai.</w:t>
      </w:r>
    </w:p>
    <w:p w14:paraId="78C3C175" w14:textId="77777777" w:rsidR="00B830F5" w:rsidRPr="00597C92" w:rsidRDefault="00B830F5" w:rsidP="00597C92">
      <w:pPr>
        <w:ind w:firstLine="720"/>
        <w:jc w:val="both"/>
        <w:rPr>
          <w:color w:val="000000"/>
        </w:rPr>
      </w:pPr>
      <w:r>
        <w:rPr>
          <w:color w:val="000000"/>
        </w:rPr>
        <w:t>1.8. Valstybinės žemės nuomininkams ir naudotojams, kurių žemė (neatsižvelgiant į žemės paskirtį)  įtraukta į nenaudojamų žemės sklypų sąrašą, taikyti 4 proc. žemės vertės mokesčio tarifą.</w:t>
      </w:r>
    </w:p>
    <w:p w14:paraId="08E19527" w14:textId="77777777" w:rsidR="00B830F5" w:rsidRDefault="00B830F5" w:rsidP="00871F0F">
      <w:pPr>
        <w:ind w:firstLine="720"/>
        <w:jc w:val="both"/>
      </w:pPr>
      <w:r>
        <w:t>2. Nustatyti valstybinės žemės nuomos mokesčiu neapmokestinamus žemės sklypų dydžius asmenims, kuriems nustatytas 0–40 procentų darbingumo lygis (iki 2007 m. birželio 30 d. – I ir II grupės invalidams), asmenims, kuriems sukako senatvės pensijos amžius, nepilnamečiams vaikams (iki jiems sukaks 18 metų, dieninių skyrių mokymo įstaigų moksleiviams ir studentams), jei šių žemės savininkų šeimose apmokestinamo laikotarpio pradžioje nėra darbingų asmenų:</w:t>
      </w:r>
    </w:p>
    <w:p w14:paraId="51239F28" w14:textId="77777777" w:rsidR="00B830F5" w:rsidRDefault="00B830F5" w:rsidP="00871F0F">
      <w:pPr>
        <w:jc w:val="both"/>
        <w:rPr>
          <w:color w:val="000000"/>
        </w:rPr>
      </w:pPr>
      <w:r>
        <w:rPr>
          <w:color w:val="000000"/>
        </w:rPr>
        <w:tab/>
        <w:t>2.1. miestų teritorijoje – 0,05 ha;</w:t>
      </w:r>
    </w:p>
    <w:p w14:paraId="5E9D9EE4" w14:textId="77777777" w:rsidR="00B830F5" w:rsidRDefault="00B830F5" w:rsidP="00871F0F">
      <w:pPr>
        <w:jc w:val="both"/>
        <w:rPr>
          <w:color w:val="000000"/>
        </w:rPr>
      </w:pPr>
      <w:r>
        <w:rPr>
          <w:color w:val="000000"/>
        </w:rPr>
        <w:tab/>
        <w:t xml:space="preserve">2.2. kaimo vietovėje – 1,00 ha. </w:t>
      </w:r>
    </w:p>
    <w:p w14:paraId="5FE5771B" w14:textId="77777777" w:rsidR="00B830F5" w:rsidRDefault="00B830F5" w:rsidP="00871F0F">
      <w:pPr>
        <w:jc w:val="both"/>
        <w:rPr>
          <w:color w:val="000000"/>
        </w:rPr>
      </w:pPr>
      <w:r>
        <w:rPr>
          <w:color w:val="000000"/>
        </w:rPr>
        <w:tab/>
        <w:t xml:space="preserve">3. Sprendimo 2 punkte nustatytos mokesčio lengvatos už nuomojamą valstybinę žemę taikyti asmenims, neturintiems šio mokesčio įsiskolinimo. </w:t>
      </w:r>
    </w:p>
    <w:p w14:paraId="01171E54" w14:textId="77777777" w:rsidR="00B830F5" w:rsidRPr="00D972CA" w:rsidRDefault="00B830F5" w:rsidP="00D972CA">
      <w:pPr>
        <w:ind w:firstLine="720"/>
        <w:jc w:val="both"/>
        <w:rPr>
          <w:color w:val="000000"/>
        </w:rPr>
      </w:pPr>
      <w:r>
        <w:rPr>
          <w:color w:val="000000"/>
          <w:sz w:val="23"/>
          <w:szCs w:val="23"/>
        </w:rPr>
        <w:t>4</w:t>
      </w:r>
      <w:r>
        <w:rPr>
          <w:color w:val="000000"/>
        </w:rPr>
        <w:t xml:space="preserve">. Sprendimą paskelbti Teisės aktų registre ir Pagėgių savivaldybės interneto svetainėje </w:t>
      </w:r>
      <w:hyperlink r:id="rId6">
        <w:r>
          <w:rPr>
            <w:color w:val="000000"/>
          </w:rPr>
          <w:t>www.pagegiai.lt</w:t>
        </w:r>
      </w:hyperlink>
      <w:r>
        <w:rPr>
          <w:color w:val="000000"/>
        </w:rPr>
        <w:t>.</w:t>
      </w:r>
    </w:p>
    <w:p w14:paraId="6EF335FC" w14:textId="77777777" w:rsidR="00B830F5" w:rsidRDefault="00B830F5" w:rsidP="00D972CA">
      <w:pPr>
        <w:spacing w:line="360" w:lineRule="auto"/>
        <w:jc w:val="both"/>
      </w:pPr>
      <w:r>
        <w:t>SUDERINTA:</w:t>
      </w:r>
    </w:p>
    <w:p w14:paraId="036AEA9B" w14:textId="77777777" w:rsidR="00B830F5" w:rsidRPr="00261CF4" w:rsidRDefault="00B830F5" w:rsidP="00D972CA">
      <w:pPr>
        <w:spacing w:line="360" w:lineRule="auto"/>
        <w:jc w:val="both"/>
      </w:pPr>
      <w:r>
        <w:t xml:space="preserve">Meras                                                                                   </w:t>
      </w:r>
      <w:r w:rsidR="009A0221">
        <w:t xml:space="preserve">                               </w:t>
      </w:r>
      <w:r>
        <w:t>Vaidas Bendaravičius</w:t>
      </w:r>
    </w:p>
    <w:p w14:paraId="37B6E419" w14:textId="77777777" w:rsidR="00B830F5" w:rsidRDefault="00B830F5" w:rsidP="00D972CA">
      <w:r>
        <w:t xml:space="preserve">Lumpėnų seniūnijos seniūnė, einanti </w:t>
      </w:r>
    </w:p>
    <w:p w14:paraId="7E5957DD" w14:textId="77777777" w:rsidR="00B830F5" w:rsidRDefault="00B830F5" w:rsidP="00D972CA">
      <w:r>
        <w:t xml:space="preserve">administracijos direktoriaus pareigas                                     </w:t>
      </w:r>
      <w:r w:rsidR="009A0221">
        <w:t xml:space="preserve">                            </w:t>
      </w:r>
      <w:r>
        <w:t>Danguolė Mikelienė</w:t>
      </w:r>
    </w:p>
    <w:p w14:paraId="448CAFBF" w14:textId="77777777" w:rsidR="00B830F5" w:rsidRPr="00265001" w:rsidRDefault="00B830F5" w:rsidP="001B0C67">
      <w:pPr>
        <w:rPr>
          <w:lang w:val="pt-BR"/>
        </w:rPr>
      </w:pPr>
      <w:r w:rsidRPr="00265001">
        <w:tab/>
      </w:r>
    </w:p>
    <w:p w14:paraId="643F12F8" w14:textId="77777777" w:rsidR="00B830F5" w:rsidRDefault="00B830F5" w:rsidP="001B0C67">
      <w:pPr>
        <w:rPr>
          <w:lang w:val="pt-BR"/>
        </w:rPr>
      </w:pPr>
      <w:r>
        <w:rPr>
          <w:lang w:val="pt-BR"/>
        </w:rPr>
        <w:t>Dokumentų valdymo ir teisės skyriaus</w:t>
      </w:r>
    </w:p>
    <w:p w14:paraId="62C7931A" w14:textId="77777777" w:rsidR="00B830F5" w:rsidRPr="00A74AF0" w:rsidRDefault="00B830F5" w:rsidP="00A74AF0">
      <w:pPr>
        <w:rPr>
          <w:lang w:val="pt-BR"/>
        </w:rPr>
      </w:pPr>
      <w:r>
        <w:rPr>
          <w:lang w:val="pt-BR"/>
        </w:rPr>
        <w:t>vyresnioji specialistė                                                                                          Ingrida Zavistauskaitė</w:t>
      </w:r>
    </w:p>
    <w:p w14:paraId="1D633293" w14:textId="77777777" w:rsidR="00B830F5" w:rsidRDefault="00B830F5" w:rsidP="00A607B9">
      <w:pPr>
        <w:rPr>
          <w:lang w:val="pt-BR"/>
        </w:rPr>
      </w:pPr>
    </w:p>
    <w:p w14:paraId="0197FAFC" w14:textId="77777777" w:rsidR="00B830F5" w:rsidRDefault="00B830F5" w:rsidP="00A607B9">
      <w:pPr>
        <w:rPr>
          <w:lang w:val="pt-BR"/>
        </w:rPr>
      </w:pPr>
      <w:r>
        <w:rPr>
          <w:lang w:val="pt-BR"/>
        </w:rPr>
        <w:t>Dokumentų valdymo ir teisės skyriaus</w:t>
      </w:r>
    </w:p>
    <w:p w14:paraId="3E845742" w14:textId="77777777" w:rsidR="00B830F5" w:rsidRDefault="00B830F5" w:rsidP="001B0C67">
      <w:pPr>
        <w:rPr>
          <w:lang w:val="pt-BR"/>
        </w:rPr>
      </w:pPr>
      <w:r>
        <w:rPr>
          <w:lang w:val="pt-BR"/>
        </w:rPr>
        <w:t>vyriausioji specialistė (kalbo</w:t>
      </w:r>
      <w:r w:rsidR="009A0221">
        <w:rPr>
          <w:lang w:val="pt-BR"/>
        </w:rPr>
        <w:t xml:space="preserve">s ir archyvo tvarkytoja) </w:t>
      </w:r>
      <w:r w:rsidR="009A0221">
        <w:rPr>
          <w:lang w:val="pt-BR"/>
        </w:rPr>
        <w:tab/>
      </w:r>
      <w:r w:rsidR="009A0221">
        <w:rPr>
          <w:lang w:val="pt-BR"/>
        </w:rPr>
        <w:tab/>
      </w:r>
      <w:r w:rsidR="009A0221">
        <w:rPr>
          <w:lang w:val="pt-BR"/>
        </w:rPr>
        <w:tab/>
        <w:t xml:space="preserve">    </w:t>
      </w:r>
      <w:r>
        <w:rPr>
          <w:lang w:val="pt-BR"/>
        </w:rPr>
        <w:t xml:space="preserve">Laimutė Mickevičienė                                                                                          </w:t>
      </w:r>
    </w:p>
    <w:p w14:paraId="76146447" w14:textId="77777777" w:rsidR="00B830F5" w:rsidRDefault="00B830F5" w:rsidP="001B0C67">
      <w:pPr>
        <w:rPr>
          <w:lang w:val="pt-BR"/>
        </w:rPr>
      </w:pPr>
    </w:p>
    <w:p w14:paraId="0757F347" w14:textId="77777777" w:rsidR="00B830F5" w:rsidRDefault="00B830F5" w:rsidP="001B0C67">
      <w:pPr>
        <w:rPr>
          <w:lang w:val="pt-BR"/>
        </w:rPr>
      </w:pPr>
      <w:r>
        <w:rPr>
          <w:lang w:val="pt-BR"/>
        </w:rPr>
        <w:t xml:space="preserve">Parengė </w:t>
      </w:r>
    </w:p>
    <w:p w14:paraId="541CAB75" w14:textId="77777777" w:rsidR="00B830F5" w:rsidRDefault="00B830F5" w:rsidP="001B0C67">
      <w:pPr>
        <w:ind w:right="-108"/>
        <w:jc w:val="both"/>
        <w:rPr>
          <w:lang w:val="pt-BR"/>
        </w:rPr>
      </w:pPr>
      <w:r>
        <w:rPr>
          <w:lang w:val="pt-BR"/>
        </w:rPr>
        <w:t xml:space="preserve">Turto ir ūkio skyriaus vedėja </w:t>
      </w:r>
    </w:p>
    <w:p w14:paraId="6AEA77F9" w14:textId="77777777" w:rsidR="00B830F5" w:rsidRPr="00A74AF0" w:rsidRDefault="00B830F5" w:rsidP="00A74AF0">
      <w:pPr>
        <w:ind w:right="-108"/>
        <w:jc w:val="both"/>
        <w:rPr>
          <w:lang w:val="pt-BR"/>
        </w:rPr>
      </w:pPr>
      <w:r>
        <w:rPr>
          <w:lang w:val="pt-BR"/>
        </w:rPr>
        <w:t>Laimutė Šegždienė</w:t>
      </w:r>
    </w:p>
    <w:p w14:paraId="40098ECF" w14:textId="77777777" w:rsidR="00B830F5" w:rsidRDefault="00B830F5" w:rsidP="0029664D">
      <w:pPr>
        <w:jc w:val="center"/>
        <w:rPr>
          <w:color w:val="000000"/>
        </w:rPr>
      </w:pPr>
      <w:r>
        <w:rPr>
          <w:color w:val="000000"/>
        </w:rPr>
        <w:lastRenderedPageBreak/>
        <w:t xml:space="preserve">                                                                                            Pagėgių savivaldybės tarybos</w:t>
      </w:r>
    </w:p>
    <w:p w14:paraId="49B85EB6" w14:textId="77777777" w:rsidR="00B830F5" w:rsidRDefault="00B830F5" w:rsidP="0029664D">
      <w:pPr>
        <w:ind w:left="5102"/>
        <w:jc w:val="both"/>
        <w:rPr>
          <w:color w:val="000000"/>
        </w:rPr>
      </w:pPr>
      <w:r>
        <w:rPr>
          <w:color w:val="000000"/>
        </w:rPr>
        <w:t xml:space="preserve">                  veiklos reglamento</w:t>
      </w:r>
    </w:p>
    <w:p w14:paraId="411638D8" w14:textId="77777777" w:rsidR="00B830F5" w:rsidRDefault="00B830F5" w:rsidP="0029664D">
      <w:pPr>
        <w:ind w:left="5102"/>
        <w:jc w:val="both"/>
        <w:rPr>
          <w:color w:val="000000"/>
        </w:rPr>
      </w:pPr>
      <w:r>
        <w:rPr>
          <w:color w:val="000000"/>
        </w:rPr>
        <w:t xml:space="preserve">                  4 priedas</w:t>
      </w:r>
    </w:p>
    <w:p w14:paraId="0C8F9050" w14:textId="77777777" w:rsidR="00B830F5" w:rsidRDefault="00B830F5" w:rsidP="0029664D">
      <w:pPr>
        <w:pStyle w:val="statymopavad"/>
        <w:spacing w:line="240" w:lineRule="auto"/>
        <w:ind w:firstLine="0"/>
        <w:rPr>
          <w:rFonts w:ascii="Times New Roman" w:hAnsi="Times New Roman" w:cs="Times New Roman"/>
          <w:b/>
          <w:bCs/>
        </w:rPr>
      </w:pPr>
      <w:r w:rsidRPr="001C4AC0">
        <w:rPr>
          <w:b/>
        </w:rPr>
        <w:t>SPRENDIMO PROJEKTO</w:t>
      </w:r>
      <w:r w:rsidRPr="001C4AC0">
        <w:rPr>
          <w:b/>
          <w:bCs/>
        </w:rPr>
        <w:t xml:space="preserve"> „</w:t>
      </w:r>
      <w:r>
        <w:rPr>
          <w:b/>
          <w:bCs/>
        </w:rPr>
        <w:t xml:space="preserve">DĖL </w:t>
      </w:r>
      <w:r w:rsidRPr="00FA7C8C">
        <w:rPr>
          <w:b/>
          <w:bCs/>
          <w:color w:val="000000"/>
        </w:rPr>
        <w:t>NUOMOS MOKESČIO UŽ VALSTYBINĘ ŽEMĘ IR ŽEMĖS NUOMOS MOKESČIO UŽ VALSTYBINĖS ŽEMĖS SKLYPŲ NAUDOJIMĄ TARIFŲ IR LENGVATŲ NUSTATYMO 20</w:t>
      </w:r>
      <w:r>
        <w:rPr>
          <w:b/>
          <w:bCs/>
          <w:color w:val="000000"/>
        </w:rPr>
        <w:t>23</w:t>
      </w:r>
      <w:r w:rsidRPr="00FA7C8C">
        <w:rPr>
          <w:b/>
          <w:bCs/>
          <w:color w:val="000000"/>
        </w:rPr>
        <w:t xml:space="preserve"> METAMS</w:t>
      </w:r>
      <w:r>
        <w:rPr>
          <w:rFonts w:ascii="Times New Roman" w:hAnsi="Times New Roman" w:cs="Times New Roman"/>
          <w:b/>
          <w:bCs/>
        </w:rPr>
        <w:t xml:space="preserve">“ </w:t>
      </w:r>
    </w:p>
    <w:p w14:paraId="7A9FF85E" w14:textId="77777777" w:rsidR="00B830F5" w:rsidRPr="00E34781" w:rsidRDefault="00B830F5" w:rsidP="0029664D">
      <w:pPr>
        <w:pStyle w:val="statymopavad"/>
        <w:spacing w:line="240" w:lineRule="auto"/>
        <w:ind w:firstLine="0"/>
        <w:rPr>
          <w:rFonts w:ascii="Times New Roman" w:hAnsi="Times New Roman" w:cs="Times New Roman"/>
          <w:b/>
          <w:bCs/>
        </w:rPr>
      </w:pPr>
      <w:r>
        <w:rPr>
          <w:rFonts w:ascii="Times New Roman" w:hAnsi="Times New Roman" w:cs="Times New Roman"/>
          <w:b/>
          <w:bCs/>
        </w:rPr>
        <w:t>aiškinamasis raštas</w:t>
      </w:r>
    </w:p>
    <w:p w14:paraId="66082DE6" w14:textId="77777777" w:rsidR="00B830F5" w:rsidRPr="00E34781" w:rsidRDefault="00B830F5" w:rsidP="0029664D">
      <w:pPr>
        <w:pStyle w:val="statymopavad"/>
        <w:spacing w:line="240" w:lineRule="auto"/>
        <w:ind w:firstLine="0"/>
        <w:rPr>
          <w:rFonts w:ascii="Times New Roman" w:hAnsi="Times New Roman" w:cs="Times New Roman"/>
          <w:b/>
          <w:bCs/>
        </w:rPr>
      </w:pPr>
    </w:p>
    <w:p w14:paraId="62D5C537" w14:textId="77777777" w:rsidR="00B830F5" w:rsidRDefault="00B830F5" w:rsidP="0029664D">
      <w:pPr>
        <w:jc w:val="center"/>
      </w:pPr>
      <w:r>
        <w:t>2023-05-29</w:t>
      </w:r>
    </w:p>
    <w:p w14:paraId="3DFBC811" w14:textId="77777777" w:rsidR="00B830F5" w:rsidRDefault="00B830F5" w:rsidP="0029664D">
      <w:pPr>
        <w:jc w:val="center"/>
      </w:pPr>
    </w:p>
    <w:p w14:paraId="7F36FC07" w14:textId="77777777" w:rsidR="00B830F5" w:rsidRDefault="00B830F5" w:rsidP="0029664D">
      <w:pPr>
        <w:rPr>
          <w:b/>
          <w:bCs/>
          <w:i/>
          <w:iCs/>
          <w:color w:val="000000"/>
        </w:rPr>
      </w:pPr>
      <w:r>
        <w:rPr>
          <w:b/>
          <w:bCs/>
          <w:i/>
          <w:iCs/>
          <w:color w:val="000000"/>
        </w:rPr>
        <w:tab/>
        <w:t xml:space="preserve">1. </w:t>
      </w:r>
      <w:r w:rsidRPr="001C4AC0">
        <w:rPr>
          <w:b/>
          <w:bCs/>
          <w:i/>
          <w:iCs/>
          <w:color w:val="000000"/>
        </w:rPr>
        <w:t xml:space="preserve">Projekto rengimą paskatinusios priežastys, parengto projekto tikslai ir uždaviniai. </w:t>
      </w:r>
    </w:p>
    <w:p w14:paraId="7B6FA029" w14:textId="77777777" w:rsidR="00B830F5" w:rsidRPr="00662875" w:rsidRDefault="00B830F5" w:rsidP="00297004">
      <w:pPr>
        <w:jc w:val="both"/>
        <w:rPr>
          <w:color w:val="000000"/>
        </w:rPr>
      </w:pPr>
      <w:r>
        <w:rPr>
          <w:color w:val="000000"/>
        </w:rPr>
        <w:t xml:space="preserve"> LR Vyriausybės 2003 m. lapkričio 10 d. nutarime Nr. 1387 „Dėl žemės nuomos mokesčio už valstybinės žemės sklypų naudojimą“ nurodyta, kad </w:t>
      </w:r>
      <w:r w:rsidRPr="00662875">
        <w:rPr>
          <w:color w:val="000000"/>
        </w:rPr>
        <w:t>Žemės nuomos mokesčio tarifas metams yra ne mažesnis kaip 0,1 procento ir ne didesnis kaip 4 procentai žemės vertės, apskaičiuotos Lietuvos Respublikos Vyriausybės nustatyta tvarka.</w:t>
      </w:r>
    </w:p>
    <w:p w14:paraId="04603C69" w14:textId="77777777" w:rsidR="00B830F5" w:rsidRPr="00297004" w:rsidRDefault="00B830F5" w:rsidP="00297004">
      <w:pPr>
        <w:jc w:val="both"/>
        <w:rPr>
          <w:color w:val="000000"/>
        </w:rPr>
      </w:pPr>
      <w:r w:rsidRPr="00662875">
        <w:rPr>
          <w:color w:val="000000"/>
        </w:rPr>
        <w:t>Savivaldybės, kurios teritorijoje yra naudojami valstybinės žemės sklypai, taryba nustato konkretų žemės nuomos mokesčio tarifą ir apie tai informuoja valstybinės žemės sklypų naudotojus.</w:t>
      </w:r>
    </w:p>
    <w:p w14:paraId="7AFA30D4" w14:textId="77777777" w:rsidR="00B830F5" w:rsidRPr="001D5D0F" w:rsidRDefault="00B830F5" w:rsidP="0029664D">
      <w:pPr>
        <w:rPr>
          <w:color w:val="000000"/>
        </w:rPr>
      </w:pPr>
      <w:r w:rsidRPr="001C4AC0">
        <w:tab/>
      </w:r>
      <w:r w:rsidRPr="001C4AC0">
        <w:rPr>
          <w:b/>
          <w:i/>
        </w:rPr>
        <w:t xml:space="preserve">2. Projekto iniciatoriai (institucija, asmenys ar piliečių atstovai) ir rengėjai. </w:t>
      </w:r>
      <w:r w:rsidRPr="001C4AC0">
        <w:t>Iniciatorius</w:t>
      </w:r>
      <w:r w:rsidR="00653281">
        <w:t xml:space="preserve"> </w:t>
      </w:r>
      <w:r w:rsidR="00653281">
        <w:rPr>
          <w:color w:val="000000"/>
        </w:rPr>
        <w:t>–</w:t>
      </w:r>
      <w:r w:rsidRPr="001C4AC0">
        <w:t xml:space="preserve">  Pagėgių savivaldybės administracija. Rengėjas </w:t>
      </w:r>
      <w:r w:rsidR="00653281">
        <w:rPr>
          <w:color w:val="000000"/>
        </w:rPr>
        <w:t>–</w:t>
      </w:r>
      <w:r w:rsidRPr="001C4AC0">
        <w:t xml:space="preserve"> Turto ir ūkio skyriaus </w:t>
      </w:r>
      <w:r w:rsidRPr="001D5D0F">
        <w:rPr>
          <w:color w:val="000000"/>
        </w:rPr>
        <w:t>vedėja Laimutė Šegždienė, tel. 8 441 70</w:t>
      </w:r>
      <w:r w:rsidR="00653281">
        <w:rPr>
          <w:color w:val="000000"/>
        </w:rPr>
        <w:t xml:space="preserve"> </w:t>
      </w:r>
      <w:r w:rsidRPr="001D5D0F">
        <w:rPr>
          <w:color w:val="000000"/>
        </w:rPr>
        <w:t>410.</w:t>
      </w:r>
    </w:p>
    <w:p w14:paraId="6B30270E" w14:textId="77777777" w:rsidR="00B830F5" w:rsidRDefault="00B830F5" w:rsidP="0029664D">
      <w:pPr>
        <w:rPr>
          <w:bCs/>
          <w:iCs/>
          <w:color w:val="000000"/>
        </w:rPr>
      </w:pPr>
      <w:r w:rsidRPr="001C4AC0">
        <w:rPr>
          <w:b/>
          <w:bCs/>
          <w:i/>
          <w:iCs/>
          <w:color w:val="000000"/>
        </w:rPr>
        <w:tab/>
        <w:t xml:space="preserve">3. Kaip šiuo metu yra reguliuojami projekte aptarti teisiniai santykiai. </w:t>
      </w:r>
    </w:p>
    <w:p w14:paraId="31572F9C" w14:textId="77777777" w:rsidR="00B830F5" w:rsidRDefault="00B830F5" w:rsidP="0029664D">
      <w:pPr>
        <w:jc w:val="both"/>
      </w:pPr>
      <w:r>
        <w:t xml:space="preserve">Pagėgių savivaldybės taryba </w:t>
      </w:r>
      <w:r w:rsidRPr="00E9704D">
        <w:t>202</w:t>
      </w:r>
      <w:r>
        <w:t>2</w:t>
      </w:r>
      <w:r w:rsidRPr="00E9704D">
        <w:t>-</w:t>
      </w:r>
      <w:r>
        <w:t>08</w:t>
      </w:r>
      <w:r w:rsidRPr="00E9704D">
        <w:t>-</w:t>
      </w:r>
      <w:r>
        <w:t xml:space="preserve">29 </w:t>
      </w:r>
      <w:r w:rsidRPr="00E9704D">
        <w:t>sprendi</w:t>
      </w:r>
      <w:r>
        <w:t>mu Nr. T-121 „</w:t>
      </w:r>
      <w:r w:rsidRPr="00E9704D">
        <w:t>Dėl</w:t>
      </w:r>
      <w:r>
        <w:t xml:space="preserve"> nuomos mokesčio už valstybinę žemę ir žemės nuomos mokesčio už valstybinės žemės sklypų naudojimą tarifų ir lengvatų nustatymo 2022 metams“ nustatė  žemės nuomos mokesčio tarifus 2022 metams </w:t>
      </w:r>
      <w:r w:rsidRPr="00297004">
        <w:t xml:space="preserve"> </w:t>
      </w:r>
      <w:r>
        <w:t xml:space="preserve">pagal pagrindinę žemės naudojimo paskirtį ir naudojimo būdus bei verčių zonas nuo žemės mokestinės vertės ir lengvatas. </w:t>
      </w:r>
    </w:p>
    <w:p w14:paraId="78CA4052" w14:textId="77777777" w:rsidR="00B830F5" w:rsidRDefault="00B830F5" w:rsidP="0029664D">
      <w:pPr>
        <w:rPr>
          <w:b/>
          <w:i/>
        </w:rPr>
      </w:pPr>
      <w:r w:rsidRPr="001C4AC0">
        <w:tab/>
      </w:r>
      <w:r w:rsidRPr="001C4AC0">
        <w:rPr>
          <w:b/>
        </w:rPr>
        <w:t>4</w:t>
      </w:r>
      <w:r w:rsidRPr="001C4AC0">
        <w:t xml:space="preserve">. </w:t>
      </w:r>
      <w:r w:rsidRPr="001C4AC0">
        <w:rPr>
          <w:b/>
          <w:i/>
        </w:rPr>
        <w:t>Kokios siūlomos naujos teisinio reguliavimo nuostatos, kokių teigiamų rezultatų laukiama.</w:t>
      </w:r>
      <w:r>
        <w:rPr>
          <w:b/>
          <w:i/>
        </w:rPr>
        <w:t xml:space="preserve"> </w:t>
      </w:r>
    </w:p>
    <w:p w14:paraId="02128307" w14:textId="77777777" w:rsidR="00B830F5" w:rsidRPr="00D67EFC" w:rsidRDefault="00B830F5" w:rsidP="0029664D">
      <w:pPr>
        <w:tabs>
          <w:tab w:val="left" w:pos="0"/>
        </w:tabs>
        <w:ind w:right="360"/>
        <w:jc w:val="both"/>
        <w:rPr>
          <w:color w:val="000000"/>
        </w:rPr>
      </w:pPr>
      <w:r w:rsidRPr="001A2985">
        <w:rPr>
          <w:color w:val="000000"/>
        </w:rPr>
        <w:t>202</w:t>
      </w:r>
      <w:r>
        <w:rPr>
          <w:color w:val="000000"/>
        </w:rPr>
        <w:t>1</w:t>
      </w:r>
      <w:r w:rsidRPr="001A2985">
        <w:rPr>
          <w:color w:val="000000"/>
        </w:rPr>
        <w:t xml:space="preserve"> m</w:t>
      </w:r>
      <w:r>
        <w:rPr>
          <w:color w:val="000000"/>
        </w:rPr>
        <w:t>. žemės nuomos mokestis už valstybinę žemę</w:t>
      </w:r>
      <w:r w:rsidR="00B96364">
        <w:rPr>
          <w:color w:val="000000"/>
        </w:rPr>
        <w:t xml:space="preserve"> –</w:t>
      </w:r>
      <w:r>
        <w:rPr>
          <w:color w:val="000000"/>
        </w:rPr>
        <w:t xml:space="preserve"> 127,1 tūkst. Eur, 2022 m. – 89,1</w:t>
      </w:r>
      <w:r w:rsidRPr="00D67EFC">
        <w:rPr>
          <w:color w:val="000000"/>
        </w:rPr>
        <w:t xml:space="preserve"> </w:t>
      </w:r>
      <w:r w:rsidR="00B96364">
        <w:rPr>
          <w:color w:val="000000"/>
        </w:rPr>
        <w:t xml:space="preserve">tūkst. Eur </w:t>
      </w:r>
      <w:r>
        <w:rPr>
          <w:color w:val="000000"/>
        </w:rPr>
        <w:t>žemės nuomos</w:t>
      </w:r>
      <w:r w:rsidRPr="001A2985">
        <w:rPr>
          <w:color w:val="000000"/>
        </w:rPr>
        <w:t xml:space="preserve"> mokesčių </w:t>
      </w:r>
      <w:r>
        <w:rPr>
          <w:color w:val="000000"/>
        </w:rPr>
        <w:t xml:space="preserve">(Pagėgių savivaldybės tarybai </w:t>
      </w:r>
      <w:r w:rsidRPr="00E9704D">
        <w:t>202</w:t>
      </w:r>
      <w:r>
        <w:t>2</w:t>
      </w:r>
      <w:r w:rsidRPr="00E9704D">
        <w:t>-</w:t>
      </w:r>
      <w:r>
        <w:t>08</w:t>
      </w:r>
      <w:r w:rsidRPr="00E9704D">
        <w:t>-</w:t>
      </w:r>
      <w:r>
        <w:t xml:space="preserve">29 </w:t>
      </w:r>
      <w:r w:rsidRPr="00E9704D">
        <w:t>sprendi</w:t>
      </w:r>
      <w:r>
        <w:t xml:space="preserve">mu Nr. T-121 sumažinus žemės nuomos mokesčio tarifus 2022 metams </w:t>
      </w:r>
      <w:r>
        <w:rPr>
          <w:color w:val="000000"/>
        </w:rPr>
        <w:t xml:space="preserve">žemės nuomos mokestis už valstybinės žemės nuomą 2022 m. palyginus su 2021 m. sumažėjo </w:t>
      </w:r>
      <w:r w:rsidRPr="00106A02">
        <w:t>30</w:t>
      </w:r>
      <w:r>
        <w:rPr>
          <w:color w:val="000000"/>
        </w:rPr>
        <w:t xml:space="preserve"> procentų)</w:t>
      </w:r>
      <w:r w:rsidR="0035508F">
        <w:rPr>
          <w:color w:val="000000"/>
        </w:rPr>
        <w:t>.</w:t>
      </w:r>
    </w:p>
    <w:p w14:paraId="1B395320" w14:textId="77777777" w:rsidR="00B830F5" w:rsidRDefault="00B830F5" w:rsidP="0029664D">
      <w:pPr>
        <w:rPr>
          <w:b/>
          <w:bCs/>
          <w:i/>
          <w:iCs/>
          <w:color w:val="000000"/>
        </w:rPr>
      </w:pPr>
      <w:r w:rsidRPr="001C4AC0">
        <w:rPr>
          <w:b/>
          <w:bCs/>
          <w:i/>
          <w:iCs/>
          <w:color w:val="000000"/>
        </w:rPr>
        <w:tab/>
        <w:t>5. Galimos neigiamos priimto projekto pasekmės ir kokių priemonių reikėtų imtis, kad tokių pasekmių būtų išvengta:</w:t>
      </w:r>
    </w:p>
    <w:p w14:paraId="0136B338" w14:textId="77777777" w:rsidR="00B830F5" w:rsidRPr="00D67EFC" w:rsidRDefault="00B830F5" w:rsidP="0029664D">
      <w:r w:rsidRPr="001C4AC0">
        <w:rPr>
          <w:b/>
          <w:bCs/>
          <w:i/>
          <w:iCs/>
          <w:color w:val="000000"/>
        </w:rPr>
        <w:t xml:space="preserve"> </w:t>
      </w:r>
      <w:r>
        <w:t xml:space="preserve"> P</w:t>
      </w:r>
      <w:r w:rsidRPr="001C4AC0">
        <w:t xml:space="preserve">riėmus sprendimą neigiamų pasekmių nenumatoma. </w:t>
      </w:r>
    </w:p>
    <w:p w14:paraId="2A86257D" w14:textId="77777777" w:rsidR="00B830F5" w:rsidRDefault="00B830F5" w:rsidP="0029664D">
      <w:pPr>
        <w:rPr>
          <w:b/>
          <w:bCs/>
          <w:i/>
          <w:iCs/>
          <w:color w:val="000000"/>
        </w:rPr>
      </w:pPr>
      <w:r w:rsidRPr="001C4AC0">
        <w:rPr>
          <w:b/>
          <w:bCs/>
          <w:i/>
          <w:iCs/>
          <w:color w:val="000000"/>
        </w:rPr>
        <w:tab/>
        <w:t>6. Kokius galiojančius aktus (tarybos, mero, savivaldybės administracijos direktoriaus)reikėtų pakeisti ir panaikinti, priėmus sprendimą pagal teikiamą projektą</w:t>
      </w:r>
    </w:p>
    <w:p w14:paraId="77590473" w14:textId="77777777" w:rsidR="00B830F5" w:rsidRPr="00D36E84" w:rsidRDefault="00B830F5" w:rsidP="0029664D">
      <w:pPr>
        <w:rPr>
          <w:bCs/>
          <w:iCs/>
          <w:color w:val="000000"/>
        </w:rPr>
      </w:pPr>
      <w:r w:rsidRPr="00D36E84">
        <w:rPr>
          <w:bCs/>
          <w:iCs/>
          <w:color w:val="000000"/>
        </w:rPr>
        <w:t>Nereikės.</w:t>
      </w:r>
    </w:p>
    <w:p w14:paraId="2D0CA587" w14:textId="77777777" w:rsidR="00B830F5" w:rsidRDefault="00B830F5" w:rsidP="0029664D">
      <w:r w:rsidRPr="001C4AC0">
        <w:rPr>
          <w:b/>
          <w:bCs/>
          <w:i/>
          <w:iCs/>
          <w:color w:val="000000"/>
        </w:rPr>
        <w:tab/>
        <w:t xml:space="preserve"> 7. </w:t>
      </w:r>
      <w:r w:rsidRPr="001C4AC0">
        <w:rPr>
          <w:b/>
          <w:i/>
        </w:rPr>
        <w:t>Sprendimo projektui įgyvendinti reikalingos lėšos, finansavimo šaltiniai.</w:t>
      </w:r>
      <w:r w:rsidRPr="001C4AC0">
        <w:t xml:space="preserve">  </w:t>
      </w:r>
    </w:p>
    <w:p w14:paraId="593703EF" w14:textId="77777777" w:rsidR="00B830F5" w:rsidRDefault="00B830F5" w:rsidP="0029664D">
      <w:r>
        <w:rPr>
          <w:color w:val="000000"/>
        </w:rPr>
        <w:t xml:space="preserve">Valstybinės žemės nuomos mokestį administruoja Savivaldybės administracijos Finansų skyrius. Valstybinės žemės nuomininkai žemės nuomos mokestį sumoka į savivaldybės biudžetą iki kalendorinių metų lapkričio 15 dienos. </w:t>
      </w:r>
    </w:p>
    <w:p w14:paraId="2E9EC423" w14:textId="77777777" w:rsidR="00B830F5" w:rsidRDefault="00B830F5" w:rsidP="0029664D">
      <w:pPr>
        <w:rPr>
          <w:b/>
          <w:bCs/>
          <w:i/>
          <w:iCs/>
          <w:color w:val="000000"/>
        </w:rPr>
      </w:pPr>
      <w:r w:rsidRPr="001C4AC0">
        <w:rPr>
          <w:b/>
          <w:bCs/>
          <w:i/>
          <w:iCs/>
          <w:color w:val="000000"/>
        </w:rPr>
        <w:tab/>
        <w:t>8. Sprendimo projekto rengimo metu gauti specialistų vertinimai ir išvados.</w:t>
      </w:r>
    </w:p>
    <w:p w14:paraId="1BD7442A" w14:textId="77777777" w:rsidR="00B830F5" w:rsidRDefault="00B830F5" w:rsidP="0029664D">
      <w:pPr>
        <w:rPr>
          <w:bCs/>
          <w:iCs/>
          <w:color w:val="000000"/>
        </w:rPr>
      </w:pPr>
      <w:r w:rsidRPr="001C4AC0">
        <w:rPr>
          <w:b/>
          <w:bCs/>
          <w:i/>
          <w:iCs/>
          <w:color w:val="000000"/>
        </w:rPr>
        <w:t xml:space="preserve"> </w:t>
      </w:r>
      <w:r w:rsidRPr="001C4AC0">
        <w:rPr>
          <w:bCs/>
          <w:iCs/>
          <w:color w:val="000000"/>
        </w:rPr>
        <w:t>Nėra.</w:t>
      </w:r>
    </w:p>
    <w:p w14:paraId="2C5EC3BE" w14:textId="77777777" w:rsidR="00B830F5" w:rsidRPr="00106A02" w:rsidRDefault="00B830F5" w:rsidP="0029664D">
      <w:pPr>
        <w:rPr>
          <w:b/>
          <w:bCs/>
          <w:i/>
          <w:iCs/>
          <w:color w:val="000000"/>
        </w:rPr>
      </w:pPr>
      <w:r w:rsidRPr="001C4AC0">
        <w:rPr>
          <w:b/>
          <w:bCs/>
          <w:i/>
          <w:iCs/>
          <w:color w:val="000000"/>
        </w:rPr>
        <w:tab/>
        <w:t xml:space="preserve">9. Numatomo teisinio reguliavimo poveikio vertinimo rezultatai. </w:t>
      </w:r>
      <w:r w:rsidRPr="001C4AC0">
        <w:rPr>
          <w:bCs/>
          <w:iCs/>
          <w:color w:val="000000"/>
        </w:rPr>
        <w:t>Nėra.</w:t>
      </w:r>
      <w:r w:rsidRPr="001C4AC0">
        <w:rPr>
          <w:b/>
        </w:rPr>
        <w:tab/>
      </w:r>
    </w:p>
    <w:p w14:paraId="4A882A9D" w14:textId="77777777" w:rsidR="00B830F5" w:rsidRPr="001C4AC0" w:rsidRDefault="00B830F5" w:rsidP="0029664D">
      <w:r w:rsidRPr="001C4AC0">
        <w:rPr>
          <w:b/>
          <w:i/>
        </w:rPr>
        <w:t xml:space="preserve">10. Sprendimo projekto antikorupcinis vertinimas. </w:t>
      </w:r>
      <w:r>
        <w:t>R</w:t>
      </w:r>
      <w:r w:rsidRPr="001C4AC0">
        <w:t>eikalingas.</w:t>
      </w:r>
    </w:p>
    <w:p w14:paraId="64D793A9" w14:textId="77777777" w:rsidR="00B830F5" w:rsidRDefault="00B830F5" w:rsidP="0029664D">
      <w:pPr>
        <w:rPr>
          <w:lang w:val="pt-BR"/>
        </w:rPr>
      </w:pPr>
      <w:bookmarkStart w:id="1" w:name="part_b187ae8922894c51bbc99be80866535e"/>
      <w:bookmarkEnd w:id="1"/>
      <w:r w:rsidRPr="001C4AC0">
        <w:rPr>
          <w:b/>
          <w:i/>
        </w:rPr>
        <w:t>11. Kiti, iniciatoriaus nuomone, reikalingi pagrindimai ir paaiškinimai.</w:t>
      </w:r>
      <w:r>
        <w:rPr>
          <w:lang w:val="pt-BR"/>
        </w:rPr>
        <w:t xml:space="preserve"> </w:t>
      </w:r>
    </w:p>
    <w:p w14:paraId="3D48B74D" w14:textId="77777777" w:rsidR="00B830F5" w:rsidRDefault="00B830F5" w:rsidP="0029664D">
      <w:pPr>
        <w:ind w:right="-108"/>
        <w:jc w:val="both"/>
        <w:rPr>
          <w:lang w:val="pt-BR"/>
        </w:rPr>
      </w:pPr>
      <w:r w:rsidRPr="001C4AC0">
        <w:rPr>
          <w:bCs/>
          <w:iCs/>
          <w:color w:val="000000"/>
        </w:rPr>
        <w:t>Nėra.</w:t>
      </w:r>
    </w:p>
    <w:p w14:paraId="29ACD6F2" w14:textId="77777777" w:rsidR="00B830F5" w:rsidRDefault="00B830F5" w:rsidP="0029664D">
      <w:pPr>
        <w:ind w:right="-108"/>
        <w:jc w:val="both"/>
        <w:rPr>
          <w:lang w:val="pt-BR"/>
        </w:rPr>
      </w:pPr>
    </w:p>
    <w:p w14:paraId="66BED0D0" w14:textId="77777777" w:rsidR="00B830F5" w:rsidRDefault="00B830F5" w:rsidP="0029664D">
      <w:pPr>
        <w:ind w:right="-108"/>
        <w:jc w:val="both"/>
        <w:rPr>
          <w:lang w:val="pt-BR"/>
        </w:rPr>
      </w:pPr>
    </w:p>
    <w:p w14:paraId="415D9FAB" w14:textId="77777777" w:rsidR="00B830F5" w:rsidRDefault="00B830F5" w:rsidP="0029664D">
      <w:pPr>
        <w:ind w:right="-108"/>
        <w:jc w:val="both"/>
        <w:rPr>
          <w:lang w:val="pt-BR"/>
        </w:rPr>
      </w:pPr>
    </w:p>
    <w:p w14:paraId="3FC3305F" w14:textId="77777777" w:rsidR="00B830F5" w:rsidRPr="0082016D" w:rsidRDefault="00B830F5" w:rsidP="0082016D">
      <w:pPr>
        <w:ind w:right="-108"/>
        <w:jc w:val="both"/>
        <w:rPr>
          <w:lang w:val="pt-BR"/>
        </w:rPr>
      </w:pPr>
      <w:r>
        <w:rPr>
          <w:color w:val="000000"/>
        </w:rPr>
        <w:t xml:space="preserve">Turto ir ūkio skyriaus vedėja                                                                               Laimutė Šegždienė           </w:t>
      </w:r>
    </w:p>
    <w:p w14:paraId="3E2390C4" w14:textId="77777777" w:rsidR="00B830F5" w:rsidRDefault="00B830F5" w:rsidP="00047772">
      <w:pPr>
        <w:jc w:val="center"/>
        <w:rPr>
          <w:color w:val="000000"/>
        </w:rPr>
      </w:pPr>
    </w:p>
    <w:p w14:paraId="75758A63" w14:textId="77777777" w:rsidR="00B830F5" w:rsidRDefault="0035328A" w:rsidP="0082016D">
      <w:pPr>
        <w:jc w:val="center"/>
        <w:rPr>
          <w:color w:val="000000"/>
        </w:rPr>
      </w:pPr>
      <w:r>
        <w:rPr>
          <w:noProof/>
          <w:sz w:val="28"/>
          <w:szCs w:val="28"/>
          <w:lang w:eastAsia="lt-LT"/>
        </w:rPr>
        <w:pict w14:anchorId="550266C2">
          <v:shape id="_x0000_i1026" type="#_x0000_t75" style="width:28.5pt;height:42pt;visibility:visible">
            <v:imagedata r:id="rId5" o:title=""/>
          </v:shape>
        </w:pict>
      </w:r>
    </w:p>
    <w:p w14:paraId="394AFA57" w14:textId="77777777" w:rsidR="00B830F5" w:rsidRDefault="00B830F5" w:rsidP="0082016D">
      <w:pPr>
        <w:rPr>
          <w:sz w:val="10"/>
          <w:szCs w:val="10"/>
        </w:rPr>
      </w:pPr>
    </w:p>
    <w:p w14:paraId="0C72B78C" w14:textId="77777777" w:rsidR="00B830F5" w:rsidRDefault="00B830F5" w:rsidP="0082016D">
      <w:pPr>
        <w:keepNext/>
        <w:jc w:val="center"/>
        <w:outlineLvl w:val="1"/>
        <w:rPr>
          <w:b/>
          <w:bCs/>
          <w:caps/>
          <w:color w:val="000000"/>
        </w:rPr>
      </w:pPr>
      <w:r>
        <w:rPr>
          <w:b/>
          <w:bCs/>
          <w:caps/>
          <w:color w:val="000000"/>
        </w:rPr>
        <w:t>Pagėgių savivaldybės taryba</w:t>
      </w:r>
    </w:p>
    <w:p w14:paraId="27F82477" w14:textId="77777777" w:rsidR="00B830F5" w:rsidRDefault="00B830F5" w:rsidP="0082016D"/>
    <w:p w14:paraId="759BC251" w14:textId="77777777" w:rsidR="00B830F5" w:rsidRDefault="00B830F5" w:rsidP="0082016D">
      <w:pPr>
        <w:jc w:val="center"/>
        <w:rPr>
          <w:b/>
          <w:bCs/>
          <w:smallCaps/>
          <w:color w:val="000000"/>
        </w:rPr>
      </w:pPr>
      <w:r>
        <w:rPr>
          <w:b/>
          <w:bCs/>
          <w:smallCaps/>
          <w:color w:val="000000"/>
        </w:rPr>
        <w:t>SPRENDIMAS</w:t>
      </w:r>
    </w:p>
    <w:p w14:paraId="737A9C80" w14:textId="77777777" w:rsidR="00B830F5" w:rsidRDefault="00B830F5" w:rsidP="0082016D">
      <w:pPr>
        <w:jc w:val="center"/>
        <w:rPr>
          <w:b/>
          <w:bCs/>
          <w:smallCaps/>
          <w:color w:val="000000"/>
        </w:rPr>
      </w:pPr>
      <w:r>
        <w:rPr>
          <w:b/>
          <w:bCs/>
          <w:color w:val="000000"/>
        </w:rPr>
        <w:t xml:space="preserve">DĖL NUOMOS MOKESČIO UŽ VALSTYBINĘ ŽEMĘ IR ŽEMĖS NUOMOS MOKESČIO UŽ VALSTYBINĖS ŽEMĖS SKLYPŲ NAUDOJIMĄ TARIFŲ IR LENGVATŲ NUSTATYMO 2022 METAMS </w:t>
      </w:r>
    </w:p>
    <w:p w14:paraId="41D2DD1A" w14:textId="77777777" w:rsidR="00B830F5" w:rsidRDefault="00B830F5" w:rsidP="0082016D"/>
    <w:p w14:paraId="5178F900" w14:textId="77777777" w:rsidR="00B830F5" w:rsidRDefault="00B830F5" w:rsidP="0082016D">
      <w:pPr>
        <w:keepNext/>
        <w:jc w:val="center"/>
        <w:outlineLvl w:val="1"/>
        <w:rPr>
          <w:caps/>
          <w:color w:val="000000"/>
          <w:lang w:val="en-US"/>
        </w:rPr>
      </w:pPr>
      <w:r>
        <w:rPr>
          <w:caps/>
          <w:color w:val="000000"/>
        </w:rPr>
        <w:t xml:space="preserve">2022 </w:t>
      </w:r>
      <w:r>
        <w:rPr>
          <w:color w:val="000000"/>
        </w:rPr>
        <w:t>m</w:t>
      </w:r>
      <w:r>
        <w:rPr>
          <w:caps/>
          <w:color w:val="000000"/>
        </w:rPr>
        <w:t xml:space="preserve">. </w:t>
      </w:r>
      <w:r>
        <w:rPr>
          <w:color w:val="000000"/>
        </w:rPr>
        <w:t>rugpjūčio 29 d</w:t>
      </w:r>
      <w:r>
        <w:rPr>
          <w:caps/>
          <w:color w:val="000000"/>
        </w:rPr>
        <w:t>. N</w:t>
      </w:r>
      <w:r>
        <w:rPr>
          <w:color w:val="000000"/>
        </w:rPr>
        <w:t>r</w:t>
      </w:r>
      <w:r>
        <w:rPr>
          <w:caps/>
          <w:color w:val="000000"/>
        </w:rPr>
        <w:t>. T-</w:t>
      </w:r>
      <w:r>
        <w:rPr>
          <w:caps/>
          <w:color w:val="000000"/>
          <w:lang w:val="en-US"/>
        </w:rPr>
        <w:t>121</w:t>
      </w:r>
    </w:p>
    <w:p w14:paraId="28F54493" w14:textId="77777777" w:rsidR="00B830F5" w:rsidRDefault="00B830F5" w:rsidP="0082016D">
      <w:pPr>
        <w:jc w:val="center"/>
      </w:pPr>
      <w:r>
        <w:t>Pagėgiai</w:t>
      </w:r>
    </w:p>
    <w:p w14:paraId="6454917E" w14:textId="77777777" w:rsidR="00B830F5" w:rsidRDefault="00B830F5" w:rsidP="0082016D">
      <w:pPr>
        <w:rPr>
          <w:szCs w:val="20"/>
        </w:rPr>
      </w:pPr>
    </w:p>
    <w:p w14:paraId="1B5E83AA" w14:textId="77777777" w:rsidR="00B830F5" w:rsidRDefault="00B830F5" w:rsidP="0082016D"/>
    <w:p w14:paraId="13EDD206" w14:textId="77777777" w:rsidR="00B830F5" w:rsidRDefault="00B830F5" w:rsidP="0082016D">
      <w:pPr>
        <w:tabs>
          <w:tab w:val="left" w:pos="567"/>
          <w:tab w:val="left" w:pos="709"/>
        </w:tabs>
        <w:ind w:firstLine="629"/>
        <w:jc w:val="both"/>
      </w:pPr>
      <w:r>
        <w:t>Vadovaudamasi Lietuvos Respublikos vietos savivaldos įstatymo 15 straipsnio 2 dalies 29 punktu, Lietuvos Respublikos Vyriausybės 2002 m. lapkričio 19 d. nutarimo Nr. 1798 „Dėl nuomos mokesčio už valstybinę žemę“ 1.4  ir 1.8 papunkčiais, Lietuvos Respublikos Vyriausybės 2003 m. lapkričio 10 d. nutarimo Nr. 1387 „Dėl žemės nuomos mokesčio už valstybinės žemės sklypų naudojimą“ 3 ir 8 punktais, Pagėgių savivaldybės taryba  n u s p r e n d ž i a:</w:t>
      </w:r>
    </w:p>
    <w:p w14:paraId="259EEBAD" w14:textId="77777777" w:rsidR="00B830F5" w:rsidRDefault="00B830F5" w:rsidP="0082016D">
      <w:pPr>
        <w:ind w:firstLine="720"/>
        <w:jc w:val="both"/>
      </w:pPr>
      <w:r>
        <w:t>1. Nustatyti valstybinės žemės, išnuomojamos (išnuomotos) ne aukciono būdu, nuomos mokesčio tarifą 2022 metams pagal pagrindinę žemės naudojimo paskirtį ir naudojimo būdus bei verčių zonas nuo žemės mokestinės vertės:</w:t>
      </w:r>
    </w:p>
    <w:p w14:paraId="5CC407DD" w14:textId="77777777" w:rsidR="00B830F5" w:rsidRDefault="00B830F5" w:rsidP="0082016D">
      <w:pPr>
        <w:ind w:firstLine="720"/>
        <w:jc w:val="both"/>
      </w:pPr>
      <w:r>
        <w:t>1.1. 29.1 zona (Pagėgių miestas):</w:t>
      </w:r>
    </w:p>
    <w:p w14:paraId="676E9614" w14:textId="77777777" w:rsidR="00B830F5" w:rsidRDefault="00B830F5" w:rsidP="0082016D">
      <w:pPr>
        <w:ind w:firstLine="720"/>
        <w:jc w:val="both"/>
      </w:pPr>
      <w:r>
        <w:t>1.1.1. žemės ūkio žemei – 0,4 procentai;</w:t>
      </w:r>
    </w:p>
    <w:p w14:paraId="18807395" w14:textId="77777777" w:rsidR="00B830F5" w:rsidRDefault="00B830F5" w:rsidP="0082016D">
      <w:pPr>
        <w:ind w:firstLine="720"/>
        <w:jc w:val="both"/>
      </w:pPr>
      <w:r>
        <w:t>1.1.2. gyvenamųjų teritorijų žemei – 0,3 procentai;</w:t>
      </w:r>
    </w:p>
    <w:p w14:paraId="12DEC757" w14:textId="77777777" w:rsidR="00B830F5" w:rsidRDefault="00B830F5" w:rsidP="0082016D">
      <w:pPr>
        <w:ind w:firstLine="720"/>
        <w:jc w:val="both"/>
      </w:pPr>
      <w:r>
        <w:t>1.1.3. komercinės paskirties objektų teritorijų − 2,5 procentai;</w:t>
      </w:r>
    </w:p>
    <w:p w14:paraId="07920E87" w14:textId="77777777" w:rsidR="00B830F5" w:rsidRDefault="00B830F5" w:rsidP="0082016D">
      <w:pPr>
        <w:ind w:firstLine="720"/>
        <w:jc w:val="both"/>
        <w:rPr>
          <w:color w:val="000000"/>
        </w:rPr>
      </w:pPr>
      <w:r>
        <w:rPr>
          <w:color w:val="000000"/>
        </w:rPr>
        <w:t>1.1.4. pramonės ir sandėliavimo objektų, inžinerinės infrastruktūros, naudingųjų iškasenų, rekreacinių, visuomeninės paskirties teritorijų − 4 procentai.</w:t>
      </w:r>
    </w:p>
    <w:p w14:paraId="0944142F" w14:textId="77777777" w:rsidR="00B830F5" w:rsidRDefault="00B830F5" w:rsidP="0082016D">
      <w:pPr>
        <w:ind w:firstLine="720"/>
        <w:jc w:val="both"/>
      </w:pPr>
      <w:r>
        <w:t>1.2. 29.2 zona (Panemunės miestas):</w:t>
      </w:r>
    </w:p>
    <w:p w14:paraId="13C6F8F6" w14:textId="77777777" w:rsidR="00B830F5" w:rsidRDefault="00B830F5" w:rsidP="0082016D">
      <w:pPr>
        <w:ind w:firstLine="720"/>
        <w:jc w:val="both"/>
      </w:pPr>
      <w:r>
        <w:t>1.2.1. žemės ūkio žemei – 0,4 procentai;</w:t>
      </w:r>
    </w:p>
    <w:p w14:paraId="5349BD73" w14:textId="77777777" w:rsidR="00B830F5" w:rsidRDefault="00B830F5" w:rsidP="0082016D">
      <w:pPr>
        <w:ind w:firstLine="720"/>
        <w:jc w:val="both"/>
      </w:pPr>
      <w:r>
        <w:t>1.2.2. gyvenamųjų teritorijų žemei – 0,3 procentai;</w:t>
      </w:r>
    </w:p>
    <w:p w14:paraId="4EF5B493" w14:textId="77777777" w:rsidR="00B830F5" w:rsidRDefault="00B830F5" w:rsidP="0082016D">
      <w:pPr>
        <w:ind w:firstLine="720"/>
        <w:jc w:val="both"/>
      </w:pPr>
      <w:r>
        <w:t>1.2.3. komercinės paskirties objektų teritorijų − 2,5 procentai;</w:t>
      </w:r>
    </w:p>
    <w:p w14:paraId="431D5666" w14:textId="77777777" w:rsidR="00B830F5" w:rsidRDefault="00B830F5" w:rsidP="0082016D">
      <w:pPr>
        <w:ind w:firstLine="720"/>
        <w:jc w:val="both"/>
        <w:rPr>
          <w:color w:val="000000"/>
        </w:rPr>
      </w:pPr>
      <w:r>
        <w:rPr>
          <w:color w:val="000000"/>
        </w:rPr>
        <w:t>1.2.4. pramonės ir sandėliavimo objektų, inžinerinės infrastruktūros, naudingųjų iškasenų, rekreacinių, visuomeninės paskirties teritorijų − 4 procentai.</w:t>
      </w:r>
    </w:p>
    <w:p w14:paraId="57886F94" w14:textId="77777777" w:rsidR="00B830F5" w:rsidRDefault="00B830F5" w:rsidP="0082016D">
      <w:pPr>
        <w:ind w:firstLine="720"/>
        <w:jc w:val="both"/>
      </w:pPr>
      <w:r>
        <w:t>1.3. 29.3 zona (</w:t>
      </w:r>
      <w:proofErr w:type="spellStart"/>
      <w:r>
        <w:t>Bardinų</w:t>
      </w:r>
      <w:proofErr w:type="spellEnd"/>
      <w:r>
        <w:t xml:space="preserve"> k., Bitėnų k., </w:t>
      </w:r>
      <w:proofErr w:type="spellStart"/>
      <w:r>
        <w:t>Karceviškių</w:t>
      </w:r>
      <w:proofErr w:type="spellEnd"/>
      <w:r>
        <w:t xml:space="preserve"> k., </w:t>
      </w:r>
      <w:proofErr w:type="spellStart"/>
      <w:r>
        <w:t>Krakeniškių</w:t>
      </w:r>
      <w:proofErr w:type="spellEnd"/>
      <w:r>
        <w:t xml:space="preserve"> k., </w:t>
      </w:r>
      <w:proofErr w:type="spellStart"/>
      <w:r>
        <w:t>Kucių</w:t>
      </w:r>
      <w:proofErr w:type="spellEnd"/>
      <w:r>
        <w:t xml:space="preserve"> k., Lazdėnų k., Nausėdų k., </w:t>
      </w:r>
      <w:proofErr w:type="spellStart"/>
      <w:r>
        <w:t>Pageldynių</w:t>
      </w:r>
      <w:proofErr w:type="spellEnd"/>
      <w:r>
        <w:t xml:space="preserve"> k., Pelenių k., Plaškių k., </w:t>
      </w:r>
      <w:proofErr w:type="spellStart"/>
      <w:r>
        <w:t>Plaušvarių</w:t>
      </w:r>
      <w:proofErr w:type="spellEnd"/>
      <w:r>
        <w:t xml:space="preserve"> k., </w:t>
      </w:r>
      <w:proofErr w:type="spellStart"/>
      <w:r>
        <w:t>Sokaičių</w:t>
      </w:r>
      <w:proofErr w:type="spellEnd"/>
      <w:r>
        <w:t xml:space="preserve"> k., </w:t>
      </w:r>
      <w:proofErr w:type="spellStart"/>
      <w:r>
        <w:t>Šakininkų</w:t>
      </w:r>
      <w:proofErr w:type="spellEnd"/>
      <w:r>
        <w:t xml:space="preserve"> k., </w:t>
      </w:r>
      <w:proofErr w:type="spellStart"/>
      <w:r>
        <w:t>Šereitlaukio</w:t>
      </w:r>
      <w:proofErr w:type="spellEnd"/>
      <w:r>
        <w:t xml:space="preserve"> k., Šunelių k., Vėžininkų k., Vičių k.):</w:t>
      </w:r>
    </w:p>
    <w:p w14:paraId="282D6984" w14:textId="77777777" w:rsidR="00B830F5" w:rsidRDefault="00B830F5" w:rsidP="0082016D">
      <w:pPr>
        <w:ind w:firstLine="720"/>
        <w:jc w:val="both"/>
      </w:pPr>
      <w:r>
        <w:t>1.3.1. žemės ūkio žemei – 1 procentas;</w:t>
      </w:r>
    </w:p>
    <w:p w14:paraId="7135C43E" w14:textId="77777777" w:rsidR="00B830F5" w:rsidRDefault="00B830F5" w:rsidP="0082016D">
      <w:pPr>
        <w:ind w:firstLine="720"/>
        <w:jc w:val="both"/>
      </w:pPr>
      <w:r>
        <w:t>1.3.2. gyvenamųjų teritorijų žemei – 0,8 procento;</w:t>
      </w:r>
    </w:p>
    <w:p w14:paraId="36B66FD1" w14:textId="77777777" w:rsidR="00B830F5" w:rsidRDefault="00B830F5" w:rsidP="0082016D">
      <w:pPr>
        <w:ind w:firstLine="720"/>
        <w:jc w:val="both"/>
      </w:pPr>
      <w:r>
        <w:t>1.3.3. komercinės paskirties objektų teritorijų −  2,5 procentai;</w:t>
      </w:r>
    </w:p>
    <w:p w14:paraId="0FEC70FB" w14:textId="77777777" w:rsidR="00B830F5" w:rsidRDefault="00B830F5" w:rsidP="0082016D">
      <w:pPr>
        <w:ind w:firstLine="720"/>
        <w:jc w:val="both"/>
      </w:pPr>
      <w:r>
        <w:t>1.3.4. pramonės ir sandėliavimo objektų, inžinerinės infrastruktūros, naudingųjų iškasenų, rekreacinių, visuomeninės paskirties teritorijų − 4 procentai.</w:t>
      </w:r>
    </w:p>
    <w:p w14:paraId="7CB70EAB" w14:textId="77777777" w:rsidR="00B830F5" w:rsidRDefault="00B830F5" w:rsidP="0082016D">
      <w:pPr>
        <w:ind w:firstLine="720"/>
        <w:jc w:val="both"/>
      </w:pPr>
      <w:r>
        <w:t>1.4. 29.4 zona (Vilkyškių miestelis):</w:t>
      </w:r>
    </w:p>
    <w:p w14:paraId="15BAACE3" w14:textId="77777777" w:rsidR="00B830F5" w:rsidRDefault="00B830F5" w:rsidP="0082016D">
      <w:pPr>
        <w:ind w:firstLine="720"/>
        <w:jc w:val="both"/>
      </w:pPr>
      <w:r>
        <w:t>1.4.1. žemės ūkio žemei – 1 procentas;</w:t>
      </w:r>
    </w:p>
    <w:p w14:paraId="35873032" w14:textId="77777777" w:rsidR="00B830F5" w:rsidRDefault="00B830F5" w:rsidP="0082016D">
      <w:pPr>
        <w:ind w:firstLine="720"/>
        <w:jc w:val="both"/>
      </w:pPr>
      <w:r>
        <w:t>1.4.2. gyvenamųjų teritorijų žemei – 0,8 procento;</w:t>
      </w:r>
    </w:p>
    <w:p w14:paraId="1E50BCB1" w14:textId="77777777" w:rsidR="00B830F5" w:rsidRDefault="00B830F5" w:rsidP="0082016D">
      <w:pPr>
        <w:ind w:firstLine="720"/>
        <w:jc w:val="both"/>
      </w:pPr>
      <w:r>
        <w:t>1.4.3. komercinės paskirties objektų teritorijų  − 2,5 procentai;</w:t>
      </w:r>
    </w:p>
    <w:p w14:paraId="1A639391" w14:textId="77777777" w:rsidR="00B830F5" w:rsidRDefault="00B830F5" w:rsidP="0082016D">
      <w:pPr>
        <w:ind w:firstLine="720"/>
        <w:jc w:val="both"/>
        <w:rPr>
          <w:color w:val="000000"/>
        </w:rPr>
      </w:pPr>
      <w:r>
        <w:rPr>
          <w:color w:val="000000"/>
        </w:rPr>
        <w:t>1.4.4. pramonės ir sandėliavimo objektų, inžinerinės infrastruktūros, naudingųjų iškasenų, rekreacinių, visuomeninės paskirties teritorijų − 4 procentai.</w:t>
      </w:r>
    </w:p>
    <w:p w14:paraId="7920DD2A" w14:textId="77777777" w:rsidR="00B830F5" w:rsidRDefault="00B830F5" w:rsidP="0082016D">
      <w:pPr>
        <w:ind w:firstLine="720"/>
        <w:jc w:val="both"/>
      </w:pPr>
      <w:r>
        <w:t>1.5. 29.5 zona (</w:t>
      </w:r>
      <w:proofErr w:type="spellStart"/>
      <w:r>
        <w:t>Adomiškių</w:t>
      </w:r>
      <w:proofErr w:type="spellEnd"/>
      <w:r>
        <w:t xml:space="preserve"> k., Aleknų k., Anužių k., </w:t>
      </w:r>
      <w:proofErr w:type="spellStart"/>
      <w:r>
        <w:t>Aušgirių</w:t>
      </w:r>
      <w:proofErr w:type="spellEnd"/>
      <w:r>
        <w:t xml:space="preserve"> k., </w:t>
      </w:r>
      <w:proofErr w:type="spellStart"/>
      <w:r>
        <w:t>Bajėnų</w:t>
      </w:r>
      <w:proofErr w:type="spellEnd"/>
      <w:r>
        <w:t xml:space="preserve"> k., </w:t>
      </w:r>
      <w:proofErr w:type="spellStart"/>
      <w:r>
        <w:t>Baltupėnų</w:t>
      </w:r>
      <w:proofErr w:type="spellEnd"/>
      <w:r>
        <w:t xml:space="preserve"> k., Barkūnų k., </w:t>
      </w:r>
      <w:proofErr w:type="spellStart"/>
      <w:r>
        <w:t>Berštininkų</w:t>
      </w:r>
      <w:proofErr w:type="spellEnd"/>
      <w:r>
        <w:t xml:space="preserve"> k., </w:t>
      </w:r>
      <w:proofErr w:type="spellStart"/>
      <w:r>
        <w:t>Birštoniškių</w:t>
      </w:r>
      <w:proofErr w:type="spellEnd"/>
      <w:r>
        <w:t xml:space="preserve"> k., Daubarų k., </w:t>
      </w:r>
      <w:proofErr w:type="spellStart"/>
      <w:r>
        <w:t>Dinkių</w:t>
      </w:r>
      <w:proofErr w:type="spellEnd"/>
      <w:r>
        <w:t xml:space="preserve"> k., </w:t>
      </w:r>
      <w:proofErr w:type="spellStart"/>
      <w:r>
        <w:t>Eistraviškių</w:t>
      </w:r>
      <w:proofErr w:type="spellEnd"/>
      <w:r>
        <w:t xml:space="preserve"> k., </w:t>
      </w:r>
      <w:proofErr w:type="spellStart"/>
      <w:r>
        <w:t>Endrikaičių</w:t>
      </w:r>
      <w:proofErr w:type="spellEnd"/>
      <w:r>
        <w:t xml:space="preserve"> k., </w:t>
      </w:r>
      <w:proofErr w:type="spellStart"/>
      <w:r>
        <w:t>Endriškių</w:t>
      </w:r>
      <w:proofErr w:type="spellEnd"/>
      <w:r>
        <w:t xml:space="preserve"> k., </w:t>
      </w:r>
      <w:proofErr w:type="spellStart"/>
      <w:r>
        <w:t>Gailiškių</w:t>
      </w:r>
      <w:proofErr w:type="spellEnd"/>
      <w:r>
        <w:t xml:space="preserve"> k., Genių k., Girgždų k., </w:t>
      </w:r>
      <w:proofErr w:type="spellStart"/>
      <w:r>
        <w:t>Grigolaičių</w:t>
      </w:r>
      <w:proofErr w:type="spellEnd"/>
      <w:r>
        <w:t xml:space="preserve"> k.(išskyrus pietinę dalį), Gudų k., </w:t>
      </w:r>
      <w:r>
        <w:lastRenderedPageBreak/>
        <w:t xml:space="preserve">Jonikaičių k., Kalvaičių k., </w:t>
      </w:r>
      <w:proofErr w:type="spellStart"/>
      <w:r>
        <w:t>Keleriškių</w:t>
      </w:r>
      <w:proofErr w:type="spellEnd"/>
      <w:r>
        <w:t xml:space="preserve"> k., Kentrių k., </w:t>
      </w:r>
      <w:proofErr w:type="spellStart"/>
      <w:r>
        <w:t>Kerkutviečių</w:t>
      </w:r>
      <w:proofErr w:type="spellEnd"/>
      <w:r>
        <w:t xml:space="preserve"> k., </w:t>
      </w:r>
      <w:proofErr w:type="spellStart"/>
      <w:r>
        <w:t>Kiūpelių</w:t>
      </w:r>
      <w:proofErr w:type="spellEnd"/>
      <w:r>
        <w:t xml:space="preserve"> k., </w:t>
      </w:r>
      <w:proofErr w:type="spellStart"/>
      <w:r>
        <w:t>Kovgirių</w:t>
      </w:r>
      <w:proofErr w:type="spellEnd"/>
      <w:r>
        <w:t xml:space="preserve"> k., </w:t>
      </w:r>
      <w:proofErr w:type="spellStart"/>
      <w:r>
        <w:t>Kriokiškių</w:t>
      </w:r>
      <w:proofErr w:type="spellEnd"/>
      <w:r>
        <w:t xml:space="preserve"> k., </w:t>
      </w:r>
      <w:proofErr w:type="spellStart"/>
      <w:r>
        <w:t>Kulmenų</w:t>
      </w:r>
      <w:proofErr w:type="spellEnd"/>
      <w:r>
        <w:t xml:space="preserve"> k., </w:t>
      </w:r>
      <w:proofErr w:type="spellStart"/>
      <w:r>
        <w:t>Kuturių</w:t>
      </w:r>
      <w:proofErr w:type="spellEnd"/>
      <w:r>
        <w:t xml:space="preserve"> k., </w:t>
      </w:r>
      <w:proofErr w:type="spellStart"/>
      <w:r>
        <w:t>Lindikų</w:t>
      </w:r>
      <w:proofErr w:type="spellEnd"/>
      <w:r>
        <w:t xml:space="preserve"> k., Lumpėnų k., </w:t>
      </w:r>
      <w:proofErr w:type="spellStart"/>
      <w:r>
        <w:t>Mantvilaičių</w:t>
      </w:r>
      <w:proofErr w:type="spellEnd"/>
      <w:r>
        <w:t xml:space="preserve"> k., </w:t>
      </w:r>
      <w:proofErr w:type="spellStart"/>
      <w:r>
        <w:t>Mažrimaičių</w:t>
      </w:r>
      <w:proofErr w:type="spellEnd"/>
      <w:r>
        <w:t xml:space="preserve"> k., </w:t>
      </w:r>
      <w:proofErr w:type="spellStart"/>
      <w:r>
        <w:t>Mikytų</w:t>
      </w:r>
      <w:proofErr w:type="spellEnd"/>
      <w:r>
        <w:t xml:space="preserve"> k., </w:t>
      </w:r>
      <w:proofErr w:type="spellStart"/>
      <w:r>
        <w:t>Minjotų</w:t>
      </w:r>
      <w:proofErr w:type="spellEnd"/>
      <w:r>
        <w:t xml:space="preserve"> k., Mociškių k., Natkiškių k., </w:t>
      </w:r>
      <w:proofErr w:type="spellStart"/>
      <w:r>
        <w:t>Naujapievių</w:t>
      </w:r>
      <w:proofErr w:type="spellEnd"/>
      <w:r>
        <w:t xml:space="preserve"> k., Naujininkų k., Nausėdų k., </w:t>
      </w:r>
      <w:proofErr w:type="spellStart"/>
      <w:r>
        <w:t>Nepertlaukių</w:t>
      </w:r>
      <w:proofErr w:type="spellEnd"/>
      <w:r>
        <w:t xml:space="preserve"> k., </w:t>
      </w:r>
      <w:proofErr w:type="spellStart"/>
      <w:r>
        <w:t>Opstainėlių</w:t>
      </w:r>
      <w:proofErr w:type="spellEnd"/>
      <w:r>
        <w:t xml:space="preserve"> k., </w:t>
      </w:r>
      <w:proofErr w:type="spellStart"/>
      <w:r>
        <w:t>Opstainių</w:t>
      </w:r>
      <w:proofErr w:type="spellEnd"/>
      <w:r>
        <w:t xml:space="preserve"> k., Pagėgių k., Pagenančių k., </w:t>
      </w:r>
      <w:proofErr w:type="spellStart"/>
      <w:r>
        <w:t>Pakamonių</w:t>
      </w:r>
      <w:proofErr w:type="spellEnd"/>
      <w:r>
        <w:t xml:space="preserve"> k., </w:t>
      </w:r>
      <w:proofErr w:type="spellStart"/>
      <w:r>
        <w:t>Palumpių</w:t>
      </w:r>
      <w:proofErr w:type="spellEnd"/>
      <w:r>
        <w:t xml:space="preserve"> k., </w:t>
      </w:r>
      <w:proofErr w:type="spellStart"/>
      <w:r>
        <w:t>Pavilkių</w:t>
      </w:r>
      <w:proofErr w:type="spellEnd"/>
      <w:r>
        <w:t xml:space="preserve"> k., </w:t>
      </w:r>
      <w:proofErr w:type="spellStart"/>
      <w:r>
        <w:t>Pempynės</w:t>
      </w:r>
      <w:proofErr w:type="spellEnd"/>
      <w:r>
        <w:t xml:space="preserve"> k., </w:t>
      </w:r>
      <w:proofErr w:type="spellStart"/>
      <w:r>
        <w:t>Pėteraičių</w:t>
      </w:r>
      <w:proofErr w:type="spellEnd"/>
      <w:r>
        <w:t xml:space="preserve"> k., </w:t>
      </w:r>
      <w:proofErr w:type="spellStart"/>
      <w:r>
        <w:t>Piktupėnų</w:t>
      </w:r>
      <w:proofErr w:type="spellEnd"/>
      <w:r>
        <w:t xml:space="preserve"> k., </w:t>
      </w:r>
      <w:proofErr w:type="spellStart"/>
      <w:r>
        <w:t>Pleinės</w:t>
      </w:r>
      <w:proofErr w:type="spellEnd"/>
      <w:r>
        <w:t xml:space="preserve"> k., Raudondvario k., Rėžių k., Ropkojų k., Rukų k. (dalis), Saulių k., </w:t>
      </w:r>
      <w:proofErr w:type="spellStart"/>
      <w:r>
        <w:t>Skrodlių</w:t>
      </w:r>
      <w:proofErr w:type="spellEnd"/>
      <w:r>
        <w:t xml:space="preserve"> k., Smukutės k., </w:t>
      </w:r>
      <w:proofErr w:type="spellStart"/>
      <w:r>
        <w:t>Sodėnų</w:t>
      </w:r>
      <w:proofErr w:type="spellEnd"/>
      <w:r>
        <w:t xml:space="preserve"> k., </w:t>
      </w:r>
      <w:proofErr w:type="spellStart"/>
      <w:r>
        <w:t>Spengių</w:t>
      </w:r>
      <w:proofErr w:type="spellEnd"/>
      <w:r>
        <w:t xml:space="preserve"> k., </w:t>
      </w:r>
      <w:proofErr w:type="spellStart"/>
      <w:r>
        <w:t>Stygliškių</w:t>
      </w:r>
      <w:proofErr w:type="spellEnd"/>
      <w:r>
        <w:t xml:space="preserve"> k., Strazdų k., Strazdelių k., </w:t>
      </w:r>
      <w:proofErr w:type="spellStart"/>
      <w:r>
        <w:t>Stripeikių</w:t>
      </w:r>
      <w:proofErr w:type="spellEnd"/>
      <w:r>
        <w:t xml:space="preserve"> k., </w:t>
      </w:r>
      <w:proofErr w:type="spellStart"/>
      <w:r>
        <w:t>Stumbragirių</w:t>
      </w:r>
      <w:proofErr w:type="spellEnd"/>
      <w:r>
        <w:t xml:space="preserve"> k., </w:t>
      </w:r>
      <w:proofErr w:type="spellStart"/>
      <w:r>
        <w:t>Sūdėnų</w:t>
      </w:r>
      <w:proofErr w:type="spellEnd"/>
      <w:r>
        <w:t xml:space="preserve"> k., </w:t>
      </w:r>
      <w:proofErr w:type="spellStart"/>
      <w:r>
        <w:t>Šilgalių</w:t>
      </w:r>
      <w:proofErr w:type="spellEnd"/>
      <w:r>
        <w:t xml:space="preserve"> k. (dalis), </w:t>
      </w:r>
      <w:proofErr w:type="spellStart"/>
      <w:r>
        <w:t>Šlepųk</w:t>
      </w:r>
      <w:proofErr w:type="spellEnd"/>
      <w:r>
        <w:t xml:space="preserve">., Tamošaičių k., </w:t>
      </w:r>
      <w:proofErr w:type="spellStart"/>
      <w:r>
        <w:t>Timsrių</w:t>
      </w:r>
      <w:proofErr w:type="spellEnd"/>
      <w:r>
        <w:t xml:space="preserve"> k., </w:t>
      </w:r>
      <w:proofErr w:type="spellStart"/>
      <w:r>
        <w:t>Trakininkų</w:t>
      </w:r>
      <w:proofErr w:type="spellEnd"/>
      <w:r>
        <w:t xml:space="preserve"> k., </w:t>
      </w:r>
      <w:proofErr w:type="spellStart"/>
      <w:r>
        <w:t>Tutlių</w:t>
      </w:r>
      <w:proofErr w:type="spellEnd"/>
      <w:r>
        <w:t xml:space="preserve"> k., </w:t>
      </w:r>
      <w:proofErr w:type="spellStart"/>
      <w:r>
        <w:t>Užbalių</w:t>
      </w:r>
      <w:proofErr w:type="spellEnd"/>
      <w:r>
        <w:t xml:space="preserve"> k., </w:t>
      </w:r>
      <w:proofErr w:type="spellStart"/>
      <w:r>
        <w:t>Vartūliškių</w:t>
      </w:r>
      <w:proofErr w:type="spellEnd"/>
      <w:r>
        <w:t xml:space="preserve"> k., Vėlaičių k., Vidgirių k., </w:t>
      </w:r>
      <w:proofErr w:type="spellStart"/>
      <w:r>
        <w:t>Vydutaičių</w:t>
      </w:r>
      <w:proofErr w:type="spellEnd"/>
      <w:r>
        <w:t xml:space="preserve"> k., </w:t>
      </w:r>
      <w:proofErr w:type="spellStart"/>
      <w:r>
        <w:t>Žagmantų</w:t>
      </w:r>
      <w:proofErr w:type="spellEnd"/>
      <w:r>
        <w:t xml:space="preserve"> k., </w:t>
      </w:r>
      <w:proofErr w:type="spellStart"/>
      <w:r>
        <w:t>Žagmantėlių</w:t>
      </w:r>
      <w:proofErr w:type="spellEnd"/>
      <w:r>
        <w:t xml:space="preserve"> k., Žemučių k., Žukų k.):</w:t>
      </w:r>
    </w:p>
    <w:p w14:paraId="7CD19D00" w14:textId="77777777" w:rsidR="00B830F5" w:rsidRDefault="00B830F5" w:rsidP="0082016D">
      <w:pPr>
        <w:ind w:firstLine="720"/>
        <w:jc w:val="both"/>
      </w:pPr>
      <w:r>
        <w:t>1.5.1. žemės ūkio žemei – 1 procentas;</w:t>
      </w:r>
    </w:p>
    <w:p w14:paraId="1080F5E0" w14:textId="77777777" w:rsidR="00B830F5" w:rsidRDefault="00B830F5" w:rsidP="0082016D">
      <w:pPr>
        <w:ind w:firstLine="720"/>
        <w:jc w:val="both"/>
      </w:pPr>
      <w:r>
        <w:t>1.5.2. gyvenamųjų teritorijų žemei – 0,8 procento;</w:t>
      </w:r>
    </w:p>
    <w:p w14:paraId="3E654301" w14:textId="77777777" w:rsidR="00B830F5" w:rsidRDefault="00B830F5" w:rsidP="0082016D">
      <w:pPr>
        <w:ind w:firstLine="720"/>
        <w:jc w:val="both"/>
      </w:pPr>
      <w:r>
        <w:t>1.5.3. komercinės paskirties objektų teritorijų − 2,5 procentai;</w:t>
      </w:r>
    </w:p>
    <w:p w14:paraId="4DC852C8" w14:textId="77777777" w:rsidR="00B830F5" w:rsidRDefault="00B830F5" w:rsidP="0082016D">
      <w:pPr>
        <w:ind w:firstLine="720"/>
        <w:jc w:val="both"/>
        <w:rPr>
          <w:color w:val="000000"/>
        </w:rPr>
      </w:pPr>
      <w:r>
        <w:rPr>
          <w:color w:val="000000"/>
        </w:rPr>
        <w:t>1.5.4. pramonės ir sandėliavimo objektų, inžinerinės infrastruktūros, naudingųjų iškasenų, rekreacinių, visuomeninės paskirties teritorijų − 4 procentai.</w:t>
      </w:r>
    </w:p>
    <w:p w14:paraId="191C9F32" w14:textId="77777777" w:rsidR="00B830F5" w:rsidRDefault="00B830F5" w:rsidP="0082016D">
      <w:pPr>
        <w:ind w:firstLine="744"/>
        <w:jc w:val="both"/>
      </w:pPr>
      <w:r>
        <w:t>1.6. 29.6. zona (</w:t>
      </w:r>
      <w:proofErr w:type="spellStart"/>
      <w:r>
        <w:t>Benininkų</w:t>
      </w:r>
      <w:proofErr w:type="spellEnd"/>
      <w:r>
        <w:t xml:space="preserve"> k., Būbliškės k. bei </w:t>
      </w:r>
      <w:proofErr w:type="spellStart"/>
      <w:r>
        <w:t>Grigolaičių</w:t>
      </w:r>
      <w:proofErr w:type="spellEnd"/>
      <w:r>
        <w:t xml:space="preserve"> k. pietinė dalis):</w:t>
      </w:r>
    </w:p>
    <w:p w14:paraId="7A140126" w14:textId="77777777" w:rsidR="00B830F5" w:rsidRDefault="00B830F5" w:rsidP="0082016D">
      <w:pPr>
        <w:ind w:firstLine="744"/>
        <w:jc w:val="both"/>
      </w:pPr>
      <w:r>
        <w:t>1.6.1. žemės ūkio žemei – 1 procentas;</w:t>
      </w:r>
    </w:p>
    <w:p w14:paraId="6C7D13A6" w14:textId="77777777" w:rsidR="00B830F5" w:rsidRDefault="00B830F5" w:rsidP="0082016D">
      <w:pPr>
        <w:ind w:firstLine="720"/>
        <w:jc w:val="both"/>
      </w:pPr>
      <w:r>
        <w:t>1.6.2. gyvenamųjų teritorijų žemei –  0,8 procento;</w:t>
      </w:r>
    </w:p>
    <w:p w14:paraId="1567C975" w14:textId="77777777" w:rsidR="00B830F5" w:rsidRDefault="00B830F5" w:rsidP="0082016D">
      <w:pPr>
        <w:ind w:firstLine="720"/>
        <w:jc w:val="both"/>
      </w:pPr>
      <w:r>
        <w:t>1.6.3. komercinės paskirties objektų teritorijų − 2,5 procentai;</w:t>
      </w:r>
    </w:p>
    <w:p w14:paraId="49A8549C" w14:textId="77777777" w:rsidR="00B830F5" w:rsidRDefault="00B830F5" w:rsidP="0082016D">
      <w:pPr>
        <w:ind w:firstLine="720"/>
        <w:jc w:val="both"/>
      </w:pPr>
      <w:r>
        <w:t xml:space="preserve">1.6.4. pramonės ir sandėliavimo objektų, inžinerinės infrastruktūros, naudingųjų </w:t>
      </w:r>
      <w:proofErr w:type="spellStart"/>
      <w:r>
        <w:t>iškasenų,rekreacinių</w:t>
      </w:r>
      <w:proofErr w:type="spellEnd"/>
      <w:r>
        <w:t>, visuomeninės paskirties teritorijų − 4 procentai.</w:t>
      </w:r>
    </w:p>
    <w:p w14:paraId="59C2CCF9" w14:textId="77777777" w:rsidR="00B830F5" w:rsidRDefault="00B830F5" w:rsidP="0082016D">
      <w:pPr>
        <w:ind w:firstLine="744"/>
        <w:jc w:val="both"/>
      </w:pPr>
      <w:r>
        <w:t xml:space="preserve">1.7. 29.7. zona (Stoniškių k., Mažaičių </w:t>
      </w:r>
      <w:proofErr w:type="spellStart"/>
      <w:r>
        <w:t>k.,Rukų</w:t>
      </w:r>
      <w:proofErr w:type="spellEnd"/>
      <w:r>
        <w:t xml:space="preserve"> k. ir </w:t>
      </w:r>
      <w:proofErr w:type="spellStart"/>
      <w:r>
        <w:t>Šilgalių</w:t>
      </w:r>
      <w:proofErr w:type="spellEnd"/>
      <w:r>
        <w:t xml:space="preserve"> kaimų dalys)</w:t>
      </w:r>
    </w:p>
    <w:p w14:paraId="213E404E" w14:textId="77777777" w:rsidR="00B830F5" w:rsidRDefault="00B830F5" w:rsidP="0082016D">
      <w:pPr>
        <w:ind w:firstLine="744"/>
        <w:jc w:val="both"/>
      </w:pPr>
      <w:r>
        <w:t>1.7.1. žemės ūkio žemei – 1 procentas;</w:t>
      </w:r>
    </w:p>
    <w:p w14:paraId="6C35ADA0" w14:textId="77777777" w:rsidR="00B830F5" w:rsidRDefault="00B830F5" w:rsidP="0082016D">
      <w:pPr>
        <w:ind w:firstLine="720"/>
        <w:jc w:val="both"/>
      </w:pPr>
      <w:r>
        <w:t>1.7.2. gyvenamųjų teritorijų žemei –  0,8 procento ;</w:t>
      </w:r>
    </w:p>
    <w:p w14:paraId="6252C34A" w14:textId="77777777" w:rsidR="00B830F5" w:rsidRDefault="00B830F5" w:rsidP="0082016D">
      <w:pPr>
        <w:ind w:firstLine="720"/>
        <w:jc w:val="both"/>
      </w:pPr>
      <w:r>
        <w:t>1.7.3. komercinės paskirties objektų teritorijų  − 2,5 procentai;</w:t>
      </w:r>
    </w:p>
    <w:p w14:paraId="1C1AEAF1" w14:textId="77777777" w:rsidR="00B830F5" w:rsidRDefault="00B830F5" w:rsidP="0082016D">
      <w:pPr>
        <w:ind w:firstLine="720"/>
        <w:jc w:val="both"/>
      </w:pPr>
      <w:r>
        <w:t>1.7.4. pramonės ir sandėliavimo objektų, inžinerinės infrastruktūros, naudingųjų iškasenų, rekreacinių, visuomeninės paskirties teritorijų − 4 procentai.</w:t>
      </w:r>
    </w:p>
    <w:p w14:paraId="4FB3D918" w14:textId="77777777" w:rsidR="00B830F5" w:rsidRDefault="00B830F5" w:rsidP="0082016D">
      <w:pPr>
        <w:ind w:firstLine="720"/>
        <w:jc w:val="both"/>
        <w:rPr>
          <w:color w:val="000000"/>
        </w:rPr>
      </w:pPr>
      <w:r>
        <w:rPr>
          <w:color w:val="000000"/>
        </w:rPr>
        <w:t>1.8. Valstybinės žemės nuomininkams ir naudotojams, kurių žemė (neatsižvelgiant į žemės paskirtį)  įtraukta į nenaudojamų žemės sklypų sąrašą, taikyti 4 proc. žemės vertės mokesčio tarifą.</w:t>
      </w:r>
    </w:p>
    <w:p w14:paraId="419C5ABD" w14:textId="77777777" w:rsidR="00B830F5" w:rsidRDefault="00B830F5" w:rsidP="0082016D">
      <w:pPr>
        <w:ind w:firstLine="720"/>
        <w:jc w:val="both"/>
      </w:pPr>
      <w:r>
        <w:t>2. Nustatyti valstybinės žemės nuomos mokesčiu neapmokestinamus žemės sklypų dydžius asmenims, kuriems nustatytas 0–40 procentų darbingumo lygis (iki 2007 m. birželio 30 d. – I ir II grupės invalidams), asmenims, kuriems sukako senatvės pensijos amžius, nepilnamečiams vaikams (iki jiems sukaks 18 metų, dieninių skyrių mokymo įstaigų moksleiviams ir studentams), jei šių žemės savininkų šeimose apmokestinamo laikotarpio pradžioje nėra darbingų asmenų:</w:t>
      </w:r>
    </w:p>
    <w:p w14:paraId="2651E984" w14:textId="77777777" w:rsidR="00B830F5" w:rsidRDefault="00B830F5" w:rsidP="0082016D">
      <w:pPr>
        <w:ind w:firstLine="720"/>
        <w:jc w:val="both"/>
        <w:rPr>
          <w:color w:val="000000"/>
        </w:rPr>
      </w:pPr>
      <w:r>
        <w:rPr>
          <w:color w:val="000000"/>
        </w:rPr>
        <w:t>2.1. miestų teritorijoje – 0,05 ha;</w:t>
      </w:r>
    </w:p>
    <w:p w14:paraId="2F78332A" w14:textId="77777777" w:rsidR="00B830F5" w:rsidRDefault="00B830F5" w:rsidP="0082016D">
      <w:pPr>
        <w:ind w:firstLine="720"/>
        <w:jc w:val="both"/>
        <w:rPr>
          <w:color w:val="000000"/>
        </w:rPr>
      </w:pPr>
      <w:r>
        <w:rPr>
          <w:color w:val="000000"/>
        </w:rPr>
        <w:t xml:space="preserve">2.2. kaimo vietovėje – 1,00 ha. </w:t>
      </w:r>
    </w:p>
    <w:p w14:paraId="314F8D4D" w14:textId="77777777" w:rsidR="00B830F5" w:rsidRDefault="00B830F5" w:rsidP="0082016D">
      <w:pPr>
        <w:ind w:firstLine="720"/>
        <w:jc w:val="both"/>
        <w:rPr>
          <w:color w:val="000000"/>
        </w:rPr>
      </w:pPr>
      <w:r>
        <w:rPr>
          <w:color w:val="000000"/>
        </w:rPr>
        <w:t xml:space="preserve">3. Sprendimo 2 punkte nustatytos mokesčio lengvatos už nuomojamą valstybinę žemę taikyti asmenims, neturintiems šio mokesčio įsiskolinimo. </w:t>
      </w:r>
    </w:p>
    <w:p w14:paraId="53ECA1E8" w14:textId="77777777" w:rsidR="00B830F5" w:rsidRDefault="00B830F5" w:rsidP="0082016D">
      <w:pPr>
        <w:ind w:firstLine="720"/>
        <w:jc w:val="both"/>
      </w:pPr>
      <w:r>
        <w:rPr>
          <w:color w:val="000000"/>
          <w:sz w:val="23"/>
          <w:szCs w:val="23"/>
        </w:rPr>
        <w:t>4</w:t>
      </w:r>
      <w:r>
        <w:rPr>
          <w:color w:val="000000"/>
        </w:rPr>
        <w:t>. Sprendimą paskelbti Teisės aktų registre ir Pagėgių savivaldybės interneto svetainėje www.pagegiai.lt.</w:t>
      </w:r>
    </w:p>
    <w:p w14:paraId="380C2071" w14:textId="77777777" w:rsidR="00B830F5" w:rsidRDefault="00B830F5" w:rsidP="0082016D">
      <w:pPr>
        <w:jc w:val="both"/>
        <w:rPr>
          <w:szCs w:val="20"/>
        </w:rPr>
      </w:pPr>
    </w:p>
    <w:p w14:paraId="44455CC0" w14:textId="77777777" w:rsidR="00B830F5" w:rsidRDefault="00B830F5" w:rsidP="0082016D">
      <w:pPr>
        <w:jc w:val="both"/>
      </w:pPr>
    </w:p>
    <w:p w14:paraId="34041974" w14:textId="77777777" w:rsidR="00B830F5" w:rsidRDefault="00B830F5" w:rsidP="0082016D">
      <w:pPr>
        <w:jc w:val="both"/>
      </w:pPr>
    </w:p>
    <w:p w14:paraId="1C51399B" w14:textId="77777777" w:rsidR="00B830F5" w:rsidRDefault="00B830F5" w:rsidP="0082016D">
      <w:pPr>
        <w:jc w:val="both"/>
      </w:pPr>
      <w:r>
        <w:t>Savivaldybės meras</w:t>
      </w:r>
      <w:r>
        <w:tab/>
      </w:r>
      <w:r>
        <w:tab/>
      </w:r>
      <w:r>
        <w:tab/>
        <w:t xml:space="preserve">                                                              Vaidas Bendaravičius</w:t>
      </w:r>
    </w:p>
    <w:p w14:paraId="731BA734" w14:textId="77777777" w:rsidR="00B830F5" w:rsidRDefault="00B830F5" w:rsidP="00047772">
      <w:pPr>
        <w:jc w:val="center"/>
        <w:rPr>
          <w:color w:val="000000"/>
        </w:rPr>
      </w:pPr>
    </w:p>
    <w:p w14:paraId="06EA6311" w14:textId="77777777" w:rsidR="00B830F5" w:rsidRDefault="00B830F5" w:rsidP="00047772">
      <w:pPr>
        <w:jc w:val="center"/>
        <w:rPr>
          <w:color w:val="000000"/>
        </w:rPr>
      </w:pPr>
    </w:p>
    <w:p w14:paraId="68E72950" w14:textId="77777777" w:rsidR="00B830F5" w:rsidRDefault="00B830F5" w:rsidP="00047772">
      <w:pPr>
        <w:jc w:val="center"/>
        <w:rPr>
          <w:color w:val="000000"/>
        </w:rPr>
      </w:pPr>
    </w:p>
    <w:p w14:paraId="0728CD5D" w14:textId="77777777" w:rsidR="00B830F5" w:rsidRDefault="00B830F5" w:rsidP="00047772">
      <w:pPr>
        <w:jc w:val="center"/>
        <w:rPr>
          <w:color w:val="000000"/>
        </w:rPr>
      </w:pPr>
    </w:p>
    <w:p w14:paraId="435B2075" w14:textId="77777777" w:rsidR="00B830F5" w:rsidRDefault="00B830F5" w:rsidP="00047772">
      <w:pPr>
        <w:jc w:val="center"/>
        <w:rPr>
          <w:color w:val="000000"/>
        </w:rPr>
      </w:pPr>
    </w:p>
    <w:p w14:paraId="19F900C6" w14:textId="77777777" w:rsidR="00B830F5" w:rsidRDefault="00B830F5" w:rsidP="00047772">
      <w:pPr>
        <w:jc w:val="center"/>
        <w:rPr>
          <w:color w:val="000000"/>
        </w:rPr>
      </w:pPr>
    </w:p>
    <w:p w14:paraId="009F5E5C" w14:textId="77777777" w:rsidR="00B830F5" w:rsidRDefault="00B830F5" w:rsidP="00047772">
      <w:pPr>
        <w:jc w:val="center"/>
        <w:rPr>
          <w:color w:val="000000"/>
        </w:rPr>
      </w:pPr>
    </w:p>
    <w:p w14:paraId="7CF3AC43" w14:textId="77777777" w:rsidR="00B830F5" w:rsidRDefault="00B830F5" w:rsidP="00D96D36">
      <w:pPr>
        <w:rPr>
          <w:color w:val="000000"/>
        </w:rPr>
      </w:pPr>
    </w:p>
    <w:p w14:paraId="2B247310" w14:textId="77777777" w:rsidR="00B830F5" w:rsidRDefault="00B830F5" w:rsidP="00047772">
      <w:pPr>
        <w:jc w:val="center"/>
        <w:rPr>
          <w:color w:val="000000"/>
        </w:rPr>
      </w:pPr>
    </w:p>
    <w:p w14:paraId="305F0168" w14:textId="77777777" w:rsidR="00B830F5" w:rsidRDefault="00B830F5" w:rsidP="00047772">
      <w:pPr>
        <w:jc w:val="center"/>
        <w:rPr>
          <w:color w:val="000000"/>
        </w:rPr>
      </w:pPr>
    </w:p>
    <w:p w14:paraId="47C5CF64" w14:textId="77777777" w:rsidR="00B830F5" w:rsidRDefault="00B830F5" w:rsidP="00047772">
      <w:pPr>
        <w:jc w:val="center"/>
        <w:rPr>
          <w:color w:val="000000"/>
        </w:rPr>
      </w:pPr>
    </w:p>
    <w:p w14:paraId="0AB21CA7" w14:textId="77777777" w:rsidR="00B830F5" w:rsidRDefault="00B830F5" w:rsidP="00047772">
      <w:pPr>
        <w:jc w:val="center"/>
        <w:rPr>
          <w:color w:val="000000"/>
        </w:rPr>
      </w:pPr>
    </w:p>
    <w:p w14:paraId="6E01E6AA" w14:textId="77777777" w:rsidR="00B830F5" w:rsidRDefault="00B830F5" w:rsidP="00047772">
      <w:pPr>
        <w:jc w:val="center"/>
        <w:rPr>
          <w:color w:val="000000"/>
        </w:rPr>
      </w:pPr>
    </w:p>
    <w:p w14:paraId="59FB0A35" w14:textId="77777777" w:rsidR="00B830F5" w:rsidRDefault="00B830F5" w:rsidP="00047772">
      <w:pPr>
        <w:jc w:val="center"/>
        <w:rPr>
          <w:color w:val="000000"/>
        </w:rPr>
      </w:pPr>
    </w:p>
    <w:p w14:paraId="0EC3763D" w14:textId="77777777" w:rsidR="00B830F5" w:rsidRDefault="00B830F5" w:rsidP="00047772">
      <w:pPr>
        <w:jc w:val="center"/>
        <w:rPr>
          <w:color w:val="000000"/>
        </w:rPr>
      </w:pPr>
    </w:p>
    <w:p w14:paraId="7B9BB39C" w14:textId="77777777" w:rsidR="00B830F5" w:rsidRDefault="00B830F5" w:rsidP="00047772">
      <w:pPr>
        <w:jc w:val="center"/>
        <w:rPr>
          <w:color w:val="000000"/>
        </w:rPr>
      </w:pPr>
    </w:p>
    <w:p w14:paraId="1F466361" w14:textId="77777777" w:rsidR="00B830F5" w:rsidRDefault="00B830F5" w:rsidP="00047772">
      <w:pPr>
        <w:jc w:val="center"/>
        <w:rPr>
          <w:color w:val="000000"/>
        </w:rPr>
      </w:pPr>
    </w:p>
    <w:p w14:paraId="6A5F55E1" w14:textId="77777777" w:rsidR="00B830F5" w:rsidRDefault="00B830F5" w:rsidP="00047772">
      <w:pPr>
        <w:jc w:val="center"/>
        <w:rPr>
          <w:color w:val="000000"/>
        </w:rPr>
      </w:pPr>
    </w:p>
    <w:p w14:paraId="666E8A2D" w14:textId="77777777" w:rsidR="00B830F5" w:rsidRDefault="00B830F5" w:rsidP="00047772">
      <w:pPr>
        <w:jc w:val="center"/>
        <w:rPr>
          <w:color w:val="000000"/>
        </w:rPr>
      </w:pPr>
    </w:p>
    <w:p w14:paraId="39B7E0B3" w14:textId="77777777" w:rsidR="00B830F5" w:rsidRDefault="00B830F5" w:rsidP="00047772">
      <w:pPr>
        <w:jc w:val="center"/>
        <w:rPr>
          <w:color w:val="000000"/>
        </w:rPr>
      </w:pPr>
    </w:p>
    <w:p w14:paraId="5E3412A2" w14:textId="77777777" w:rsidR="00B830F5" w:rsidRDefault="00B830F5" w:rsidP="00AF6A7C">
      <w:pPr>
        <w:widowControl w:val="0"/>
        <w:spacing w:line="276" w:lineRule="auto"/>
      </w:pPr>
    </w:p>
    <w:sectPr w:rsidR="00B830F5" w:rsidSect="00CA1412">
      <w:pgSz w:w="11907" w:h="16840"/>
      <w:pgMar w:top="1134" w:right="567" w:bottom="1134" w:left="1701" w:header="567"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0BD"/>
    <w:multiLevelType w:val="multilevel"/>
    <w:tmpl w:val="E6D645D6"/>
    <w:lvl w:ilvl="0">
      <w:start w:val="5"/>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15:restartNumberingAfterBreak="0">
    <w:nsid w:val="58656EF7"/>
    <w:multiLevelType w:val="multilevel"/>
    <w:tmpl w:val="76F8828E"/>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16cid:durableId="1488785476">
    <w:abstractNumId w:val="0"/>
  </w:num>
  <w:num w:numId="2" w16cid:durableId="1337683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1416"/>
    <w:rsid w:val="00022590"/>
    <w:rsid w:val="000300F7"/>
    <w:rsid w:val="00030681"/>
    <w:rsid w:val="00047772"/>
    <w:rsid w:val="00093968"/>
    <w:rsid w:val="00097A66"/>
    <w:rsid w:val="000E1B78"/>
    <w:rsid w:val="0010511E"/>
    <w:rsid w:val="00106A02"/>
    <w:rsid w:val="00154014"/>
    <w:rsid w:val="0017189D"/>
    <w:rsid w:val="001839CF"/>
    <w:rsid w:val="001A2985"/>
    <w:rsid w:val="001A3A24"/>
    <w:rsid w:val="001A4EC9"/>
    <w:rsid w:val="001A53CA"/>
    <w:rsid w:val="001B07C7"/>
    <w:rsid w:val="001B0C67"/>
    <w:rsid w:val="001C33D9"/>
    <w:rsid w:val="001C4AC0"/>
    <w:rsid w:val="001D5D0F"/>
    <w:rsid w:val="00201D92"/>
    <w:rsid w:val="00243064"/>
    <w:rsid w:val="00261CF4"/>
    <w:rsid w:val="00265001"/>
    <w:rsid w:val="002711E2"/>
    <w:rsid w:val="00294A9F"/>
    <w:rsid w:val="0029664D"/>
    <w:rsid w:val="00297004"/>
    <w:rsid w:val="002A3358"/>
    <w:rsid w:val="002A35E5"/>
    <w:rsid w:val="002B3DF1"/>
    <w:rsid w:val="002C1249"/>
    <w:rsid w:val="002D30EC"/>
    <w:rsid w:val="002D548C"/>
    <w:rsid w:val="002E2B5E"/>
    <w:rsid w:val="002E7665"/>
    <w:rsid w:val="00320BFC"/>
    <w:rsid w:val="0032158F"/>
    <w:rsid w:val="003436A5"/>
    <w:rsid w:val="00345411"/>
    <w:rsid w:val="0035295F"/>
    <w:rsid w:val="0035328A"/>
    <w:rsid w:val="0035508F"/>
    <w:rsid w:val="00366BB4"/>
    <w:rsid w:val="003A0468"/>
    <w:rsid w:val="003A5E30"/>
    <w:rsid w:val="003F51EA"/>
    <w:rsid w:val="00423826"/>
    <w:rsid w:val="00431E2A"/>
    <w:rsid w:val="00432D2E"/>
    <w:rsid w:val="00451D35"/>
    <w:rsid w:val="00463F4D"/>
    <w:rsid w:val="0048004E"/>
    <w:rsid w:val="004A1B34"/>
    <w:rsid w:val="004B4C53"/>
    <w:rsid w:val="004D2EE9"/>
    <w:rsid w:val="004D6B7A"/>
    <w:rsid w:val="004F1639"/>
    <w:rsid w:val="00505A35"/>
    <w:rsid w:val="00512A2E"/>
    <w:rsid w:val="0053671D"/>
    <w:rsid w:val="00563655"/>
    <w:rsid w:val="00590E7D"/>
    <w:rsid w:val="00597C92"/>
    <w:rsid w:val="005B3DC1"/>
    <w:rsid w:val="005C370F"/>
    <w:rsid w:val="005C47EC"/>
    <w:rsid w:val="005C49C0"/>
    <w:rsid w:val="005F11DE"/>
    <w:rsid w:val="00602484"/>
    <w:rsid w:val="00617F4E"/>
    <w:rsid w:val="006242DD"/>
    <w:rsid w:val="00634FF9"/>
    <w:rsid w:val="00645A50"/>
    <w:rsid w:val="00653281"/>
    <w:rsid w:val="00662875"/>
    <w:rsid w:val="00665624"/>
    <w:rsid w:val="006760F7"/>
    <w:rsid w:val="0068178D"/>
    <w:rsid w:val="006A6C10"/>
    <w:rsid w:val="006A7641"/>
    <w:rsid w:val="006D15E1"/>
    <w:rsid w:val="007074DC"/>
    <w:rsid w:val="00734A43"/>
    <w:rsid w:val="00763FCA"/>
    <w:rsid w:val="00764AD2"/>
    <w:rsid w:val="0076581C"/>
    <w:rsid w:val="00767F43"/>
    <w:rsid w:val="00786F7C"/>
    <w:rsid w:val="00796A5C"/>
    <w:rsid w:val="007A304C"/>
    <w:rsid w:val="007A53E1"/>
    <w:rsid w:val="007B1416"/>
    <w:rsid w:val="007D1B70"/>
    <w:rsid w:val="007D46B0"/>
    <w:rsid w:val="008003B8"/>
    <w:rsid w:val="008007F8"/>
    <w:rsid w:val="00812C48"/>
    <w:rsid w:val="0082016D"/>
    <w:rsid w:val="00820B34"/>
    <w:rsid w:val="008479C4"/>
    <w:rsid w:val="008600BE"/>
    <w:rsid w:val="00864D9E"/>
    <w:rsid w:val="00871F0F"/>
    <w:rsid w:val="008815F4"/>
    <w:rsid w:val="00894F68"/>
    <w:rsid w:val="008A4DC2"/>
    <w:rsid w:val="008B43F7"/>
    <w:rsid w:val="008C605C"/>
    <w:rsid w:val="008D2F49"/>
    <w:rsid w:val="00903093"/>
    <w:rsid w:val="0090423A"/>
    <w:rsid w:val="009058A1"/>
    <w:rsid w:val="00921B3A"/>
    <w:rsid w:val="00921F25"/>
    <w:rsid w:val="00922434"/>
    <w:rsid w:val="00931236"/>
    <w:rsid w:val="0093202F"/>
    <w:rsid w:val="00947236"/>
    <w:rsid w:val="0096624C"/>
    <w:rsid w:val="00977730"/>
    <w:rsid w:val="009A0221"/>
    <w:rsid w:val="009A75B7"/>
    <w:rsid w:val="009C283E"/>
    <w:rsid w:val="00A23A53"/>
    <w:rsid w:val="00A27612"/>
    <w:rsid w:val="00A4252B"/>
    <w:rsid w:val="00A607B9"/>
    <w:rsid w:val="00A62E36"/>
    <w:rsid w:val="00A74AF0"/>
    <w:rsid w:val="00A9049B"/>
    <w:rsid w:val="00A94C25"/>
    <w:rsid w:val="00A9576A"/>
    <w:rsid w:val="00AC3DEA"/>
    <w:rsid w:val="00AF2A63"/>
    <w:rsid w:val="00AF6A7C"/>
    <w:rsid w:val="00B04ACB"/>
    <w:rsid w:val="00B10DD5"/>
    <w:rsid w:val="00B311ED"/>
    <w:rsid w:val="00B34C2B"/>
    <w:rsid w:val="00B45C47"/>
    <w:rsid w:val="00B56D86"/>
    <w:rsid w:val="00B67194"/>
    <w:rsid w:val="00B830F5"/>
    <w:rsid w:val="00B86C49"/>
    <w:rsid w:val="00B91FF9"/>
    <w:rsid w:val="00B96364"/>
    <w:rsid w:val="00B97DA8"/>
    <w:rsid w:val="00BA4FF1"/>
    <w:rsid w:val="00BB6C6A"/>
    <w:rsid w:val="00BF4E8A"/>
    <w:rsid w:val="00BF5DB1"/>
    <w:rsid w:val="00C07A96"/>
    <w:rsid w:val="00C215A2"/>
    <w:rsid w:val="00C27C7A"/>
    <w:rsid w:val="00C31F02"/>
    <w:rsid w:val="00C63FB8"/>
    <w:rsid w:val="00C87B5D"/>
    <w:rsid w:val="00CA1412"/>
    <w:rsid w:val="00CA2CE7"/>
    <w:rsid w:val="00CA5389"/>
    <w:rsid w:val="00CE6724"/>
    <w:rsid w:val="00D05846"/>
    <w:rsid w:val="00D165B8"/>
    <w:rsid w:val="00D166D4"/>
    <w:rsid w:val="00D36E84"/>
    <w:rsid w:val="00D5351B"/>
    <w:rsid w:val="00D61C81"/>
    <w:rsid w:val="00D64759"/>
    <w:rsid w:val="00D6782A"/>
    <w:rsid w:val="00D67EFC"/>
    <w:rsid w:val="00D83A25"/>
    <w:rsid w:val="00D96D36"/>
    <w:rsid w:val="00D972CA"/>
    <w:rsid w:val="00DB6C64"/>
    <w:rsid w:val="00DB7E56"/>
    <w:rsid w:val="00DD1614"/>
    <w:rsid w:val="00DD45C4"/>
    <w:rsid w:val="00DF1D21"/>
    <w:rsid w:val="00E037BE"/>
    <w:rsid w:val="00E072B4"/>
    <w:rsid w:val="00E16A4A"/>
    <w:rsid w:val="00E26196"/>
    <w:rsid w:val="00E34781"/>
    <w:rsid w:val="00E46715"/>
    <w:rsid w:val="00E51842"/>
    <w:rsid w:val="00E62400"/>
    <w:rsid w:val="00E94816"/>
    <w:rsid w:val="00E9704D"/>
    <w:rsid w:val="00EA02D8"/>
    <w:rsid w:val="00EA2C97"/>
    <w:rsid w:val="00EC16FC"/>
    <w:rsid w:val="00EE7D6F"/>
    <w:rsid w:val="00F05870"/>
    <w:rsid w:val="00F11BF8"/>
    <w:rsid w:val="00F16009"/>
    <w:rsid w:val="00F30563"/>
    <w:rsid w:val="00F33FE4"/>
    <w:rsid w:val="00FA00D7"/>
    <w:rsid w:val="00FA7C8C"/>
    <w:rsid w:val="00FF46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20E95A"/>
  <w15:docId w15:val="{4531013B-8A93-42DF-9447-AB430CBE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7189D"/>
    <w:pPr>
      <w:overflowPunct w:val="0"/>
      <w:autoSpaceDE w:val="0"/>
      <w:autoSpaceDN w:val="0"/>
      <w:adjustRightInd w:val="0"/>
      <w:textAlignment w:val="baseline"/>
    </w:pPr>
    <w:rPr>
      <w:sz w:val="24"/>
      <w:szCs w:val="24"/>
      <w:lang w:eastAsia="en-US"/>
    </w:rPr>
  </w:style>
  <w:style w:type="paragraph" w:styleId="Antrat1">
    <w:name w:val="heading 1"/>
    <w:basedOn w:val="prastasis1"/>
    <w:next w:val="prastasis1"/>
    <w:link w:val="Antrat1Diagrama"/>
    <w:uiPriority w:val="99"/>
    <w:qFormat/>
    <w:rsid w:val="007B1416"/>
    <w:pPr>
      <w:keepNext/>
      <w:keepLines/>
      <w:spacing w:before="480" w:after="120"/>
      <w:outlineLvl w:val="0"/>
    </w:pPr>
    <w:rPr>
      <w:rFonts w:ascii="Cambria" w:hAnsi="Cambria"/>
      <w:b/>
      <w:kern w:val="32"/>
      <w:sz w:val="32"/>
      <w:szCs w:val="20"/>
      <w:lang w:eastAsia="en-US"/>
    </w:rPr>
  </w:style>
  <w:style w:type="paragraph" w:styleId="Antrat2">
    <w:name w:val="heading 2"/>
    <w:basedOn w:val="prastasis"/>
    <w:next w:val="prastasis"/>
    <w:link w:val="Antrat2Diagrama"/>
    <w:uiPriority w:val="99"/>
    <w:qFormat/>
    <w:rsid w:val="0017189D"/>
    <w:pPr>
      <w:keepNext/>
      <w:spacing w:before="120"/>
      <w:jc w:val="center"/>
      <w:outlineLvl w:val="1"/>
    </w:pPr>
    <w:rPr>
      <w:rFonts w:ascii="Cambria" w:hAnsi="Cambria"/>
      <w:b/>
      <w:i/>
      <w:sz w:val="28"/>
      <w:szCs w:val="20"/>
    </w:rPr>
  </w:style>
  <w:style w:type="paragraph" w:styleId="Antrat3">
    <w:name w:val="heading 3"/>
    <w:basedOn w:val="prastasis1"/>
    <w:next w:val="prastasis1"/>
    <w:link w:val="Antrat3Diagrama"/>
    <w:uiPriority w:val="99"/>
    <w:qFormat/>
    <w:rsid w:val="007B1416"/>
    <w:pPr>
      <w:keepNext/>
      <w:keepLines/>
      <w:spacing w:before="280" w:after="80"/>
      <w:outlineLvl w:val="2"/>
    </w:pPr>
    <w:rPr>
      <w:rFonts w:ascii="Cambria" w:hAnsi="Cambria"/>
      <w:b/>
      <w:sz w:val="26"/>
      <w:szCs w:val="20"/>
      <w:lang w:eastAsia="en-US"/>
    </w:rPr>
  </w:style>
  <w:style w:type="paragraph" w:styleId="Antrat4">
    <w:name w:val="heading 4"/>
    <w:basedOn w:val="prastasis1"/>
    <w:next w:val="prastasis1"/>
    <w:link w:val="Antrat4Diagrama"/>
    <w:uiPriority w:val="99"/>
    <w:qFormat/>
    <w:rsid w:val="007B1416"/>
    <w:pPr>
      <w:keepNext/>
      <w:keepLines/>
      <w:spacing w:before="240" w:after="40"/>
      <w:outlineLvl w:val="3"/>
    </w:pPr>
    <w:rPr>
      <w:rFonts w:ascii="Calibri" w:hAnsi="Calibri"/>
      <w:b/>
      <w:sz w:val="28"/>
      <w:szCs w:val="20"/>
      <w:lang w:eastAsia="en-US"/>
    </w:rPr>
  </w:style>
  <w:style w:type="paragraph" w:styleId="Antrat5">
    <w:name w:val="heading 5"/>
    <w:basedOn w:val="prastasis1"/>
    <w:next w:val="prastasis1"/>
    <w:link w:val="Antrat5Diagrama"/>
    <w:uiPriority w:val="99"/>
    <w:qFormat/>
    <w:rsid w:val="007B1416"/>
    <w:pPr>
      <w:keepNext/>
      <w:keepLines/>
      <w:spacing w:before="220" w:after="40"/>
      <w:outlineLvl w:val="4"/>
    </w:pPr>
    <w:rPr>
      <w:rFonts w:ascii="Calibri" w:hAnsi="Calibri"/>
      <w:b/>
      <w:i/>
      <w:sz w:val="26"/>
      <w:szCs w:val="20"/>
      <w:lang w:eastAsia="en-US"/>
    </w:rPr>
  </w:style>
  <w:style w:type="paragraph" w:styleId="Antrat6">
    <w:name w:val="heading 6"/>
    <w:basedOn w:val="prastasis1"/>
    <w:next w:val="prastasis1"/>
    <w:link w:val="Antrat6Diagrama"/>
    <w:uiPriority w:val="99"/>
    <w:qFormat/>
    <w:rsid w:val="007B1416"/>
    <w:pPr>
      <w:keepNext/>
      <w:keepLines/>
      <w:spacing w:before="200" w:after="40"/>
      <w:outlineLvl w:val="5"/>
    </w:pPr>
    <w:rPr>
      <w:rFonts w:ascii="Calibri" w:hAnsi="Calibri"/>
      <w:b/>
      <w:sz w:val="20"/>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DB7E56"/>
    <w:rPr>
      <w:rFonts w:ascii="Cambria" w:hAnsi="Cambria"/>
      <w:b/>
      <w:kern w:val="32"/>
      <w:sz w:val="32"/>
      <w:lang w:eastAsia="en-US"/>
    </w:rPr>
  </w:style>
  <w:style w:type="character" w:customStyle="1" w:styleId="Antrat2Diagrama">
    <w:name w:val="Antraštė 2 Diagrama"/>
    <w:link w:val="Antrat2"/>
    <w:uiPriority w:val="99"/>
    <w:semiHidden/>
    <w:locked/>
    <w:rsid w:val="0017189D"/>
    <w:rPr>
      <w:rFonts w:ascii="Cambria" w:hAnsi="Cambria"/>
      <w:b/>
      <w:i/>
      <w:sz w:val="28"/>
      <w:lang w:eastAsia="en-US"/>
    </w:rPr>
  </w:style>
  <w:style w:type="character" w:customStyle="1" w:styleId="Antrat3Diagrama">
    <w:name w:val="Antraštė 3 Diagrama"/>
    <w:link w:val="Antrat3"/>
    <w:uiPriority w:val="99"/>
    <w:semiHidden/>
    <w:locked/>
    <w:rsid w:val="00DB7E56"/>
    <w:rPr>
      <w:rFonts w:ascii="Cambria" w:hAnsi="Cambria"/>
      <w:b/>
      <w:sz w:val="26"/>
      <w:lang w:eastAsia="en-US"/>
    </w:rPr>
  </w:style>
  <w:style w:type="character" w:customStyle="1" w:styleId="Antrat4Diagrama">
    <w:name w:val="Antraštė 4 Diagrama"/>
    <w:link w:val="Antrat4"/>
    <w:uiPriority w:val="99"/>
    <w:semiHidden/>
    <w:locked/>
    <w:rsid w:val="00DB7E56"/>
    <w:rPr>
      <w:rFonts w:ascii="Calibri" w:hAnsi="Calibri"/>
      <w:b/>
      <w:sz w:val="28"/>
      <w:lang w:eastAsia="en-US"/>
    </w:rPr>
  </w:style>
  <w:style w:type="character" w:customStyle="1" w:styleId="Antrat5Diagrama">
    <w:name w:val="Antraštė 5 Diagrama"/>
    <w:link w:val="Antrat5"/>
    <w:uiPriority w:val="99"/>
    <w:semiHidden/>
    <w:locked/>
    <w:rsid w:val="00DB7E56"/>
    <w:rPr>
      <w:rFonts w:ascii="Calibri" w:hAnsi="Calibri"/>
      <w:b/>
      <w:i/>
      <w:sz w:val="26"/>
      <w:lang w:eastAsia="en-US"/>
    </w:rPr>
  </w:style>
  <w:style w:type="character" w:customStyle="1" w:styleId="Antrat6Diagrama">
    <w:name w:val="Antraštė 6 Diagrama"/>
    <w:link w:val="Antrat6"/>
    <w:uiPriority w:val="99"/>
    <w:semiHidden/>
    <w:locked/>
    <w:rsid w:val="00DB7E56"/>
    <w:rPr>
      <w:rFonts w:ascii="Calibri" w:hAnsi="Calibri"/>
      <w:b/>
      <w:lang w:eastAsia="en-US"/>
    </w:rPr>
  </w:style>
  <w:style w:type="paragraph" w:customStyle="1" w:styleId="prastasis1">
    <w:name w:val="Įprastasis1"/>
    <w:uiPriority w:val="99"/>
    <w:rsid w:val="007B1416"/>
    <w:rPr>
      <w:sz w:val="24"/>
      <w:szCs w:val="24"/>
    </w:rPr>
  </w:style>
  <w:style w:type="table" w:customStyle="1" w:styleId="TableNormal1">
    <w:name w:val="Table Normal1"/>
    <w:uiPriority w:val="99"/>
    <w:rsid w:val="007B1416"/>
    <w:rPr>
      <w:sz w:val="24"/>
      <w:szCs w:val="24"/>
    </w:rPr>
    <w:tblPr>
      <w:tblCellMar>
        <w:top w:w="0" w:type="dxa"/>
        <w:left w:w="0" w:type="dxa"/>
        <w:bottom w:w="0" w:type="dxa"/>
        <w:right w:w="0" w:type="dxa"/>
      </w:tblCellMar>
    </w:tblPr>
  </w:style>
  <w:style w:type="paragraph" w:styleId="Pavadinimas">
    <w:name w:val="Title"/>
    <w:basedOn w:val="prastasis1"/>
    <w:next w:val="prastasis1"/>
    <w:link w:val="PavadinimasDiagrama"/>
    <w:uiPriority w:val="99"/>
    <w:qFormat/>
    <w:rsid w:val="007B1416"/>
    <w:pPr>
      <w:keepNext/>
      <w:keepLines/>
      <w:spacing w:before="480" w:after="120"/>
    </w:pPr>
    <w:rPr>
      <w:rFonts w:ascii="Cambria" w:hAnsi="Cambria"/>
      <w:b/>
      <w:kern w:val="28"/>
      <w:sz w:val="32"/>
      <w:szCs w:val="20"/>
      <w:lang w:eastAsia="en-US"/>
    </w:rPr>
  </w:style>
  <w:style w:type="character" w:customStyle="1" w:styleId="PavadinimasDiagrama">
    <w:name w:val="Pavadinimas Diagrama"/>
    <w:link w:val="Pavadinimas"/>
    <w:uiPriority w:val="99"/>
    <w:locked/>
    <w:rsid w:val="00DB7E56"/>
    <w:rPr>
      <w:rFonts w:ascii="Cambria" w:hAnsi="Cambria"/>
      <w:b/>
      <w:kern w:val="28"/>
      <w:sz w:val="32"/>
      <w:lang w:eastAsia="en-US"/>
    </w:rPr>
  </w:style>
  <w:style w:type="paragraph" w:customStyle="1" w:styleId="statymopavad">
    <w:name w:val="?statymo pavad."/>
    <w:basedOn w:val="prastasis"/>
    <w:uiPriority w:val="99"/>
    <w:rsid w:val="0017189D"/>
    <w:pPr>
      <w:overflowPunct/>
      <w:autoSpaceDE/>
      <w:autoSpaceDN/>
      <w:adjustRightInd/>
      <w:spacing w:line="360" w:lineRule="auto"/>
      <w:ind w:firstLine="720"/>
      <w:jc w:val="center"/>
      <w:textAlignment w:val="auto"/>
    </w:pPr>
    <w:rPr>
      <w:rFonts w:ascii="TimesLT" w:hAnsi="TimesLT" w:cs="TimesLT"/>
      <w:caps/>
    </w:rPr>
  </w:style>
  <w:style w:type="character" w:styleId="Hipersaitas">
    <w:name w:val="Hyperlink"/>
    <w:uiPriority w:val="99"/>
    <w:rsid w:val="0017189D"/>
    <w:rPr>
      <w:rFonts w:cs="Times New Roman"/>
      <w:color w:val="auto"/>
      <w:u w:val="single"/>
    </w:rPr>
  </w:style>
  <w:style w:type="paragraph" w:styleId="Pagrindinistekstas">
    <w:name w:val="Body Text"/>
    <w:basedOn w:val="prastasis"/>
    <w:link w:val="PagrindinistekstasDiagrama"/>
    <w:uiPriority w:val="99"/>
    <w:rsid w:val="0017189D"/>
    <w:pPr>
      <w:overflowPunct/>
      <w:autoSpaceDE/>
      <w:autoSpaceDN/>
      <w:adjustRightInd/>
      <w:jc w:val="both"/>
      <w:textAlignment w:val="auto"/>
    </w:pPr>
    <w:rPr>
      <w:sz w:val="20"/>
      <w:szCs w:val="20"/>
    </w:rPr>
  </w:style>
  <w:style w:type="character" w:customStyle="1" w:styleId="PagrindinistekstasDiagrama">
    <w:name w:val="Pagrindinis tekstas Diagrama"/>
    <w:link w:val="Pagrindinistekstas"/>
    <w:uiPriority w:val="99"/>
    <w:semiHidden/>
    <w:locked/>
    <w:rsid w:val="0017189D"/>
    <w:rPr>
      <w:sz w:val="20"/>
      <w:lang w:eastAsia="en-US"/>
    </w:rPr>
  </w:style>
  <w:style w:type="paragraph" w:customStyle="1" w:styleId="CharChar">
    <w:name w:val="Char Char"/>
    <w:basedOn w:val="prastasis"/>
    <w:uiPriority w:val="99"/>
    <w:rsid w:val="0017189D"/>
    <w:pPr>
      <w:overflowPunct/>
      <w:autoSpaceDE/>
      <w:autoSpaceDN/>
      <w:adjustRightInd/>
      <w:spacing w:after="160" w:line="240" w:lineRule="exact"/>
      <w:textAlignment w:val="auto"/>
    </w:pPr>
    <w:rPr>
      <w:rFonts w:ascii="Verdana" w:hAnsi="Verdana" w:cs="Verdana"/>
      <w:sz w:val="20"/>
      <w:szCs w:val="20"/>
      <w:lang w:val="en-US"/>
    </w:rPr>
  </w:style>
  <w:style w:type="paragraph" w:styleId="Pagrindiniotekstotrauka">
    <w:name w:val="Body Text Indent"/>
    <w:basedOn w:val="prastasis"/>
    <w:link w:val="PagrindiniotekstotraukaDiagrama"/>
    <w:uiPriority w:val="99"/>
    <w:rsid w:val="0017189D"/>
    <w:pPr>
      <w:spacing w:after="120"/>
      <w:ind w:left="283"/>
    </w:pPr>
    <w:rPr>
      <w:sz w:val="20"/>
      <w:szCs w:val="20"/>
    </w:rPr>
  </w:style>
  <w:style w:type="character" w:customStyle="1" w:styleId="PagrindiniotekstotraukaDiagrama">
    <w:name w:val="Pagrindinio teksto įtrauka Diagrama"/>
    <w:link w:val="Pagrindiniotekstotrauka"/>
    <w:uiPriority w:val="99"/>
    <w:semiHidden/>
    <w:locked/>
    <w:rsid w:val="0017189D"/>
    <w:rPr>
      <w:sz w:val="20"/>
      <w:lang w:eastAsia="en-US"/>
    </w:rPr>
  </w:style>
  <w:style w:type="table" w:styleId="Lentelstinklelis">
    <w:name w:val="Table Grid"/>
    <w:basedOn w:val="prastojilentel"/>
    <w:uiPriority w:val="99"/>
    <w:rsid w:val="0017189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semiHidden/>
    <w:rsid w:val="0017189D"/>
    <w:pPr>
      <w:shd w:val="clear" w:color="auto" w:fill="000080"/>
    </w:pPr>
    <w:rPr>
      <w:sz w:val="2"/>
      <w:szCs w:val="20"/>
    </w:rPr>
  </w:style>
  <w:style w:type="character" w:customStyle="1" w:styleId="DokumentostruktraDiagrama">
    <w:name w:val="Dokumento struktūra Diagrama"/>
    <w:link w:val="Dokumentostruktra"/>
    <w:uiPriority w:val="99"/>
    <w:semiHidden/>
    <w:locked/>
    <w:rsid w:val="0017189D"/>
    <w:rPr>
      <w:sz w:val="2"/>
      <w:lang w:eastAsia="en-US"/>
    </w:rPr>
  </w:style>
  <w:style w:type="paragraph" w:customStyle="1" w:styleId="CharChar1">
    <w:name w:val="Char Char1"/>
    <w:basedOn w:val="prastasis"/>
    <w:uiPriority w:val="99"/>
    <w:rsid w:val="0017189D"/>
    <w:pPr>
      <w:overflowPunct/>
      <w:autoSpaceDE/>
      <w:autoSpaceDN/>
      <w:adjustRightInd/>
      <w:spacing w:after="160" w:line="240" w:lineRule="exact"/>
      <w:textAlignment w:val="auto"/>
    </w:pPr>
    <w:rPr>
      <w:rFonts w:ascii="Tahoma" w:hAnsi="Tahoma" w:cs="Tahoma"/>
      <w:sz w:val="20"/>
      <w:szCs w:val="20"/>
      <w:lang w:val="en-US"/>
    </w:rPr>
  </w:style>
  <w:style w:type="paragraph" w:styleId="Pagrindinistekstas3">
    <w:name w:val="Body Text 3"/>
    <w:basedOn w:val="prastasis"/>
    <w:link w:val="Pagrindinistekstas3Diagrama"/>
    <w:uiPriority w:val="99"/>
    <w:rsid w:val="0017189D"/>
    <w:pPr>
      <w:spacing w:after="120"/>
    </w:pPr>
    <w:rPr>
      <w:sz w:val="16"/>
      <w:szCs w:val="20"/>
    </w:rPr>
  </w:style>
  <w:style w:type="character" w:customStyle="1" w:styleId="Pagrindinistekstas3Diagrama">
    <w:name w:val="Pagrindinis tekstas 3 Diagrama"/>
    <w:link w:val="Pagrindinistekstas3"/>
    <w:uiPriority w:val="99"/>
    <w:semiHidden/>
    <w:locked/>
    <w:rsid w:val="0017189D"/>
    <w:rPr>
      <w:sz w:val="16"/>
      <w:lang w:eastAsia="en-US"/>
    </w:rPr>
  </w:style>
  <w:style w:type="paragraph" w:styleId="Sraopastraipa">
    <w:name w:val="List Paragraph"/>
    <w:basedOn w:val="prastasis"/>
    <w:uiPriority w:val="99"/>
    <w:qFormat/>
    <w:rsid w:val="0017189D"/>
    <w:pPr>
      <w:overflowPunct/>
      <w:autoSpaceDE/>
      <w:autoSpaceDN/>
      <w:adjustRightInd/>
      <w:ind w:left="1296"/>
      <w:textAlignment w:val="auto"/>
    </w:pPr>
    <w:rPr>
      <w:rFonts w:eastAsia="SimSun"/>
      <w:lang w:val="en-US" w:eastAsia="zh-CN"/>
    </w:rPr>
  </w:style>
  <w:style w:type="paragraph" w:customStyle="1" w:styleId="CharChar11">
    <w:name w:val="Char Char11"/>
    <w:basedOn w:val="prastasis"/>
    <w:uiPriority w:val="99"/>
    <w:rsid w:val="0017189D"/>
    <w:pPr>
      <w:overflowPunct/>
      <w:autoSpaceDE/>
      <w:autoSpaceDN/>
      <w:adjustRightInd/>
      <w:spacing w:after="160" w:line="240" w:lineRule="exact"/>
      <w:textAlignment w:val="auto"/>
    </w:pPr>
    <w:rPr>
      <w:rFonts w:ascii="Tahoma" w:hAnsi="Tahoma" w:cs="Tahoma"/>
      <w:sz w:val="20"/>
      <w:szCs w:val="20"/>
      <w:lang w:val="en-US"/>
    </w:rPr>
  </w:style>
  <w:style w:type="paragraph" w:customStyle="1" w:styleId="Char1CharChar">
    <w:name w:val="Char1 Char Char"/>
    <w:basedOn w:val="prastasis"/>
    <w:uiPriority w:val="99"/>
    <w:rsid w:val="0017189D"/>
    <w:pPr>
      <w:overflowPunct/>
      <w:autoSpaceDE/>
      <w:autoSpaceDN/>
      <w:adjustRightInd/>
      <w:spacing w:after="160" w:line="240" w:lineRule="exact"/>
      <w:textAlignment w:val="auto"/>
    </w:pPr>
    <w:rPr>
      <w:rFonts w:ascii="Verdana" w:hAnsi="Verdana" w:cs="Verdana"/>
      <w:sz w:val="20"/>
      <w:szCs w:val="20"/>
      <w:lang w:val="en-US"/>
    </w:rPr>
  </w:style>
  <w:style w:type="paragraph" w:customStyle="1" w:styleId="Default">
    <w:name w:val="Default"/>
    <w:uiPriority w:val="99"/>
    <w:rsid w:val="0017189D"/>
    <w:pPr>
      <w:autoSpaceDE w:val="0"/>
      <w:autoSpaceDN w:val="0"/>
      <w:adjustRightInd w:val="0"/>
    </w:pPr>
    <w:rPr>
      <w:color w:val="000000"/>
      <w:sz w:val="24"/>
      <w:szCs w:val="24"/>
    </w:rPr>
  </w:style>
  <w:style w:type="paragraph" w:styleId="Paantrat">
    <w:name w:val="Subtitle"/>
    <w:basedOn w:val="prastasis"/>
    <w:next w:val="prastasis"/>
    <w:link w:val="PaantratDiagrama"/>
    <w:uiPriority w:val="99"/>
    <w:qFormat/>
    <w:rsid w:val="007B1416"/>
    <w:pPr>
      <w:keepNext/>
      <w:keepLines/>
      <w:spacing w:before="360" w:after="80"/>
    </w:pPr>
    <w:rPr>
      <w:rFonts w:ascii="Cambria" w:hAnsi="Cambria"/>
      <w:szCs w:val="20"/>
    </w:rPr>
  </w:style>
  <w:style w:type="character" w:customStyle="1" w:styleId="PaantratDiagrama">
    <w:name w:val="Paantraštė Diagrama"/>
    <w:link w:val="Paantrat"/>
    <w:uiPriority w:val="99"/>
    <w:locked/>
    <w:rsid w:val="00DB7E56"/>
    <w:rPr>
      <w:rFonts w:ascii="Cambria" w:hAnsi="Cambria"/>
      <w:sz w:val="24"/>
      <w:lang w:eastAsia="en-US"/>
    </w:rPr>
  </w:style>
  <w:style w:type="table" w:customStyle="1" w:styleId="Stilius">
    <w:name w:val="Stilius"/>
    <w:uiPriority w:val="99"/>
    <w:rsid w:val="007B1416"/>
    <w:tblPr>
      <w:tblStyleRowBandSize w:val="1"/>
      <w:tblStyleColBandSize w:val="1"/>
      <w:tblCellMar>
        <w:top w:w="0" w:type="dxa"/>
        <w:left w:w="115" w:type="dxa"/>
        <w:bottom w:w="0" w:type="dxa"/>
        <w:right w:w="115" w:type="dxa"/>
      </w:tblCellMar>
    </w:tblPr>
  </w:style>
  <w:style w:type="paragraph" w:styleId="Antrats">
    <w:name w:val="header"/>
    <w:basedOn w:val="prastasis"/>
    <w:link w:val="AntratsDiagrama"/>
    <w:uiPriority w:val="99"/>
    <w:rsid w:val="00AC3DEA"/>
    <w:pPr>
      <w:tabs>
        <w:tab w:val="center" w:pos="4153"/>
        <w:tab w:val="right" w:pos="8306"/>
      </w:tabs>
      <w:overflowPunct/>
      <w:autoSpaceDE/>
      <w:autoSpaceDN/>
      <w:adjustRightInd/>
      <w:textAlignment w:val="auto"/>
    </w:pPr>
    <w:rPr>
      <w:szCs w:val="20"/>
    </w:rPr>
  </w:style>
  <w:style w:type="character" w:customStyle="1" w:styleId="AntratsDiagrama">
    <w:name w:val="Antraštės Diagrama"/>
    <w:link w:val="Antrats"/>
    <w:uiPriority w:val="99"/>
    <w:semiHidden/>
    <w:locked/>
    <w:rsid w:val="00F05870"/>
    <w:rPr>
      <w:sz w:val="24"/>
      <w:lang w:eastAsia="en-US"/>
    </w:rPr>
  </w:style>
  <w:style w:type="paragraph" w:styleId="Paprastasistekstas">
    <w:name w:val="Plain Text"/>
    <w:basedOn w:val="prastasis"/>
    <w:link w:val="PaprastasistekstasDiagrama"/>
    <w:uiPriority w:val="99"/>
    <w:rsid w:val="00AC3DEA"/>
    <w:pPr>
      <w:overflowPunct/>
      <w:autoSpaceDE/>
      <w:autoSpaceDN/>
      <w:adjustRightInd/>
      <w:textAlignment w:val="auto"/>
    </w:pPr>
    <w:rPr>
      <w:rFonts w:ascii="Courier New" w:hAnsi="Courier New"/>
      <w:sz w:val="20"/>
      <w:szCs w:val="20"/>
    </w:rPr>
  </w:style>
  <w:style w:type="character" w:customStyle="1" w:styleId="PaprastasistekstasDiagrama">
    <w:name w:val="Paprastasis tekstas Diagrama"/>
    <w:link w:val="Paprastasistekstas"/>
    <w:uiPriority w:val="99"/>
    <w:semiHidden/>
    <w:locked/>
    <w:rsid w:val="00F05870"/>
    <w:rPr>
      <w:rFonts w:ascii="Courier New" w:hAnsi="Courier New"/>
      <w:sz w:val="20"/>
      <w:lang w:eastAsia="en-US"/>
    </w:rPr>
  </w:style>
  <w:style w:type="paragraph" w:styleId="Debesliotekstas">
    <w:name w:val="Balloon Text"/>
    <w:basedOn w:val="prastasis"/>
    <w:link w:val="DebesliotekstasDiagrama"/>
    <w:uiPriority w:val="99"/>
    <w:semiHidden/>
    <w:rsid w:val="00A74AF0"/>
    <w:rPr>
      <w:rFonts w:ascii="Tahoma" w:hAnsi="Tahoma"/>
      <w:sz w:val="16"/>
      <w:szCs w:val="16"/>
    </w:rPr>
  </w:style>
  <w:style w:type="character" w:customStyle="1" w:styleId="DebesliotekstasDiagrama">
    <w:name w:val="Debesėlio tekstas Diagrama"/>
    <w:link w:val="Debesliotekstas"/>
    <w:uiPriority w:val="99"/>
    <w:semiHidden/>
    <w:locked/>
    <w:rsid w:val="00A74AF0"/>
    <w:rPr>
      <w:rFonts w:ascii="Tahoma" w:hAnsi="Tahoma"/>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816590">
      <w:marLeft w:val="0"/>
      <w:marRight w:val="0"/>
      <w:marTop w:val="0"/>
      <w:marBottom w:val="0"/>
      <w:divBdr>
        <w:top w:val="none" w:sz="0" w:space="0" w:color="auto"/>
        <w:left w:val="none" w:sz="0" w:space="0" w:color="auto"/>
        <w:bottom w:val="none" w:sz="0" w:space="0" w:color="auto"/>
        <w:right w:val="none" w:sz="0" w:space="0" w:color="auto"/>
      </w:divBdr>
    </w:div>
    <w:div w:id="1486816591">
      <w:marLeft w:val="0"/>
      <w:marRight w:val="0"/>
      <w:marTop w:val="0"/>
      <w:marBottom w:val="0"/>
      <w:divBdr>
        <w:top w:val="none" w:sz="0" w:space="0" w:color="auto"/>
        <w:left w:val="none" w:sz="0" w:space="0" w:color="auto"/>
        <w:bottom w:val="none" w:sz="0" w:space="0" w:color="auto"/>
        <w:right w:val="none" w:sz="0" w:space="0" w:color="auto"/>
      </w:divBdr>
    </w:div>
    <w:div w:id="1486816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9866</Words>
  <Characters>5625</Characters>
  <Application>Microsoft Office Word</Application>
  <DocSecurity>0</DocSecurity>
  <Lines>46</Lines>
  <Paragraphs>30</Paragraphs>
  <ScaleCrop>false</ScaleCrop>
  <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PC</cp:lastModifiedBy>
  <cp:revision>18</cp:revision>
  <cp:lastPrinted>2022-08-09T06:21:00Z</cp:lastPrinted>
  <dcterms:created xsi:type="dcterms:W3CDTF">2023-06-01T07:22:00Z</dcterms:created>
  <dcterms:modified xsi:type="dcterms:W3CDTF">2023-06-06T08:15:00Z</dcterms:modified>
</cp:coreProperties>
</file>