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A760" w14:textId="77777777" w:rsidR="00D82C13" w:rsidRDefault="00D82C13">
      <w:pPr>
        <w:tabs>
          <w:tab w:val="left" w:pos="7635"/>
        </w:tabs>
        <w:rPr>
          <w:b/>
          <w:bCs/>
        </w:rPr>
      </w:pPr>
    </w:p>
    <w:tbl>
      <w:tblPr>
        <w:tblW w:w="0" w:type="auto"/>
        <w:tblInd w:w="108" w:type="dxa"/>
        <w:tblLayout w:type="fixed"/>
        <w:tblLook w:val="0000" w:firstRow="0" w:lastRow="0" w:firstColumn="0" w:lastColumn="0" w:noHBand="0" w:noVBand="0"/>
      </w:tblPr>
      <w:tblGrid>
        <w:gridCol w:w="9639"/>
      </w:tblGrid>
      <w:tr w:rsidR="00D82C13" w:rsidRPr="00E255AE" w14:paraId="31512BC1" w14:textId="77777777" w:rsidTr="003A3F78">
        <w:trPr>
          <w:trHeight w:val="1055"/>
        </w:trPr>
        <w:tc>
          <w:tcPr>
            <w:tcW w:w="9639" w:type="dxa"/>
          </w:tcPr>
          <w:p w14:paraId="778EC8D7" w14:textId="77777777" w:rsidR="00D82C13" w:rsidRPr="00E255AE" w:rsidRDefault="00D82C13" w:rsidP="003A3F78">
            <w:pPr>
              <w:tabs>
                <w:tab w:val="left" w:pos="4572"/>
              </w:tabs>
              <w:overflowPunct w:val="0"/>
              <w:autoSpaceDE w:val="0"/>
              <w:autoSpaceDN w:val="0"/>
              <w:adjustRightInd w:val="0"/>
              <w:spacing w:line="240" w:lineRule="atLeast"/>
              <w:jc w:val="right"/>
              <w:rPr>
                <w:i/>
                <w:noProof/>
              </w:rPr>
            </w:pPr>
            <w:r w:rsidRPr="00E255AE">
              <w:rPr>
                <w:i/>
              </w:rPr>
              <w:t>Projektas</w:t>
            </w:r>
          </w:p>
          <w:p w14:paraId="3BBBDE6F" w14:textId="77777777" w:rsidR="00D82C13" w:rsidRPr="00E255AE" w:rsidRDefault="009E620C" w:rsidP="003A3F78">
            <w:pPr>
              <w:overflowPunct w:val="0"/>
              <w:autoSpaceDE w:val="0"/>
              <w:autoSpaceDN w:val="0"/>
              <w:adjustRightInd w:val="0"/>
              <w:spacing w:line="240" w:lineRule="atLeast"/>
              <w:jc w:val="center"/>
              <w:rPr>
                <w:color w:val="000000"/>
              </w:rPr>
            </w:pPr>
            <w:r>
              <w:rPr>
                <w:noProof/>
                <w:lang w:eastAsia="lt-LT"/>
              </w:rPr>
              <w:pict w14:anchorId="0EE91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1.25pt;visibility:visible">
                  <v:imagedata r:id="rId6" o:title=""/>
                </v:shape>
              </w:pict>
            </w:r>
          </w:p>
        </w:tc>
      </w:tr>
      <w:tr w:rsidR="00D82C13" w:rsidRPr="00E255AE" w14:paraId="22FBC838" w14:textId="77777777" w:rsidTr="003A3F78">
        <w:trPr>
          <w:trHeight w:val="1913"/>
        </w:trPr>
        <w:tc>
          <w:tcPr>
            <w:tcW w:w="9639" w:type="dxa"/>
          </w:tcPr>
          <w:p w14:paraId="12086661" w14:textId="77777777" w:rsidR="00D82C13" w:rsidRPr="00356A95" w:rsidRDefault="00D82C13" w:rsidP="003A3F78">
            <w:pPr>
              <w:pStyle w:val="Antrat2"/>
              <w:rPr>
                <w:szCs w:val="24"/>
              </w:rPr>
            </w:pPr>
            <w:r w:rsidRPr="00356A95">
              <w:rPr>
                <w:szCs w:val="24"/>
              </w:rPr>
              <w:t>Pagėgių savivaldybės taryba</w:t>
            </w:r>
          </w:p>
          <w:p w14:paraId="674C53DA" w14:textId="77777777" w:rsidR="00D82C13" w:rsidRPr="00E255AE" w:rsidRDefault="00D82C13" w:rsidP="003A3F78">
            <w:pPr>
              <w:overflowPunct w:val="0"/>
              <w:autoSpaceDE w:val="0"/>
              <w:autoSpaceDN w:val="0"/>
              <w:adjustRightInd w:val="0"/>
              <w:spacing w:before="120"/>
              <w:jc w:val="center"/>
              <w:rPr>
                <w:b/>
                <w:bCs/>
                <w:caps/>
                <w:color w:val="000000"/>
              </w:rPr>
            </w:pPr>
            <w:r w:rsidRPr="00E255AE">
              <w:rPr>
                <w:b/>
                <w:bCs/>
                <w:caps/>
                <w:color w:val="000000"/>
              </w:rPr>
              <w:t>sprendimas</w:t>
            </w:r>
          </w:p>
          <w:p w14:paraId="7639D05F" w14:textId="77777777" w:rsidR="00D82C13" w:rsidRPr="00E255AE" w:rsidRDefault="00D82C13" w:rsidP="003A3F78">
            <w:pPr>
              <w:overflowPunct w:val="0"/>
              <w:autoSpaceDE w:val="0"/>
              <w:autoSpaceDN w:val="0"/>
              <w:adjustRightInd w:val="0"/>
              <w:jc w:val="center"/>
              <w:rPr>
                <w:b/>
                <w:bCs/>
                <w:caps/>
                <w:color w:val="000000"/>
              </w:rPr>
            </w:pPr>
            <w:bookmarkStart w:id="0" w:name="_Hlk134457161"/>
            <w:r w:rsidRPr="00E255AE">
              <w:rPr>
                <w:b/>
                <w:bCs/>
                <w:caps/>
                <w:color w:val="000000"/>
              </w:rPr>
              <w:t xml:space="preserve">dėl PAGĖGIŲ SAVIVALDYBĖS TARYBOS </w:t>
            </w:r>
            <w:r>
              <w:rPr>
                <w:b/>
                <w:bCs/>
                <w:caps/>
                <w:color w:val="000000"/>
              </w:rPr>
              <w:t>2019</w:t>
            </w:r>
            <w:r w:rsidRPr="00E255AE">
              <w:rPr>
                <w:b/>
                <w:bCs/>
                <w:caps/>
                <w:color w:val="000000"/>
              </w:rPr>
              <w:t xml:space="preserve"> M. </w:t>
            </w:r>
            <w:r>
              <w:rPr>
                <w:b/>
                <w:bCs/>
                <w:caps/>
                <w:color w:val="000000"/>
              </w:rPr>
              <w:t>spalio</w:t>
            </w:r>
            <w:r w:rsidRPr="00E255AE">
              <w:rPr>
                <w:b/>
                <w:bCs/>
                <w:caps/>
                <w:color w:val="000000"/>
              </w:rPr>
              <w:t xml:space="preserve"> </w:t>
            </w:r>
            <w:r>
              <w:rPr>
                <w:b/>
                <w:bCs/>
                <w:caps/>
                <w:color w:val="000000"/>
              </w:rPr>
              <w:t>31</w:t>
            </w:r>
            <w:r w:rsidRPr="00E255AE">
              <w:rPr>
                <w:b/>
                <w:bCs/>
                <w:caps/>
                <w:color w:val="000000"/>
              </w:rPr>
              <w:t xml:space="preserve"> D. SPRENDIMO NR. T-</w:t>
            </w:r>
            <w:r>
              <w:rPr>
                <w:b/>
                <w:bCs/>
                <w:caps/>
                <w:color w:val="000000"/>
              </w:rPr>
              <w:t>181</w:t>
            </w:r>
            <w:r w:rsidRPr="00E255AE">
              <w:rPr>
                <w:b/>
                <w:bCs/>
                <w:caps/>
                <w:color w:val="000000"/>
              </w:rPr>
              <w:t xml:space="preserve"> „</w:t>
            </w:r>
            <w:r>
              <w:rPr>
                <w:b/>
                <w:bCs/>
                <w:caps/>
                <w:color w:val="000000"/>
              </w:rPr>
              <w:t>dėl pagėgių savivaldybės jaunimo reikalų tarybos nuostatų patvirtinimo</w:t>
            </w:r>
            <w:r w:rsidRPr="00E255AE">
              <w:rPr>
                <w:b/>
                <w:bCs/>
                <w:caps/>
                <w:color w:val="000000"/>
              </w:rPr>
              <w:t>“ PAKEITIMO</w:t>
            </w:r>
            <w:bookmarkEnd w:id="0"/>
          </w:p>
        </w:tc>
      </w:tr>
      <w:tr w:rsidR="00D82C13" w:rsidRPr="00E255AE" w14:paraId="343FD0E6" w14:textId="77777777" w:rsidTr="003A3F78">
        <w:trPr>
          <w:trHeight w:val="631"/>
        </w:trPr>
        <w:tc>
          <w:tcPr>
            <w:tcW w:w="9639" w:type="dxa"/>
          </w:tcPr>
          <w:p w14:paraId="303CE1FD" w14:textId="38E3217B" w:rsidR="00D82C13" w:rsidRPr="00356A95" w:rsidRDefault="00D82C13" w:rsidP="003A3F78">
            <w:pPr>
              <w:pStyle w:val="Antrat2"/>
              <w:rPr>
                <w:b w:val="0"/>
                <w:bCs w:val="0"/>
                <w:caps w:val="0"/>
                <w:szCs w:val="24"/>
              </w:rPr>
            </w:pPr>
            <w:r w:rsidRPr="00356A95">
              <w:rPr>
                <w:b w:val="0"/>
                <w:bCs w:val="0"/>
                <w:caps w:val="0"/>
                <w:szCs w:val="24"/>
              </w:rPr>
              <w:t>20</w:t>
            </w:r>
            <w:r>
              <w:rPr>
                <w:b w:val="0"/>
                <w:bCs w:val="0"/>
                <w:caps w:val="0"/>
                <w:szCs w:val="24"/>
              </w:rPr>
              <w:t>23</w:t>
            </w:r>
            <w:r w:rsidRPr="00356A95">
              <w:rPr>
                <w:b w:val="0"/>
                <w:bCs w:val="0"/>
                <w:caps w:val="0"/>
                <w:szCs w:val="24"/>
              </w:rPr>
              <w:t xml:space="preserve"> m. </w:t>
            </w:r>
            <w:r>
              <w:rPr>
                <w:b w:val="0"/>
                <w:bCs w:val="0"/>
                <w:caps w:val="0"/>
                <w:szCs w:val="24"/>
              </w:rPr>
              <w:t xml:space="preserve">gegužės 10 </w:t>
            </w:r>
            <w:r w:rsidRPr="00356A95">
              <w:rPr>
                <w:b w:val="0"/>
                <w:bCs w:val="0"/>
                <w:caps w:val="0"/>
                <w:szCs w:val="24"/>
              </w:rPr>
              <w:t>d. Nr. T</w:t>
            </w:r>
            <w:r>
              <w:rPr>
                <w:b w:val="0"/>
                <w:bCs w:val="0"/>
                <w:caps w:val="0"/>
                <w:szCs w:val="24"/>
              </w:rPr>
              <w:t>1</w:t>
            </w:r>
            <w:r w:rsidRPr="00356A95">
              <w:rPr>
                <w:b w:val="0"/>
                <w:bCs w:val="0"/>
                <w:caps w:val="0"/>
                <w:szCs w:val="24"/>
              </w:rPr>
              <w:t>-</w:t>
            </w:r>
            <w:r w:rsidR="009E620C">
              <w:rPr>
                <w:b w:val="0"/>
                <w:bCs w:val="0"/>
                <w:caps w:val="0"/>
                <w:szCs w:val="24"/>
              </w:rPr>
              <w:t>96</w:t>
            </w:r>
          </w:p>
          <w:p w14:paraId="2AB671FD" w14:textId="77777777" w:rsidR="00D82C13" w:rsidRPr="00E255AE" w:rsidRDefault="00D82C13" w:rsidP="003A3F78">
            <w:pPr>
              <w:overflowPunct w:val="0"/>
              <w:autoSpaceDE w:val="0"/>
              <w:autoSpaceDN w:val="0"/>
              <w:adjustRightInd w:val="0"/>
              <w:jc w:val="center"/>
            </w:pPr>
            <w:r w:rsidRPr="00E255AE">
              <w:t>Pagėgiai</w:t>
            </w:r>
          </w:p>
        </w:tc>
      </w:tr>
    </w:tbl>
    <w:p w14:paraId="0F3DE72B" w14:textId="77777777" w:rsidR="00D82C13" w:rsidRDefault="00D82C13" w:rsidP="00CA7689">
      <w:pPr>
        <w:jc w:val="both"/>
      </w:pPr>
      <w:r>
        <w:tab/>
      </w:r>
      <w:r w:rsidRPr="001F70FA">
        <w:t>Vadovaudamasi Lietuvos Respubli</w:t>
      </w:r>
      <w:r>
        <w:t>kos vietos savivaldos įstatymo 7 straipsnio</w:t>
      </w:r>
      <w:r w:rsidRPr="001F70FA">
        <w:t xml:space="preserve"> 19 punktu, Lietuvos Respublikos jaunimo politiko</w:t>
      </w:r>
      <w:r>
        <w:t>s pagrindų įstatymo 5 straipsnio 3 dalimi</w:t>
      </w:r>
      <w:r w:rsidRPr="001F70FA">
        <w:t xml:space="preserve"> bei Savivaldybių jaunimo reikalų tarybų tipiniais nuostatais, patvirtintais Lietuvos Respublikos socialinės apsaugos ir darbo ministro </w:t>
      </w:r>
      <w:r w:rsidRPr="001F70FA">
        <w:rPr>
          <w:bCs/>
        </w:rPr>
        <w:t>2009 m. sausio 8 d. įsakymu Nr. A1-4</w:t>
      </w:r>
      <w:r>
        <w:rPr>
          <w:bCs/>
        </w:rPr>
        <w:t xml:space="preserve"> „</w:t>
      </w:r>
      <w:r>
        <w:t>Dėl Savivaldybių jaunimo reikalų tarybų pavyzdinių nuostatų patvirtinimo“</w:t>
      </w:r>
      <w:r w:rsidRPr="001F70FA">
        <w:t xml:space="preserve">, Pagėgių savivaldybės taryba </w:t>
      </w:r>
    </w:p>
    <w:p w14:paraId="54DA0767" w14:textId="77777777" w:rsidR="00D82C13" w:rsidRPr="001F70FA" w:rsidRDefault="00D82C13" w:rsidP="00CA7689">
      <w:pPr>
        <w:jc w:val="both"/>
      </w:pPr>
      <w:r w:rsidRPr="001F70FA">
        <w:t>n u s p r e n d ž i a:</w:t>
      </w:r>
    </w:p>
    <w:p w14:paraId="4B5AEFC1" w14:textId="77777777" w:rsidR="00D82C13" w:rsidRPr="001F70FA" w:rsidRDefault="00D82C13" w:rsidP="00CA7689">
      <w:pPr>
        <w:widowControl w:val="0"/>
        <w:tabs>
          <w:tab w:val="left" w:pos="993"/>
        </w:tabs>
        <w:suppressAutoHyphens/>
        <w:ind w:firstLine="720"/>
        <w:jc w:val="both"/>
      </w:pPr>
      <w:r w:rsidRPr="001F70FA">
        <w:tab/>
        <w:t>1. Pakeisti Pagėgių savivaldybės jaunimo reikalų tarybos nuostatų, patvirtintų Pagėgių savivaldybės tarybos 2019 m. spalio 31 d. sprendimu Nr. T-181 „Dėl Pagėgių savivaldybės jaunimo reikalų tarybos nuostatų patvirtinimo“, 11.1 papunktį  ir jį išdėstyti taip:</w:t>
      </w:r>
    </w:p>
    <w:p w14:paraId="7AACAA2F" w14:textId="77777777" w:rsidR="00D82C13" w:rsidRPr="001F70FA" w:rsidRDefault="00D82C13" w:rsidP="001F70FA">
      <w:pPr>
        <w:ind w:firstLine="720"/>
        <w:jc w:val="both"/>
      </w:pPr>
      <w:r w:rsidRPr="001F70FA">
        <w:t xml:space="preserve">  „</w:t>
      </w:r>
      <w:r w:rsidRPr="001F70FA">
        <w:rPr>
          <w:color w:val="000000"/>
        </w:rPr>
        <w:t xml:space="preserve">11.1. 2 narius iš Savivaldybės tarybos </w:t>
      </w:r>
      <w:r w:rsidRPr="001F70FA">
        <w:t xml:space="preserve">deleguoja </w:t>
      </w:r>
      <w:r w:rsidRPr="001F70FA">
        <w:rPr>
          <w:color w:val="000000"/>
        </w:rPr>
        <w:t xml:space="preserve">Savivaldybės </w:t>
      </w:r>
      <w:r w:rsidRPr="001F70FA">
        <w:t>taryba</w:t>
      </w:r>
      <w:r w:rsidRPr="001F70FA">
        <w:rPr>
          <w:color w:val="000000"/>
        </w:rPr>
        <w:t>, 3 narius iš Savivaldybė</w:t>
      </w:r>
      <w:r>
        <w:rPr>
          <w:color w:val="000000"/>
        </w:rPr>
        <w:t>s a</w:t>
      </w:r>
      <w:r w:rsidRPr="001F70FA">
        <w:rPr>
          <w:color w:val="000000"/>
        </w:rPr>
        <w:t>dministracijos darbuotojų – Savivaldybės administracijos direktorius;“</w:t>
      </w:r>
      <w:r>
        <w:rPr>
          <w:color w:val="000000"/>
        </w:rPr>
        <w:t>.</w:t>
      </w:r>
    </w:p>
    <w:p w14:paraId="4D09BC91" w14:textId="77777777" w:rsidR="00D82C13" w:rsidRPr="001F70FA" w:rsidRDefault="00D82C13" w:rsidP="00CA7689">
      <w:pPr>
        <w:widowControl w:val="0"/>
        <w:tabs>
          <w:tab w:val="left" w:pos="993"/>
        </w:tabs>
        <w:suppressAutoHyphens/>
        <w:spacing w:after="200" w:line="276" w:lineRule="auto"/>
        <w:ind w:firstLine="720"/>
        <w:jc w:val="both"/>
      </w:pPr>
      <w:r w:rsidRPr="001F70FA">
        <w:tab/>
        <w:t>2. Sprendimą paskelbti Teisės aktų registre ir Pagėgių savivaldybės interneto svetainėje  www.pagegiai.lt.</w:t>
      </w:r>
    </w:p>
    <w:p w14:paraId="0993EB4F" w14:textId="77777777" w:rsidR="00D82C13" w:rsidRPr="001F70FA" w:rsidRDefault="00D82C13" w:rsidP="00CA7689">
      <w:pPr>
        <w:jc w:val="both"/>
      </w:pPr>
      <w:r w:rsidRPr="001F70FA">
        <w:tab/>
      </w:r>
    </w:p>
    <w:p w14:paraId="0AB6E701" w14:textId="77777777" w:rsidR="00D82C13" w:rsidRPr="001F70FA" w:rsidRDefault="00D82C13" w:rsidP="00CA7689">
      <w:pPr>
        <w:ind w:firstLine="360"/>
        <w:jc w:val="both"/>
      </w:pPr>
      <w:r w:rsidRPr="001F70FA">
        <w:tab/>
      </w:r>
    </w:p>
    <w:p w14:paraId="25C8D8C6" w14:textId="77777777" w:rsidR="00D82C13" w:rsidRDefault="00D82C13" w:rsidP="00CA7689">
      <w:pPr>
        <w:jc w:val="both"/>
      </w:pPr>
      <w:r w:rsidRPr="00585D22">
        <w:t>SUDERINTA:</w:t>
      </w:r>
    </w:p>
    <w:p w14:paraId="2530DB61" w14:textId="77777777" w:rsidR="00D82C13" w:rsidRDefault="00D82C13" w:rsidP="00CA7689">
      <w:pPr>
        <w:jc w:val="both"/>
      </w:pPr>
    </w:p>
    <w:p w14:paraId="5E5CDB99" w14:textId="77777777" w:rsidR="00D82C13" w:rsidRDefault="00D82C13" w:rsidP="00CA7689">
      <w:pPr>
        <w:jc w:val="both"/>
      </w:pPr>
      <w:r>
        <w:t>Meras                                                                                                                 Vaidas Bendaravičius</w:t>
      </w:r>
    </w:p>
    <w:p w14:paraId="2B6161BD" w14:textId="77777777" w:rsidR="00D82C13" w:rsidRDefault="00D82C13" w:rsidP="00CA7689"/>
    <w:p w14:paraId="51EF4B61" w14:textId="77777777" w:rsidR="00D82C13" w:rsidRDefault="00D82C13" w:rsidP="00CA7689">
      <w:r w:rsidRPr="00570208">
        <w:t xml:space="preserve">Lumpėnų seniūnijos seniūnė, </w:t>
      </w:r>
    </w:p>
    <w:p w14:paraId="642B9929" w14:textId="77777777" w:rsidR="00D82C13" w:rsidRDefault="00D82C13" w:rsidP="00CA7689">
      <w:r w:rsidRPr="00570208">
        <w:t xml:space="preserve">einanti administracijos direktoriaus pareigas     </w:t>
      </w:r>
      <w:r>
        <w:tab/>
      </w:r>
      <w:r>
        <w:tab/>
        <w:t xml:space="preserve">                </w:t>
      </w:r>
      <w:r w:rsidRPr="00570208">
        <w:t>Danguolė Mikelienė</w:t>
      </w:r>
    </w:p>
    <w:p w14:paraId="779F9A53" w14:textId="77777777" w:rsidR="00D82C13" w:rsidRPr="00585D22" w:rsidRDefault="00D82C13" w:rsidP="00CA7689">
      <w:pPr>
        <w:jc w:val="both"/>
      </w:pPr>
    </w:p>
    <w:p w14:paraId="40F05997" w14:textId="77777777" w:rsidR="00D82C13" w:rsidRDefault="00D82C13" w:rsidP="00CA7689">
      <w:pPr>
        <w:jc w:val="both"/>
      </w:pPr>
      <w:r>
        <w:t>Dokumentų valdymo ir teisės skyriaus vyresnioji specialistė                            Ingrida Zavistauskaitė</w:t>
      </w:r>
    </w:p>
    <w:p w14:paraId="5FA9BE03" w14:textId="77777777" w:rsidR="00D82C13" w:rsidRDefault="00D82C13" w:rsidP="00CA7689">
      <w:pPr>
        <w:jc w:val="both"/>
      </w:pPr>
    </w:p>
    <w:p w14:paraId="0DEB4FDC" w14:textId="77777777" w:rsidR="00D82C13" w:rsidRDefault="00D82C13" w:rsidP="00CA7689">
      <w:pPr>
        <w:jc w:val="both"/>
      </w:pPr>
    </w:p>
    <w:p w14:paraId="17636B70" w14:textId="77777777" w:rsidR="00D82C13" w:rsidRDefault="00D82C13" w:rsidP="00CA7689">
      <w:pPr>
        <w:jc w:val="both"/>
      </w:pPr>
    </w:p>
    <w:p w14:paraId="5C1D6A39" w14:textId="77777777" w:rsidR="00D82C13" w:rsidRDefault="00D82C13" w:rsidP="00CA7689">
      <w:pPr>
        <w:jc w:val="both"/>
      </w:pPr>
    </w:p>
    <w:p w14:paraId="6F80F1EF" w14:textId="77777777" w:rsidR="00D82C13" w:rsidRPr="00A11132" w:rsidRDefault="00D82C13" w:rsidP="00CA7689">
      <w:pPr>
        <w:jc w:val="both"/>
      </w:pPr>
      <w:r w:rsidRPr="00A11132">
        <w:t xml:space="preserve">Parengė </w:t>
      </w:r>
      <w:r>
        <w:t>Irena Jurgutienė</w:t>
      </w:r>
      <w:r w:rsidRPr="00A11132">
        <w:t>,</w:t>
      </w:r>
    </w:p>
    <w:p w14:paraId="40CE46E0" w14:textId="77777777" w:rsidR="00D82C13" w:rsidRDefault="00D82C13" w:rsidP="00CA7689">
      <w:pPr>
        <w:jc w:val="both"/>
      </w:pPr>
      <w:r>
        <w:t>vyriausioji specialistė (jaunimo reikalų koordinatorė)</w:t>
      </w:r>
    </w:p>
    <w:p w14:paraId="4481CC54" w14:textId="77777777" w:rsidR="00D82C13" w:rsidRDefault="00D82C13">
      <w:pPr>
        <w:tabs>
          <w:tab w:val="left" w:pos="5670"/>
        </w:tabs>
        <w:ind w:firstLine="5670"/>
        <w:sectPr w:rsidR="00D82C13">
          <w:headerReference w:type="default" r:id="rId7"/>
          <w:pgSz w:w="11906" w:h="16838"/>
          <w:pgMar w:top="1134" w:right="567" w:bottom="1134" w:left="1701" w:header="567" w:footer="567" w:gutter="0"/>
          <w:cols w:space="1296"/>
          <w:docGrid w:linePitch="360"/>
        </w:sectPr>
      </w:pPr>
    </w:p>
    <w:p w14:paraId="42887AE6" w14:textId="77777777" w:rsidR="00D82C13" w:rsidRDefault="00D82C13"/>
    <w:p w14:paraId="08DF8EDE" w14:textId="77777777" w:rsidR="00D82C13" w:rsidRDefault="00D82C13"/>
    <w:p w14:paraId="03788ECD" w14:textId="77777777" w:rsidR="00D82C13" w:rsidRPr="004B09CE" w:rsidRDefault="00D82C13" w:rsidP="00CA7689">
      <w:pPr>
        <w:ind w:left="3806" w:firstLine="1296"/>
        <w:jc w:val="center"/>
        <w:rPr>
          <w:color w:val="000000"/>
        </w:rPr>
      </w:pPr>
      <w:r w:rsidRPr="004B09CE">
        <w:rPr>
          <w:color w:val="000000"/>
        </w:rPr>
        <w:t>Pagėgių savivaldybės tarybos</w:t>
      </w:r>
    </w:p>
    <w:p w14:paraId="430B1222" w14:textId="77777777" w:rsidR="00D82C13" w:rsidRPr="004B09CE" w:rsidRDefault="00D82C13" w:rsidP="00CA7689">
      <w:pPr>
        <w:ind w:left="5102"/>
        <w:jc w:val="both"/>
        <w:rPr>
          <w:color w:val="000000"/>
        </w:rPr>
      </w:pPr>
      <w:r w:rsidRPr="004B09CE">
        <w:rPr>
          <w:color w:val="000000"/>
        </w:rPr>
        <w:t xml:space="preserve">             </w:t>
      </w:r>
      <w:r>
        <w:rPr>
          <w:color w:val="000000"/>
        </w:rPr>
        <w:t xml:space="preserve"> </w:t>
      </w:r>
      <w:r w:rsidRPr="004B09CE">
        <w:rPr>
          <w:color w:val="000000"/>
        </w:rPr>
        <w:t>veiklos reglamento</w:t>
      </w:r>
    </w:p>
    <w:p w14:paraId="1AC37D04" w14:textId="77777777" w:rsidR="00D82C13" w:rsidRPr="004B09CE" w:rsidRDefault="00D82C13" w:rsidP="00CA7689">
      <w:pPr>
        <w:ind w:left="5102"/>
        <w:jc w:val="both"/>
        <w:rPr>
          <w:color w:val="000000"/>
        </w:rPr>
      </w:pPr>
      <w:r>
        <w:rPr>
          <w:color w:val="000000"/>
        </w:rPr>
        <w:t xml:space="preserve">              4</w:t>
      </w:r>
      <w:r w:rsidRPr="004B09CE">
        <w:rPr>
          <w:color w:val="000000"/>
        </w:rPr>
        <w:t xml:space="preserve"> priedas</w:t>
      </w:r>
    </w:p>
    <w:p w14:paraId="589FD40D" w14:textId="77777777" w:rsidR="00D82C13" w:rsidRPr="004B09CE" w:rsidRDefault="00D82C13" w:rsidP="00CA7689">
      <w:pPr>
        <w:jc w:val="center"/>
        <w:rPr>
          <w:b/>
        </w:rPr>
      </w:pPr>
    </w:p>
    <w:p w14:paraId="0696C926" w14:textId="77777777" w:rsidR="00D82C13" w:rsidRPr="004B09CE" w:rsidRDefault="00D82C13" w:rsidP="00CA7689">
      <w:pPr>
        <w:jc w:val="center"/>
        <w:rPr>
          <w:b/>
        </w:rPr>
      </w:pPr>
      <w:r w:rsidRPr="004B09CE">
        <w:rPr>
          <w:b/>
        </w:rPr>
        <w:t>SPRENDIMO PROJEKTO “</w:t>
      </w:r>
      <w:r w:rsidRPr="00E255AE">
        <w:rPr>
          <w:b/>
          <w:bCs/>
          <w:caps/>
          <w:color w:val="000000"/>
        </w:rPr>
        <w:t xml:space="preserve">dėl PAGĖGIŲ SAVIVALDYBĖS TARYBOS </w:t>
      </w:r>
      <w:r>
        <w:rPr>
          <w:b/>
          <w:bCs/>
          <w:caps/>
          <w:color w:val="000000"/>
        </w:rPr>
        <w:t>2019</w:t>
      </w:r>
      <w:r w:rsidRPr="00E255AE">
        <w:rPr>
          <w:b/>
          <w:bCs/>
          <w:caps/>
          <w:color w:val="000000"/>
        </w:rPr>
        <w:t xml:space="preserve"> M. </w:t>
      </w:r>
      <w:r>
        <w:rPr>
          <w:b/>
          <w:bCs/>
          <w:caps/>
          <w:color w:val="000000"/>
        </w:rPr>
        <w:t>spalio</w:t>
      </w:r>
      <w:r w:rsidRPr="00E255AE">
        <w:rPr>
          <w:b/>
          <w:bCs/>
          <w:caps/>
          <w:color w:val="000000"/>
        </w:rPr>
        <w:t xml:space="preserve"> </w:t>
      </w:r>
      <w:r>
        <w:rPr>
          <w:b/>
          <w:bCs/>
          <w:caps/>
          <w:color w:val="000000"/>
        </w:rPr>
        <w:t>31</w:t>
      </w:r>
      <w:r w:rsidRPr="00E255AE">
        <w:rPr>
          <w:b/>
          <w:bCs/>
          <w:caps/>
          <w:color w:val="000000"/>
        </w:rPr>
        <w:t xml:space="preserve"> D. SPRENDIMO NR. T-</w:t>
      </w:r>
      <w:r>
        <w:rPr>
          <w:b/>
          <w:bCs/>
          <w:caps/>
          <w:color w:val="000000"/>
        </w:rPr>
        <w:t>181</w:t>
      </w:r>
      <w:r w:rsidRPr="00E255AE">
        <w:rPr>
          <w:b/>
          <w:bCs/>
          <w:caps/>
          <w:color w:val="000000"/>
        </w:rPr>
        <w:t xml:space="preserve"> „</w:t>
      </w:r>
      <w:r>
        <w:rPr>
          <w:b/>
          <w:bCs/>
          <w:caps/>
          <w:color w:val="000000"/>
        </w:rPr>
        <w:t>dėl pagėgių savivaldybės jaunimo reikalų tarybos nuostatų patvirtinimo</w:t>
      </w:r>
      <w:r w:rsidRPr="00E255AE">
        <w:rPr>
          <w:b/>
          <w:bCs/>
          <w:caps/>
          <w:color w:val="000000"/>
        </w:rPr>
        <w:t>“ PAKEITIMO</w:t>
      </w:r>
      <w:r w:rsidRPr="004B09CE">
        <w:rPr>
          <w:b/>
          <w:bCs/>
          <w:caps/>
          <w:color w:val="000000"/>
        </w:rPr>
        <w:t xml:space="preserve">“ </w:t>
      </w:r>
    </w:p>
    <w:p w14:paraId="61AF62C9" w14:textId="77777777" w:rsidR="00D82C13" w:rsidRDefault="00D82C13" w:rsidP="00CA7689">
      <w:pPr>
        <w:jc w:val="center"/>
        <w:rPr>
          <w:b/>
        </w:rPr>
      </w:pPr>
    </w:p>
    <w:p w14:paraId="206DAAC3" w14:textId="77777777" w:rsidR="00D82C13" w:rsidRPr="00731A8E" w:rsidRDefault="00D82C13" w:rsidP="00CA7689">
      <w:pPr>
        <w:jc w:val="center"/>
        <w:rPr>
          <w:b/>
        </w:rPr>
      </w:pPr>
      <w:r w:rsidRPr="004B09CE">
        <w:rPr>
          <w:b/>
        </w:rPr>
        <w:t xml:space="preserve"> AIŠKINAMASIS RAŠTAS</w:t>
      </w:r>
    </w:p>
    <w:p w14:paraId="2A3CCA57" w14:textId="77777777" w:rsidR="00D82C13" w:rsidRPr="004B09CE" w:rsidRDefault="00D82C13" w:rsidP="00CA7689">
      <w:pPr>
        <w:jc w:val="center"/>
      </w:pPr>
      <w:r w:rsidRPr="004B09CE">
        <w:t>20</w:t>
      </w:r>
      <w:r>
        <w:t>23-05-10</w:t>
      </w:r>
    </w:p>
    <w:p w14:paraId="792B3ABA" w14:textId="77777777" w:rsidR="00D82C13" w:rsidRDefault="00D82C13" w:rsidP="00CA7689">
      <w:pPr>
        <w:jc w:val="both"/>
      </w:pPr>
      <w:r>
        <w:rPr>
          <w:b/>
          <w:bCs/>
          <w:i/>
          <w:iCs/>
          <w:color w:val="000000"/>
        </w:rPr>
        <w:tab/>
        <w:t xml:space="preserve">1. </w:t>
      </w:r>
      <w:r w:rsidRPr="00982CB3">
        <w:rPr>
          <w:b/>
          <w:bCs/>
          <w:i/>
          <w:iCs/>
          <w:color w:val="000000"/>
        </w:rPr>
        <w:t xml:space="preserve">Projekto rengimą paskatinusios priežastys, parengto projekto tikslai ir uždaviniai. </w:t>
      </w:r>
      <w:r>
        <w:rPr>
          <w:bCs/>
          <w:iCs/>
        </w:rPr>
        <w:t>Pakeisti</w:t>
      </w:r>
      <w:r>
        <w:t xml:space="preserve"> Pagėgių Savivaldybės tarybos 2019 metų spalio 31 d.  sprendimo Nr. T-181 „Dėl Pagėgių Savivaldybės jaunimo reikalų tarybos nuostatų patvirtinimo“ 11.1 papunktį dėl pasikeitusių įstatymų, kadangi Savivaldybės meras negali deleguoti Savivaldybės tarybos narių. Papunktį keičiame vadovaujantis Lietuvos Respublikos Socialinės apsaugos ir darbo ministro 2009 m. sausio 8 d. įsakymu Nr. A1-4 „Dėl Savivaldybių jaunimo reikalų tarybų tipinių nuostatų patvirtinimo“. Patvirtinus sprendimą bus formuojama Savivaldybės jaunimo reikalų taryba. </w:t>
      </w:r>
    </w:p>
    <w:p w14:paraId="0A78EA95" w14:textId="77777777" w:rsidR="00D82C13" w:rsidRPr="00982CB3" w:rsidRDefault="00D82C13" w:rsidP="00CA7689">
      <w:pPr>
        <w:autoSpaceDN w:val="0"/>
        <w:jc w:val="both"/>
        <w:rPr>
          <w:b/>
          <w:i/>
        </w:rPr>
      </w:pPr>
      <w:r>
        <w:tab/>
      </w:r>
      <w:r w:rsidRPr="00982CB3">
        <w:rPr>
          <w:b/>
          <w:i/>
        </w:rPr>
        <w:t>2. Projekto iniciatoriai (institucija, asmenys ar piliečių atstovai) ir rengėjai.</w:t>
      </w:r>
      <w:r>
        <w:rPr>
          <w:b/>
          <w:i/>
        </w:rPr>
        <w:t xml:space="preserve"> </w:t>
      </w:r>
      <w:r>
        <w:t>R</w:t>
      </w:r>
      <w:r w:rsidRPr="00982CB3">
        <w:t xml:space="preserve">engėjas </w:t>
      </w:r>
      <w:r>
        <w:t>– Pagėgių savivaldybės administracijos vyriausioji specialistė (jaunimo reikalų koordinatorė) Irena Jurgutienė.</w:t>
      </w:r>
    </w:p>
    <w:p w14:paraId="5BCC1717" w14:textId="77777777" w:rsidR="00D82C13" w:rsidRDefault="00D82C13" w:rsidP="00CA7689">
      <w:pPr>
        <w:jc w:val="both"/>
      </w:pPr>
      <w:r>
        <w:rPr>
          <w:b/>
          <w:bCs/>
          <w:i/>
          <w:iCs/>
          <w:color w:val="000000"/>
        </w:rPr>
        <w:tab/>
        <w:t>3</w:t>
      </w:r>
      <w:r w:rsidRPr="004B09CE">
        <w:rPr>
          <w:b/>
          <w:bCs/>
          <w:i/>
          <w:iCs/>
          <w:color w:val="000000"/>
        </w:rPr>
        <w:t xml:space="preserve">. </w:t>
      </w:r>
      <w:r w:rsidRPr="00A631E9">
        <w:rPr>
          <w:b/>
          <w:bCs/>
          <w:i/>
          <w:iCs/>
          <w:color w:val="000000"/>
        </w:rPr>
        <w:t>Kaip šiuo metu yra reguliuojami projekte aptarti teisiniai santykiai.</w:t>
      </w:r>
      <w:r>
        <w:rPr>
          <w:b/>
          <w:bCs/>
          <w:i/>
          <w:iCs/>
          <w:color w:val="000000"/>
        </w:rPr>
        <w:t xml:space="preserve"> </w:t>
      </w:r>
      <w:r>
        <w:t xml:space="preserve">Savivaldybės jaunimo reikalų taryba sudaroma Savivaldybės tarybos kadencijos laikotarpiui. Jaunimo atstovai renkami kas du metai. Jaunimo reikalų taryba bus sudaryta patvirtinus šį sprendimą. </w:t>
      </w:r>
    </w:p>
    <w:p w14:paraId="3F9EB9B4" w14:textId="77777777" w:rsidR="00D82C13" w:rsidRPr="004B09CE" w:rsidRDefault="00D82C13" w:rsidP="00CA7689">
      <w:pPr>
        <w:jc w:val="both"/>
        <w:rPr>
          <w:bCs/>
          <w:iCs/>
        </w:rPr>
      </w:pPr>
      <w:r>
        <w:tab/>
      </w:r>
      <w:r>
        <w:rPr>
          <w:b/>
        </w:rPr>
        <w:t>4</w:t>
      </w:r>
      <w:r w:rsidRPr="004B09CE">
        <w:t xml:space="preserve">. </w:t>
      </w:r>
      <w:r w:rsidRPr="00A631E9">
        <w:rPr>
          <w:b/>
          <w:i/>
        </w:rPr>
        <w:t>Kokios siūlomos naujos teisinio reguliavimo nuostatos, kokių teigiamų rezultatų laukiama.</w:t>
      </w:r>
      <w:r>
        <w:rPr>
          <w:b/>
          <w:i/>
        </w:rPr>
        <w:t xml:space="preserve"> </w:t>
      </w:r>
      <w:r>
        <w:rPr>
          <w:bCs/>
          <w:iCs/>
        </w:rPr>
        <w:t>Patvirtinus sprendimą bus suformuota Savivaldybės jaunimo reikalų taryba (Savivaldybės kadencijos laikotarpiui). SJRT yra patariamoji institucija, sudaroma lygybės principu. Iš jaunimo atstovų 2 tarybos narių, 3 administracijos darbuotojų.</w:t>
      </w:r>
    </w:p>
    <w:p w14:paraId="4746FAE4" w14:textId="77777777" w:rsidR="00D82C13" w:rsidRPr="004B09CE" w:rsidRDefault="00D82C13" w:rsidP="00CA7689">
      <w:pPr>
        <w:jc w:val="both"/>
        <w:rPr>
          <w:b/>
          <w:bCs/>
          <w:i/>
          <w:iCs/>
          <w:color w:val="000000"/>
        </w:rPr>
      </w:pPr>
      <w:r>
        <w:rPr>
          <w:b/>
          <w:bCs/>
          <w:i/>
          <w:iCs/>
          <w:color w:val="000000"/>
        </w:rPr>
        <w:tab/>
        <w:t>5</w:t>
      </w:r>
      <w:r w:rsidRPr="004B09CE">
        <w:rPr>
          <w:b/>
          <w:bCs/>
          <w:i/>
          <w:iCs/>
          <w:color w:val="000000"/>
        </w:rPr>
        <w:t>. Galimos neigiamos priimto projekto pasekmės ir kokių priemonių reikėtų imtis, kad tokių</w:t>
      </w:r>
      <w:r>
        <w:rPr>
          <w:b/>
          <w:bCs/>
          <w:i/>
          <w:iCs/>
          <w:color w:val="000000"/>
        </w:rPr>
        <w:t xml:space="preserve"> </w:t>
      </w:r>
      <w:r w:rsidRPr="004B09CE">
        <w:rPr>
          <w:b/>
          <w:bCs/>
          <w:i/>
          <w:iCs/>
          <w:color w:val="000000"/>
        </w:rPr>
        <w:t xml:space="preserve">pasekmių būtų išvengta: </w:t>
      </w:r>
      <w:r w:rsidRPr="004B09CE">
        <w:t xml:space="preserve"> </w:t>
      </w:r>
      <w:r>
        <w:t>P</w:t>
      </w:r>
      <w:r w:rsidRPr="004B09CE">
        <w:t xml:space="preserve">riėmus sprendimą neigiamų pasekmių nenumatoma. </w:t>
      </w:r>
    </w:p>
    <w:p w14:paraId="0913E821" w14:textId="77777777" w:rsidR="00D82C13" w:rsidRPr="004B09CE" w:rsidRDefault="00D82C13" w:rsidP="00CA7689">
      <w:pPr>
        <w:widowControl w:val="0"/>
        <w:tabs>
          <w:tab w:val="left" w:pos="0"/>
        </w:tabs>
        <w:ind w:right="360"/>
        <w:jc w:val="both"/>
        <w:rPr>
          <w:b/>
          <w:bCs/>
          <w:i/>
          <w:iCs/>
          <w:color w:val="000000"/>
        </w:rPr>
      </w:pPr>
      <w:r>
        <w:rPr>
          <w:b/>
          <w:bCs/>
          <w:i/>
          <w:iCs/>
          <w:color w:val="000000"/>
        </w:rPr>
        <w:tab/>
        <w:t>6</w:t>
      </w:r>
      <w:r w:rsidRPr="004B09CE">
        <w:rPr>
          <w:b/>
          <w:bCs/>
          <w:i/>
          <w:iCs/>
          <w:color w:val="000000"/>
        </w:rPr>
        <w:t>. Kokius galiojančius aktus (tarybos, mero, savivaldybės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ą:</w:t>
      </w:r>
      <w:r w:rsidRPr="004B09CE">
        <w:t xml:space="preserve"> </w:t>
      </w:r>
      <w:r>
        <w:t>2019 m. spalio 31 d. sprendimą T-181 „Dėl Pagėgių savivaldybės Jaunimo reikalų tarybos nuostatų patvirtinimo“ 11.1 papunkčio pakeitimas.</w:t>
      </w:r>
    </w:p>
    <w:p w14:paraId="5BBCF1A9" w14:textId="77777777" w:rsidR="00D82C13" w:rsidRPr="00A631E9" w:rsidRDefault="00D82C13" w:rsidP="00CA7689">
      <w:pPr>
        <w:widowControl w:val="0"/>
        <w:jc w:val="both"/>
        <w:rPr>
          <w:bCs/>
          <w:iCs/>
          <w:color w:val="000000"/>
        </w:rPr>
      </w:pPr>
      <w:r>
        <w:rPr>
          <w:b/>
          <w:bCs/>
          <w:i/>
          <w:iCs/>
          <w:color w:val="000000"/>
        </w:rPr>
        <w:tab/>
      </w:r>
      <w:r w:rsidRPr="00A631E9">
        <w:rPr>
          <w:b/>
          <w:bCs/>
          <w:i/>
          <w:iCs/>
          <w:color w:val="000000"/>
        </w:rPr>
        <w:t xml:space="preserve">7. </w:t>
      </w:r>
      <w:r w:rsidRPr="00A631E9">
        <w:rPr>
          <w:b/>
          <w:i/>
        </w:rPr>
        <w:t>Sprendimo projektui įgyvendinti reikalingos lėšos, finansavimo šaltiniai.</w:t>
      </w:r>
      <w:r>
        <w:rPr>
          <w:b/>
          <w:i/>
        </w:rPr>
        <w:t xml:space="preserve"> </w:t>
      </w:r>
      <w:r w:rsidRPr="00A631E9">
        <w:t>Nereikalinga</w:t>
      </w:r>
      <w:r>
        <w:t>.</w:t>
      </w:r>
    </w:p>
    <w:p w14:paraId="7A8FB8A8" w14:textId="77777777" w:rsidR="00D82C13" w:rsidRPr="004B09CE" w:rsidRDefault="00D82C13" w:rsidP="00CA7689">
      <w:pPr>
        <w:widowControl w:val="0"/>
        <w:tabs>
          <w:tab w:val="left" w:pos="0"/>
        </w:tabs>
        <w:ind w:right="360"/>
        <w:jc w:val="both"/>
        <w:rPr>
          <w:b/>
          <w:bCs/>
          <w:i/>
          <w:iCs/>
          <w:color w:val="000000"/>
        </w:rPr>
      </w:pPr>
      <w:r>
        <w:rPr>
          <w:b/>
          <w:bCs/>
          <w:i/>
          <w:iCs/>
          <w:color w:val="000000"/>
        </w:rPr>
        <w:tab/>
        <w:t>8</w:t>
      </w:r>
      <w:r w:rsidRPr="004B09CE">
        <w:rPr>
          <w:b/>
          <w:bCs/>
          <w:i/>
          <w:iCs/>
          <w:color w:val="000000"/>
        </w:rPr>
        <w:t xml:space="preserve">. </w:t>
      </w:r>
      <w:r w:rsidRPr="00A631E9">
        <w:rPr>
          <w:b/>
          <w:bCs/>
          <w:i/>
          <w:iCs/>
          <w:color w:val="000000"/>
        </w:rPr>
        <w:t>Sprendimo projekto rengimo metu gauti specialistų vertinimai ir išvados.</w:t>
      </w:r>
      <w:r>
        <w:rPr>
          <w:b/>
          <w:bCs/>
          <w:i/>
          <w:iCs/>
          <w:color w:val="000000"/>
        </w:rPr>
        <w:t xml:space="preserve"> </w:t>
      </w:r>
      <w:r w:rsidRPr="00A631E9">
        <w:rPr>
          <w:bCs/>
          <w:iCs/>
          <w:color w:val="000000"/>
        </w:rPr>
        <w:t>Nėra.</w:t>
      </w:r>
    </w:p>
    <w:p w14:paraId="76AC042E" w14:textId="77777777" w:rsidR="00D82C13" w:rsidRDefault="00D82C13" w:rsidP="00CA7689">
      <w:pPr>
        <w:widowControl w:val="0"/>
        <w:jc w:val="both"/>
        <w:rPr>
          <w:bCs/>
          <w:iCs/>
          <w:color w:val="000000"/>
        </w:rPr>
      </w:pPr>
      <w:r>
        <w:rPr>
          <w:b/>
          <w:bCs/>
          <w:i/>
          <w:iCs/>
          <w:color w:val="000000"/>
        </w:rPr>
        <w:tab/>
        <w:t>9</w:t>
      </w:r>
      <w:r w:rsidRPr="004B09CE">
        <w:rPr>
          <w:b/>
          <w:bCs/>
          <w:i/>
          <w:iCs/>
          <w:color w:val="000000"/>
        </w:rPr>
        <w:t xml:space="preserve">. </w:t>
      </w:r>
      <w:r w:rsidRPr="00F475F9">
        <w:rPr>
          <w:b/>
          <w:bCs/>
          <w:i/>
          <w:iCs/>
          <w:color w:val="000000"/>
        </w:rPr>
        <w:t>Numatomo teisinio reguliavimo poveikio vertinimo rezultatai.</w:t>
      </w:r>
      <w:r>
        <w:rPr>
          <w:b/>
          <w:bCs/>
          <w:i/>
          <w:iCs/>
          <w:color w:val="000000"/>
        </w:rPr>
        <w:t xml:space="preserve"> </w:t>
      </w:r>
      <w:r w:rsidRPr="00F475F9">
        <w:rPr>
          <w:bCs/>
          <w:iCs/>
          <w:color w:val="000000"/>
        </w:rPr>
        <w:t>Nėra.</w:t>
      </w:r>
    </w:p>
    <w:p w14:paraId="4029625B" w14:textId="77777777" w:rsidR="00D82C13" w:rsidRPr="00F475F9" w:rsidRDefault="00D82C13" w:rsidP="00CA7689">
      <w:pPr>
        <w:widowControl w:val="0"/>
        <w:jc w:val="both"/>
      </w:pPr>
      <w:r>
        <w:rPr>
          <w:b/>
        </w:rPr>
        <w:tab/>
      </w:r>
      <w:r w:rsidRPr="00F475F9">
        <w:rPr>
          <w:b/>
          <w:i/>
        </w:rPr>
        <w:t>10. Sprendimo projekto antikorupcinis vertinimas</w:t>
      </w:r>
      <w:r>
        <w:rPr>
          <w:b/>
          <w:i/>
        </w:rPr>
        <w:t xml:space="preserve"> </w:t>
      </w:r>
      <w:r w:rsidRPr="00F475F9">
        <w:rPr>
          <w:b/>
          <w:i/>
        </w:rPr>
        <w:t>.</w:t>
      </w:r>
      <w:r w:rsidRPr="0061356B">
        <w:t>Nereikalingas.</w:t>
      </w:r>
    </w:p>
    <w:p w14:paraId="0EAF0A76" w14:textId="77777777" w:rsidR="00D82C13" w:rsidRDefault="00D82C13" w:rsidP="00F20504">
      <w:pPr>
        <w:ind w:firstLine="720"/>
        <w:jc w:val="both"/>
      </w:pPr>
      <w:bookmarkStart w:id="1" w:name="part_b187ae8922894c51bbc99be80866535e"/>
      <w:bookmarkEnd w:id="1"/>
      <w:r>
        <w:rPr>
          <w:b/>
          <w:i/>
        </w:rPr>
        <w:t xml:space="preserve">       </w:t>
      </w:r>
      <w:r w:rsidRPr="00F475F9">
        <w:rPr>
          <w:b/>
          <w:i/>
        </w:rPr>
        <w:t>11. Kiti, iniciatoriaus nuomone, reikalingi pagrindimai ir paaiškinimai.</w:t>
      </w:r>
      <w:r>
        <w:rPr>
          <w:b/>
          <w:i/>
        </w:rPr>
        <w:t xml:space="preserve"> </w:t>
      </w:r>
      <w:bookmarkStart w:id="2" w:name="part_74fa9528eade44599512b7901719bfa8"/>
      <w:bookmarkEnd w:id="2"/>
      <w:r>
        <w:t xml:space="preserve">Lyginamasis 11.1 papunkčio variantas: </w:t>
      </w:r>
    </w:p>
    <w:p w14:paraId="6C311CB1" w14:textId="77777777" w:rsidR="00D82C13" w:rsidRDefault="00D82C13" w:rsidP="00F20504">
      <w:pPr>
        <w:ind w:firstLine="720"/>
        <w:jc w:val="both"/>
      </w:pPr>
      <w:r>
        <w:rPr>
          <w:color w:val="000000"/>
          <w:sz w:val="26"/>
          <w:szCs w:val="26"/>
        </w:rPr>
        <w:t xml:space="preserve">„11.1. 2 narius iš Savivaldybės tarybos </w:t>
      </w:r>
      <w:r w:rsidRPr="001F70FA">
        <w:rPr>
          <w:strike/>
          <w:sz w:val="26"/>
          <w:szCs w:val="26"/>
        </w:rPr>
        <w:t>raštiškai ar žodžiu</w:t>
      </w:r>
      <w:r>
        <w:rPr>
          <w:sz w:val="26"/>
          <w:szCs w:val="26"/>
        </w:rPr>
        <w:t xml:space="preserve"> deleguoja </w:t>
      </w:r>
      <w:r>
        <w:rPr>
          <w:color w:val="000000"/>
          <w:sz w:val="26"/>
          <w:szCs w:val="26"/>
        </w:rPr>
        <w:t xml:space="preserve">Savivaldybės </w:t>
      </w:r>
      <w:r w:rsidRPr="001F70FA">
        <w:rPr>
          <w:strike/>
          <w:color w:val="000000"/>
          <w:sz w:val="26"/>
          <w:szCs w:val="26"/>
        </w:rPr>
        <w:t>meras</w:t>
      </w:r>
      <w:r>
        <w:rPr>
          <w:strike/>
          <w:color w:val="000000"/>
          <w:sz w:val="26"/>
          <w:szCs w:val="26"/>
        </w:rPr>
        <w:t xml:space="preserve"> </w:t>
      </w:r>
      <w:r>
        <w:rPr>
          <w:color w:val="000000"/>
          <w:sz w:val="26"/>
          <w:szCs w:val="26"/>
        </w:rPr>
        <w:t xml:space="preserve"> </w:t>
      </w:r>
      <w:r w:rsidRPr="001F70FA">
        <w:rPr>
          <w:color w:val="FF0000"/>
          <w:sz w:val="26"/>
          <w:szCs w:val="26"/>
        </w:rPr>
        <w:t>taryba</w:t>
      </w:r>
      <w:r>
        <w:rPr>
          <w:color w:val="000000"/>
          <w:sz w:val="26"/>
          <w:szCs w:val="26"/>
        </w:rPr>
        <w:t xml:space="preserve">, 3 narius iš </w:t>
      </w:r>
      <w:r w:rsidRPr="001F70FA">
        <w:rPr>
          <w:color w:val="FF0000"/>
        </w:rPr>
        <w:t>Savivaldybės</w:t>
      </w:r>
      <w:r>
        <w:rPr>
          <w:color w:val="000000"/>
        </w:rPr>
        <w:t xml:space="preserve"> </w:t>
      </w:r>
      <w:r>
        <w:rPr>
          <w:color w:val="000000"/>
          <w:sz w:val="26"/>
          <w:szCs w:val="26"/>
        </w:rPr>
        <w:t>administracijos darbuotojų – Savivaldybės administracijos direktorius;“</w:t>
      </w:r>
    </w:p>
    <w:p w14:paraId="3326AB9C" w14:textId="77777777" w:rsidR="00D82C13" w:rsidRPr="001F70FA" w:rsidRDefault="00D82C13" w:rsidP="00F20504">
      <w:pPr>
        <w:ind w:firstLine="1260"/>
        <w:jc w:val="both"/>
      </w:pPr>
      <w:r w:rsidRPr="00F475F9">
        <w:rPr>
          <w:b/>
          <w:i/>
        </w:rPr>
        <w:t>12. Pridedami dokumentai.</w:t>
      </w:r>
      <w:r>
        <w:rPr>
          <w:b/>
          <w:i/>
        </w:rPr>
        <w:t xml:space="preserve"> </w:t>
      </w:r>
      <w:r w:rsidRPr="001F70FA">
        <w:t>Nėra</w:t>
      </w:r>
    </w:p>
    <w:p w14:paraId="6D925C81" w14:textId="77777777" w:rsidR="00D82C13" w:rsidRDefault="00D82C13" w:rsidP="00CA7689">
      <w:pPr>
        <w:widowControl w:val="0"/>
        <w:ind w:firstLine="1260"/>
        <w:jc w:val="both"/>
        <w:rPr>
          <w:b/>
          <w:i/>
        </w:rPr>
      </w:pPr>
    </w:p>
    <w:p w14:paraId="22F3C317" w14:textId="77777777" w:rsidR="00D82C13" w:rsidRPr="00F475F9" w:rsidRDefault="00D82C13" w:rsidP="00CA7689">
      <w:pPr>
        <w:widowControl w:val="0"/>
        <w:ind w:firstLine="1260"/>
        <w:jc w:val="both"/>
        <w:rPr>
          <w:b/>
          <w:i/>
        </w:rPr>
      </w:pPr>
    </w:p>
    <w:p w14:paraId="7C901781" w14:textId="77777777" w:rsidR="00D82C13" w:rsidRDefault="00D82C13" w:rsidP="00CA7689">
      <w:pPr>
        <w:jc w:val="both"/>
        <w:rPr>
          <w:color w:val="000000"/>
        </w:rPr>
      </w:pPr>
      <w:r>
        <w:rPr>
          <w:color w:val="000000"/>
        </w:rPr>
        <w:t xml:space="preserve">Pagėgių savivaldybės administracijos </w:t>
      </w:r>
    </w:p>
    <w:p w14:paraId="3EE29B03" w14:textId="77777777" w:rsidR="00D82C13" w:rsidRDefault="00D82C13" w:rsidP="00CA7689">
      <w:pPr>
        <w:jc w:val="both"/>
        <w:rPr>
          <w:color w:val="000000"/>
        </w:rPr>
      </w:pPr>
      <w:r>
        <w:rPr>
          <w:color w:val="000000"/>
        </w:rPr>
        <w:t xml:space="preserve">vyriausioji specialistė (jaunimo reikalų koordinatorė)               </w:t>
      </w:r>
      <w:r w:rsidRPr="004B09CE">
        <w:rPr>
          <w:color w:val="000000"/>
        </w:rPr>
        <w:t xml:space="preserve"> </w:t>
      </w:r>
      <w:r>
        <w:rPr>
          <w:color w:val="000000"/>
        </w:rPr>
        <w:t>Irena Jurgutienė</w:t>
      </w:r>
    </w:p>
    <w:p w14:paraId="51F3BEBC" w14:textId="77777777" w:rsidR="00D82C13" w:rsidRDefault="00D82C13"/>
    <w:sectPr w:rsidR="00D82C13" w:rsidSect="004C40C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EA6F" w14:textId="77777777" w:rsidR="001C1C25" w:rsidRDefault="001C1C25">
      <w:r>
        <w:separator/>
      </w:r>
    </w:p>
  </w:endnote>
  <w:endnote w:type="continuationSeparator" w:id="0">
    <w:p w14:paraId="3CF788C0" w14:textId="77777777" w:rsidR="001C1C25" w:rsidRDefault="001C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F16A" w14:textId="77777777" w:rsidR="001C1C25" w:rsidRDefault="001C1C25">
      <w:r>
        <w:separator/>
      </w:r>
    </w:p>
  </w:footnote>
  <w:footnote w:type="continuationSeparator" w:id="0">
    <w:p w14:paraId="6C9EF386" w14:textId="77777777" w:rsidR="001C1C25" w:rsidRDefault="001C1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358B" w14:textId="77777777" w:rsidR="00D82C13" w:rsidRDefault="00D82C13">
    <w:pPr>
      <w:tabs>
        <w:tab w:val="center" w:pos="4819"/>
        <w:tab w:val="right" w:pos="9638"/>
      </w:tabs>
      <w:jc w:val="center"/>
      <w:rPr>
        <w:rFonts w:eastAsia="SimSun"/>
        <w:sz w:val="20"/>
        <w:szCs w:val="20"/>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1296"/>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1624"/>
    <w:rsid w:val="00063D47"/>
    <w:rsid w:val="0012456E"/>
    <w:rsid w:val="001A0DC7"/>
    <w:rsid w:val="001B3A62"/>
    <w:rsid w:val="001C1C25"/>
    <w:rsid w:val="001F70FA"/>
    <w:rsid w:val="00243795"/>
    <w:rsid w:val="0026537F"/>
    <w:rsid w:val="002761F1"/>
    <w:rsid w:val="002765AD"/>
    <w:rsid w:val="00283D50"/>
    <w:rsid w:val="002A7963"/>
    <w:rsid w:val="00302023"/>
    <w:rsid w:val="0030628A"/>
    <w:rsid w:val="00323AFE"/>
    <w:rsid w:val="00353F82"/>
    <w:rsid w:val="0035451D"/>
    <w:rsid w:val="00356A95"/>
    <w:rsid w:val="003646C7"/>
    <w:rsid w:val="0037161D"/>
    <w:rsid w:val="003A09E9"/>
    <w:rsid w:val="003A3F78"/>
    <w:rsid w:val="0043561F"/>
    <w:rsid w:val="004B09CE"/>
    <w:rsid w:val="004C40CC"/>
    <w:rsid w:val="00551624"/>
    <w:rsid w:val="00561C5B"/>
    <w:rsid w:val="00570208"/>
    <w:rsid w:val="00585D22"/>
    <w:rsid w:val="0061356B"/>
    <w:rsid w:val="00623B25"/>
    <w:rsid w:val="00731A8E"/>
    <w:rsid w:val="007554AA"/>
    <w:rsid w:val="007D7F5F"/>
    <w:rsid w:val="007E3C30"/>
    <w:rsid w:val="00827126"/>
    <w:rsid w:val="00837FB8"/>
    <w:rsid w:val="00867B65"/>
    <w:rsid w:val="008E5F67"/>
    <w:rsid w:val="00982CB3"/>
    <w:rsid w:val="00993A61"/>
    <w:rsid w:val="009C15E4"/>
    <w:rsid w:val="009E620C"/>
    <w:rsid w:val="009F75C7"/>
    <w:rsid w:val="00A035C5"/>
    <w:rsid w:val="00A1079A"/>
    <w:rsid w:val="00A11132"/>
    <w:rsid w:val="00A1686C"/>
    <w:rsid w:val="00A36805"/>
    <w:rsid w:val="00A536D8"/>
    <w:rsid w:val="00A631E9"/>
    <w:rsid w:val="00A80D27"/>
    <w:rsid w:val="00A91081"/>
    <w:rsid w:val="00AC0E86"/>
    <w:rsid w:val="00AC6849"/>
    <w:rsid w:val="00B3362C"/>
    <w:rsid w:val="00B97471"/>
    <w:rsid w:val="00BC562A"/>
    <w:rsid w:val="00C02CF2"/>
    <w:rsid w:val="00C051F3"/>
    <w:rsid w:val="00C059C2"/>
    <w:rsid w:val="00C07343"/>
    <w:rsid w:val="00CA7689"/>
    <w:rsid w:val="00D82C13"/>
    <w:rsid w:val="00DC1D6B"/>
    <w:rsid w:val="00E24936"/>
    <w:rsid w:val="00E255AE"/>
    <w:rsid w:val="00F20504"/>
    <w:rsid w:val="00F444D9"/>
    <w:rsid w:val="00F475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425BD"/>
  <w15:docId w15:val="{5FF064A5-6EF5-431A-B5BA-86CA2E49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C40CC"/>
    <w:rPr>
      <w:sz w:val="24"/>
      <w:szCs w:val="24"/>
      <w:lang w:eastAsia="en-US"/>
    </w:rPr>
  </w:style>
  <w:style w:type="paragraph" w:styleId="Antrat2">
    <w:name w:val="heading 2"/>
    <w:basedOn w:val="prastasis"/>
    <w:next w:val="prastasis"/>
    <w:link w:val="Antrat2Diagrama"/>
    <w:uiPriority w:val="99"/>
    <w:qFormat/>
    <w:locked/>
    <w:rsid w:val="00CA7689"/>
    <w:pPr>
      <w:keepNext/>
      <w:overflowPunct w:val="0"/>
      <w:autoSpaceDE w:val="0"/>
      <w:autoSpaceDN w:val="0"/>
      <w:adjustRightInd w:val="0"/>
      <w:spacing w:before="120"/>
      <w:jc w:val="center"/>
      <w:textAlignment w:val="baseline"/>
      <w:outlineLvl w:val="1"/>
    </w:pPr>
    <w:rPr>
      <w:b/>
      <w:bCs/>
      <w:caps/>
      <w:color w:val="00000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CA7689"/>
    <w:rPr>
      <w:rFonts w:cs="Times New Roman"/>
      <w:b/>
      <w:bCs/>
      <w:caps/>
      <w:color w:val="000000"/>
      <w:sz w:val="24"/>
      <w:lang w:eastAsia="en-US"/>
    </w:rPr>
  </w:style>
  <w:style w:type="paragraph" w:styleId="Debesliotekstas">
    <w:name w:val="Balloon Text"/>
    <w:basedOn w:val="prastasis"/>
    <w:link w:val="DebesliotekstasDiagrama"/>
    <w:uiPriority w:val="99"/>
    <w:semiHidden/>
    <w:rsid w:val="004C40CC"/>
    <w:rPr>
      <w:rFonts w:ascii="Tahoma" w:hAnsi="Tahoma" w:cs="Tahoma"/>
      <w:sz w:val="16"/>
      <w:szCs w:val="16"/>
    </w:rPr>
  </w:style>
  <w:style w:type="character" w:customStyle="1" w:styleId="DebesliotekstasDiagrama">
    <w:name w:val="Debesėlio tekstas Diagrama"/>
    <w:link w:val="Debesliotekstas"/>
    <w:uiPriority w:val="99"/>
    <w:locked/>
    <w:rsid w:val="004C40CC"/>
    <w:rPr>
      <w:rFonts w:ascii="Tahoma" w:hAnsi="Tahoma" w:cs="Tahoma"/>
      <w:sz w:val="16"/>
      <w:szCs w:val="16"/>
    </w:rPr>
  </w:style>
  <w:style w:type="character" w:styleId="Vietosrezervavimoenklotekstas">
    <w:name w:val="Placeholder Text"/>
    <w:uiPriority w:val="99"/>
    <w:rsid w:val="007D7F5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87440">
      <w:marLeft w:val="0"/>
      <w:marRight w:val="0"/>
      <w:marTop w:val="0"/>
      <w:marBottom w:val="0"/>
      <w:divBdr>
        <w:top w:val="none" w:sz="0" w:space="0" w:color="auto"/>
        <w:left w:val="none" w:sz="0" w:space="0" w:color="auto"/>
        <w:bottom w:val="none" w:sz="0" w:space="0" w:color="auto"/>
        <w:right w:val="none" w:sz="0" w:space="0" w:color="auto"/>
      </w:divBdr>
    </w:div>
    <w:div w:id="2061787441">
      <w:marLeft w:val="0"/>
      <w:marRight w:val="0"/>
      <w:marTop w:val="0"/>
      <w:marBottom w:val="0"/>
      <w:divBdr>
        <w:top w:val="none" w:sz="0" w:space="0" w:color="auto"/>
        <w:left w:val="none" w:sz="0" w:space="0" w:color="auto"/>
        <w:bottom w:val="none" w:sz="0" w:space="0" w:color="auto"/>
        <w:right w:val="none" w:sz="0" w:space="0" w:color="auto"/>
      </w:divBdr>
    </w:div>
    <w:div w:id="2061787442">
      <w:marLeft w:val="0"/>
      <w:marRight w:val="0"/>
      <w:marTop w:val="0"/>
      <w:marBottom w:val="0"/>
      <w:divBdr>
        <w:top w:val="none" w:sz="0" w:space="0" w:color="auto"/>
        <w:left w:val="none" w:sz="0" w:space="0" w:color="auto"/>
        <w:bottom w:val="none" w:sz="0" w:space="0" w:color="auto"/>
        <w:right w:val="none" w:sz="0" w:space="0" w:color="auto"/>
      </w:divBdr>
    </w:div>
    <w:div w:id="2061787443">
      <w:marLeft w:val="0"/>
      <w:marRight w:val="0"/>
      <w:marTop w:val="0"/>
      <w:marBottom w:val="0"/>
      <w:divBdr>
        <w:top w:val="none" w:sz="0" w:space="0" w:color="auto"/>
        <w:left w:val="none" w:sz="0" w:space="0" w:color="auto"/>
        <w:bottom w:val="none" w:sz="0" w:space="0" w:color="auto"/>
        <w:right w:val="none" w:sz="0" w:space="0" w:color="auto"/>
      </w:divBdr>
    </w:div>
    <w:div w:id="2061787444">
      <w:marLeft w:val="0"/>
      <w:marRight w:val="0"/>
      <w:marTop w:val="0"/>
      <w:marBottom w:val="0"/>
      <w:divBdr>
        <w:top w:val="none" w:sz="0" w:space="0" w:color="auto"/>
        <w:left w:val="none" w:sz="0" w:space="0" w:color="auto"/>
        <w:bottom w:val="none" w:sz="0" w:space="0" w:color="auto"/>
        <w:right w:val="none" w:sz="0" w:space="0" w:color="auto"/>
      </w:divBdr>
    </w:div>
    <w:div w:id="2061787445">
      <w:marLeft w:val="0"/>
      <w:marRight w:val="0"/>
      <w:marTop w:val="0"/>
      <w:marBottom w:val="0"/>
      <w:divBdr>
        <w:top w:val="none" w:sz="0" w:space="0" w:color="auto"/>
        <w:left w:val="none" w:sz="0" w:space="0" w:color="auto"/>
        <w:bottom w:val="none" w:sz="0" w:space="0" w:color="auto"/>
        <w:right w:val="none" w:sz="0" w:space="0" w:color="auto"/>
      </w:divBdr>
    </w:div>
    <w:div w:id="2061787446">
      <w:marLeft w:val="0"/>
      <w:marRight w:val="0"/>
      <w:marTop w:val="0"/>
      <w:marBottom w:val="0"/>
      <w:divBdr>
        <w:top w:val="none" w:sz="0" w:space="0" w:color="auto"/>
        <w:left w:val="none" w:sz="0" w:space="0" w:color="auto"/>
        <w:bottom w:val="none" w:sz="0" w:space="0" w:color="auto"/>
        <w:right w:val="none" w:sz="0" w:space="0" w:color="auto"/>
      </w:divBdr>
    </w:div>
    <w:div w:id="2061787447">
      <w:marLeft w:val="0"/>
      <w:marRight w:val="0"/>
      <w:marTop w:val="0"/>
      <w:marBottom w:val="0"/>
      <w:divBdr>
        <w:top w:val="none" w:sz="0" w:space="0" w:color="auto"/>
        <w:left w:val="none" w:sz="0" w:space="0" w:color="auto"/>
        <w:bottom w:val="none" w:sz="0" w:space="0" w:color="auto"/>
        <w:right w:val="none" w:sz="0" w:space="0" w:color="auto"/>
      </w:divBdr>
    </w:div>
    <w:div w:id="2061787448">
      <w:marLeft w:val="0"/>
      <w:marRight w:val="0"/>
      <w:marTop w:val="0"/>
      <w:marBottom w:val="0"/>
      <w:divBdr>
        <w:top w:val="none" w:sz="0" w:space="0" w:color="auto"/>
        <w:left w:val="none" w:sz="0" w:space="0" w:color="auto"/>
        <w:bottom w:val="none" w:sz="0" w:space="0" w:color="auto"/>
        <w:right w:val="none" w:sz="0" w:space="0" w:color="auto"/>
      </w:divBdr>
    </w:div>
    <w:div w:id="2061787449">
      <w:marLeft w:val="0"/>
      <w:marRight w:val="0"/>
      <w:marTop w:val="0"/>
      <w:marBottom w:val="0"/>
      <w:divBdr>
        <w:top w:val="none" w:sz="0" w:space="0" w:color="auto"/>
        <w:left w:val="none" w:sz="0" w:space="0" w:color="auto"/>
        <w:bottom w:val="none" w:sz="0" w:space="0" w:color="auto"/>
        <w:right w:val="none" w:sz="0" w:space="0" w:color="auto"/>
      </w:divBdr>
    </w:div>
    <w:div w:id="2061787450">
      <w:marLeft w:val="0"/>
      <w:marRight w:val="0"/>
      <w:marTop w:val="0"/>
      <w:marBottom w:val="0"/>
      <w:divBdr>
        <w:top w:val="none" w:sz="0" w:space="0" w:color="auto"/>
        <w:left w:val="none" w:sz="0" w:space="0" w:color="auto"/>
        <w:bottom w:val="none" w:sz="0" w:space="0" w:color="auto"/>
        <w:right w:val="none" w:sz="0" w:space="0" w:color="auto"/>
      </w:divBdr>
    </w:div>
    <w:div w:id="2061787451">
      <w:marLeft w:val="0"/>
      <w:marRight w:val="0"/>
      <w:marTop w:val="0"/>
      <w:marBottom w:val="0"/>
      <w:divBdr>
        <w:top w:val="none" w:sz="0" w:space="0" w:color="auto"/>
        <w:left w:val="none" w:sz="0" w:space="0" w:color="auto"/>
        <w:bottom w:val="none" w:sz="0" w:space="0" w:color="auto"/>
        <w:right w:val="none" w:sz="0" w:space="0" w:color="auto"/>
      </w:divBdr>
    </w:div>
    <w:div w:id="2061787452">
      <w:marLeft w:val="0"/>
      <w:marRight w:val="0"/>
      <w:marTop w:val="0"/>
      <w:marBottom w:val="0"/>
      <w:divBdr>
        <w:top w:val="none" w:sz="0" w:space="0" w:color="auto"/>
        <w:left w:val="none" w:sz="0" w:space="0" w:color="auto"/>
        <w:bottom w:val="none" w:sz="0" w:space="0" w:color="auto"/>
        <w:right w:val="none" w:sz="0" w:space="0" w:color="auto"/>
      </w:divBdr>
    </w:div>
    <w:div w:id="2061787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3005</Words>
  <Characters>1713</Characters>
  <Application>Microsoft Office Word</Application>
  <DocSecurity>0</DocSecurity>
  <Lines>14</Lines>
  <Paragraphs>9</Paragraphs>
  <ScaleCrop>false</ScaleCrop>
  <Company>Bluestone Lodge Pty Ltd</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PC</cp:lastModifiedBy>
  <cp:revision>5</cp:revision>
  <cp:lastPrinted>2023-05-10T13:30:00Z</cp:lastPrinted>
  <dcterms:created xsi:type="dcterms:W3CDTF">2023-05-10T13:29:00Z</dcterms:created>
  <dcterms:modified xsi:type="dcterms:W3CDTF">2023-05-11T08:28:00Z</dcterms:modified>
</cp:coreProperties>
</file>