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2BCE" w14:textId="77777777" w:rsidR="00B32756" w:rsidRDefault="00B3275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32756" w14:paraId="6942A71D" w14:textId="77777777">
        <w:trPr>
          <w:trHeight w:hRule="exact" w:val="1055"/>
        </w:trPr>
        <w:tc>
          <w:tcPr>
            <w:tcW w:w="9639" w:type="dxa"/>
          </w:tcPr>
          <w:p w14:paraId="6C1B2AB7" w14:textId="77777777" w:rsidR="00B32756" w:rsidRDefault="0000000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 w14:anchorId="7E68906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" filled="f" stroked="f">
                  <v:textbox>
                    <w:txbxContent>
                      <w:p w14:paraId="3F62FCE0" w14:textId="77777777" w:rsidR="00B32756" w:rsidRPr="00FB4DEE" w:rsidRDefault="00B32756">
                        <w:pPr>
                          <w:rPr>
                            <w:i/>
                          </w:rPr>
                        </w:pPr>
                        <w:r w:rsidRPr="00FB4DEE">
                          <w:rPr>
                            <w:bCs/>
                            <w:i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="0064314B">
              <w:rPr>
                <w:sz w:val="28"/>
              </w:rPr>
              <w:pict w14:anchorId="0C7A0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B32756" w14:paraId="6F3E5A12" w14:textId="77777777" w:rsidTr="00FB4DEE">
        <w:trPr>
          <w:trHeight w:hRule="exact" w:val="2058"/>
        </w:trPr>
        <w:tc>
          <w:tcPr>
            <w:tcW w:w="9639" w:type="dxa"/>
          </w:tcPr>
          <w:p w14:paraId="3D11EE75" w14:textId="77777777" w:rsidR="00B32756" w:rsidRPr="002B2E60" w:rsidRDefault="00B32756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</w:pPr>
            <w:r w:rsidRPr="002B2E60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  <w:t>Pagėgių savivaldybės taryba</w:t>
            </w:r>
          </w:p>
          <w:p w14:paraId="73F5E00F" w14:textId="77777777" w:rsidR="00B32756" w:rsidRDefault="00B3275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3AA18C52" w14:textId="77777777" w:rsidR="00B32756" w:rsidRDefault="00B3275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6290FCC7" w14:textId="77777777" w:rsidR="00B32756" w:rsidRDefault="00B32756" w:rsidP="004D310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2021 metų biudžeto vykdymo atAskaitų rinkinio patvirtinimo</w:t>
            </w:r>
          </w:p>
        </w:tc>
      </w:tr>
      <w:tr w:rsidR="00B32756" w14:paraId="5051AFFD" w14:textId="77777777">
        <w:trPr>
          <w:trHeight w:hRule="exact" w:val="703"/>
        </w:trPr>
        <w:tc>
          <w:tcPr>
            <w:tcW w:w="9639" w:type="dxa"/>
          </w:tcPr>
          <w:p w14:paraId="46126770" w14:textId="1E8F3214" w:rsidR="00B32756" w:rsidRPr="002B2E60" w:rsidRDefault="00B32756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  <w:r w:rsidRPr="002B2E6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2022 m. rugpjūčio 17 d. Nr. T1-</w:t>
            </w:r>
            <w:r w:rsidR="0064314B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161</w:t>
            </w:r>
          </w:p>
          <w:p w14:paraId="4B171A1D" w14:textId="77777777" w:rsidR="00B32756" w:rsidRDefault="00B32756">
            <w:pPr>
              <w:jc w:val="center"/>
            </w:pPr>
            <w:r>
              <w:t>Pagėgiai</w:t>
            </w:r>
          </w:p>
        </w:tc>
      </w:tr>
    </w:tbl>
    <w:p w14:paraId="68D95480" w14:textId="77777777" w:rsidR="00B32756" w:rsidRDefault="00B32756"/>
    <w:p w14:paraId="748B994C" w14:textId="77777777" w:rsidR="00B32756" w:rsidRDefault="00B32756" w:rsidP="00764499">
      <w:pPr>
        <w:spacing w:line="324" w:lineRule="auto"/>
        <w:jc w:val="both"/>
      </w:pPr>
      <w:r>
        <w:t xml:space="preserve">            Vadovaudamasi Lietuvos Respublikos vietos savivaldos įstatymo 16 straipsnio 2 dalies 15 punktu, </w:t>
      </w:r>
      <w:r w:rsidRPr="00D153FD">
        <w:rPr>
          <w:szCs w:val="24"/>
        </w:rPr>
        <w:t>Lietuvos</w:t>
      </w:r>
      <w:r>
        <w:rPr>
          <w:szCs w:val="24"/>
        </w:rPr>
        <w:t xml:space="preserve"> Respublikos biudžeto sandaros įstatymo</w:t>
      </w:r>
      <w:r w:rsidRPr="00D153FD">
        <w:rPr>
          <w:szCs w:val="24"/>
        </w:rPr>
        <w:t xml:space="preserve"> 35 straipsnio </w:t>
      </w:r>
      <w:r>
        <w:rPr>
          <w:szCs w:val="24"/>
        </w:rPr>
        <w:t>4</w:t>
      </w:r>
      <w:r w:rsidRPr="00D153FD">
        <w:rPr>
          <w:szCs w:val="24"/>
        </w:rPr>
        <w:t xml:space="preserve"> dalimi ir 36 straipsnio 3 dalimi,</w:t>
      </w:r>
      <w:r>
        <w:rPr>
          <w:szCs w:val="24"/>
        </w:rPr>
        <w:t xml:space="preserve"> </w:t>
      </w:r>
      <w:r w:rsidRPr="00D153FD">
        <w:rPr>
          <w:szCs w:val="24"/>
        </w:rPr>
        <w:t xml:space="preserve">atsižvelgdama į </w:t>
      </w:r>
      <w:r>
        <w:t>Pagėgių savivaldybės kontrolieriaus 2022 m</w:t>
      </w:r>
      <w:r w:rsidRPr="003877A0">
        <w:t xml:space="preserve">. </w:t>
      </w:r>
      <w:r w:rsidRPr="00AC27F1">
        <w:t>liepos 1</w:t>
      </w:r>
      <w:r>
        <w:t>4</w:t>
      </w:r>
      <w:r w:rsidRPr="00AC27F1">
        <w:t xml:space="preserve"> d.</w:t>
      </w:r>
      <w:r w:rsidRPr="003877A0">
        <w:t xml:space="preserve"> išvad</w:t>
      </w:r>
      <w:r>
        <w:t>ą</w:t>
      </w:r>
      <w:r w:rsidRPr="003877A0">
        <w:t xml:space="preserve"> </w:t>
      </w:r>
      <w:r w:rsidRPr="00553E24">
        <w:t>Nr. K3</w:t>
      </w:r>
      <w:r>
        <w:t>-</w:t>
      </w:r>
      <w:r w:rsidRPr="00553E24">
        <w:t>AI</w:t>
      </w:r>
      <w:r>
        <w:t>3</w:t>
      </w:r>
      <w:r w:rsidRPr="00553E24">
        <w:t xml:space="preserve">  „Dėl Pagėgių savivaldybės 20</w:t>
      </w:r>
      <w:r>
        <w:t>21</w:t>
      </w:r>
      <w:r w:rsidRPr="00553E24">
        <w:t xml:space="preserve"> metų </w:t>
      </w:r>
      <w:r>
        <w:t xml:space="preserve">konsoliduotųjų </w:t>
      </w:r>
      <w:r w:rsidRPr="00553E24">
        <w:t>biudžeto vykdymo ataskaitų</w:t>
      </w:r>
      <w:r>
        <w:t xml:space="preserve"> rinkinio“</w:t>
      </w:r>
      <w:r w:rsidRPr="00553E24">
        <w:t>, Pagėgių savivaldybės  taryba  n u s p r e n d ž i a:</w:t>
      </w:r>
      <w:r>
        <w:t xml:space="preserve"> </w:t>
      </w:r>
    </w:p>
    <w:p w14:paraId="2A8500E8" w14:textId="77777777" w:rsidR="00B32756" w:rsidRDefault="00B32756" w:rsidP="00B86136">
      <w:pPr>
        <w:spacing w:line="360" w:lineRule="auto"/>
        <w:jc w:val="both"/>
      </w:pPr>
      <w:r>
        <w:t xml:space="preserve">            1. Patvirtinti Pagėgių savivaldybės 2021 metų biudžeto vykdymo ataskaitų rinkinį:</w:t>
      </w:r>
    </w:p>
    <w:p w14:paraId="4B808757" w14:textId="77777777" w:rsidR="00B32756" w:rsidRDefault="00B32756" w:rsidP="009D1A6D">
      <w:pPr>
        <w:pStyle w:val="Pagrindinistekstas"/>
        <w:spacing w:line="360" w:lineRule="auto"/>
        <w:rPr>
          <w:sz w:val="24"/>
          <w:szCs w:val="24"/>
        </w:rPr>
      </w:pPr>
      <w:r w:rsidRPr="00FF2866">
        <w:rPr>
          <w:sz w:val="24"/>
          <w:szCs w:val="24"/>
        </w:rPr>
        <w:t xml:space="preserve">            1.1. Pagėgių savivaldybės 2021 metų biudžeto pajamų ir išlaidų plano vykdymo ataskaitą</w:t>
      </w:r>
    </w:p>
    <w:p w14:paraId="1CD50440" w14:textId="77777777" w:rsidR="00B32756" w:rsidRPr="00FF2866" w:rsidRDefault="00B32756" w:rsidP="009D1A6D">
      <w:pPr>
        <w:pStyle w:val="Pagrindinistekstas"/>
        <w:spacing w:line="360" w:lineRule="auto"/>
        <w:rPr>
          <w:sz w:val="24"/>
          <w:szCs w:val="24"/>
        </w:rPr>
      </w:pPr>
      <w:r w:rsidRPr="00FF2866">
        <w:rPr>
          <w:sz w:val="24"/>
          <w:szCs w:val="24"/>
        </w:rPr>
        <w:t>(1 priedas);</w:t>
      </w:r>
    </w:p>
    <w:p w14:paraId="3310D774" w14:textId="77777777" w:rsidR="00B32756" w:rsidRDefault="00B32756" w:rsidP="00F42CDA">
      <w:pPr>
        <w:pStyle w:val="Pagrindinistekstas"/>
        <w:spacing w:line="360" w:lineRule="auto"/>
        <w:rPr>
          <w:sz w:val="24"/>
          <w:szCs w:val="24"/>
        </w:rPr>
      </w:pPr>
      <w:r w:rsidRPr="00FF2866">
        <w:rPr>
          <w:sz w:val="24"/>
          <w:szCs w:val="24"/>
        </w:rPr>
        <w:t xml:space="preserve">            1.2. Pagėgių savivaldybės 2021 metų biudžeto išlaidų sąmatos vykdymo ataskaitą</w:t>
      </w:r>
    </w:p>
    <w:p w14:paraId="28264C91" w14:textId="77777777" w:rsidR="00B32756" w:rsidRPr="00FF2866" w:rsidRDefault="00B32756" w:rsidP="00F42CDA">
      <w:pPr>
        <w:pStyle w:val="Pagrindinistekstas"/>
        <w:spacing w:line="360" w:lineRule="auto"/>
        <w:rPr>
          <w:sz w:val="24"/>
          <w:szCs w:val="24"/>
        </w:rPr>
      </w:pPr>
      <w:r w:rsidRPr="00FF2866">
        <w:rPr>
          <w:sz w:val="24"/>
          <w:szCs w:val="24"/>
        </w:rPr>
        <w:t>(2 priedas).</w:t>
      </w:r>
    </w:p>
    <w:p w14:paraId="60541ED5" w14:textId="77777777" w:rsidR="00B32756" w:rsidRPr="00FF2866" w:rsidRDefault="00B32756" w:rsidP="009D1A6D">
      <w:pPr>
        <w:pStyle w:val="Pagrindinistekstas"/>
        <w:spacing w:line="360" w:lineRule="auto"/>
        <w:rPr>
          <w:sz w:val="24"/>
          <w:szCs w:val="24"/>
        </w:rPr>
      </w:pPr>
      <w:r w:rsidRPr="00FF2866">
        <w:rPr>
          <w:sz w:val="24"/>
          <w:szCs w:val="24"/>
        </w:rPr>
        <w:t xml:space="preserve">            2. Sprendimą paskelbti Teisės aktų registre ir Pagėgių savivaldybės interneto svetainėje </w:t>
      </w:r>
      <w:hyperlink r:id="rId8" w:history="1">
        <w:r w:rsidRPr="00FF2866">
          <w:rPr>
            <w:rStyle w:val="Hipersaitas"/>
            <w:color w:val="auto"/>
            <w:sz w:val="24"/>
            <w:szCs w:val="24"/>
            <w:u w:val="none"/>
          </w:rPr>
          <w:t>www.pagegiai.lt</w:t>
        </w:r>
      </w:hyperlink>
      <w:r w:rsidRPr="00FF2866">
        <w:rPr>
          <w:sz w:val="24"/>
          <w:szCs w:val="24"/>
        </w:rPr>
        <w:t>.</w:t>
      </w:r>
    </w:p>
    <w:p w14:paraId="162FA826" w14:textId="77777777" w:rsidR="00B32756" w:rsidRDefault="00B32756" w:rsidP="001E71C5">
      <w:pPr>
        <w:spacing w:line="360" w:lineRule="auto"/>
        <w:jc w:val="both"/>
      </w:pPr>
      <w:r>
        <w:t xml:space="preserve">            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14:paraId="3D527A52" w14:textId="77777777" w:rsidR="00B32756" w:rsidRPr="00FF2866" w:rsidRDefault="00B32756">
      <w:pPr>
        <w:pStyle w:val="Pagrindinistekstas"/>
        <w:rPr>
          <w:sz w:val="24"/>
          <w:szCs w:val="24"/>
        </w:rPr>
      </w:pPr>
      <w:r w:rsidRPr="00FF2866">
        <w:rPr>
          <w:sz w:val="24"/>
          <w:szCs w:val="24"/>
        </w:rPr>
        <w:t>SUDERINTA:</w:t>
      </w:r>
    </w:p>
    <w:p w14:paraId="202B5E54" w14:textId="77777777" w:rsidR="00B32756" w:rsidRDefault="00B32756">
      <w:pPr>
        <w:jc w:val="both"/>
      </w:pPr>
      <w:r>
        <w:t xml:space="preserve"> </w:t>
      </w:r>
    </w:p>
    <w:p w14:paraId="3ACE7B62" w14:textId="77777777" w:rsidR="00B32756" w:rsidRDefault="00B32756" w:rsidP="00900283">
      <w:pPr>
        <w:jc w:val="both"/>
      </w:pPr>
      <w:r>
        <w:t xml:space="preserve">Administracijos direktorė                                                                                  Dalija Irena Einikienė             </w:t>
      </w:r>
    </w:p>
    <w:p w14:paraId="1E60214A" w14:textId="77777777" w:rsidR="00B32756" w:rsidRPr="0030347B" w:rsidRDefault="00B32756" w:rsidP="00960773">
      <w:pPr>
        <w:pStyle w:val="Pagrindinistekstas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Pr="0030347B">
        <w:rPr>
          <w:szCs w:val="24"/>
        </w:rPr>
        <w:t xml:space="preserve">                                                                           </w:t>
      </w:r>
    </w:p>
    <w:p w14:paraId="68E9E0AF" w14:textId="77777777" w:rsidR="00B32756" w:rsidRDefault="00B32756" w:rsidP="00960773">
      <w:pPr>
        <w:jc w:val="both"/>
        <w:rPr>
          <w:szCs w:val="24"/>
        </w:rPr>
      </w:pPr>
    </w:p>
    <w:p w14:paraId="6F5D7A61" w14:textId="77777777" w:rsidR="00B32756" w:rsidRDefault="00B32756" w:rsidP="0034579E">
      <w:pPr>
        <w:jc w:val="both"/>
        <w:rPr>
          <w:szCs w:val="24"/>
        </w:rPr>
      </w:pPr>
      <w:r w:rsidRPr="001F1F3F">
        <w:rPr>
          <w:szCs w:val="24"/>
        </w:rPr>
        <w:t>Dokumentų valdymo ir teisės skyriaus</w:t>
      </w:r>
      <w:r>
        <w:rPr>
          <w:szCs w:val="24"/>
        </w:rPr>
        <w:t xml:space="preserve"> vyriausioji specialistė</w:t>
      </w:r>
    </w:p>
    <w:p w14:paraId="702CCF26" w14:textId="77777777" w:rsidR="00B32756" w:rsidRDefault="00B32756" w:rsidP="0034579E">
      <w:pPr>
        <w:jc w:val="both"/>
        <w:rPr>
          <w:szCs w:val="24"/>
        </w:rPr>
      </w:pPr>
      <w:r>
        <w:rPr>
          <w:szCs w:val="24"/>
        </w:rPr>
        <w:t>(kalbos ir archyvo tvarkytoja)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Laimutė Mickevičienė</w:t>
      </w:r>
    </w:p>
    <w:p w14:paraId="0213E503" w14:textId="77777777" w:rsidR="00B32756" w:rsidRDefault="00B32756" w:rsidP="0034579E">
      <w:pPr>
        <w:jc w:val="both"/>
        <w:rPr>
          <w:szCs w:val="24"/>
        </w:rPr>
      </w:pPr>
    </w:p>
    <w:p w14:paraId="50454F79" w14:textId="77777777" w:rsidR="00B32756" w:rsidRDefault="00B32756" w:rsidP="00960773">
      <w:pPr>
        <w:jc w:val="both"/>
        <w:rPr>
          <w:szCs w:val="24"/>
        </w:rPr>
      </w:pPr>
    </w:p>
    <w:p w14:paraId="0E06B552" w14:textId="77777777" w:rsidR="00B32756" w:rsidRDefault="00B32756" w:rsidP="00960773">
      <w:pPr>
        <w:jc w:val="both"/>
        <w:rPr>
          <w:szCs w:val="24"/>
        </w:rPr>
      </w:pPr>
      <w:r w:rsidRPr="0030347B">
        <w:rPr>
          <w:szCs w:val="24"/>
        </w:rPr>
        <w:t xml:space="preserve">Parengė </w:t>
      </w:r>
      <w:r>
        <w:rPr>
          <w:szCs w:val="24"/>
        </w:rPr>
        <w:t>Rūta Fridrikienė</w:t>
      </w:r>
      <w:r w:rsidRPr="0030347B">
        <w:rPr>
          <w:szCs w:val="24"/>
        </w:rPr>
        <w:t>,</w:t>
      </w:r>
    </w:p>
    <w:p w14:paraId="3266C589" w14:textId="77777777" w:rsidR="00B32756" w:rsidRDefault="00B32756" w:rsidP="00960773">
      <w:pPr>
        <w:rPr>
          <w:szCs w:val="24"/>
        </w:rPr>
      </w:pPr>
      <w:r>
        <w:rPr>
          <w:szCs w:val="24"/>
        </w:rPr>
        <w:t xml:space="preserve">Finansų skyriaus vedėja </w:t>
      </w:r>
    </w:p>
    <w:p w14:paraId="2BB4DBD5" w14:textId="77777777" w:rsidR="00B32756" w:rsidRDefault="00B32756" w:rsidP="00960773">
      <w:pPr>
        <w:rPr>
          <w:szCs w:val="24"/>
        </w:rPr>
      </w:pPr>
    </w:p>
    <w:p w14:paraId="546243A8" w14:textId="77777777" w:rsidR="00B32756" w:rsidRPr="00395390" w:rsidRDefault="00B32756" w:rsidP="002D442B">
      <w:pPr>
        <w:ind w:left="6663"/>
        <w:rPr>
          <w:color w:val="000000"/>
          <w:lang w:eastAsia="lt-LT"/>
        </w:rPr>
      </w:pPr>
      <w:r w:rsidRPr="00395390">
        <w:rPr>
          <w:color w:val="000000"/>
          <w:lang w:eastAsia="lt-LT"/>
        </w:rPr>
        <w:lastRenderedPageBreak/>
        <w:t>Pagėgių savivaldybės tarybos</w:t>
      </w:r>
      <w:r>
        <w:rPr>
          <w:color w:val="000000"/>
          <w:lang w:eastAsia="lt-LT"/>
        </w:rPr>
        <w:t xml:space="preserve"> </w:t>
      </w:r>
      <w:r w:rsidRPr="00395390">
        <w:rPr>
          <w:color w:val="000000"/>
          <w:lang w:eastAsia="lt-LT"/>
        </w:rPr>
        <w:t>veiklos reglamento</w:t>
      </w:r>
    </w:p>
    <w:p w14:paraId="58CA7698" w14:textId="77777777" w:rsidR="00B32756" w:rsidRPr="00A84C13" w:rsidRDefault="00B32756" w:rsidP="002D442B">
      <w:pPr>
        <w:ind w:left="6663"/>
        <w:rPr>
          <w:color w:val="000000"/>
          <w:lang w:eastAsia="lt-LT"/>
        </w:rPr>
      </w:pPr>
      <w:r w:rsidRPr="00395390">
        <w:rPr>
          <w:lang w:eastAsia="lt-LT"/>
        </w:rPr>
        <w:t>2 priedas</w:t>
      </w:r>
    </w:p>
    <w:p w14:paraId="6A349B01" w14:textId="77777777" w:rsidR="00B32756" w:rsidRDefault="00B32756" w:rsidP="002D442B">
      <w:pPr>
        <w:pStyle w:val="Pagrindinistekstas3"/>
        <w:spacing w:after="0"/>
        <w:jc w:val="center"/>
        <w:rPr>
          <w:b/>
          <w:i/>
          <w:sz w:val="24"/>
          <w:szCs w:val="24"/>
        </w:rPr>
      </w:pPr>
    </w:p>
    <w:p w14:paraId="7F2B63E1" w14:textId="77777777" w:rsidR="00B32756" w:rsidRDefault="00B32756" w:rsidP="002D442B">
      <w:pPr>
        <w:pStyle w:val="Pagrindinistekstas3"/>
        <w:spacing w:after="0"/>
        <w:jc w:val="center"/>
        <w:rPr>
          <w:b/>
          <w:i/>
          <w:sz w:val="24"/>
          <w:szCs w:val="24"/>
        </w:rPr>
      </w:pPr>
    </w:p>
    <w:p w14:paraId="3EA3ABDE" w14:textId="77777777" w:rsidR="00B32756" w:rsidRPr="00EF49D4" w:rsidRDefault="00B32756" w:rsidP="002D442B">
      <w:pPr>
        <w:pStyle w:val="Pagrindinistekstas3"/>
        <w:spacing w:after="0"/>
        <w:jc w:val="center"/>
        <w:rPr>
          <w:b/>
          <w:color w:val="000000"/>
          <w:sz w:val="24"/>
          <w:szCs w:val="24"/>
        </w:rPr>
      </w:pPr>
      <w:r w:rsidRPr="00740297">
        <w:rPr>
          <w:b/>
          <w:bCs/>
          <w:sz w:val="24"/>
          <w:szCs w:val="24"/>
        </w:rPr>
        <w:t xml:space="preserve">SPRENDIMO PROJEKTO </w:t>
      </w:r>
      <w:r>
        <w:rPr>
          <w:b/>
          <w:bCs/>
          <w:sz w:val="24"/>
          <w:szCs w:val="24"/>
        </w:rPr>
        <w:t>„</w:t>
      </w:r>
      <w:r w:rsidRPr="00EF49D4">
        <w:rPr>
          <w:b/>
          <w:sz w:val="24"/>
          <w:szCs w:val="24"/>
        </w:rPr>
        <w:t>DĖL 2021  METŲ PAGĖGIŲ SAVIVALDYBĖS BIUD</w:t>
      </w:r>
      <w:r>
        <w:rPr>
          <w:b/>
          <w:sz w:val="24"/>
          <w:szCs w:val="24"/>
        </w:rPr>
        <w:t xml:space="preserve">ŽETO VYKDYMO ATASKAITŲ </w:t>
      </w:r>
      <w:r w:rsidRPr="00EF49D4">
        <w:rPr>
          <w:b/>
          <w:sz w:val="24"/>
          <w:szCs w:val="24"/>
        </w:rPr>
        <w:t>RINKINIO  PATVIRTINIMO</w:t>
      </w:r>
      <w:r>
        <w:rPr>
          <w:b/>
          <w:sz w:val="24"/>
          <w:szCs w:val="24"/>
        </w:rPr>
        <w:t>“</w:t>
      </w:r>
    </w:p>
    <w:p w14:paraId="28054AAD" w14:textId="77777777" w:rsidR="00B32756" w:rsidRPr="00750391" w:rsidRDefault="00B32756" w:rsidP="002D442B">
      <w:pPr>
        <w:ind w:firstLine="720"/>
        <w:jc w:val="center"/>
        <w:rPr>
          <w:b/>
          <w:bCs/>
          <w:color w:val="000000"/>
        </w:rPr>
      </w:pPr>
      <w:r w:rsidRPr="00750391">
        <w:rPr>
          <w:b/>
          <w:bCs/>
          <w:color w:val="000000"/>
        </w:rPr>
        <w:t>AIŠKINAMASIS RAŠTAS</w:t>
      </w:r>
    </w:p>
    <w:p w14:paraId="6E0E9F51" w14:textId="77777777" w:rsidR="00B32756" w:rsidRPr="00EF49D4" w:rsidRDefault="00B32756" w:rsidP="002D442B">
      <w:pPr>
        <w:ind w:firstLine="720"/>
        <w:jc w:val="center"/>
        <w:rPr>
          <w:bCs/>
          <w:color w:val="000000"/>
        </w:rPr>
      </w:pPr>
      <w:r w:rsidRPr="00EF49D4">
        <w:rPr>
          <w:bCs/>
          <w:color w:val="000000"/>
        </w:rPr>
        <w:t>2022-08-17</w:t>
      </w:r>
    </w:p>
    <w:p w14:paraId="4202E9C6" w14:textId="77777777" w:rsidR="00B32756" w:rsidRPr="00181924" w:rsidRDefault="00B32756" w:rsidP="002D442B">
      <w:pPr>
        <w:ind w:firstLine="720"/>
        <w:jc w:val="center"/>
        <w:rPr>
          <w:color w:val="000000"/>
        </w:rPr>
      </w:pPr>
    </w:p>
    <w:p w14:paraId="04CF3ACF" w14:textId="77777777" w:rsidR="00B32756" w:rsidRPr="003E182B" w:rsidRDefault="00B32756" w:rsidP="002D442B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i/>
          <w:color w:val="000000"/>
          <w:lang w:eastAsia="lt-LT"/>
        </w:rPr>
      </w:pPr>
      <w:r w:rsidRPr="00181924">
        <w:rPr>
          <w:b/>
          <w:bCs/>
          <w:i/>
          <w:iCs/>
          <w:color w:val="000000"/>
        </w:rPr>
        <w:t>Parengto projekto tikslai ir uždavinia</w:t>
      </w:r>
      <w:r>
        <w:rPr>
          <w:b/>
          <w:bCs/>
          <w:i/>
          <w:iCs/>
          <w:color w:val="000000"/>
        </w:rPr>
        <w:t>i</w:t>
      </w:r>
      <w:r w:rsidRPr="001B6985">
        <w:rPr>
          <w:b/>
          <w:bCs/>
          <w:i/>
          <w:iCs/>
          <w:color w:val="000000"/>
        </w:rPr>
        <w:t>:</w:t>
      </w:r>
      <w:r>
        <w:rPr>
          <w:b/>
          <w:bCs/>
          <w:i/>
          <w:iCs/>
          <w:color w:val="000000"/>
        </w:rPr>
        <w:t xml:space="preserve"> </w:t>
      </w:r>
      <w:r w:rsidRPr="000D074E">
        <w:rPr>
          <w:bCs/>
          <w:i/>
          <w:iCs/>
          <w:color w:val="000000"/>
        </w:rPr>
        <w:t>Teikiamo projekto tikslas – 20</w:t>
      </w:r>
      <w:r>
        <w:rPr>
          <w:bCs/>
          <w:i/>
          <w:iCs/>
          <w:color w:val="000000"/>
        </w:rPr>
        <w:t>21</w:t>
      </w:r>
      <w:r w:rsidRPr="000D074E">
        <w:rPr>
          <w:bCs/>
          <w:i/>
          <w:iCs/>
          <w:color w:val="000000"/>
        </w:rPr>
        <w:t xml:space="preserve"> metų savivaldybės biudžeto pajamų ir</w:t>
      </w:r>
      <w:r>
        <w:rPr>
          <w:bCs/>
          <w:i/>
          <w:iCs/>
          <w:color w:val="000000"/>
        </w:rPr>
        <w:t xml:space="preserve"> išlaidų plano vykdymo</w:t>
      </w:r>
      <w:r w:rsidRPr="000D074E">
        <w:rPr>
          <w:bCs/>
          <w:i/>
          <w:iCs/>
          <w:color w:val="000000"/>
        </w:rPr>
        <w:t xml:space="preserve"> ataskaitų patvirtinimas. Biudžeto lėšų panaudojimas įstatymų priskirtoms funkcijoms ir savivaldybėms įstatymų perduotoms valstybės funkcijoms atlikti pagal patvirtintas programas. </w:t>
      </w:r>
    </w:p>
    <w:p w14:paraId="1D0FBD91" w14:textId="77777777" w:rsidR="00B32756" w:rsidRPr="00DF4073" w:rsidRDefault="00B32756" w:rsidP="002D442B">
      <w:pPr>
        <w:widowControl w:val="0"/>
        <w:numPr>
          <w:ilvl w:val="0"/>
          <w:numId w:val="11"/>
        </w:numPr>
        <w:overflowPunct/>
        <w:jc w:val="both"/>
        <w:textAlignment w:val="auto"/>
        <w:rPr>
          <w:bCs/>
          <w:i/>
          <w:iCs/>
          <w:color w:val="000000"/>
        </w:rPr>
      </w:pPr>
      <w:r w:rsidRPr="00DF4073">
        <w:rPr>
          <w:b/>
          <w:bCs/>
          <w:i/>
          <w:iCs/>
          <w:color w:val="000000"/>
        </w:rPr>
        <w:t xml:space="preserve">Kaip šiuo metu yra sureguliuoti projekte aptarti klausimai: </w:t>
      </w:r>
      <w:r w:rsidRPr="00DF4073">
        <w:rPr>
          <w:bCs/>
          <w:i/>
          <w:iCs/>
          <w:color w:val="000000"/>
        </w:rPr>
        <w:t xml:space="preserve">Savivaldybės biudžeto vykdymo ataskaita sudaryta pagal savivaldybės biudžeto asignavimų valdytojų pateiktas biudžeto išlaidų sąmatų vykdymo ataskaitas ir pateikta Lietuvos Respublikos </w:t>
      </w:r>
      <w:r>
        <w:rPr>
          <w:bCs/>
          <w:i/>
          <w:iCs/>
          <w:color w:val="000000"/>
        </w:rPr>
        <w:t>f</w:t>
      </w:r>
      <w:r w:rsidRPr="00DF4073">
        <w:rPr>
          <w:bCs/>
          <w:i/>
          <w:iCs/>
          <w:color w:val="000000"/>
        </w:rPr>
        <w:t>inansų ministerijai.</w:t>
      </w:r>
    </w:p>
    <w:p w14:paraId="7FE81726" w14:textId="77777777" w:rsidR="00B32756" w:rsidRPr="00B003A0" w:rsidRDefault="00B32756" w:rsidP="002D442B">
      <w:pPr>
        <w:widowControl w:val="0"/>
        <w:numPr>
          <w:ilvl w:val="0"/>
          <w:numId w:val="1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B003A0">
        <w:rPr>
          <w:b/>
          <w:bCs/>
          <w:i/>
          <w:iCs/>
          <w:color w:val="000000"/>
        </w:rPr>
        <w:t xml:space="preserve">Kokių teigiamų rezultatų laukiama: </w:t>
      </w:r>
    </w:p>
    <w:p w14:paraId="05CD04D8" w14:textId="77777777" w:rsidR="00B32756" w:rsidRPr="00181924" w:rsidRDefault="00B32756" w:rsidP="002D442B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  <w:r>
        <w:rPr>
          <w:b/>
          <w:bCs/>
          <w:i/>
          <w:iCs/>
          <w:color w:val="000000"/>
        </w:rPr>
        <w:t xml:space="preserve"> </w:t>
      </w:r>
      <w:r w:rsidRPr="000D074E">
        <w:rPr>
          <w:bCs/>
          <w:i/>
          <w:iCs/>
          <w:color w:val="000000"/>
        </w:rPr>
        <w:t>Neigiamų pasekmių nenumatoma</w:t>
      </w:r>
      <w:r>
        <w:rPr>
          <w:b/>
          <w:bCs/>
          <w:i/>
          <w:iCs/>
          <w:color w:val="000000"/>
        </w:rPr>
        <w:t xml:space="preserve">. </w:t>
      </w:r>
    </w:p>
    <w:p w14:paraId="253F85A6" w14:textId="77777777" w:rsidR="00B32756" w:rsidRPr="00181924" w:rsidRDefault="00B32756" w:rsidP="002D442B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14:paraId="10F6E71B" w14:textId="77777777" w:rsidR="00B32756" w:rsidRPr="000D074E" w:rsidRDefault="00B32756" w:rsidP="002D442B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</w:t>
      </w:r>
      <w:r>
        <w:rPr>
          <w:b/>
          <w:bCs/>
          <w:i/>
          <w:iCs/>
          <w:color w:val="000000"/>
        </w:rPr>
        <w:t xml:space="preserve">. </w:t>
      </w:r>
      <w:r w:rsidRPr="000D074E">
        <w:rPr>
          <w:bCs/>
          <w:i/>
          <w:iCs/>
          <w:color w:val="000000"/>
        </w:rPr>
        <w:t>Priėmus sprendimą nereikės keisti jokių galiojančių aktų.</w:t>
      </w:r>
    </w:p>
    <w:p w14:paraId="6B0CBA51" w14:textId="77777777" w:rsidR="00B32756" w:rsidRPr="000D074E" w:rsidRDefault="00B32756" w:rsidP="002D442B">
      <w:pPr>
        <w:tabs>
          <w:tab w:val="left" w:pos="0"/>
        </w:tabs>
        <w:ind w:right="360"/>
        <w:jc w:val="both"/>
        <w:rPr>
          <w:bCs/>
          <w:i/>
          <w:iCs/>
          <w:color w:val="000000"/>
        </w:rPr>
      </w:pPr>
    </w:p>
    <w:p w14:paraId="6254A884" w14:textId="77777777" w:rsidR="00B32756" w:rsidRPr="00181924" w:rsidRDefault="00B32756" w:rsidP="002D442B">
      <w:pPr>
        <w:widowControl w:val="0"/>
        <w:numPr>
          <w:ilvl w:val="0"/>
          <w:numId w:val="1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  <w:r>
        <w:rPr>
          <w:b/>
          <w:bCs/>
          <w:i/>
          <w:iCs/>
          <w:color w:val="000000"/>
        </w:rPr>
        <w:t xml:space="preserve"> </w:t>
      </w:r>
    </w:p>
    <w:p w14:paraId="64D1A9CA" w14:textId="77777777" w:rsidR="00B32756" w:rsidRPr="00181924" w:rsidRDefault="00B32756" w:rsidP="002D442B">
      <w:pPr>
        <w:jc w:val="both"/>
        <w:rPr>
          <w:b/>
          <w:bCs/>
          <w:i/>
          <w:iCs/>
          <w:color w:val="000000"/>
        </w:rPr>
      </w:pPr>
    </w:p>
    <w:p w14:paraId="5A6BA26B" w14:textId="77777777" w:rsidR="00B32756" w:rsidRPr="00181924" w:rsidRDefault="00B32756" w:rsidP="002D442B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</w:rPr>
        <w:t xml:space="preserve">: </w:t>
      </w:r>
      <w:r w:rsidRPr="000D074E">
        <w:rPr>
          <w:bCs/>
          <w:i/>
          <w:iCs/>
          <w:color w:val="000000"/>
        </w:rPr>
        <w:t>Taip</w:t>
      </w:r>
      <w:r>
        <w:rPr>
          <w:b/>
          <w:bCs/>
          <w:i/>
          <w:iCs/>
          <w:color w:val="000000"/>
        </w:rPr>
        <w:t>.</w:t>
      </w:r>
    </w:p>
    <w:p w14:paraId="6E42BC42" w14:textId="77777777" w:rsidR="00B32756" w:rsidRPr="00181924" w:rsidRDefault="00B32756" w:rsidP="002D442B">
      <w:pPr>
        <w:pStyle w:val="ListParagraph3"/>
        <w:rPr>
          <w:b/>
          <w:bCs/>
          <w:i/>
          <w:iCs/>
          <w:color w:val="000000"/>
          <w:lang w:val="lt-LT"/>
        </w:rPr>
      </w:pPr>
    </w:p>
    <w:p w14:paraId="113D2491" w14:textId="77777777" w:rsidR="00B32756" w:rsidRPr="00181924" w:rsidRDefault="00B32756" w:rsidP="002D442B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</w:t>
      </w:r>
      <w:r>
        <w:rPr>
          <w:b/>
          <w:bCs/>
          <w:i/>
          <w:iCs/>
          <w:color w:val="000000"/>
        </w:rPr>
        <w:t xml:space="preserve">). </w:t>
      </w:r>
    </w:p>
    <w:p w14:paraId="71B09A6D" w14:textId="77777777" w:rsidR="00B32756" w:rsidRPr="00181924" w:rsidRDefault="00B32756" w:rsidP="002D442B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14:paraId="1F2139F1" w14:textId="77777777" w:rsidR="00B32756" w:rsidRPr="000D074E" w:rsidRDefault="00B32756" w:rsidP="002D442B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</w:t>
      </w:r>
      <w:r>
        <w:rPr>
          <w:b/>
          <w:bCs/>
          <w:i/>
          <w:iCs/>
          <w:color w:val="000000"/>
        </w:rPr>
        <w:t xml:space="preserve">. </w:t>
      </w:r>
      <w:r w:rsidRPr="000D074E">
        <w:rPr>
          <w:bCs/>
          <w:i/>
          <w:iCs/>
          <w:color w:val="000000"/>
        </w:rPr>
        <w:t>Gauta Savivaldybės kontrolieriaus išvada ,,Dėl Pagėgių savivaldybės 20</w:t>
      </w:r>
      <w:r>
        <w:rPr>
          <w:bCs/>
          <w:i/>
          <w:iCs/>
          <w:color w:val="000000"/>
        </w:rPr>
        <w:t>21</w:t>
      </w:r>
      <w:r w:rsidRPr="000D074E">
        <w:rPr>
          <w:bCs/>
          <w:i/>
          <w:iCs/>
          <w:color w:val="000000"/>
        </w:rPr>
        <w:t xml:space="preserve"> </w:t>
      </w:r>
      <w:r>
        <w:rPr>
          <w:bCs/>
          <w:i/>
          <w:iCs/>
          <w:color w:val="000000"/>
        </w:rPr>
        <w:t>metų konsoliduotųjų biudžeto vykdymo ataskaitų rinkinio</w:t>
      </w:r>
      <w:r w:rsidRPr="000D074E">
        <w:rPr>
          <w:bCs/>
          <w:i/>
          <w:iCs/>
          <w:color w:val="000000"/>
        </w:rPr>
        <w:t>“.</w:t>
      </w:r>
    </w:p>
    <w:p w14:paraId="58B88D38" w14:textId="77777777" w:rsidR="00B32756" w:rsidRPr="00181924" w:rsidRDefault="00B32756" w:rsidP="002D442B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14:paraId="3B0E7FCD" w14:textId="77777777" w:rsidR="00B32756" w:rsidRDefault="00B32756" w:rsidP="002D442B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Projekto rengėjas ar rengėjų grupė</w:t>
      </w:r>
      <w:r>
        <w:rPr>
          <w:b/>
          <w:bCs/>
          <w:i/>
          <w:iCs/>
          <w:color w:val="000000"/>
        </w:rPr>
        <w:t xml:space="preserve"> </w:t>
      </w:r>
      <w:r w:rsidRPr="00181924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 xml:space="preserve"> </w:t>
      </w:r>
      <w:r w:rsidRPr="000D074E">
        <w:rPr>
          <w:bCs/>
          <w:i/>
          <w:iCs/>
          <w:color w:val="000000"/>
        </w:rPr>
        <w:t>Finansų skyriaus vedėja Rūta Fridrikienė</w:t>
      </w:r>
      <w:r>
        <w:rPr>
          <w:b/>
          <w:bCs/>
          <w:i/>
          <w:iCs/>
          <w:color w:val="000000"/>
        </w:rPr>
        <w:t>.</w:t>
      </w:r>
    </w:p>
    <w:p w14:paraId="3649A8E0" w14:textId="77777777" w:rsidR="00B32756" w:rsidRDefault="00B32756" w:rsidP="002D442B">
      <w:pPr>
        <w:pStyle w:val="Sraopastraipa"/>
        <w:rPr>
          <w:b/>
          <w:bCs/>
          <w:i/>
          <w:iCs/>
          <w:color w:val="000000"/>
        </w:rPr>
      </w:pPr>
    </w:p>
    <w:p w14:paraId="42E06534" w14:textId="77777777" w:rsidR="00B32756" w:rsidRDefault="00B32756" w:rsidP="002D442B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Kiti, rengėjo nuomone,  reikalingi pagrindimai ir paaiškinimai.</w:t>
      </w:r>
    </w:p>
    <w:p w14:paraId="35974ED6" w14:textId="77777777" w:rsidR="00B32756" w:rsidRPr="002016AD" w:rsidRDefault="00B32756" w:rsidP="002D442B">
      <w:pPr>
        <w:jc w:val="both"/>
        <w:rPr>
          <w:i/>
        </w:rPr>
      </w:pPr>
      <w:r w:rsidRPr="002016AD">
        <w:rPr>
          <w:i/>
        </w:rPr>
        <w:t xml:space="preserve">               </w:t>
      </w:r>
    </w:p>
    <w:p w14:paraId="08B84482" w14:textId="77777777" w:rsidR="00B32756" w:rsidRDefault="00B32756" w:rsidP="002D442B">
      <w:pPr>
        <w:jc w:val="both"/>
      </w:pPr>
      <w:r w:rsidRPr="002016AD">
        <w:rPr>
          <w:i/>
        </w:rPr>
        <w:t xml:space="preserve">             </w:t>
      </w:r>
      <w:r>
        <w:t xml:space="preserve">2021 metų  Pagėgių savivaldybės patikslintas biudžeto pajamų planas – 14594,2 tūkst. eurų, finansinių įsipareigojimų prisiėmimo pajamos – 499,5 tūkst. eurų. Pajamų įvykdymas – 14893,7 tūkst. eurų, finansinių įsipareigojimų prisiėmimo pajamos − 499,4 tūkst. eurų. 2021 metų  biudžeto asignavimai patvirtinti su laisvu apyvartinių lėšų likučiu – 496,1 tūkst. eurų. Panaudota  asignavimų valdytojų kreditiniams įsiskolinimams dengti – 474,1 tūkst. eurų, iš jų liko nepanaudotos 22,0 tūkst. eurų žemės realizavimo pajamos. 2021 metų biudžeto visų pajamų planas be paskolų įvykdytas 102,1 proc. Dotacijos –7282,7 tūkst. eurų sudaro gautų pajamų dalį – 48,9 procentus viso biudžeto: tai lėšos valstybinėms funkcijoms atlikti – 1621,0 tūkst. eurų, mokymo ugdymo lėšos – 2183,7 tūkst. eurų, kita tikslinė dotacija – 39,4 tūkst. eurų perduotoms iš apskričių įstaigoms išlaikyti, kitos </w:t>
      </w:r>
      <w:r>
        <w:lastRenderedPageBreak/>
        <w:t xml:space="preserve">dotacijos einamiesiems tikslams − 603,9 tūkst. eurų, iš jų: kelių priežiūros programos lėšos – 117,5 tūkst. eurų, mokinių ugdymo reikmėms skirtos lėšos – 108,7 tūkst. eurų, išlaidų kompensavimui dėl pandemijos − 32,7 tūkst. eurų, socialinių darbuotojų darbo užmokesčiui didinti bei sveikatos įstaigose patirtoms išlaidoms skiepams kompensuoti  – 76,8 tūkst. eurų, 2020 metų savivaldybių biudžetų negautoms prognozuojamoms pajamoms kompensuoti − 195,6 tūkst. eurų, kultūros darbuotojų darbo užmokesčiui didinti – 7,0 tūkst. eurų, vaiko dienos centro išlaikymui – 59,9 tūkst. eurų, bendruomenių veiklai skatinti – 5,7 tūkst. eurų; patvirtintos savivaldybės biudžete  dotacijos iš Europos Sąjungos, kitos tarptautinės finansinės paramos ir bendrojo finansavimo lėšų einamiesiems tikslams – 121,1 tūkst. eurų, patvirtinta biudžete kompensacinių lėšų Europos Sąjungos finansinės paramos </w:t>
      </w:r>
      <w:r w:rsidRPr="00573299">
        <w:t>gauta</w:t>
      </w:r>
      <w:r w:rsidRPr="001239AC">
        <w:rPr>
          <w:color w:val="FF0000"/>
        </w:rPr>
        <w:t xml:space="preserve"> </w:t>
      </w:r>
      <w:r>
        <w:t xml:space="preserve">už praėjusius 2020 metus – 341,8 tūkst. eurų.  </w:t>
      </w:r>
    </w:p>
    <w:p w14:paraId="2028DDC2" w14:textId="77777777" w:rsidR="00B32756" w:rsidRDefault="00B32756" w:rsidP="00573299">
      <w:pPr>
        <w:ind w:firstLine="1304"/>
        <w:jc w:val="both"/>
      </w:pPr>
      <w:r>
        <w:t xml:space="preserve">Kitų tikslinių dotacijų turtui įsigyti  numatytiems projektams finansuoti buvo gauta 632,6 tūkst. eurų, iš jų: lėšos kelių priežiūros programai finansuoti – 616,9 tūkst. eurų, dotacijos (subsidijos) gautos investiciniams projektams finansuoti – 3,4 tūkst. eurų, viešajai bibliotekai dokumentams įsigyti − 12,3 tūkst. eurų, patvirtintos savivaldybės biudžete dotacijos iš Europos Sąjungos, kitos tarptautinės finansinės paramos ir bendrojo finansavimo lėšų turtui įsigyti – 1623,2 tūkst. eurų, patvirtinta biudžete kompensacinių lėšų Europos Sąjungos finansinės paramos gauta už praėjusius 2020 metus – 106,9 tūkst. eurų.  </w:t>
      </w:r>
    </w:p>
    <w:p w14:paraId="5AD02D99" w14:textId="77777777" w:rsidR="00B32756" w:rsidRDefault="00B32756" w:rsidP="002D442B">
      <w:pPr>
        <w:jc w:val="both"/>
      </w:pPr>
      <w:r>
        <w:t xml:space="preserve">                  Į valstybės biudžetą 2021 metų gruodžio mėn. buvo grąžinta nepanaudotų lėšų 6,9 tūkst. eurų specialiosios tikslinės dotacijos, iš jų: LR Socialinės ir darbo ministerijos socialinių paslaugų priežiūros departamentui „Socialinėms išmokoms ir kompensacijoms skaičiuoti ir mokėti“ − 0,2 tūkst. eurų (nepanaudotos lėšos paramai mirties atveju), „Socialinėms paslaugoms finansuoti“ – 0,1 tūkst. eurų,  „Socialinei paramai mokiniams“ – 3,8 tūkst. eurų, „Jaunimo teisių apsaugai“ – 0,1 tūkst. eurų, LR Sveikatos ministerijai (neveiksnių asmenų būklės peržiūrėjimui užtikrinti) – 0,2 tūkst. eurų, LR švietimo, mokslo ir sporto ministerijai (neformaliojo vaikų švietimo) – 1,6 tūkst. eurų, LR Žemės ūkio ministerijai (savivaldybei priskirtos valstybinės žemės turto valdymo funkcijai atlikti) − 0,9 tūkst. eurų. </w:t>
      </w:r>
    </w:p>
    <w:p w14:paraId="7F72236A" w14:textId="77777777" w:rsidR="00B32756" w:rsidRDefault="00B32756" w:rsidP="002D442B">
      <w:pPr>
        <w:jc w:val="both"/>
      </w:pPr>
      <w:r>
        <w:t xml:space="preserve">                  2021 metų Pagėgių savivaldybės patikslintas biudžeto išlaidų planas – 15589,8 tūkst. eurų,  įvykdytas − 15419,6 tūkst. eurų, tame tarpe ilgalaikių paskolų – 499,4 tūkst. eurų.</w:t>
      </w:r>
    </w:p>
    <w:p w14:paraId="58C59BBB" w14:textId="77777777" w:rsidR="00B32756" w:rsidRDefault="00B32756" w:rsidP="002D442B">
      <w:pPr>
        <w:jc w:val="both"/>
      </w:pPr>
      <w:r>
        <w:t xml:space="preserve">                 Didžiausia išlaidų  dalis 23,7 procentai tenka ekonomikai (iš jų dotacijos iš Europos Sąjungos, kitos tarptautinės finansinės paramos ir bendrojo finansavimo lėšos sudaro 11,1 procentų), 23,4 procentai tenka švietimui, socialinei apsaugai – 19,9 procentų visų išlaidų,   bendrosioms valstybės paslaugoms tenka – 21,4 procentų visų  išlaidų. </w:t>
      </w:r>
    </w:p>
    <w:p w14:paraId="2FF44973" w14:textId="77777777" w:rsidR="00B32756" w:rsidRDefault="00B32756" w:rsidP="002D442B">
      <w:pPr>
        <w:tabs>
          <w:tab w:val="left" w:pos="709"/>
        </w:tabs>
        <w:jc w:val="both"/>
      </w:pPr>
      <w:r>
        <w:t xml:space="preserve">                  Piniginių lėšų likutis  2021 m. gruodžio 31 d. su užbaigiamosiomis apyvartomis sudaro 469,6 tūkst. eurų, iš jų kasos apyvartos lėšas sudaro: aplinkos apsaugos programos lėšų likutis – 32,5 tūkst. eurų, materialiojo turto ir žemės realizavimo pajamų likutis – 72,7 tūkst. eurų, vietinės rinkliavos už atliekų sutvarkymą likutis – 1,0 tūkst. eurų,  kitos apyvartos lėšos – 363,4 tūkst. eurų.  AB Ūkio banke likę užšalusių biudžeto lėšų – 322,1 tūkst. eurų, iš jų iždo sąskaitose likę užšalę lėšų – 275,8 tūkst. eurų, administracijos sąskaitose – 46,3 tūkst. eurų.</w:t>
      </w:r>
    </w:p>
    <w:p w14:paraId="49B28590" w14:textId="77777777" w:rsidR="00B32756" w:rsidRDefault="00B32756" w:rsidP="002D442B">
      <w:pPr>
        <w:jc w:val="both"/>
      </w:pPr>
      <w:r>
        <w:t xml:space="preserve">                  Mokėtinų sumų likutis 2021 m. gruodžio 31 d. − 2993,4 tūkst. eurų: tame tarpe  369,0 tūkst. eurų − darbo užmokestis ir socialinio draudimo įmokos, prekių ir paslaugų pirkimui − 163,4 tūkst. eurų, socialinių išmokų mokėjimui – 56,2 tūkst. eurų. Negrąžintų ilgalaikių paskolų likutis – 2292,8 tūkst. eurų, Pagėgių savivaldybės Socialinių paslaugų centro įsiskolinimo likutis Turto bankui – 112,0 tūkst. eurų.   </w:t>
      </w:r>
    </w:p>
    <w:p w14:paraId="60BAB569" w14:textId="77777777" w:rsidR="00B32756" w:rsidRDefault="00B32756" w:rsidP="002D442B">
      <w:pPr>
        <w:jc w:val="both"/>
      </w:pPr>
      <w:r>
        <w:t xml:space="preserve">               </w:t>
      </w:r>
    </w:p>
    <w:p w14:paraId="75CE5DA6" w14:textId="77777777" w:rsidR="00B32756" w:rsidRPr="00567161" w:rsidRDefault="00B32756" w:rsidP="002D442B">
      <w:pPr>
        <w:jc w:val="both"/>
        <w:rPr>
          <w:i/>
        </w:rPr>
      </w:pPr>
    </w:p>
    <w:p w14:paraId="08EBA7B6" w14:textId="77777777" w:rsidR="00B32756" w:rsidRPr="004D08BA" w:rsidRDefault="00B32756" w:rsidP="002D442B">
      <w:pPr>
        <w:jc w:val="both"/>
        <w:rPr>
          <w:color w:val="000000"/>
        </w:rPr>
      </w:pPr>
      <w:r w:rsidRPr="004D08BA">
        <w:rPr>
          <w:b/>
          <w:i/>
          <w:lang w:val="pt-BR"/>
        </w:rPr>
        <w:t xml:space="preserve"> </w:t>
      </w:r>
      <w:r w:rsidRPr="004D08BA">
        <w:rPr>
          <w:lang w:val="pt-BR"/>
        </w:rPr>
        <w:t>Finansų skyriaus vedėja                                                                                Rūta Fridrikienė</w:t>
      </w:r>
    </w:p>
    <w:p w14:paraId="538DB514" w14:textId="77777777" w:rsidR="00B32756" w:rsidRDefault="00B32756" w:rsidP="00960773">
      <w:pPr>
        <w:rPr>
          <w:szCs w:val="24"/>
        </w:rPr>
      </w:pPr>
    </w:p>
    <w:sectPr w:rsidR="00B32756" w:rsidSect="00FB4DEE">
      <w:pgSz w:w="11907" w:h="16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5C53" w14:textId="77777777" w:rsidR="00516BF6" w:rsidRDefault="00516BF6">
      <w:r>
        <w:separator/>
      </w:r>
    </w:p>
  </w:endnote>
  <w:endnote w:type="continuationSeparator" w:id="0">
    <w:p w14:paraId="51B48D38" w14:textId="77777777" w:rsidR="00516BF6" w:rsidRDefault="0051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051B" w14:textId="77777777" w:rsidR="00516BF6" w:rsidRDefault="00516BF6">
      <w:r>
        <w:separator/>
      </w:r>
    </w:p>
  </w:footnote>
  <w:footnote w:type="continuationSeparator" w:id="0">
    <w:p w14:paraId="59918D89" w14:textId="77777777" w:rsidR="00516BF6" w:rsidRDefault="0051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F50"/>
    <w:multiLevelType w:val="hybridMultilevel"/>
    <w:tmpl w:val="42066D76"/>
    <w:lvl w:ilvl="0" w:tplc="BB7AB0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110092D"/>
    <w:multiLevelType w:val="hybridMultilevel"/>
    <w:tmpl w:val="8E827DFA"/>
    <w:lvl w:ilvl="0" w:tplc="DAFEC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FA7467"/>
    <w:multiLevelType w:val="hybridMultilevel"/>
    <w:tmpl w:val="61A67932"/>
    <w:lvl w:ilvl="0" w:tplc="B522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94F733A"/>
    <w:multiLevelType w:val="hybridMultilevel"/>
    <w:tmpl w:val="A704C496"/>
    <w:lvl w:ilvl="0" w:tplc="28965ABE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A790B"/>
    <w:multiLevelType w:val="hybridMultilevel"/>
    <w:tmpl w:val="AAE6B7AC"/>
    <w:lvl w:ilvl="0" w:tplc="56FC74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40AD6C54"/>
    <w:multiLevelType w:val="hybridMultilevel"/>
    <w:tmpl w:val="5A421BDE"/>
    <w:lvl w:ilvl="0" w:tplc="715A0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8842467"/>
    <w:multiLevelType w:val="hybridMultilevel"/>
    <w:tmpl w:val="103C25E6"/>
    <w:lvl w:ilvl="0" w:tplc="954CFBA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F0E6CFB"/>
    <w:multiLevelType w:val="hybridMultilevel"/>
    <w:tmpl w:val="8C1A2DAE"/>
    <w:lvl w:ilvl="0" w:tplc="C2CA65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6AA222F2"/>
    <w:multiLevelType w:val="hybridMultilevel"/>
    <w:tmpl w:val="289C6006"/>
    <w:lvl w:ilvl="0" w:tplc="5D88936C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 w15:restartNumberingAfterBreak="0">
    <w:nsid w:val="7BC62D90"/>
    <w:multiLevelType w:val="hybridMultilevel"/>
    <w:tmpl w:val="BA4C8D4E"/>
    <w:lvl w:ilvl="0" w:tplc="CB6468C8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FA5B1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 w16cid:durableId="650788916">
    <w:abstractNumId w:val="3"/>
  </w:num>
  <w:num w:numId="2" w16cid:durableId="1867912816">
    <w:abstractNumId w:val="6"/>
  </w:num>
  <w:num w:numId="3" w16cid:durableId="649868082">
    <w:abstractNumId w:val="1"/>
  </w:num>
  <w:num w:numId="4" w16cid:durableId="1508210831">
    <w:abstractNumId w:val="9"/>
  </w:num>
  <w:num w:numId="5" w16cid:durableId="1995602469">
    <w:abstractNumId w:val="5"/>
  </w:num>
  <w:num w:numId="6" w16cid:durableId="1971856345">
    <w:abstractNumId w:val="10"/>
  </w:num>
  <w:num w:numId="7" w16cid:durableId="1040931714">
    <w:abstractNumId w:val="7"/>
  </w:num>
  <w:num w:numId="8" w16cid:durableId="308898683">
    <w:abstractNumId w:val="4"/>
  </w:num>
  <w:num w:numId="9" w16cid:durableId="1886336126">
    <w:abstractNumId w:val="8"/>
  </w:num>
  <w:num w:numId="10" w16cid:durableId="1744137437">
    <w:abstractNumId w:val="0"/>
  </w:num>
  <w:num w:numId="11" w16cid:durableId="69889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91D"/>
    <w:rsid w:val="00023A25"/>
    <w:rsid w:val="00035117"/>
    <w:rsid w:val="00041781"/>
    <w:rsid w:val="00057365"/>
    <w:rsid w:val="00061252"/>
    <w:rsid w:val="0006127C"/>
    <w:rsid w:val="0006418F"/>
    <w:rsid w:val="00066739"/>
    <w:rsid w:val="0007470F"/>
    <w:rsid w:val="00087247"/>
    <w:rsid w:val="000A48D2"/>
    <w:rsid w:val="000B5DE6"/>
    <w:rsid w:val="000C25E2"/>
    <w:rsid w:val="000D074E"/>
    <w:rsid w:val="000D4954"/>
    <w:rsid w:val="000D7123"/>
    <w:rsid w:val="000E3461"/>
    <w:rsid w:val="000F68C9"/>
    <w:rsid w:val="001054FD"/>
    <w:rsid w:val="00115252"/>
    <w:rsid w:val="001239AC"/>
    <w:rsid w:val="0013569A"/>
    <w:rsid w:val="00165C3A"/>
    <w:rsid w:val="00166265"/>
    <w:rsid w:val="00181924"/>
    <w:rsid w:val="00192729"/>
    <w:rsid w:val="001A4EAF"/>
    <w:rsid w:val="001B6985"/>
    <w:rsid w:val="001B6DF1"/>
    <w:rsid w:val="001C4C56"/>
    <w:rsid w:val="001C7206"/>
    <w:rsid w:val="001E5517"/>
    <w:rsid w:val="001E71C5"/>
    <w:rsid w:val="001F1E76"/>
    <w:rsid w:val="001F1F3F"/>
    <w:rsid w:val="00200157"/>
    <w:rsid w:val="002016AD"/>
    <w:rsid w:val="00215EAB"/>
    <w:rsid w:val="00230D9D"/>
    <w:rsid w:val="00231994"/>
    <w:rsid w:val="00237AE3"/>
    <w:rsid w:val="00243156"/>
    <w:rsid w:val="00265792"/>
    <w:rsid w:val="0027781E"/>
    <w:rsid w:val="002930BA"/>
    <w:rsid w:val="002A17C1"/>
    <w:rsid w:val="002A30BE"/>
    <w:rsid w:val="002B2E60"/>
    <w:rsid w:val="002D442B"/>
    <w:rsid w:val="002E447E"/>
    <w:rsid w:val="002E71B7"/>
    <w:rsid w:val="002F4803"/>
    <w:rsid w:val="0030347B"/>
    <w:rsid w:val="0032592F"/>
    <w:rsid w:val="0034579E"/>
    <w:rsid w:val="00362C5D"/>
    <w:rsid w:val="00374678"/>
    <w:rsid w:val="00382CD0"/>
    <w:rsid w:val="003872A1"/>
    <w:rsid w:val="003877A0"/>
    <w:rsid w:val="00395390"/>
    <w:rsid w:val="00396F5F"/>
    <w:rsid w:val="003C4834"/>
    <w:rsid w:val="003E182B"/>
    <w:rsid w:val="003E6160"/>
    <w:rsid w:val="00411D70"/>
    <w:rsid w:val="00431339"/>
    <w:rsid w:val="0044227F"/>
    <w:rsid w:val="00445128"/>
    <w:rsid w:val="004530D3"/>
    <w:rsid w:val="00463B62"/>
    <w:rsid w:val="0046437E"/>
    <w:rsid w:val="00466A78"/>
    <w:rsid w:val="004677AE"/>
    <w:rsid w:val="004826F9"/>
    <w:rsid w:val="004A67A8"/>
    <w:rsid w:val="004B3CE2"/>
    <w:rsid w:val="004D08BA"/>
    <w:rsid w:val="004D310A"/>
    <w:rsid w:val="004D37B4"/>
    <w:rsid w:val="004D50A8"/>
    <w:rsid w:val="004D77FC"/>
    <w:rsid w:val="004E389E"/>
    <w:rsid w:val="00516BF6"/>
    <w:rsid w:val="005227A2"/>
    <w:rsid w:val="00532547"/>
    <w:rsid w:val="00537334"/>
    <w:rsid w:val="00552A59"/>
    <w:rsid w:val="00553E24"/>
    <w:rsid w:val="00567161"/>
    <w:rsid w:val="00571A47"/>
    <w:rsid w:val="00573299"/>
    <w:rsid w:val="0057646E"/>
    <w:rsid w:val="005809D1"/>
    <w:rsid w:val="00581687"/>
    <w:rsid w:val="0059644C"/>
    <w:rsid w:val="005A491A"/>
    <w:rsid w:val="005B4CF1"/>
    <w:rsid w:val="005E6131"/>
    <w:rsid w:val="006025EC"/>
    <w:rsid w:val="00602D8B"/>
    <w:rsid w:val="0061642D"/>
    <w:rsid w:val="00625D63"/>
    <w:rsid w:val="0062759B"/>
    <w:rsid w:val="00636603"/>
    <w:rsid w:val="00637919"/>
    <w:rsid w:val="0064314B"/>
    <w:rsid w:val="00662747"/>
    <w:rsid w:val="006849FE"/>
    <w:rsid w:val="006B26C9"/>
    <w:rsid w:val="006C391D"/>
    <w:rsid w:val="006C6D2A"/>
    <w:rsid w:val="006D2473"/>
    <w:rsid w:val="006D5696"/>
    <w:rsid w:val="006E4B7B"/>
    <w:rsid w:val="006F3D20"/>
    <w:rsid w:val="00701EC2"/>
    <w:rsid w:val="00737B97"/>
    <w:rsid w:val="00740297"/>
    <w:rsid w:val="00743864"/>
    <w:rsid w:val="00745C93"/>
    <w:rsid w:val="00747F1E"/>
    <w:rsid w:val="00750391"/>
    <w:rsid w:val="00764499"/>
    <w:rsid w:val="00764D16"/>
    <w:rsid w:val="00773212"/>
    <w:rsid w:val="00792C9E"/>
    <w:rsid w:val="007C2EED"/>
    <w:rsid w:val="007D0972"/>
    <w:rsid w:val="007E2EAB"/>
    <w:rsid w:val="00836192"/>
    <w:rsid w:val="00883A2D"/>
    <w:rsid w:val="0088670D"/>
    <w:rsid w:val="008A1A98"/>
    <w:rsid w:val="008C4875"/>
    <w:rsid w:val="008F528A"/>
    <w:rsid w:val="00900283"/>
    <w:rsid w:val="00914199"/>
    <w:rsid w:val="009219ED"/>
    <w:rsid w:val="00924655"/>
    <w:rsid w:val="009276BD"/>
    <w:rsid w:val="00932CD4"/>
    <w:rsid w:val="00936113"/>
    <w:rsid w:val="00951F7E"/>
    <w:rsid w:val="00953B3E"/>
    <w:rsid w:val="00960773"/>
    <w:rsid w:val="00966373"/>
    <w:rsid w:val="009868A0"/>
    <w:rsid w:val="009878F6"/>
    <w:rsid w:val="009D0CF0"/>
    <w:rsid w:val="009D1A6D"/>
    <w:rsid w:val="00A15C59"/>
    <w:rsid w:val="00A24197"/>
    <w:rsid w:val="00A27787"/>
    <w:rsid w:val="00A31DE4"/>
    <w:rsid w:val="00A3690A"/>
    <w:rsid w:val="00A84C13"/>
    <w:rsid w:val="00A947D0"/>
    <w:rsid w:val="00AA5268"/>
    <w:rsid w:val="00AC27F1"/>
    <w:rsid w:val="00AC335F"/>
    <w:rsid w:val="00AC4B75"/>
    <w:rsid w:val="00AC77C5"/>
    <w:rsid w:val="00AE13BC"/>
    <w:rsid w:val="00AE3E29"/>
    <w:rsid w:val="00B003A0"/>
    <w:rsid w:val="00B03D7F"/>
    <w:rsid w:val="00B062A5"/>
    <w:rsid w:val="00B23509"/>
    <w:rsid w:val="00B32756"/>
    <w:rsid w:val="00B416CC"/>
    <w:rsid w:val="00B46095"/>
    <w:rsid w:val="00B57987"/>
    <w:rsid w:val="00B605A5"/>
    <w:rsid w:val="00B66783"/>
    <w:rsid w:val="00B85157"/>
    <w:rsid w:val="00B86136"/>
    <w:rsid w:val="00B972A2"/>
    <w:rsid w:val="00BA1B2B"/>
    <w:rsid w:val="00BB75CC"/>
    <w:rsid w:val="00BC4094"/>
    <w:rsid w:val="00BD5BC0"/>
    <w:rsid w:val="00BF331E"/>
    <w:rsid w:val="00BF59E2"/>
    <w:rsid w:val="00C04BD6"/>
    <w:rsid w:val="00C11A49"/>
    <w:rsid w:val="00C21311"/>
    <w:rsid w:val="00C34AE7"/>
    <w:rsid w:val="00C439CA"/>
    <w:rsid w:val="00C64B33"/>
    <w:rsid w:val="00C738AF"/>
    <w:rsid w:val="00C8256A"/>
    <w:rsid w:val="00C950B5"/>
    <w:rsid w:val="00CA4E6C"/>
    <w:rsid w:val="00CB1AA0"/>
    <w:rsid w:val="00CB28D1"/>
    <w:rsid w:val="00CE2680"/>
    <w:rsid w:val="00CF07A9"/>
    <w:rsid w:val="00CF71EB"/>
    <w:rsid w:val="00D153FD"/>
    <w:rsid w:val="00D17EBC"/>
    <w:rsid w:val="00D34A0A"/>
    <w:rsid w:val="00D35DEC"/>
    <w:rsid w:val="00D45710"/>
    <w:rsid w:val="00D73426"/>
    <w:rsid w:val="00DD1C32"/>
    <w:rsid w:val="00DD4320"/>
    <w:rsid w:val="00DF4073"/>
    <w:rsid w:val="00E142D6"/>
    <w:rsid w:val="00E2268E"/>
    <w:rsid w:val="00E26BCC"/>
    <w:rsid w:val="00E34B17"/>
    <w:rsid w:val="00E443A6"/>
    <w:rsid w:val="00E61F97"/>
    <w:rsid w:val="00E62446"/>
    <w:rsid w:val="00E80409"/>
    <w:rsid w:val="00E821FD"/>
    <w:rsid w:val="00E834E8"/>
    <w:rsid w:val="00E83BB7"/>
    <w:rsid w:val="00E9228D"/>
    <w:rsid w:val="00EA3BB0"/>
    <w:rsid w:val="00EB7DAB"/>
    <w:rsid w:val="00ED05B8"/>
    <w:rsid w:val="00ED41FD"/>
    <w:rsid w:val="00EE1A41"/>
    <w:rsid w:val="00EF44BA"/>
    <w:rsid w:val="00EF49D4"/>
    <w:rsid w:val="00F00674"/>
    <w:rsid w:val="00F00B0D"/>
    <w:rsid w:val="00F1548F"/>
    <w:rsid w:val="00F34E28"/>
    <w:rsid w:val="00F41709"/>
    <w:rsid w:val="00F42CDA"/>
    <w:rsid w:val="00F45371"/>
    <w:rsid w:val="00F5300A"/>
    <w:rsid w:val="00F60821"/>
    <w:rsid w:val="00F72B77"/>
    <w:rsid w:val="00FA0AA5"/>
    <w:rsid w:val="00FA46F1"/>
    <w:rsid w:val="00FB19C9"/>
    <w:rsid w:val="00FB4DEE"/>
    <w:rsid w:val="00FC656B"/>
    <w:rsid w:val="00FD36E1"/>
    <w:rsid w:val="00FE690F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4B6B57"/>
  <w15:docId w15:val="{2CC5C351-E0BB-444E-A016-FFA5A53C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2B77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72B7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72B77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3E6160"/>
    <w:rPr>
      <w:rFonts w:ascii="Cambria" w:hAnsi="Cambria" w:cs="Times New Roman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3E6160"/>
    <w:rPr>
      <w:rFonts w:ascii="Cambria" w:hAnsi="Cambria" w:cs="Times New Roman"/>
      <w:b/>
      <w:i/>
      <w:sz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F72B77"/>
    <w:pPr>
      <w:ind w:left="540"/>
      <w:jc w:val="center"/>
    </w:pPr>
    <w:rPr>
      <w:sz w:val="20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3E6160"/>
    <w:rPr>
      <w:rFonts w:cs="Times New Roman"/>
      <w:sz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F72B77"/>
    <w:pPr>
      <w:jc w:val="both"/>
    </w:pPr>
    <w:rPr>
      <w:sz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3E6160"/>
    <w:rPr>
      <w:rFonts w:cs="Times New Roman"/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F72B77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E6160"/>
    <w:rPr>
      <w:rFonts w:cs="Times New Roman"/>
      <w:sz w:val="2"/>
      <w:lang w:eastAsia="en-US"/>
    </w:rPr>
  </w:style>
  <w:style w:type="character" w:styleId="Hipersaitas">
    <w:name w:val="Hyperlink"/>
    <w:uiPriority w:val="99"/>
    <w:rsid w:val="00FD36E1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rsid w:val="00F00B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1A2B2E"/>
      <w:sz w:val="18"/>
      <w:szCs w:val="18"/>
      <w:lang w:eastAsia="lt-LT"/>
    </w:rPr>
  </w:style>
  <w:style w:type="paragraph" w:styleId="Antrats">
    <w:name w:val="header"/>
    <w:aliases w:val="Char,Diagrama"/>
    <w:basedOn w:val="prastasis"/>
    <w:link w:val="AntratsDiagrama"/>
    <w:uiPriority w:val="99"/>
    <w:rsid w:val="00E142D6"/>
    <w:pPr>
      <w:tabs>
        <w:tab w:val="center" w:pos="4153"/>
        <w:tab w:val="right" w:pos="8306"/>
      </w:tabs>
      <w:overflowPunct/>
      <w:autoSpaceDE/>
      <w:autoSpaceDN/>
      <w:adjustRightInd/>
      <w:ind w:firstLine="720"/>
      <w:textAlignment w:val="auto"/>
    </w:pPr>
    <w:rPr>
      <w:rFonts w:ascii="Arial" w:hAnsi="Arial"/>
      <w:sz w:val="20"/>
      <w:lang w:eastAsia="lt-LT"/>
    </w:rPr>
  </w:style>
  <w:style w:type="character" w:customStyle="1" w:styleId="HeaderChar">
    <w:name w:val="Header Char"/>
    <w:aliases w:val="Char Char,Diagrama Char"/>
    <w:uiPriority w:val="99"/>
    <w:semiHidden/>
    <w:locked/>
    <w:rsid w:val="003E6160"/>
    <w:rPr>
      <w:rFonts w:cs="Times New Roman"/>
      <w:sz w:val="20"/>
      <w:lang w:eastAsia="en-US"/>
    </w:rPr>
  </w:style>
  <w:style w:type="character" w:customStyle="1" w:styleId="FootnoteTextChar1">
    <w:name w:val="Footnote Text Char1"/>
    <w:uiPriority w:val="99"/>
    <w:semiHidden/>
    <w:locked/>
    <w:rsid w:val="006D5696"/>
    <w:rPr>
      <w:sz w:val="24"/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E142D6"/>
    <w:pPr>
      <w:overflowPunct/>
      <w:autoSpaceDE/>
      <w:autoSpaceDN/>
      <w:adjustRightInd/>
      <w:ind w:firstLine="720"/>
      <w:textAlignment w:val="auto"/>
    </w:pPr>
    <w:rPr>
      <w:sz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3E6160"/>
    <w:rPr>
      <w:rFonts w:cs="Times New Roman"/>
      <w:sz w:val="20"/>
      <w:lang w:eastAsia="en-US"/>
    </w:r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E142D6"/>
    <w:rPr>
      <w:rFonts w:ascii="Arial" w:hAnsi="Arial"/>
      <w:lang w:val="lt-LT" w:eastAsia="lt-LT"/>
    </w:rPr>
  </w:style>
  <w:style w:type="paragraph" w:styleId="Sraopastraipa">
    <w:name w:val="List Paragraph"/>
    <w:basedOn w:val="prastasis"/>
    <w:uiPriority w:val="99"/>
    <w:qFormat/>
    <w:rsid w:val="00E142D6"/>
    <w:pPr>
      <w:overflowPunct/>
      <w:autoSpaceDE/>
      <w:autoSpaceDN/>
      <w:adjustRightInd/>
      <w:ind w:left="720" w:firstLine="720"/>
      <w:contextualSpacing/>
      <w:textAlignment w:val="auto"/>
    </w:pPr>
    <w:rPr>
      <w:rFonts w:ascii="Arial" w:hAnsi="Arial" w:cs="Arial"/>
      <w:sz w:val="20"/>
    </w:rPr>
  </w:style>
  <w:style w:type="character" w:styleId="Puslapioinaosnuoroda">
    <w:name w:val="footnote reference"/>
    <w:uiPriority w:val="99"/>
    <w:semiHidden/>
    <w:rsid w:val="00E142D6"/>
    <w:rPr>
      <w:rFonts w:ascii="Times New Roman" w:hAnsi="Times New Roman" w:cs="Times New Roman"/>
      <w:vertAlign w:val="superscript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374678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374678"/>
    <w:rPr>
      <w:rFonts w:cs="Times New Roman"/>
      <w:sz w:val="16"/>
      <w:lang w:eastAsia="en-US"/>
    </w:rPr>
  </w:style>
  <w:style w:type="paragraph" w:customStyle="1" w:styleId="ListParagraph1">
    <w:name w:val="List Paragraph1"/>
    <w:basedOn w:val="prastasis"/>
    <w:uiPriority w:val="99"/>
    <w:rsid w:val="00374678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styleId="Paantrat">
    <w:name w:val="Subtitle"/>
    <w:basedOn w:val="prastasis"/>
    <w:next w:val="prastasis"/>
    <w:link w:val="PaantratDiagrama"/>
    <w:uiPriority w:val="99"/>
    <w:qFormat/>
    <w:locked/>
    <w:rsid w:val="001E551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aantratDiagrama">
    <w:name w:val="Paantraštė Diagrama"/>
    <w:link w:val="Paantrat"/>
    <w:uiPriority w:val="99"/>
    <w:locked/>
    <w:rsid w:val="001E5517"/>
    <w:rPr>
      <w:rFonts w:ascii="Cambria" w:hAnsi="Cambria" w:cs="Times New Roman"/>
      <w:sz w:val="24"/>
      <w:lang w:eastAsia="en-US"/>
    </w:rPr>
  </w:style>
  <w:style w:type="paragraph" w:customStyle="1" w:styleId="ListParagraph2">
    <w:name w:val="List Paragraph2"/>
    <w:basedOn w:val="prastasis"/>
    <w:uiPriority w:val="99"/>
    <w:rsid w:val="000B5DE6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ListParagraph3">
    <w:name w:val="List Paragraph3"/>
    <w:basedOn w:val="prastasis"/>
    <w:uiPriority w:val="99"/>
    <w:rsid w:val="002D442B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459</TotalTime>
  <Pages>3</Pages>
  <Words>5628</Words>
  <Characters>3209</Characters>
  <Application>Microsoft Office Word</Application>
  <DocSecurity>0</DocSecurity>
  <Lines>26</Lines>
  <Paragraphs>17</Paragraphs>
  <ScaleCrop>false</ScaleCrop>
  <Company>ARCHYVU DEPARTAMENTAS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PC</cp:lastModifiedBy>
  <cp:revision>77</cp:revision>
  <cp:lastPrinted>2015-07-16T09:51:00Z</cp:lastPrinted>
  <dcterms:created xsi:type="dcterms:W3CDTF">2018-08-10T07:41:00Z</dcterms:created>
  <dcterms:modified xsi:type="dcterms:W3CDTF">2022-08-19T08:43:00Z</dcterms:modified>
</cp:coreProperties>
</file>