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586"/>
      </w:tblGrid>
      <w:tr w:rsidR="00CD45DB" w14:paraId="5D83C561" w14:textId="77777777" w:rsidTr="00B6505E">
        <w:trPr>
          <w:trHeight w:hRule="exact" w:val="1143"/>
        </w:trPr>
        <w:tc>
          <w:tcPr>
            <w:tcW w:w="9586" w:type="dxa"/>
          </w:tcPr>
          <w:p w14:paraId="1C680490" w14:textId="77777777" w:rsidR="00CD45DB" w:rsidRDefault="00CD45DB" w:rsidP="00346C73">
            <w:pPr>
              <w:spacing w:line="240" w:lineRule="atLeast"/>
              <w:jc w:val="both"/>
              <w:rPr>
                <w:color w:val="000000"/>
              </w:rPr>
            </w:pPr>
            <w:r>
              <w:rPr>
                <w:sz w:val="28"/>
              </w:rPr>
              <w:t xml:space="preserve">                                                             </w:t>
            </w:r>
            <w:r w:rsidR="00477C37">
              <w:rPr>
                <w:noProof/>
                <w:sz w:val="28"/>
                <w:lang w:eastAsia="lt-LT"/>
              </w:rPr>
              <w:pict w14:anchorId="7582D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t xml:space="preserve">                                      </w:t>
            </w:r>
            <w:r w:rsidRPr="00731E26">
              <w:rPr>
                <w:i/>
              </w:rPr>
              <w:t xml:space="preserve">Projektas  </w:t>
            </w:r>
            <w:r>
              <w:t xml:space="preserve">                                </w:t>
            </w:r>
          </w:p>
        </w:tc>
      </w:tr>
      <w:tr w:rsidR="00CD45DB" w14:paraId="4EA69B1C" w14:textId="77777777" w:rsidTr="005419FA">
        <w:trPr>
          <w:trHeight w:hRule="exact" w:val="1971"/>
        </w:trPr>
        <w:tc>
          <w:tcPr>
            <w:tcW w:w="9586" w:type="dxa"/>
          </w:tcPr>
          <w:p w14:paraId="2337F581" w14:textId="77777777" w:rsidR="00CD45DB" w:rsidRPr="00A92E65" w:rsidRDefault="00CD45DB">
            <w:pPr>
              <w:pStyle w:val="Antrat2"/>
              <w:rPr>
                <w:rFonts w:ascii="Times New Roman" w:hAnsi="Times New Roman"/>
                <w:bCs/>
                <w:i w:val="0"/>
                <w:caps/>
                <w:color w:val="000000"/>
                <w:sz w:val="24"/>
              </w:rPr>
            </w:pPr>
            <w:r w:rsidRPr="00A92E65">
              <w:rPr>
                <w:rFonts w:ascii="Times New Roman" w:hAnsi="Times New Roman"/>
                <w:bCs/>
                <w:i w:val="0"/>
                <w:caps/>
                <w:color w:val="000000"/>
                <w:sz w:val="24"/>
              </w:rPr>
              <w:t>Pagėgių savivaldybės taryba</w:t>
            </w:r>
          </w:p>
          <w:p w14:paraId="34D2127B" w14:textId="77777777" w:rsidR="00CD45DB" w:rsidRDefault="00CD45DB">
            <w:pPr>
              <w:spacing w:before="120"/>
              <w:jc w:val="center"/>
              <w:rPr>
                <w:b/>
                <w:bCs/>
                <w:caps/>
                <w:color w:val="000000"/>
              </w:rPr>
            </w:pPr>
          </w:p>
          <w:p w14:paraId="7A1BD07F" w14:textId="77777777" w:rsidR="00CD45DB" w:rsidRDefault="00CD45DB">
            <w:pPr>
              <w:spacing w:before="120"/>
              <w:jc w:val="center"/>
              <w:rPr>
                <w:b/>
                <w:bCs/>
                <w:caps/>
                <w:color w:val="000000"/>
              </w:rPr>
            </w:pPr>
            <w:r>
              <w:rPr>
                <w:b/>
                <w:bCs/>
                <w:caps/>
                <w:color w:val="000000"/>
              </w:rPr>
              <w:t>sprendimas</w:t>
            </w:r>
          </w:p>
          <w:p w14:paraId="181A93D9" w14:textId="77777777" w:rsidR="00CD45DB" w:rsidRPr="005419FA" w:rsidRDefault="00CD45DB" w:rsidP="005419FA">
            <w:pPr>
              <w:spacing w:before="120"/>
              <w:jc w:val="center"/>
              <w:rPr>
                <w:b/>
                <w:bCs/>
                <w:caps/>
                <w:color w:val="000000"/>
              </w:rPr>
            </w:pPr>
            <w:bookmarkStart w:id="0" w:name="_Hlk66803227"/>
            <w:r>
              <w:rPr>
                <w:b/>
                <w:bCs/>
                <w:caps/>
                <w:color w:val="000000"/>
              </w:rPr>
              <w:t xml:space="preserve">dėl įgaliojimų pasirašyti </w:t>
            </w:r>
            <w:bookmarkEnd w:id="0"/>
            <w:r>
              <w:rPr>
                <w:b/>
                <w:bCs/>
                <w:caps/>
                <w:color w:val="000000"/>
              </w:rPr>
              <w:t>SUTARTIS dėl MARTYNO JANKAUS SODYBOS DARŽINĖS TVARKYBOS DARBŲ</w:t>
            </w:r>
          </w:p>
        </w:tc>
      </w:tr>
      <w:tr w:rsidR="00CD45DB" w14:paraId="554F84CA" w14:textId="77777777" w:rsidTr="00DE01C1">
        <w:trPr>
          <w:trHeight w:hRule="exact" w:val="854"/>
        </w:trPr>
        <w:tc>
          <w:tcPr>
            <w:tcW w:w="9586" w:type="dxa"/>
          </w:tcPr>
          <w:p w14:paraId="6899729C" w14:textId="18675C64" w:rsidR="00CD45DB" w:rsidRPr="00A92E65" w:rsidRDefault="00CD45DB">
            <w:pPr>
              <w:pStyle w:val="Antrat2"/>
              <w:rPr>
                <w:rFonts w:ascii="Times New Roman" w:hAnsi="Times New Roman"/>
                <w:b w:val="0"/>
                <w:i w:val="0"/>
                <w:color w:val="000000"/>
                <w:sz w:val="24"/>
              </w:rPr>
            </w:pPr>
            <w:r w:rsidRPr="00A92E65">
              <w:rPr>
                <w:rFonts w:ascii="Times New Roman" w:hAnsi="Times New Roman"/>
                <w:b w:val="0"/>
                <w:i w:val="0"/>
                <w:color w:val="000000"/>
                <w:sz w:val="24"/>
              </w:rPr>
              <w:t>2022 m. birželio 28 d. Nr.</w:t>
            </w:r>
            <w:r w:rsidRPr="00774E29">
              <w:rPr>
                <w:rFonts w:ascii="Times New Roman" w:hAnsi="Times New Roman"/>
                <w:b w:val="0"/>
                <w:i w:val="0"/>
                <w:color w:val="000000"/>
                <w:sz w:val="24"/>
                <w:lang w:val="en-GB"/>
              </w:rPr>
              <w:t xml:space="preserve"> </w:t>
            </w:r>
            <w:r w:rsidRPr="00A92E65">
              <w:rPr>
                <w:rFonts w:ascii="Times New Roman" w:hAnsi="Times New Roman"/>
                <w:b w:val="0"/>
                <w:i w:val="0"/>
                <w:color w:val="000000"/>
                <w:sz w:val="24"/>
              </w:rPr>
              <w:t>T1-</w:t>
            </w:r>
            <w:r w:rsidR="007169F5">
              <w:rPr>
                <w:rFonts w:ascii="Times New Roman" w:hAnsi="Times New Roman"/>
                <w:b w:val="0"/>
                <w:i w:val="0"/>
                <w:color w:val="000000"/>
                <w:sz w:val="24"/>
              </w:rPr>
              <w:t>13</w:t>
            </w:r>
            <w:r w:rsidR="00477C37">
              <w:rPr>
                <w:rFonts w:ascii="Times New Roman" w:hAnsi="Times New Roman"/>
                <w:b w:val="0"/>
                <w:i w:val="0"/>
                <w:color w:val="000000"/>
                <w:sz w:val="24"/>
              </w:rPr>
              <w:t>2</w:t>
            </w:r>
          </w:p>
          <w:p w14:paraId="61CECB06" w14:textId="77777777" w:rsidR="00CD45DB" w:rsidRDefault="00CD45DB">
            <w:pPr>
              <w:jc w:val="center"/>
            </w:pPr>
            <w:r>
              <w:t>Pagėgiai</w:t>
            </w:r>
          </w:p>
        </w:tc>
      </w:tr>
    </w:tbl>
    <w:p w14:paraId="66A60A87" w14:textId="77777777" w:rsidR="00CD45DB" w:rsidRPr="00CB5902" w:rsidRDefault="00CD45DB" w:rsidP="00731E26">
      <w:pPr>
        <w:ind w:firstLine="851"/>
        <w:jc w:val="both"/>
        <w:rPr>
          <w:szCs w:val="24"/>
        </w:rPr>
      </w:pPr>
      <w:r w:rsidRPr="00CB5902">
        <w:rPr>
          <w:szCs w:val="24"/>
        </w:rPr>
        <w:t xml:space="preserve">Vadovaudamasi Lietuvos Respublikos vietos savivaldos įstatymo 16 straipsnio </w:t>
      </w:r>
      <w:r>
        <w:rPr>
          <w:szCs w:val="24"/>
        </w:rPr>
        <w:t xml:space="preserve">4 dalimi ir Pagėgių savivaldybės vardu sudaromų sutarčių pasirašymo tvarkos aprašo, patvirtinto Pagėgių savivaldybės tarybos 2019 m. vasario 20 d. sprendimu Nr. T-36 „Dėl Pagėgių savivaldybės vardu sudaromų sutarčių pasirašymo tvarkos aprašo patvirtinimo“, 6.3 papunkčiu, </w:t>
      </w:r>
      <w:r w:rsidRPr="00CB5902">
        <w:rPr>
          <w:szCs w:val="24"/>
        </w:rPr>
        <w:t>Pagėgių savivaldybės taryba  n u s p r e n d ž i a:</w:t>
      </w:r>
    </w:p>
    <w:p w14:paraId="0AEED262" w14:textId="77777777" w:rsidR="00CD45DB" w:rsidRDefault="00CD45DB" w:rsidP="00D71A10">
      <w:pPr>
        <w:numPr>
          <w:ilvl w:val="0"/>
          <w:numId w:val="3"/>
        </w:numPr>
        <w:tabs>
          <w:tab w:val="clear" w:pos="2021"/>
          <w:tab w:val="num" w:pos="1276"/>
        </w:tabs>
        <w:ind w:left="0" w:firstLine="851"/>
        <w:jc w:val="both"/>
        <w:rPr>
          <w:szCs w:val="24"/>
        </w:rPr>
      </w:pPr>
      <w:r>
        <w:rPr>
          <w:szCs w:val="24"/>
        </w:rPr>
        <w:t xml:space="preserve">Įgalioti </w:t>
      </w:r>
      <w:r w:rsidRPr="00D5712E">
        <w:rPr>
          <w:szCs w:val="24"/>
        </w:rPr>
        <w:t>Pagėgių savivaldybės administracijos direktorių, jam nesant Pagėgių savivaldybės administracijos Strateginio planavim</w:t>
      </w:r>
      <w:r>
        <w:rPr>
          <w:szCs w:val="24"/>
        </w:rPr>
        <w:t>o ir investicijų skyriaus vedėją</w:t>
      </w:r>
      <w:r w:rsidRPr="00D5712E">
        <w:rPr>
          <w:szCs w:val="24"/>
        </w:rPr>
        <w:t xml:space="preserve"> Bronislovą Budvytį</w:t>
      </w:r>
      <w:r>
        <w:rPr>
          <w:szCs w:val="24"/>
        </w:rPr>
        <w:t>, pasirašyti:</w:t>
      </w:r>
    </w:p>
    <w:p w14:paraId="0709BE51" w14:textId="77777777" w:rsidR="00CD45DB" w:rsidRPr="00BB27F5" w:rsidRDefault="00CD45DB" w:rsidP="005419FA">
      <w:pPr>
        <w:pStyle w:val="Sraopastraipa"/>
        <w:numPr>
          <w:ilvl w:val="1"/>
          <w:numId w:val="3"/>
        </w:numPr>
        <w:ind w:left="0" w:firstLine="851"/>
        <w:jc w:val="both"/>
        <w:rPr>
          <w:szCs w:val="24"/>
        </w:rPr>
      </w:pPr>
      <w:r w:rsidRPr="00BB27F5">
        <w:rPr>
          <w:szCs w:val="24"/>
        </w:rPr>
        <w:t>tvarkybos darbų</w:t>
      </w:r>
      <w:r>
        <w:rPr>
          <w:szCs w:val="24"/>
        </w:rPr>
        <w:t xml:space="preserve"> sutartį</w:t>
      </w:r>
      <w:r w:rsidRPr="00BB27F5">
        <w:rPr>
          <w:szCs w:val="24"/>
        </w:rPr>
        <w:t xml:space="preserve"> dėl </w:t>
      </w:r>
      <w:r>
        <w:rPr>
          <w:szCs w:val="24"/>
        </w:rPr>
        <w:t>a</w:t>
      </w:r>
      <w:r w:rsidRPr="00BB27F5">
        <w:rPr>
          <w:szCs w:val="24"/>
        </w:rPr>
        <w:t>ušrininko, spaustuvininko Martyno Jankaus sodybos daržinės (u. k. KVR 39081) Pagėgių sav., Lumpėnų sen., Bitėnų k., M. Jankaus g. 3, tvarkybos</w:t>
      </w:r>
      <w:r>
        <w:rPr>
          <w:szCs w:val="24"/>
        </w:rPr>
        <w:t xml:space="preserve"> (avarijos grėsmės pašalinimo, restauravimo, remonto) darbų;</w:t>
      </w:r>
    </w:p>
    <w:p w14:paraId="1BD6CC32" w14:textId="77777777" w:rsidR="00CD45DB" w:rsidRPr="00BB27F5" w:rsidRDefault="00CD45DB" w:rsidP="005419FA">
      <w:pPr>
        <w:pStyle w:val="Sraopastraipa"/>
        <w:numPr>
          <w:ilvl w:val="1"/>
          <w:numId w:val="3"/>
        </w:numPr>
        <w:ind w:left="0" w:firstLine="851"/>
        <w:jc w:val="both"/>
        <w:rPr>
          <w:szCs w:val="24"/>
        </w:rPr>
      </w:pPr>
      <w:r w:rsidRPr="00BB27F5">
        <w:rPr>
          <w:szCs w:val="24"/>
        </w:rPr>
        <w:t>projekto sprendinių įgyvendinimo priežiūros paslaugų</w:t>
      </w:r>
      <w:r>
        <w:rPr>
          <w:szCs w:val="24"/>
        </w:rPr>
        <w:t xml:space="preserve"> sutartį</w:t>
      </w:r>
      <w:r w:rsidRPr="00BB27F5">
        <w:rPr>
          <w:szCs w:val="24"/>
        </w:rPr>
        <w:t xml:space="preserve"> dėl </w:t>
      </w:r>
      <w:r>
        <w:rPr>
          <w:szCs w:val="24"/>
        </w:rPr>
        <w:t>a</w:t>
      </w:r>
      <w:r w:rsidRPr="00BB27F5">
        <w:rPr>
          <w:szCs w:val="24"/>
        </w:rPr>
        <w:t>ušrininko, spaustuvininko Martyno Jankaus sodybos daržinės (u. k. KVR 39081) Pagėgių sav., Lumpėnų sen., Bitėnų k., M. Jankaus g. 3, tvarkybos</w:t>
      </w:r>
      <w:r>
        <w:rPr>
          <w:szCs w:val="24"/>
        </w:rPr>
        <w:t xml:space="preserve"> (avarijos grėsmės pašalinimo, restauravimo, remonto) darbų projekto sprendinių įgyvendinimo priežiūros paslaugų.</w:t>
      </w:r>
    </w:p>
    <w:p w14:paraId="1A64586F" w14:textId="77777777" w:rsidR="00CD45DB" w:rsidRPr="00CB5902" w:rsidRDefault="00CD45DB" w:rsidP="00D71A10">
      <w:pPr>
        <w:ind w:firstLine="851"/>
        <w:jc w:val="both"/>
        <w:rPr>
          <w:szCs w:val="24"/>
        </w:rPr>
      </w:pPr>
      <w:r>
        <w:rPr>
          <w:szCs w:val="24"/>
        </w:rPr>
        <w:t xml:space="preserve">2.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16A14BA1" w14:textId="77777777" w:rsidR="00CD45DB" w:rsidRPr="00787568" w:rsidRDefault="00CD45DB" w:rsidP="00D71A10">
      <w:pPr>
        <w:pStyle w:val="Pagrindinistekstas"/>
        <w:spacing w:line="240"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44DF26E5" w14:textId="77777777" w:rsidR="00CD45DB" w:rsidRPr="00CB5902" w:rsidRDefault="00CD45DB" w:rsidP="005419FA">
      <w:pPr>
        <w:jc w:val="both"/>
        <w:rPr>
          <w:szCs w:val="24"/>
        </w:rPr>
      </w:pPr>
    </w:p>
    <w:p w14:paraId="3FE3FD01" w14:textId="77777777" w:rsidR="00CD45DB" w:rsidRDefault="00CD45DB" w:rsidP="00F57AFD">
      <w:pPr>
        <w:spacing w:line="276" w:lineRule="auto"/>
        <w:rPr>
          <w:szCs w:val="24"/>
        </w:rPr>
      </w:pPr>
    </w:p>
    <w:p w14:paraId="286DD2BA" w14:textId="77777777" w:rsidR="00CD45DB" w:rsidRPr="00FA0BAB" w:rsidRDefault="00CD45DB" w:rsidP="00F57AFD">
      <w:pPr>
        <w:pStyle w:val="Pagrindinistekstas"/>
        <w:spacing w:line="240" w:lineRule="auto"/>
        <w:jc w:val="left"/>
        <w:rPr>
          <w:szCs w:val="24"/>
        </w:rPr>
      </w:pPr>
      <w:r w:rsidRPr="00FA0BAB">
        <w:rPr>
          <w:szCs w:val="24"/>
        </w:rPr>
        <w:t>SUDERINTA:</w:t>
      </w:r>
    </w:p>
    <w:p w14:paraId="1839E85D" w14:textId="77777777" w:rsidR="00CD45DB" w:rsidRDefault="00CD45DB" w:rsidP="00180975">
      <w:pPr>
        <w:jc w:val="both"/>
        <w:rPr>
          <w:szCs w:val="24"/>
        </w:rPr>
      </w:pPr>
    </w:p>
    <w:p w14:paraId="0093F382" w14:textId="77777777" w:rsidR="00CD45DB" w:rsidRDefault="00CD45DB" w:rsidP="00B91394">
      <w:pPr>
        <w:rPr>
          <w:szCs w:val="24"/>
        </w:rPr>
      </w:pPr>
      <w:r>
        <w:rPr>
          <w:szCs w:val="24"/>
        </w:rPr>
        <w:t>Strateginio planavimo ir investicijų skyriaus vedėjas</w:t>
      </w:r>
      <w:r>
        <w:rPr>
          <w:szCs w:val="24"/>
        </w:rPr>
        <w:tab/>
      </w:r>
      <w:r>
        <w:rPr>
          <w:szCs w:val="24"/>
        </w:rPr>
        <w:tab/>
        <w:t xml:space="preserve">               Bronislovas Budvytis  </w:t>
      </w:r>
    </w:p>
    <w:p w14:paraId="46F16CC9" w14:textId="77777777" w:rsidR="00CD45DB" w:rsidRDefault="00CD45DB" w:rsidP="00180975">
      <w:pPr>
        <w:jc w:val="both"/>
        <w:rPr>
          <w:szCs w:val="24"/>
        </w:rPr>
      </w:pPr>
    </w:p>
    <w:p w14:paraId="36E73B74" w14:textId="77777777" w:rsidR="00CD45DB" w:rsidRDefault="00CD45DB" w:rsidP="00180975">
      <w:pPr>
        <w:jc w:val="both"/>
        <w:rPr>
          <w:szCs w:val="24"/>
        </w:rPr>
      </w:pPr>
      <w:r>
        <w:rPr>
          <w:szCs w:val="24"/>
        </w:rPr>
        <w:t xml:space="preserve">Dokumentų valdymo ir teisės skyriaus </w:t>
      </w:r>
    </w:p>
    <w:p w14:paraId="5FE0ADAD" w14:textId="77777777" w:rsidR="00CD45DB" w:rsidRDefault="00CD45DB" w:rsidP="00180975">
      <w:pPr>
        <w:jc w:val="both"/>
        <w:rPr>
          <w:szCs w:val="24"/>
        </w:rPr>
      </w:pPr>
      <w:r>
        <w:rPr>
          <w:szCs w:val="24"/>
        </w:rPr>
        <w:t xml:space="preserve">vyriausioji specialistė (kalbos ir archyvo tvarkytoja)                                         Laimutė Mickevičienė  </w:t>
      </w:r>
    </w:p>
    <w:p w14:paraId="4973AC33" w14:textId="77777777" w:rsidR="00CD45DB" w:rsidRPr="00FA0BAB" w:rsidRDefault="00CD45DB" w:rsidP="00180975">
      <w:pPr>
        <w:pStyle w:val="Pagrindinistekstas"/>
        <w:spacing w:line="240" w:lineRule="auto"/>
        <w:rPr>
          <w:szCs w:val="24"/>
        </w:rPr>
      </w:pPr>
      <w:r w:rsidRPr="00FA0BAB">
        <w:rPr>
          <w:szCs w:val="24"/>
        </w:rPr>
        <w:t xml:space="preserve">                                                                                                      </w:t>
      </w:r>
    </w:p>
    <w:p w14:paraId="75A1FF02" w14:textId="77777777" w:rsidR="00CD45DB" w:rsidRPr="00FA0BAB" w:rsidRDefault="00CD45DB" w:rsidP="005419FA">
      <w:pPr>
        <w:jc w:val="both"/>
        <w:rPr>
          <w:szCs w:val="24"/>
        </w:rPr>
      </w:pPr>
      <w:r w:rsidRPr="00FA0BAB">
        <w:rPr>
          <w:szCs w:val="24"/>
        </w:rPr>
        <w:t xml:space="preserve">Dokumentų valdymo ir teisės skyriaus </w:t>
      </w:r>
    </w:p>
    <w:p w14:paraId="62C0F1CD" w14:textId="77777777" w:rsidR="00CD45DB" w:rsidRPr="00FA0BAB" w:rsidRDefault="00CD45DB" w:rsidP="00180975">
      <w:pPr>
        <w:jc w:val="both"/>
        <w:rPr>
          <w:szCs w:val="24"/>
        </w:rPr>
      </w:pPr>
      <w:r>
        <w:rPr>
          <w:szCs w:val="24"/>
        </w:rPr>
        <w:t>vyresnioji specialistė</w:t>
      </w:r>
      <w:r w:rsidRPr="00FA0BAB">
        <w:rPr>
          <w:szCs w:val="24"/>
        </w:rPr>
        <w:t xml:space="preserve">                                                         </w:t>
      </w:r>
      <w:r>
        <w:rPr>
          <w:szCs w:val="24"/>
        </w:rPr>
        <w:t xml:space="preserve">                                  Ingrida Zavistauskaitė</w:t>
      </w:r>
    </w:p>
    <w:p w14:paraId="1F092BE7" w14:textId="77777777" w:rsidR="00CD45DB" w:rsidRDefault="00CD45DB" w:rsidP="00F57AFD">
      <w:pPr>
        <w:rPr>
          <w:szCs w:val="24"/>
        </w:rPr>
      </w:pPr>
    </w:p>
    <w:p w14:paraId="3DE5FC02" w14:textId="77777777" w:rsidR="00CD45DB" w:rsidRDefault="00CD45DB" w:rsidP="00F57AFD">
      <w:pPr>
        <w:rPr>
          <w:szCs w:val="24"/>
        </w:rPr>
      </w:pPr>
    </w:p>
    <w:p w14:paraId="3B01B052" w14:textId="77777777" w:rsidR="00CD45DB" w:rsidRDefault="00CD45DB" w:rsidP="00F57AFD">
      <w:pPr>
        <w:rPr>
          <w:szCs w:val="24"/>
        </w:rPr>
      </w:pPr>
      <w:r w:rsidRPr="00FA0BAB">
        <w:rPr>
          <w:szCs w:val="24"/>
        </w:rPr>
        <w:t>Parengė</w:t>
      </w:r>
    </w:p>
    <w:p w14:paraId="4AD5FA3A" w14:textId="77777777" w:rsidR="00CD45DB" w:rsidRDefault="00CD45DB" w:rsidP="00731613">
      <w:pPr>
        <w:rPr>
          <w:szCs w:val="24"/>
        </w:rPr>
      </w:pPr>
      <w:r>
        <w:rPr>
          <w:szCs w:val="24"/>
        </w:rPr>
        <w:t>Tarybos narys</w:t>
      </w:r>
    </w:p>
    <w:p w14:paraId="0DED6501" w14:textId="77777777" w:rsidR="00CD45DB" w:rsidRDefault="00CD45DB" w:rsidP="00731613">
      <w:pPr>
        <w:rPr>
          <w:szCs w:val="24"/>
        </w:rPr>
      </w:pPr>
      <w:r>
        <w:rPr>
          <w:szCs w:val="24"/>
        </w:rPr>
        <w:t>Algis Grublys</w:t>
      </w:r>
    </w:p>
    <w:p w14:paraId="67489A59" w14:textId="77777777" w:rsidR="00CD45DB" w:rsidRDefault="00CD45DB" w:rsidP="00A83B4B">
      <w:pPr>
        <w:pStyle w:val="Pagrindinistekstas3"/>
        <w:ind w:left="6804"/>
        <w:rPr>
          <w:b/>
          <w:szCs w:val="24"/>
        </w:rPr>
      </w:pPr>
      <w:r>
        <w:rPr>
          <w:b/>
          <w:szCs w:val="24"/>
        </w:rPr>
        <w:tab/>
      </w:r>
    </w:p>
    <w:p w14:paraId="67563101" w14:textId="77777777" w:rsidR="00CD45DB" w:rsidRPr="00132EA2" w:rsidRDefault="00CD45DB" w:rsidP="00653E52">
      <w:pPr>
        <w:ind w:left="5760" w:firstLine="903"/>
        <w:jc w:val="both"/>
        <w:rPr>
          <w:color w:val="000000"/>
        </w:rPr>
      </w:pPr>
      <w:r>
        <w:rPr>
          <w:color w:val="000000"/>
        </w:rPr>
        <w:lastRenderedPageBreak/>
        <w:t>Pa</w:t>
      </w:r>
      <w:r w:rsidRPr="00132EA2">
        <w:rPr>
          <w:color w:val="000000"/>
        </w:rPr>
        <w:t>gėgių savivaldybės tarybos</w:t>
      </w:r>
    </w:p>
    <w:p w14:paraId="70A2EA0C" w14:textId="77777777" w:rsidR="00CD45DB" w:rsidRPr="00132EA2" w:rsidRDefault="00CD45DB" w:rsidP="00653E52">
      <w:pPr>
        <w:ind w:left="5760" w:firstLine="903"/>
        <w:jc w:val="both"/>
        <w:rPr>
          <w:color w:val="000000"/>
        </w:rPr>
      </w:pPr>
      <w:r w:rsidRPr="00132EA2">
        <w:rPr>
          <w:color w:val="000000"/>
        </w:rPr>
        <w:t>veiklos reglamento</w:t>
      </w:r>
    </w:p>
    <w:p w14:paraId="34F9C3C6" w14:textId="77777777" w:rsidR="00CD45DB" w:rsidRPr="00132EA2" w:rsidRDefault="00CD45DB" w:rsidP="00653E52">
      <w:pPr>
        <w:ind w:left="5760" w:firstLine="903"/>
        <w:jc w:val="both"/>
        <w:rPr>
          <w:color w:val="000000"/>
        </w:rPr>
      </w:pPr>
      <w:r w:rsidRPr="00132EA2">
        <w:rPr>
          <w:color w:val="000000"/>
        </w:rPr>
        <w:t>2 priedas</w:t>
      </w:r>
    </w:p>
    <w:p w14:paraId="6CD84EAE" w14:textId="77777777" w:rsidR="00CD45DB" w:rsidRPr="00577BB4" w:rsidRDefault="00CD45DB" w:rsidP="00653E52">
      <w:pPr>
        <w:ind w:left="1276"/>
        <w:jc w:val="center"/>
        <w:rPr>
          <w:sz w:val="22"/>
          <w:szCs w:val="22"/>
        </w:rPr>
      </w:pPr>
    </w:p>
    <w:p w14:paraId="414F5B8D" w14:textId="77777777" w:rsidR="00CD45DB" w:rsidRPr="00577BB4" w:rsidRDefault="00CD45DB" w:rsidP="00653E52">
      <w:pPr>
        <w:jc w:val="center"/>
        <w:rPr>
          <w:b/>
          <w:bCs/>
          <w:caps/>
          <w:color w:val="000000"/>
          <w:sz w:val="22"/>
          <w:szCs w:val="22"/>
        </w:rPr>
      </w:pPr>
      <w:r w:rsidRPr="00577BB4">
        <w:rPr>
          <w:b/>
          <w:bCs/>
          <w:caps/>
          <w:color w:val="000000"/>
          <w:sz w:val="22"/>
          <w:szCs w:val="22"/>
        </w:rPr>
        <w:t>PAGĖGIŲ SAVIVALDYBĖS TARYBOS SPRENDIMO PROJEKTO</w:t>
      </w:r>
    </w:p>
    <w:p w14:paraId="1C781142" w14:textId="77777777" w:rsidR="00CD45DB" w:rsidRDefault="00CD45DB" w:rsidP="00653E52">
      <w:pPr>
        <w:jc w:val="center"/>
        <w:rPr>
          <w:b/>
          <w:bCs/>
          <w:color w:val="000000"/>
          <w:sz w:val="22"/>
          <w:szCs w:val="22"/>
        </w:rPr>
      </w:pPr>
      <w:r>
        <w:rPr>
          <w:b/>
          <w:bCs/>
          <w:caps/>
          <w:color w:val="000000"/>
        </w:rPr>
        <w:t>„dėl įgaliojimų pasirašyti SUTARTIS dėl MARTYNO JANKAUS SODYBOS DARŽINĖS TVARKYBOS DARBŲ“</w:t>
      </w:r>
    </w:p>
    <w:p w14:paraId="453ACD12" w14:textId="77777777" w:rsidR="00CD45DB" w:rsidRPr="00577BB4" w:rsidRDefault="00CD45DB" w:rsidP="00653E52">
      <w:pPr>
        <w:jc w:val="center"/>
        <w:rPr>
          <w:b/>
          <w:bCs/>
          <w:color w:val="000000"/>
          <w:sz w:val="22"/>
          <w:szCs w:val="22"/>
        </w:rPr>
      </w:pPr>
      <w:r w:rsidRPr="00577BB4">
        <w:rPr>
          <w:b/>
          <w:bCs/>
          <w:color w:val="000000"/>
          <w:sz w:val="22"/>
          <w:szCs w:val="22"/>
        </w:rPr>
        <w:t>AIŠKINAMASIS RAŠTAS</w:t>
      </w:r>
    </w:p>
    <w:p w14:paraId="7BD9F8F0" w14:textId="77777777" w:rsidR="00CD45DB" w:rsidRPr="0032687B" w:rsidRDefault="00CD45DB" w:rsidP="00653E52">
      <w:pPr>
        <w:jc w:val="center"/>
        <w:rPr>
          <w:bCs/>
          <w:color w:val="000000"/>
          <w:sz w:val="22"/>
          <w:szCs w:val="22"/>
        </w:rPr>
      </w:pPr>
      <w:r w:rsidRPr="0032687B">
        <w:rPr>
          <w:bCs/>
          <w:color w:val="000000"/>
          <w:sz w:val="22"/>
          <w:szCs w:val="22"/>
        </w:rPr>
        <w:t>2022-06-28</w:t>
      </w:r>
    </w:p>
    <w:p w14:paraId="74300160" w14:textId="77777777" w:rsidR="00CD45DB" w:rsidRPr="00D201CA" w:rsidRDefault="00CD45DB" w:rsidP="00653E52">
      <w:pPr>
        <w:jc w:val="center"/>
        <w:rPr>
          <w:b/>
          <w:bCs/>
          <w:color w:val="000000"/>
          <w:sz w:val="22"/>
          <w:szCs w:val="22"/>
        </w:rPr>
      </w:pPr>
    </w:p>
    <w:p w14:paraId="70B1B92E" w14:textId="77777777" w:rsidR="00CD45DB" w:rsidRPr="00577BB4" w:rsidRDefault="00CD45DB" w:rsidP="00653E52">
      <w:pPr>
        <w:widowControl w:val="0"/>
        <w:numPr>
          <w:ilvl w:val="0"/>
          <w:numId w:val="4"/>
        </w:numPr>
        <w:overflowPunct/>
        <w:ind w:left="1080"/>
        <w:jc w:val="both"/>
        <w:textAlignment w:val="auto"/>
        <w:rPr>
          <w:b/>
          <w:bCs/>
          <w:i/>
          <w:iCs/>
          <w:color w:val="000000"/>
          <w:sz w:val="22"/>
          <w:szCs w:val="22"/>
        </w:rPr>
      </w:pPr>
      <w:r w:rsidRPr="00577BB4">
        <w:rPr>
          <w:b/>
          <w:bCs/>
          <w:i/>
          <w:iCs/>
          <w:color w:val="000000"/>
          <w:sz w:val="22"/>
          <w:szCs w:val="22"/>
        </w:rPr>
        <w:t>Parengto projekto tikslai ir uždaviniai</w:t>
      </w:r>
    </w:p>
    <w:p w14:paraId="6D1A1CE8" w14:textId="77777777" w:rsidR="00CD45DB" w:rsidRDefault="00CD45DB" w:rsidP="00ED0BC8">
      <w:pPr>
        <w:ind w:firstLine="1134"/>
        <w:jc w:val="both"/>
        <w:rPr>
          <w:bCs/>
          <w:lang w:eastAsia="lt-LT"/>
        </w:rPr>
      </w:pPr>
      <w:r>
        <w:rPr>
          <w:bCs/>
          <w:lang w:eastAsia="lt-LT"/>
        </w:rPr>
        <w:t xml:space="preserve">Suteikti įgaliojimus pasirašyti sutartis </w:t>
      </w:r>
      <w:r w:rsidRPr="00BB27F5">
        <w:rPr>
          <w:szCs w:val="24"/>
        </w:rPr>
        <w:t xml:space="preserve">dėl </w:t>
      </w:r>
      <w:r>
        <w:rPr>
          <w:szCs w:val="24"/>
        </w:rPr>
        <w:t>a</w:t>
      </w:r>
      <w:r w:rsidRPr="00BB27F5">
        <w:rPr>
          <w:szCs w:val="24"/>
        </w:rPr>
        <w:t>ušrininko, spaustuvininko Martyno Jankaus sodybos daržinės (u. k. KVR 39081) Pagėgių sav., Lumpėnų sen., Bitėnų k., M. Jankaus g. 3, tvarkybos</w:t>
      </w:r>
      <w:r>
        <w:rPr>
          <w:szCs w:val="24"/>
        </w:rPr>
        <w:t xml:space="preserve"> (avarijos grėsmės pašalinimo, restauravimo, remonto) darbų ir projekto sprendinių įgyvendinimo priežiūros paslaugų. Pagal gautą finansavimą daržinės tvarkybos darbams, Kultūros infrastruktūros centras atliko pirkimus ir yra paruoštos ir dviejų šalių pasirašytos trišalės sutartys, kurias būtina pasirašyti, kad būtų pradėti vykdyti darbai. Tvarkybos darbų sutartis pasirašoma su Kultūros infrastruktūros centru ir rangovu UAB „</w:t>
      </w:r>
      <w:proofErr w:type="spellStart"/>
      <w:r>
        <w:rPr>
          <w:szCs w:val="24"/>
        </w:rPr>
        <w:t>Virbarta</w:t>
      </w:r>
      <w:proofErr w:type="spellEnd"/>
      <w:r>
        <w:rPr>
          <w:szCs w:val="24"/>
        </w:rPr>
        <w:t>“, projekto sprendinių įgyvendinimo priežiūros paslaugų sutartis pasirašoma su Kultūros infrastruktūros centru ir UAB „Senamiesčio projektai“.</w:t>
      </w:r>
    </w:p>
    <w:p w14:paraId="1DD3F295" w14:textId="77777777" w:rsidR="00CD45DB" w:rsidRPr="00132EA2" w:rsidRDefault="00CD45DB" w:rsidP="00653E52">
      <w:pPr>
        <w:widowControl w:val="0"/>
        <w:numPr>
          <w:ilvl w:val="0"/>
          <w:numId w:val="4"/>
        </w:numPr>
        <w:overflowPunct/>
        <w:ind w:left="1080"/>
        <w:jc w:val="both"/>
        <w:textAlignment w:val="auto"/>
        <w:rPr>
          <w:b/>
          <w:bCs/>
          <w:i/>
          <w:iCs/>
          <w:color w:val="000000"/>
        </w:rPr>
      </w:pPr>
      <w:r w:rsidRPr="00132EA2">
        <w:rPr>
          <w:b/>
          <w:bCs/>
          <w:i/>
          <w:iCs/>
          <w:color w:val="000000"/>
        </w:rPr>
        <w:t>Kaip šiuo metu yra sureguliuoti projekte aptarti klausimai</w:t>
      </w:r>
    </w:p>
    <w:p w14:paraId="670E132C" w14:textId="77777777" w:rsidR="00CD45DB" w:rsidRDefault="00CD45DB" w:rsidP="00653E52">
      <w:pPr>
        <w:ind w:firstLine="1080"/>
        <w:jc w:val="both"/>
        <w:rPr>
          <w:b/>
          <w:bCs/>
          <w:i/>
          <w:iCs/>
          <w:color w:val="000000"/>
        </w:rPr>
      </w:pPr>
      <w:r w:rsidRPr="0072097B">
        <w:rPr>
          <w:bCs/>
          <w:iCs/>
          <w:color w:val="000000"/>
        </w:rPr>
        <w:t>Sprendimo projektas parengtas v</w:t>
      </w:r>
      <w:r w:rsidRPr="0072097B">
        <w:t xml:space="preserve">adovaujantis Lietuvos Respublikos vietos savivaldos </w:t>
      </w:r>
      <w:r>
        <w:t>įstatymo 16 straipsnio 4 dalimi</w:t>
      </w:r>
      <w:r w:rsidRPr="0011737D">
        <w:t xml:space="preserve">, </w:t>
      </w:r>
      <w:r>
        <w:t>Pagėgių</w:t>
      </w:r>
      <w:r w:rsidRPr="0011737D">
        <w:t xml:space="preserve"> savivaldybės vardu sudaromų su</w:t>
      </w:r>
      <w:r>
        <w:t>tarčių pasirašymo tvarkos aprašo, patvirtinto</w:t>
      </w:r>
      <w:r w:rsidRPr="0011737D">
        <w:t xml:space="preserve"> </w:t>
      </w:r>
      <w:r>
        <w:t>Pagėgių savivaldybės tarybos 2019</w:t>
      </w:r>
      <w:r w:rsidRPr="0011737D">
        <w:t xml:space="preserve"> m. </w:t>
      </w:r>
      <w:r>
        <w:t>vasario 20 d. sprendimu Nr. T-36</w:t>
      </w:r>
      <w:r w:rsidRPr="0011737D">
        <w:t xml:space="preserve"> „Dėl </w:t>
      </w:r>
      <w:r>
        <w:t>Pagėgių</w:t>
      </w:r>
      <w:r w:rsidRPr="0011737D">
        <w:t xml:space="preserve"> savivaldybės vardu sudaromų sutarčių pasirašymo </w:t>
      </w:r>
      <w:r w:rsidRPr="00C90064">
        <w:t>tvarkos aprašo patvirtinimo</w:t>
      </w:r>
      <w:r>
        <w:t>“,</w:t>
      </w:r>
      <w:r w:rsidRPr="00E731B9">
        <w:rPr>
          <w:szCs w:val="24"/>
        </w:rPr>
        <w:t xml:space="preserve"> </w:t>
      </w:r>
      <w:r>
        <w:rPr>
          <w:szCs w:val="24"/>
        </w:rPr>
        <w:t>6.3 papunkčiu</w:t>
      </w:r>
      <w:r>
        <w:t>.</w:t>
      </w:r>
      <w:r w:rsidRPr="00132EA2">
        <w:rPr>
          <w:b/>
          <w:bCs/>
          <w:i/>
          <w:iCs/>
          <w:color w:val="000000"/>
        </w:rPr>
        <w:t xml:space="preserve"> </w:t>
      </w:r>
    </w:p>
    <w:p w14:paraId="22025F0B" w14:textId="77777777" w:rsidR="00CD45DB" w:rsidRPr="00132EA2" w:rsidRDefault="00CD45DB" w:rsidP="00653E52">
      <w:pPr>
        <w:numPr>
          <w:ilvl w:val="0"/>
          <w:numId w:val="4"/>
        </w:numPr>
        <w:overflowPunct/>
        <w:autoSpaceDE/>
        <w:autoSpaceDN/>
        <w:adjustRightInd/>
        <w:ind w:left="1080"/>
        <w:jc w:val="both"/>
        <w:textAlignment w:val="auto"/>
        <w:rPr>
          <w:b/>
          <w:bCs/>
          <w:i/>
          <w:iCs/>
          <w:color w:val="000000"/>
        </w:rPr>
      </w:pPr>
      <w:r w:rsidRPr="00132EA2">
        <w:rPr>
          <w:b/>
          <w:bCs/>
          <w:i/>
          <w:iCs/>
          <w:color w:val="000000"/>
        </w:rPr>
        <w:t>Kokių teigiamų rezultatų laukiama</w:t>
      </w:r>
    </w:p>
    <w:p w14:paraId="5004FD97" w14:textId="77777777" w:rsidR="00CD45DB" w:rsidRDefault="00CD45DB" w:rsidP="00653E52">
      <w:pPr>
        <w:ind w:firstLine="1134"/>
        <w:jc w:val="both"/>
        <w:rPr>
          <w:bCs/>
          <w:lang w:eastAsia="lt-LT"/>
        </w:rPr>
      </w:pPr>
      <w:r>
        <w:rPr>
          <w:bCs/>
          <w:lang w:eastAsia="lt-LT"/>
        </w:rPr>
        <w:t>Suteikus įgaliojimus, bus galima pasirašyti sutartis ir pradėti tvarkybos darbus.</w:t>
      </w:r>
    </w:p>
    <w:p w14:paraId="6A816677"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Galimos neigiamos priimto projekto pasekmės ir kokių priemonių reikėtų imtis, kad tokių pasekmių būtų išvengta.</w:t>
      </w:r>
    </w:p>
    <w:p w14:paraId="0144D08E" w14:textId="77777777" w:rsidR="00CD45DB" w:rsidRPr="00132EA2" w:rsidRDefault="00CD45DB" w:rsidP="00653E52">
      <w:pPr>
        <w:ind w:left="1080"/>
        <w:rPr>
          <w:bCs/>
        </w:rPr>
      </w:pPr>
      <w:r w:rsidRPr="00132EA2">
        <w:rPr>
          <w:bCs/>
        </w:rPr>
        <w:t>Neigiamų pasekmių nenumatyta.</w:t>
      </w:r>
    </w:p>
    <w:p w14:paraId="48018B96"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Kokius galiojančius aktus (tarybos, mero, Savivaldybės administracijos direktoriaus) reikėtų pakeisti ir panaikinti, priėmus sprendimą pagal teikiamą projektą.</w:t>
      </w:r>
    </w:p>
    <w:p w14:paraId="7E54D594" w14:textId="77777777" w:rsidR="00CD45DB" w:rsidRPr="00132EA2" w:rsidRDefault="00CD45DB" w:rsidP="00653E52">
      <w:pPr>
        <w:ind w:firstLine="1080"/>
        <w:jc w:val="both"/>
        <w:rPr>
          <w:bCs/>
          <w:iCs/>
          <w:color w:val="000000"/>
        </w:rPr>
      </w:pPr>
      <w:r w:rsidRPr="00132EA2">
        <w:rPr>
          <w:bCs/>
          <w:iCs/>
          <w:color w:val="000000"/>
        </w:rPr>
        <w:t>Nereikės priimti kito sp</w:t>
      </w:r>
      <w:r>
        <w:rPr>
          <w:bCs/>
          <w:iCs/>
          <w:color w:val="000000"/>
        </w:rPr>
        <w:t>r</w:t>
      </w:r>
      <w:r w:rsidRPr="00132EA2">
        <w:rPr>
          <w:bCs/>
          <w:iCs/>
          <w:color w:val="000000"/>
        </w:rPr>
        <w:t>endimo priimtam sprendimui.</w:t>
      </w:r>
    </w:p>
    <w:p w14:paraId="17927D23" w14:textId="77777777" w:rsidR="00CD45DB" w:rsidRPr="00132EA2" w:rsidRDefault="00CD45DB" w:rsidP="00653E52">
      <w:pPr>
        <w:widowControl w:val="0"/>
        <w:numPr>
          <w:ilvl w:val="0"/>
          <w:numId w:val="4"/>
        </w:numPr>
        <w:overflowPunct/>
        <w:ind w:left="1080"/>
        <w:jc w:val="both"/>
        <w:textAlignment w:val="auto"/>
        <w:rPr>
          <w:b/>
          <w:bCs/>
          <w:i/>
          <w:iCs/>
          <w:color w:val="000000"/>
        </w:rPr>
      </w:pPr>
      <w:r w:rsidRPr="00132EA2">
        <w:rPr>
          <w:b/>
          <w:bCs/>
          <w:i/>
          <w:iCs/>
          <w:color w:val="000000"/>
        </w:rPr>
        <w:t>Jeigu priimtam sprendimui reikės kito tarybos sprendimo, mero potvarkio ar administracijos direktoriaus įsakymo, kas ir kada juos turėtų parengti.</w:t>
      </w:r>
    </w:p>
    <w:p w14:paraId="69D7709E" w14:textId="77777777" w:rsidR="00CD45DB" w:rsidRPr="00132EA2" w:rsidRDefault="00CD45DB" w:rsidP="00653E52">
      <w:pPr>
        <w:ind w:firstLine="1080"/>
        <w:jc w:val="both"/>
        <w:rPr>
          <w:bCs/>
          <w:iCs/>
          <w:color w:val="000000"/>
        </w:rPr>
      </w:pPr>
      <w:r w:rsidRPr="00132EA2">
        <w:rPr>
          <w:bCs/>
          <w:iCs/>
          <w:color w:val="000000"/>
        </w:rPr>
        <w:t>Nereikės priimti kito sp</w:t>
      </w:r>
      <w:r>
        <w:rPr>
          <w:bCs/>
          <w:iCs/>
          <w:color w:val="000000"/>
        </w:rPr>
        <w:t>r</w:t>
      </w:r>
      <w:r w:rsidRPr="00132EA2">
        <w:rPr>
          <w:bCs/>
          <w:iCs/>
          <w:color w:val="000000"/>
        </w:rPr>
        <w:t>endimo priimtam sprendimui.</w:t>
      </w:r>
    </w:p>
    <w:p w14:paraId="0908537D"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 xml:space="preserve">Ar reikalinga atlikti sprendimo projekto antikorupcinį </w:t>
      </w:r>
      <w:r>
        <w:rPr>
          <w:b/>
          <w:bCs/>
          <w:i/>
          <w:iCs/>
          <w:color w:val="000000"/>
        </w:rPr>
        <w:t>vertinimą: Ne.</w:t>
      </w:r>
    </w:p>
    <w:p w14:paraId="1F77A014"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Sprendimo vykdytojai ir įvykdymo terminai, lėšų, reikalingų sprendimui įgyvendinti, poreikis (jeigu tai numatoma – derinti su Finansų skyriumi)</w:t>
      </w:r>
    </w:p>
    <w:p w14:paraId="4B44E58C" w14:textId="77777777" w:rsidR="00CD45DB" w:rsidRDefault="00CD45DB" w:rsidP="00653E52">
      <w:pPr>
        <w:ind w:firstLine="1080"/>
        <w:jc w:val="both"/>
        <w:rPr>
          <w:lang w:eastAsia="lt-LT"/>
        </w:rPr>
      </w:pPr>
      <w:r>
        <w:rPr>
          <w:lang w:eastAsia="lt-LT"/>
        </w:rPr>
        <w:t>-</w:t>
      </w:r>
    </w:p>
    <w:p w14:paraId="2D27143C"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Projekto rengimo metu gauti specialistų vertinimai ir išvados, ekonominiai apskaičiavimai (sąmatos) ir konkretūs finansavimo šaltiniai</w:t>
      </w:r>
    </w:p>
    <w:p w14:paraId="4F401C9C" w14:textId="77777777" w:rsidR="00CD45DB" w:rsidRPr="00181155" w:rsidRDefault="00CD45DB" w:rsidP="00653E52">
      <w:pPr>
        <w:ind w:firstLine="1083"/>
        <w:jc w:val="both"/>
        <w:rPr>
          <w:bCs/>
        </w:rPr>
      </w:pPr>
      <w:r w:rsidRPr="00623BD3">
        <w:t>Neigiamų specialistų vertinimų ir išvadų negauta.</w:t>
      </w:r>
    </w:p>
    <w:p w14:paraId="69966C34" w14:textId="77777777" w:rsidR="00CD45DB" w:rsidRPr="00132EA2" w:rsidRDefault="00CD45DB" w:rsidP="00653E52">
      <w:pPr>
        <w:widowControl w:val="0"/>
        <w:numPr>
          <w:ilvl w:val="0"/>
          <w:numId w:val="4"/>
        </w:numPr>
        <w:tabs>
          <w:tab w:val="left" w:pos="0"/>
        </w:tabs>
        <w:overflowPunct/>
        <w:ind w:left="1080" w:right="360"/>
        <w:jc w:val="both"/>
        <w:textAlignment w:val="auto"/>
        <w:rPr>
          <w:b/>
          <w:bCs/>
          <w:i/>
          <w:iCs/>
          <w:color w:val="000000"/>
        </w:rPr>
      </w:pPr>
      <w:r w:rsidRPr="00132EA2">
        <w:rPr>
          <w:b/>
          <w:bCs/>
          <w:i/>
          <w:iCs/>
          <w:color w:val="000000"/>
        </w:rPr>
        <w:t>Projekto rengėjas ar rengėjų grupė.</w:t>
      </w:r>
    </w:p>
    <w:p w14:paraId="4AC1F76F" w14:textId="77777777" w:rsidR="00CD45DB" w:rsidRPr="00067BEA" w:rsidRDefault="00CD45DB" w:rsidP="00067BEA">
      <w:pPr>
        <w:tabs>
          <w:tab w:val="left" w:pos="6890"/>
        </w:tabs>
        <w:ind w:firstLine="1134"/>
        <w:rPr>
          <w:lang w:val="pt-BR"/>
        </w:rPr>
      </w:pPr>
      <w:r>
        <w:t>Pagėgių savivaldybės tarybos narys Algis Grublys.</w:t>
      </w:r>
    </w:p>
    <w:p w14:paraId="0E3E306C" w14:textId="77777777" w:rsidR="00CD45DB" w:rsidRDefault="00CD45DB" w:rsidP="00653E52">
      <w:pPr>
        <w:widowControl w:val="0"/>
        <w:numPr>
          <w:ilvl w:val="0"/>
          <w:numId w:val="4"/>
        </w:numPr>
        <w:tabs>
          <w:tab w:val="left" w:pos="0"/>
        </w:tabs>
        <w:overflowPunct/>
        <w:ind w:left="1080" w:right="360"/>
        <w:textAlignment w:val="auto"/>
        <w:rPr>
          <w:b/>
          <w:bCs/>
          <w:i/>
          <w:iCs/>
        </w:rPr>
      </w:pPr>
      <w:r w:rsidRPr="00663E4F">
        <w:rPr>
          <w:b/>
          <w:bCs/>
          <w:i/>
          <w:iCs/>
        </w:rPr>
        <w:t>Kiti, rengėjo nuomone, reikalingi pagrindimai ir paaiškinimai.</w:t>
      </w:r>
    </w:p>
    <w:p w14:paraId="02D46393" w14:textId="77777777" w:rsidR="00CD45DB" w:rsidRPr="003566BD" w:rsidRDefault="00CD45DB" w:rsidP="003566BD">
      <w:pPr>
        <w:widowControl w:val="0"/>
        <w:tabs>
          <w:tab w:val="left" w:pos="0"/>
        </w:tabs>
        <w:overflowPunct/>
        <w:ind w:firstLine="993"/>
        <w:textAlignment w:val="auto"/>
        <w:rPr>
          <w:bCs/>
          <w:iCs/>
        </w:rPr>
      </w:pPr>
      <w:r w:rsidRPr="003566BD">
        <w:rPr>
          <w:bCs/>
          <w:iCs/>
        </w:rPr>
        <w:t xml:space="preserve">Pridėtos </w:t>
      </w:r>
      <w:r>
        <w:rPr>
          <w:bCs/>
          <w:iCs/>
        </w:rPr>
        <w:t xml:space="preserve">sutartys, kurias reikės pasirašyti: </w:t>
      </w:r>
      <w:r w:rsidRPr="00BB27F5">
        <w:rPr>
          <w:szCs w:val="24"/>
        </w:rPr>
        <w:t>tvarkybos darbų</w:t>
      </w:r>
      <w:r>
        <w:rPr>
          <w:szCs w:val="24"/>
        </w:rPr>
        <w:t xml:space="preserve"> sutartis, projekto </w:t>
      </w:r>
      <w:r w:rsidRPr="00BB27F5">
        <w:rPr>
          <w:szCs w:val="24"/>
        </w:rPr>
        <w:t>sprendinių įgyvendinimo priežiūros paslaugų</w:t>
      </w:r>
      <w:r>
        <w:rPr>
          <w:szCs w:val="24"/>
        </w:rPr>
        <w:t xml:space="preserve"> sutartis.</w:t>
      </w:r>
    </w:p>
    <w:p w14:paraId="28FCA4B1" w14:textId="77777777" w:rsidR="00CD45DB" w:rsidRDefault="00CD45DB" w:rsidP="003566BD">
      <w:pPr>
        <w:tabs>
          <w:tab w:val="left" w:pos="0"/>
        </w:tabs>
        <w:jc w:val="both"/>
      </w:pPr>
    </w:p>
    <w:p w14:paraId="7F46ED2C" w14:textId="77777777" w:rsidR="00CD45DB" w:rsidRDefault="00CD45DB" w:rsidP="00731613">
      <w:pPr>
        <w:jc w:val="both"/>
      </w:pPr>
    </w:p>
    <w:p w14:paraId="5F059DC7" w14:textId="77777777" w:rsidR="00CD45DB" w:rsidRPr="00663E4F" w:rsidRDefault="00CD45DB" w:rsidP="00731613">
      <w:pPr>
        <w:jc w:val="both"/>
      </w:pPr>
      <w:r>
        <w:t>Tarybos narys</w:t>
      </w:r>
      <w:r>
        <w:tab/>
      </w:r>
      <w:r>
        <w:tab/>
      </w:r>
      <w:r>
        <w:tab/>
        <w:t xml:space="preserve">                                                  Algis Grublys</w:t>
      </w:r>
    </w:p>
    <w:sectPr w:rsidR="00CD45DB" w:rsidRPr="00663E4F" w:rsidSect="00D869A6">
      <w:pgSz w:w="11907" w:h="16840"/>
      <w:pgMar w:top="1134" w:right="567" w:bottom="993"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928" w:hanging="360"/>
      </w:pPr>
      <w:rPr>
        <w:rFonts w:cs="Times New Roman" w:hint="default"/>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15:restartNumberingAfterBreak="0">
    <w:nsid w:val="6FF978AF"/>
    <w:multiLevelType w:val="multilevel"/>
    <w:tmpl w:val="1078349A"/>
    <w:lvl w:ilvl="0">
      <w:start w:val="1"/>
      <w:numFmt w:val="decimal"/>
      <w:lvlText w:val="%1."/>
      <w:lvlJc w:val="left"/>
      <w:pPr>
        <w:tabs>
          <w:tab w:val="num" w:pos="2021"/>
        </w:tabs>
        <w:ind w:left="2021" w:hanging="1170"/>
      </w:pPr>
      <w:rPr>
        <w:rFonts w:cs="Times New Roman" w:hint="default"/>
      </w:rPr>
    </w:lvl>
    <w:lvl w:ilvl="1">
      <w:start w:val="1"/>
      <w:numFmt w:val="decimal"/>
      <w:isLgl/>
      <w:lvlText w:val="%1.%2."/>
      <w:lvlJc w:val="left"/>
      <w:pPr>
        <w:ind w:left="1316" w:hanging="46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1961297667">
    <w:abstractNumId w:val="0"/>
  </w:num>
  <w:num w:numId="2" w16cid:durableId="578252464">
    <w:abstractNumId w:val="2"/>
  </w:num>
  <w:num w:numId="3" w16cid:durableId="1342123182">
    <w:abstractNumId w:val="1"/>
  </w:num>
  <w:num w:numId="4" w16cid:durableId="371997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6038D"/>
    <w:rsid w:val="00067BEA"/>
    <w:rsid w:val="000752F5"/>
    <w:rsid w:val="00082E61"/>
    <w:rsid w:val="00093A19"/>
    <w:rsid w:val="0009691A"/>
    <w:rsid w:val="000B1D1A"/>
    <w:rsid w:val="000B6CD1"/>
    <w:rsid w:val="000D6375"/>
    <w:rsid w:val="000F4833"/>
    <w:rsid w:val="00105793"/>
    <w:rsid w:val="0011737D"/>
    <w:rsid w:val="001229FA"/>
    <w:rsid w:val="00132EA2"/>
    <w:rsid w:val="00133124"/>
    <w:rsid w:val="00137924"/>
    <w:rsid w:val="00143170"/>
    <w:rsid w:val="00152449"/>
    <w:rsid w:val="00161CDF"/>
    <w:rsid w:val="00180975"/>
    <w:rsid w:val="00181155"/>
    <w:rsid w:val="001A4A77"/>
    <w:rsid w:val="001A7977"/>
    <w:rsid w:val="001C35CC"/>
    <w:rsid w:val="001D2A54"/>
    <w:rsid w:val="001D410E"/>
    <w:rsid w:val="001F4EE8"/>
    <w:rsid w:val="001F6CE4"/>
    <w:rsid w:val="00200B2C"/>
    <w:rsid w:val="0020460C"/>
    <w:rsid w:val="0020756F"/>
    <w:rsid w:val="00217F3D"/>
    <w:rsid w:val="002232A1"/>
    <w:rsid w:val="00233A1F"/>
    <w:rsid w:val="00235C8B"/>
    <w:rsid w:val="00250F00"/>
    <w:rsid w:val="002643C7"/>
    <w:rsid w:val="00281DEE"/>
    <w:rsid w:val="00285FB7"/>
    <w:rsid w:val="00295CAC"/>
    <w:rsid w:val="00297292"/>
    <w:rsid w:val="00297573"/>
    <w:rsid w:val="002A40B1"/>
    <w:rsid w:val="002B2010"/>
    <w:rsid w:val="002F0C97"/>
    <w:rsid w:val="002F4AAF"/>
    <w:rsid w:val="002F5D7A"/>
    <w:rsid w:val="00301C57"/>
    <w:rsid w:val="0031303C"/>
    <w:rsid w:val="00323247"/>
    <w:rsid w:val="0032687B"/>
    <w:rsid w:val="00327771"/>
    <w:rsid w:val="00336A3E"/>
    <w:rsid w:val="00343D48"/>
    <w:rsid w:val="00345421"/>
    <w:rsid w:val="00346C73"/>
    <w:rsid w:val="00350B76"/>
    <w:rsid w:val="003566BD"/>
    <w:rsid w:val="00371B46"/>
    <w:rsid w:val="00377727"/>
    <w:rsid w:val="00382033"/>
    <w:rsid w:val="003874EF"/>
    <w:rsid w:val="00397673"/>
    <w:rsid w:val="00397CAA"/>
    <w:rsid w:val="003E3209"/>
    <w:rsid w:val="003E4A9D"/>
    <w:rsid w:val="003F20AB"/>
    <w:rsid w:val="003F6126"/>
    <w:rsid w:val="003F6C74"/>
    <w:rsid w:val="003F6F5B"/>
    <w:rsid w:val="00411E8A"/>
    <w:rsid w:val="00417E37"/>
    <w:rsid w:val="00420339"/>
    <w:rsid w:val="00424053"/>
    <w:rsid w:val="00425421"/>
    <w:rsid w:val="0043748F"/>
    <w:rsid w:val="004463FC"/>
    <w:rsid w:val="00472CE0"/>
    <w:rsid w:val="00477C37"/>
    <w:rsid w:val="004805C2"/>
    <w:rsid w:val="004902CC"/>
    <w:rsid w:val="00494F10"/>
    <w:rsid w:val="004E0F38"/>
    <w:rsid w:val="004E7D18"/>
    <w:rsid w:val="004F1DFA"/>
    <w:rsid w:val="00500FD6"/>
    <w:rsid w:val="00525C60"/>
    <w:rsid w:val="005419FA"/>
    <w:rsid w:val="00544145"/>
    <w:rsid w:val="00561A1B"/>
    <w:rsid w:val="005657F7"/>
    <w:rsid w:val="00570270"/>
    <w:rsid w:val="00577BB4"/>
    <w:rsid w:val="00581306"/>
    <w:rsid w:val="00581407"/>
    <w:rsid w:val="00582609"/>
    <w:rsid w:val="00592995"/>
    <w:rsid w:val="00593F59"/>
    <w:rsid w:val="00594D95"/>
    <w:rsid w:val="005A260F"/>
    <w:rsid w:val="005A4397"/>
    <w:rsid w:val="005B0EA1"/>
    <w:rsid w:val="005B20A4"/>
    <w:rsid w:val="005D0935"/>
    <w:rsid w:val="005F30D5"/>
    <w:rsid w:val="006133CF"/>
    <w:rsid w:val="006147E6"/>
    <w:rsid w:val="006159D7"/>
    <w:rsid w:val="00623BD3"/>
    <w:rsid w:val="00624EC3"/>
    <w:rsid w:val="00633ABC"/>
    <w:rsid w:val="006415BA"/>
    <w:rsid w:val="00650338"/>
    <w:rsid w:val="00653E52"/>
    <w:rsid w:val="00663E4F"/>
    <w:rsid w:val="00681627"/>
    <w:rsid w:val="006906B2"/>
    <w:rsid w:val="0069112C"/>
    <w:rsid w:val="006B097F"/>
    <w:rsid w:val="006B7941"/>
    <w:rsid w:val="006C1923"/>
    <w:rsid w:val="006C7B11"/>
    <w:rsid w:val="006F06EC"/>
    <w:rsid w:val="006F3F03"/>
    <w:rsid w:val="0070626C"/>
    <w:rsid w:val="007169F5"/>
    <w:rsid w:val="0072097B"/>
    <w:rsid w:val="0072627B"/>
    <w:rsid w:val="00731613"/>
    <w:rsid w:val="00731E26"/>
    <w:rsid w:val="00735CB5"/>
    <w:rsid w:val="007500D6"/>
    <w:rsid w:val="00750A65"/>
    <w:rsid w:val="007741F2"/>
    <w:rsid w:val="0077496A"/>
    <w:rsid w:val="00774E29"/>
    <w:rsid w:val="00777340"/>
    <w:rsid w:val="007869BE"/>
    <w:rsid w:val="00787568"/>
    <w:rsid w:val="007A16DD"/>
    <w:rsid w:val="007B65C8"/>
    <w:rsid w:val="007C4D2F"/>
    <w:rsid w:val="007C621C"/>
    <w:rsid w:val="007D5DED"/>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B3AEE"/>
    <w:rsid w:val="008C3AC9"/>
    <w:rsid w:val="008C50DA"/>
    <w:rsid w:val="008D6A56"/>
    <w:rsid w:val="008E5FD3"/>
    <w:rsid w:val="009005F5"/>
    <w:rsid w:val="00900D07"/>
    <w:rsid w:val="009053C6"/>
    <w:rsid w:val="00913831"/>
    <w:rsid w:val="00927F60"/>
    <w:rsid w:val="00931F2A"/>
    <w:rsid w:val="009355CE"/>
    <w:rsid w:val="009447EB"/>
    <w:rsid w:val="0095085E"/>
    <w:rsid w:val="00962C4A"/>
    <w:rsid w:val="00973AE6"/>
    <w:rsid w:val="00974E8E"/>
    <w:rsid w:val="00991C8D"/>
    <w:rsid w:val="009A4A92"/>
    <w:rsid w:val="009A7BAD"/>
    <w:rsid w:val="009B44E3"/>
    <w:rsid w:val="009C2882"/>
    <w:rsid w:val="009C7FAA"/>
    <w:rsid w:val="009D00A2"/>
    <w:rsid w:val="00A05B90"/>
    <w:rsid w:val="00A31371"/>
    <w:rsid w:val="00A41C4C"/>
    <w:rsid w:val="00A438B8"/>
    <w:rsid w:val="00A802E9"/>
    <w:rsid w:val="00A83B4B"/>
    <w:rsid w:val="00A8694B"/>
    <w:rsid w:val="00A91E03"/>
    <w:rsid w:val="00A92E65"/>
    <w:rsid w:val="00A932A7"/>
    <w:rsid w:val="00A967E9"/>
    <w:rsid w:val="00AA3D66"/>
    <w:rsid w:val="00AB6166"/>
    <w:rsid w:val="00AD045D"/>
    <w:rsid w:val="00AD1F4C"/>
    <w:rsid w:val="00AD6046"/>
    <w:rsid w:val="00AF048E"/>
    <w:rsid w:val="00B07583"/>
    <w:rsid w:val="00B205E0"/>
    <w:rsid w:val="00B22C96"/>
    <w:rsid w:val="00B23333"/>
    <w:rsid w:val="00B27D1B"/>
    <w:rsid w:val="00B37591"/>
    <w:rsid w:val="00B60F84"/>
    <w:rsid w:val="00B62B0C"/>
    <w:rsid w:val="00B6505E"/>
    <w:rsid w:val="00B65F27"/>
    <w:rsid w:val="00B8623E"/>
    <w:rsid w:val="00B8764B"/>
    <w:rsid w:val="00B91394"/>
    <w:rsid w:val="00BB27F5"/>
    <w:rsid w:val="00BB4532"/>
    <w:rsid w:val="00BB51F0"/>
    <w:rsid w:val="00BC04D9"/>
    <w:rsid w:val="00BC0F9E"/>
    <w:rsid w:val="00BD5CD9"/>
    <w:rsid w:val="00BE281D"/>
    <w:rsid w:val="00BE2C78"/>
    <w:rsid w:val="00BE43D8"/>
    <w:rsid w:val="00C25DFC"/>
    <w:rsid w:val="00C26655"/>
    <w:rsid w:val="00C46C81"/>
    <w:rsid w:val="00C613FB"/>
    <w:rsid w:val="00C61AA7"/>
    <w:rsid w:val="00C640C1"/>
    <w:rsid w:val="00C75E3D"/>
    <w:rsid w:val="00C90064"/>
    <w:rsid w:val="00CA5279"/>
    <w:rsid w:val="00CB485E"/>
    <w:rsid w:val="00CB5902"/>
    <w:rsid w:val="00CD2BB1"/>
    <w:rsid w:val="00CD45DB"/>
    <w:rsid w:val="00CF0269"/>
    <w:rsid w:val="00D04D21"/>
    <w:rsid w:val="00D201CA"/>
    <w:rsid w:val="00D209E6"/>
    <w:rsid w:val="00D20B42"/>
    <w:rsid w:val="00D33CED"/>
    <w:rsid w:val="00D43A9B"/>
    <w:rsid w:val="00D51A2A"/>
    <w:rsid w:val="00D5712E"/>
    <w:rsid w:val="00D71A10"/>
    <w:rsid w:val="00D82680"/>
    <w:rsid w:val="00D869A6"/>
    <w:rsid w:val="00D901E2"/>
    <w:rsid w:val="00D95D1C"/>
    <w:rsid w:val="00DA43C2"/>
    <w:rsid w:val="00DA5D13"/>
    <w:rsid w:val="00DB35B2"/>
    <w:rsid w:val="00DC4698"/>
    <w:rsid w:val="00DE01C1"/>
    <w:rsid w:val="00DE6B6D"/>
    <w:rsid w:val="00E07C46"/>
    <w:rsid w:val="00E1636B"/>
    <w:rsid w:val="00E16B74"/>
    <w:rsid w:val="00E24723"/>
    <w:rsid w:val="00E26E67"/>
    <w:rsid w:val="00E30CF0"/>
    <w:rsid w:val="00E33F17"/>
    <w:rsid w:val="00E3507F"/>
    <w:rsid w:val="00E358DD"/>
    <w:rsid w:val="00E6036B"/>
    <w:rsid w:val="00E67490"/>
    <w:rsid w:val="00E731B9"/>
    <w:rsid w:val="00E73651"/>
    <w:rsid w:val="00E852E4"/>
    <w:rsid w:val="00E877CA"/>
    <w:rsid w:val="00EA0EB2"/>
    <w:rsid w:val="00EA1BC3"/>
    <w:rsid w:val="00EA4252"/>
    <w:rsid w:val="00EA5DD5"/>
    <w:rsid w:val="00EB3A30"/>
    <w:rsid w:val="00ED0BC8"/>
    <w:rsid w:val="00ED140F"/>
    <w:rsid w:val="00ED3F96"/>
    <w:rsid w:val="00EF7052"/>
    <w:rsid w:val="00F06EE4"/>
    <w:rsid w:val="00F07E55"/>
    <w:rsid w:val="00F14B13"/>
    <w:rsid w:val="00F14C3F"/>
    <w:rsid w:val="00F17C41"/>
    <w:rsid w:val="00F20915"/>
    <w:rsid w:val="00F35B91"/>
    <w:rsid w:val="00F43E88"/>
    <w:rsid w:val="00F44F01"/>
    <w:rsid w:val="00F54370"/>
    <w:rsid w:val="00F56D3F"/>
    <w:rsid w:val="00F57AFD"/>
    <w:rsid w:val="00F71030"/>
    <w:rsid w:val="00F710FA"/>
    <w:rsid w:val="00F77CE2"/>
    <w:rsid w:val="00F93CDC"/>
    <w:rsid w:val="00FA0BAB"/>
    <w:rsid w:val="00FB4482"/>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20D2C"/>
  <w15:docId w15:val="{BBE20A42-EBE2-42AE-92A1-4EE56E09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33A1F"/>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semiHidden/>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 w:type="paragraph" w:styleId="Sraopastraipa">
    <w:name w:val="List Paragraph"/>
    <w:basedOn w:val="prastasis"/>
    <w:uiPriority w:val="99"/>
    <w:qFormat/>
    <w:rsid w:val="00BB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6660">
      <w:marLeft w:val="0"/>
      <w:marRight w:val="0"/>
      <w:marTop w:val="0"/>
      <w:marBottom w:val="0"/>
      <w:divBdr>
        <w:top w:val="none" w:sz="0" w:space="0" w:color="auto"/>
        <w:left w:val="none" w:sz="0" w:space="0" w:color="auto"/>
        <w:bottom w:val="none" w:sz="0" w:space="0" w:color="auto"/>
        <w:right w:val="none" w:sz="0" w:space="0" w:color="auto"/>
      </w:divBdr>
    </w:div>
    <w:div w:id="947346661">
      <w:marLeft w:val="0"/>
      <w:marRight w:val="0"/>
      <w:marTop w:val="0"/>
      <w:marBottom w:val="0"/>
      <w:divBdr>
        <w:top w:val="none" w:sz="0" w:space="0" w:color="auto"/>
        <w:left w:val="none" w:sz="0" w:space="0" w:color="auto"/>
        <w:bottom w:val="none" w:sz="0" w:space="0" w:color="auto"/>
        <w:right w:val="none" w:sz="0" w:space="0" w:color="auto"/>
      </w:divBdr>
    </w:div>
    <w:div w:id="947346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29</TotalTime>
  <Pages>2</Pages>
  <Words>3564</Words>
  <Characters>2033</Characters>
  <Application>Microsoft Office Word</Application>
  <DocSecurity>0</DocSecurity>
  <Lines>16</Lines>
  <Paragraphs>11</Paragraphs>
  <ScaleCrop>false</ScaleCrop>
  <Company>ARCHYVU DEPARTAMENTAS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PC</cp:lastModifiedBy>
  <cp:revision>18</cp:revision>
  <cp:lastPrinted>2018-02-08T11:56:00Z</cp:lastPrinted>
  <dcterms:created xsi:type="dcterms:W3CDTF">2022-06-28T08:46:00Z</dcterms:created>
  <dcterms:modified xsi:type="dcterms:W3CDTF">2022-06-29T08:43:00Z</dcterms:modified>
</cp:coreProperties>
</file>