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B3A36" w:rsidRPr="0010593F" w:rsidTr="00233C7D">
        <w:trPr>
          <w:trHeight w:val="1055"/>
        </w:trPr>
        <w:tc>
          <w:tcPr>
            <w:tcW w:w="9639" w:type="dxa"/>
          </w:tcPr>
          <w:p w:rsidR="00BB3A36" w:rsidRPr="0010593F" w:rsidRDefault="003461D3" w:rsidP="00233C7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1D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 w:rsidRPr="003461D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7728;mso-position-horizontal-relative:text;mso-position-vertical-relative:text" filled="f" stroked="f">
                  <v:textbox>
                    <w:txbxContent>
                      <w:p w:rsidR="00BB3A36" w:rsidRPr="00526415" w:rsidRDefault="00BB3A36" w:rsidP="002C3D80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26415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Projektas</w:t>
                        </w:r>
                      </w:p>
                      <w:p w:rsidR="00BB3A36" w:rsidRDefault="00BB3A36" w:rsidP="002C3D80"/>
                    </w:txbxContent>
                  </v:textbox>
                  <w10:wrap anchorx="page"/>
                </v:shape>
              </w:pict>
            </w:r>
          </w:p>
        </w:tc>
      </w:tr>
      <w:tr w:rsidR="00BB3A36" w:rsidRPr="0010593F" w:rsidTr="00233C7D">
        <w:trPr>
          <w:trHeight w:val="1913"/>
        </w:trPr>
        <w:tc>
          <w:tcPr>
            <w:tcW w:w="9639" w:type="dxa"/>
          </w:tcPr>
          <w:p w:rsidR="00BB3A36" w:rsidRPr="00CD5C6C" w:rsidRDefault="00BB3A36" w:rsidP="00233C7D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BB3A36" w:rsidRPr="0010593F" w:rsidTr="00233C7D">
        <w:trPr>
          <w:trHeight w:val="703"/>
        </w:trPr>
        <w:tc>
          <w:tcPr>
            <w:tcW w:w="9639" w:type="dxa"/>
          </w:tcPr>
          <w:p w:rsidR="00BB3A36" w:rsidRPr="00CD5C6C" w:rsidRDefault="00BB3A36" w:rsidP="00233C7D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spalio5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DF15A2">
              <w:rPr>
                <w:rFonts w:ascii="Times New Roman" w:hAnsi="Times New Roman"/>
                <w:b w:val="0"/>
                <w:bCs w:val="0"/>
                <w:caps w:val="0"/>
              </w:rPr>
              <w:t>184</w:t>
            </w:r>
          </w:p>
          <w:p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615259">
        <w:rPr>
          <w:rFonts w:ascii="Times New Roman" w:hAnsi="Times New Roman"/>
          <w:sz w:val="24"/>
          <w:szCs w:val="24"/>
        </w:rPr>
        <w:t>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</w:t>
      </w:r>
      <w:r w:rsidRPr="00615259">
        <w:rPr>
          <w:rFonts w:ascii="Times New Roman" w:hAnsi="Times New Roman"/>
          <w:sz w:val="24"/>
          <w:szCs w:val="24"/>
        </w:rPr>
        <w:t xml:space="preserve">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615259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kovo25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/>
          <w:sz w:val="24"/>
          <w:szCs w:val="24"/>
        </w:rPr>
        <w:t xml:space="preserve">ės turto ir valstybės </w:t>
      </w:r>
      <w:r w:rsidRPr="00615259">
        <w:rPr>
          <w:rFonts w:ascii="Times New Roman" w:hAnsi="Times New Roman"/>
          <w:sz w:val="24"/>
          <w:szCs w:val="24"/>
        </w:rPr>
        <w:t>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,10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taryban u s p r e n d ž i a:</w:t>
      </w:r>
    </w:p>
    <w:p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:rsidR="00BB3A36" w:rsidRPr="00615259" w:rsidRDefault="00BB3A36" w:rsidP="002F7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Įpareigoti Pagėgių savivaldybės administracijos direktorių pasirašyti turto</w:t>
      </w:r>
    </w:p>
    <w:p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perdavimo – priėmimo aktus su Pagėgių savivaldybės ugdymo įstaigų vadovais. </w:t>
      </w:r>
    </w:p>
    <w:p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:rsidR="00BB3A36" w:rsidRPr="00505A35" w:rsidRDefault="00BB3A36" w:rsidP="002F748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</w:p>
    <w:p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SUDERINTA:</w:t>
      </w: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Administracijos direktoriaus pavaduotojas, </w:t>
      </w: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pavaduojantis administracijos direktorių                                                   Eugenijus Dargužas   </w:t>
      </w:r>
    </w:p>
    <w:p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Dokumentų valdymo ir teisės skyriaus vyresnioji specialistė                    Ingrida Zavistauskaitė </w:t>
      </w:r>
    </w:p>
    <w:p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A36" w:rsidRPr="00526415" w:rsidRDefault="00BB3A36" w:rsidP="002F7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Dokumentų valdymo ir teisės skyriaus vyriausioji specialistė</w:t>
      </w: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 xml:space="preserve">(kalbos ir archyvo tvarkytoja)                                                   Laimutė Mickevičienė  </w:t>
      </w:r>
    </w:p>
    <w:p w:rsidR="00BB3A36" w:rsidRPr="00526415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3A36" w:rsidRPr="00526415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Parengė Laimutė Šegždienė,</w:t>
      </w:r>
    </w:p>
    <w:p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415">
        <w:rPr>
          <w:rFonts w:ascii="Times New Roman" w:hAnsi="Times New Roman"/>
          <w:sz w:val="24"/>
          <w:szCs w:val="24"/>
        </w:rPr>
        <w:t>Turto ir ūkio skyriaus vedėj</w:t>
      </w:r>
      <w:r>
        <w:rPr>
          <w:rFonts w:ascii="Times New Roman" w:hAnsi="Times New Roman"/>
          <w:sz w:val="24"/>
          <w:szCs w:val="24"/>
        </w:rPr>
        <w:t>a</w:t>
      </w:r>
    </w:p>
    <w:p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 21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</w:p>
    <w:p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BB3A36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A36" w:rsidRPr="00F063C8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</w:t>
      </w:r>
      <w:r>
        <w:rPr>
          <w:rFonts w:ascii="Times New Roman" w:hAnsi="Times New Roman"/>
          <w:b/>
          <w:bCs/>
          <w:sz w:val="24"/>
          <w:szCs w:val="24"/>
        </w:rPr>
        <w:t>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920"/>
        <w:gridCol w:w="1114"/>
        <w:gridCol w:w="1201"/>
        <w:gridCol w:w="1211"/>
        <w:gridCol w:w="1381"/>
        <w:gridCol w:w="1379"/>
      </w:tblGrid>
      <w:tr w:rsidR="00BB3A36" w:rsidRPr="0010593F" w:rsidTr="00875036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:rsidTr="00233C7D">
        <w:trPr>
          <w:trHeight w:val="600"/>
        </w:trPr>
        <w:tc>
          <w:tcPr>
            <w:tcW w:w="638" w:type="dxa"/>
            <w:vMerge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233C7D">
        <w:trPr>
          <w:trHeight w:val="114"/>
        </w:trPr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</w:t>
            </w:r>
            <w:r>
              <w:rPr>
                <w:rFonts w:ascii="Times New Roman" w:hAnsi="Times New Roman"/>
                <w:sz w:val="24"/>
                <w:szCs w:val="24"/>
              </w:rPr>
              <w:t>yga ,,Nepriklausomybės gvardija“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1-2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su pagyrimu 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atestato (dipl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) priedas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BB3A36" w:rsidRPr="00875036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163,02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47,36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:rsidR="00BB3A36" w:rsidRDefault="00BB3A36" w:rsidP="002F748D"/>
    <w:p w:rsidR="00BB3A36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A36" w:rsidRPr="00401330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401330">
        <w:rPr>
          <w:rFonts w:ascii="Times New Roman" w:hAnsi="Times New Roman"/>
          <w:b/>
          <w:sz w:val="24"/>
          <w:szCs w:val="24"/>
        </w:rPr>
        <w:lastRenderedPageBreak/>
        <w:t>KNYGŲ, PERDUODAMŲ PAGĖGIŲ SAVIVALDYBĖS VILKYŠKIŲ JOHANESO BOBROVSKIO GIMNAZIJAI,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08"/>
        <w:gridCol w:w="1050"/>
        <w:gridCol w:w="1104"/>
        <w:gridCol w:w="1121"/>
        <w:gridCol w:w="1989"/>
        <w:gridCol w:w="1256"/>
      </w:tblGrid>
      <w:tr w:rsidR="00BB3A36" w:rsidRPr="0010593F" w:rsidTr="00233C7D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:rsidTr="00233C7D">
        <w:trPr>
          <w:trHeight w:val="600"/>
        </w:trPr>
        <w:tc>
          <w:tcPr>
            <w:tcW w:w="638" w:type="dxa"/>
            <w:vMerge/>
          </w:tcPr>
          <w:p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3A36" w:rsidRPr="00875036" w:rsidRDefault="00BB3A36" w:rsidP="00875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Valstybėsbiudžeto lėšos Eur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233C7D">
        <w:trPr>
          <w:trHeight w:val="114"/>
        </w:trPr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knyga ,,Nepriklausomybės gvardija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LRAT dokumentai, 1-2 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233C7D">
        <w:tc>
          <w:tcPr>
            <w:tcW w:w="638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126,3</w:t>
            </w:r>
          </w:p>
        </w:tc>
        <w:tc>
          <w:tcPr>
            <w:tcW w:w="1381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379" w:type="dxa"/>
          </w:tcPr>
          <w:p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:rsidR="00BB3A36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EB66D2">
        <w:rPr>
          <w:rFonts w:ascii="Times New Roman" w:hAnsi="Times New Roman"/>
          <w:b/>
          <w:sz w:val="24"/>
          <w:szCs w:val="24"/>
        </w:rPr>
        <w:t>KNYGŲ, PERDUODAMŲ PAGĖGIŲ SAVIVALDYBĖS STONIŠKIŲ PAGRINDINEI MOKYKLAI, SĄRAŠAS</w:t>
      </w:r>
    </w:p>
    <w:p w:rsidR="00BB3A36" w:rsidRDefault="00BB3A36" w:rsidP="002F748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164"/>
        <w:gridCol w:w="1134"/>
        <w:gridCol w:w="850"/>
        <w:gridCol w:w="851"/>
        <w:gridCol w:w="1275"/>
        <w:gridCol w:w="1134"/>
        <w:gridCol w:w="1843"/>
      </w:tblGrid>
      <w:tr w:rsidR="00BB3A36" w:rsidRPr="0010593F" w:rsidTr="000F49A7">
        <w:trPr>
          <w:trHeight w:val="330"/>
        </w:trPr>
        <w:tc>
          <w:tcPr>
            <w:tcW w:w="638" w:type="dxa"/>
            <w:vMerge w:val="restart"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164" w:type="dxa"/>
            <w:vMerge w:val="restart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1" w:type="dxa"/>
            <w:vMerge w:val="restart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4252" w:type="dxa"/>
            <w:gridSpan w:val="3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:rsidTr="000F49A7">
        <w:trPr>
          <w:trHeight w:val="600"/>
        </w:trPr>
        <w:tc>
          <w:tcPr>
            <w:tcW w:w="638" w:type="dxa"/>
            <w:vMerge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843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0F49A7">
        <w:tc>
          <w:tcPr>
            <w:tcW w:w="638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0F49A7">
        <w:tc>
          <w:tcPr>
            <w:tcW w:w="638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4" w:type="dxa"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50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0F49A7">
        <w:tc>
          <w:tcPr>
            <w:tcW w:w="638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BB3A36" w:rsidRPr="000F49A7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:rsidR="00BB3A36" w:rsidRPr="000F49A7" w:rsidRDefault="00BB3A36" w:rsidP="000F49A7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275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:rsidR="00BB3A36" w:rsidRPr="00C44FF1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C44FF1">
        <w:rPr>
          <w:rFonts w:ascii="Times New Roman" w:hAnsi="Times New Roman"/>
          <w:b/>
          <w:sz w:val="24"/>
          <w:szCs w:val="24"/>
        </w:rPr>
        <w:t>KNYGŲ, PERDUODAMŲ PAGĖGIŲ SAVIVALDYBĖS NATKIŠKIŲ ZOSĖS PETRAITIENĖS PAGRINDINEI MOKYKLAI, SĄRAŠAS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305"/>
        <w:gridCol w:w="1134"/>
        <w:gridCol w:w="1276"/>
        <w:gridCol w:w="1134"/>
        <w:gridCol w:w="1559"/>
        <w:gridCol w:w="1134"/>
        <w:gridCol w:w="993"/>
      </w:tblGrid>
      <w:tr w:rsidR="00BB3A36" w:rsidRPr="0010593F" w:rsidTr="000F49A7">
        <w:trPr>
          <w:trHeight w:val="330"/>
        </w:trPr>
        <w:tc>
          <w:tcPr>
            <w:tcW w:w="638" w:type="dxa"/>
            <w:vMerge w:val="restart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76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134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686" w:type="dxa"/>
            <w:gridSpan w:val="3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:rsidTr="000F49A7">
        <w:trPr>
          <w:trHeight w:val="600"/>
        </w:trPr>
        <w:tc>
          <w:tcPr>
            <w:tcW w:w="638" w:type="dxa"/>
            <w:vMerge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993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0F49A7">
        <w:tc>
          <w:tcPr>
            <w:tcW w:w="638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5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0F49A7">
        <w:tc>
          <w:tcPr>
            <w:tcW w:w="638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0F49A7">
        <w:tc>
          <w:tcPr>
            <w:tcW w:w="638" w:type="dxa"/>
          </w:tcPr>
          <w:p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:rsidR="00BB3A36" w:rsidRDefault="00BB3A36" w:rsidP="002F748D">
      <w:pPr>
        <w:jc w:val="center"/>
      </w:pPr>
      <w:r w:rsidRPr="00C44FF1">
        <w:rPr>
          <w:rFonts w:ascii="Times New Roman" w:hAnsi="Times New Roman"/>
          <w:b/>
          <w:sz w:val="24"/>
          <w:szCs w:val="24"/>
        </w:rPr>
        <w:t>KNYGŲ, PERDUODAMŲ PAGĖGIŲ SAVIVALDYBĖS MENO IR SPORTO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290"/>
        <w:gridCol w:w="1006"/>
        <w:gridCol w:w="880"/>
        <w:gridCol w:w="1263"/>
        <w:gridCol w:w="1308"/>
        <w:gridCol w:w="1272"/>
        <w:gridCol w:w="1226"/>
      </w:tblGrid>
      <w:tr w:rsidR="00BB3A36" w:rsidRPr="0010593F" w:rsidTr="00A448E5">
        <w:trPr>
          <w:trHeight w:val="330"/>
        </w:trPr>
        <w:tc>
          <w:tcPr>
            <w:tcW w:w="610" w:type="dxa"/>
            <w:vMerge w:val="restart"/>
          </w:tcPr>
          <w:p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290" w:type="dxa"/>
            <w:vMerge w:val="restart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006" w:type="dxa"/>
            <w:vMerge w:val="restart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80" w:type="dxa"/>
            <w:vMerge w:val="restart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63" w:type="dxa"/>
            <w:vMerge w:val="restart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806" w:type="dxa"/>
            <w:gridSpan w:val="3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:rsidTr="00A448E5">
        <w:trPr>
          <w:trHeight w:val="600"/>
        </w:trPr>
        <w:tc>
          <w:tcPr>
            <w:tcW w:w="610" w:type="dxa"/>
            <w:vMerge/>
          </w:tcPr>
          <w:p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272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226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A448E5">
        <w:trPr>
          <w:trHeight w:val="114"/>
        </w:trPr>
        <w:tc>
          <w:tcPr>
            <w:tcW w:w="610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Neformaliojo vaikų švietimo pažymėjimas</w:t>
            </w:r>
          </w:p>
        </w:tc>
        <w:tc>
          <w:tcPr>
            <w:tcW w:w="1006" w:type="dxa"/>
          </w:tcPr>
          <w:p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0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A448E5">
        <w:tc>
          <w:tcPr>
            <w:tcW w:w="610" w:type="dxa"/>
          </w:tcPr>
          <w:p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BB3A36" w:rsidRPr="00F46E08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06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3A36" w:rsidRDefault="00BB3A36" w:rsidP="00A448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</w:t>
      </w:r>
      <w:r>
        <w:rPr>
          <w:rFonts w:ascii="Times New Roman" w:hAnsi="Times New Roman"/>
          <w:b/>
          <w:bCs/>
          <w:sz w:val="24"/>
          <w:szCs w:val="24"/>
        </w:rPr>
        <w:t>PAGĖGIŲ SAVIVALDYBĖS</w:t>
      </w:r>
      <w:r w:rsidRPr="00587972">
        <w:rPr>
          <w:rFonts w:ascii="Times New Roman" w:hAnsi="Times New Roman"/>
          <w:b/>
          <w:sz w:val="24"/>
          <w:szCs w:val="24"/>
        </w:rPr>
        <w:t>PAGĖGIŲ LOP</w:t>
      </w:r>
      <w:r>
        <w:rPr>
          <w:rFonts w:ascii="Times New Roman" w:hAnsi="Times New Roman"/>
          <w:b/>
          <w:sz w:val="24"/>
          <w:szCs w:val="24"/>
        </w:rPr>
        <w:t>ŠELIUI-</w:t>
      </w:r>
      <w:r w:rsidRPr="00587972">
        <w:rPr>
          <w:rFonts w:ascii="Times New Roman" w:hAnsi="Times New Roman"/>
          <w:b/>
          <w:sz w:val="24"/>
          <w:szCs w:val="24"/>
        </w:rPr>
        <w:t>DARŽELIUI,</w:t>
      </w:r>
      <w:r w:rsidRPr="00587972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305"/>
        <w:gridCol w:w="1114"/>
        <w:gridCol w:w="1201"/>
        <w:gridCol w:w="804"/>
        <w:gridCol w:w="1381"/>
        <w:gridCol w:w="1380"/>
        <w:gridCol w:w="1379"/>
      </w:tblGrid>
      <w:tr w:rsidR="00BB3A36" w:rsidRPr="0010593F" w:rsidTr="007F2639">
        <w:trPr>
          <w:trHeight w:val="330"/>
        </w:trPr>
        <w:tc>
          <w:tcPr>
            <w:tcW w:w="638" w:type="dxa"/>
            <w:vMerge w:val="restart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04" w:type="dxa"/>
            <w:vMerge w:val="restart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4140" w:type="dxa"/>
            <w:gridSpan w:val="3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:rsidTr="007F2639">
        <w:trPr>
          <w:trHeight w:val="600"/>
        </w:trPr>
        <w:tc>
          <w:tcPr>
            <w:tcW w:w="638" w:type="dxa"/>
            <w:vMerge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80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37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:rsidTr="007F2639">
        <w:tc>
          <w:tcPr>
            <w:tcW w:w="638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0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7F2639">
        <w:tc>
          <w:tcPr>
            <w:tcW w:w="638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0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:rsidTr="007F2639">
        <w:tc>
          <w:tcPr>
            <w:tcW w:w="638" w:type="dxa"/>
          </w:tcPr>
          <w:p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BB3A36" w:rsidRPr="0010593F" w:rsidRDefault="00BB3A36" w:rsidP="007F2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 xml:space="preserve">  1,02</w:t>
            </w:r>
          </w:p>
        </w:tc>
        <w:tc>
          <w:tcPr>
            <w:tcW w:w="1381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380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A36" w:rsidRDefault="00BB3A36" w:rsidP="002F748D">
      <w:pPr>
        <w:jc w:val="center"/>
      </w:pPr>
    </w:p>
    <w:p w:rsidR="00BB3A36" w:rsidRDefault="00BB3A36" w:rsidP="002F748D">
      <w:pPr>
        <w:jc w:val="center"/>
      </w:pPr>
      <w:r>
        <w:t>___________________________________________</w:t>
      </w: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BB3A36" w:rsidRPr="00F063C8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2 priedas</w:t>
      </w:r>
    </w:p>
    <w:p w:rsidR="00BB3A36" w:rsidRPr="00F063C8" w:rsidRDefault="00BB3A36" w:rsidP="002F748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>SPRENDIMO „</w:t>
      </w:r>
      <w:r w:rsidRPr="00F063C8">
        <w:rPr>
          <w:rFonts w:ascii="Times New Roman" w:hAnsi="Times New Roman"/>
          <w:b/>
          <w:bCs/>
          <w:caps/>
          <w:sz w:val="24"/>
          <w:szCs w:val="24"/>
        </w:rPr>
        <w:t xml:space="preserve">DĖL </w:t>
      </w:r>
      <w:r w:rsidRPr="00F063C8">
        <w:rPr>
          <w:rFonts w:ascii="Times New Roman" w:hAnsi="Times New Roman"/>
          <w:b/>
          <w:bCs/>
          <w:caps/>
          <w:color w:val="000000"/>
          <w:sz w:val="24"/>
          <w:szCs w:val="24"/>
        </w:rPr>
        <w:t>knygų perdavimo valdyti patikėjimo teise  pagėgių savivaldybės ugdymo įstaigoms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“</w:t>
      </w:r>
    </w:p>
    <w:p w:rsidR="00BB3A36" w:rsidRPr="00F063C8" w:rsidRDefault="00BB3A36" w:rsidP="002F748D">
      <w:pPr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BB3A36" w:rsidRPr="00F063C8" w:rsidRDefault="00BB3A36" w:rsidP="002F748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21-10</w:t>
      </w:r>
      <w:r w:rsidRPr="00F063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063C8">
        <w:rPr>
          <w:rFonts w:ascii="Times New Roman" w:hAnsi="Times New Roman"/>
          <w:sz w:val="24"/>
          <w:szCs w:val="24"/>
        </w:rPr>
        <w:t xml:space="preserve">Perduoti knygas Pagėgių savivaldybės </w:t>
      </w:r>
      <w:r>
        <w:rPr>
          <w:rFonts w:ascii="Times New Roman" w:hAnsi="Times New Roman"/>
          <w:sz w:val="24"/>
          <w:szCs w:val="24"/>
        </w:rPr>
        <w:t>u</w:t>
      </w:r>
      <w:r w:rsidRPr="00F063C8">
        <w:rPr>
          <w:rFonts w:ascii="Times New Roman" w:hAnsi="Times New Roman"/>
          <w:sz w:val="24"/>
          <w:szCs w:val="24"/>
        </w:rPr>
        <w:t>gdymo įstaigoms</w:t>
      </w:r>
      <w:r>
        <w:rPr>
          <w:rFonts w:ascii="Times New Roman" w:hAnsi="Times New Roman"/>
          <w:sz w:val="24"/>
          <w:szCs w:val="24"/>
        </w:rPr>
        <w:t xml:space="preserve"> (pagal priedą)</w:t>
      </w:r>
      <w:r w:rsidRPr="00F063C8">
        <w:rPr>
          <w:rFonts w:ascii="Times New Roman" w:hAnsi="Times New Roman"/>
          <w:sz w:val="24"/>
          <w:szCs w:val="24"/>
        </w:rPr>
        <w:t>.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F063C8">
        <w:rPr>
          <w:rFonts w:ascii="Times New Roman" w:hAnsi="Times New Roman"/>
          <w:sz w:val="24"/>
          <w:szCs w:val="24"/>
        </w:rPr>
        <w:t xml:space="preserve">: sprendimo projektas paruoštas vadovaujantis Pagėgių savivaldybei nuosavybės teise priklausančio turto valdymo, naudojimo ir disponavimo juo tvarkos aprašu. Knygos yra gautos iš </w:t>
      </w:r>
      <w:r>
        <w:rPr>
          <w:rFonts w:ascii="Times New Roman" w:hAnsi="Times New Roman"/>
          <w:sz w:val="24"/>
          <w:szCs w:val="24"/>
        </w:rPr>
        <w:t xml:space="preserve">Nacionalinės švietimo agentūros </w:t>
      </w:r>
      <w:r w:rsidRPr="00F063C8">
        <w:rPr>
          <w:rFonts w:ascii="Times New Roman" w:hAnsi="Times New Roman"/>
          <w:sz w:val="24"/>
          <w:szCs w:val="24"/>
        </w:rPr>
        <w:t>nemokamai.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F063C8">
        <w:rPr>
          <w:rFonts w:ascii="Times New Roman" w:hAnsi="Times New Roman"/>
          <w:color w:val="000000"/>
          <w:sz w:val="24"/>
          <w:szCs w:val="24"/>
        </w:rPr>
        <w:t>turtas</w:t>
      </w:r>
      <w:r w:rsidRPr="00F063C8">
        <w:rPr>
          <w:rFonts w:ascii="Times New Roman" w:hAnsi="Times New Roman"/>
          <w:sz w:val="24"/>
          <w:szCs w:val="24"/>
        </w:rPr>
        <w:t xml:space="preserve">bus naudojamas ugdymo procese. 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tokiųpasekmių būtų išvengta: </w:t>
      </w:r>
      <w:r w:rsidRPr="00F063C8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projektą:-</w:t>
      </w:r>
    </w:p>
    <w:p w:rsidR="00BB3A36" w:rsidRPr="00F063C8" w:rsidRDefault="00BB3A36" w:rsidP="002F7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BB3A36" w:rsidRPr="00F063C8" w:rsidRDefault="00BB3A36" w:rsidP="002F74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color w:val="000000"/>
          <w:sz w:val="24"/>
          <w:szCs w:val="24"/>
        </w:rPr>
        <w:t>ar Švietimo skyriai.</w:t>
      </w:r>
    </w:p>
    <w:p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F063C8">
        <w:rPr>
          <w:rFonts w:ascii="Times New Roman" w:hAnsi="Times New Roman"/>
          <w:color w:val="000000"/>
          <w:sz w:val="24"/>
          <w:szCs w:val="24"/>
        </w:rPr>
        <w:t>nereikalinga</w:t>
      </w: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skyriumi): </w:t>
      </w:r>
      <w:r w:rsidRPr="00F063C8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BB3A36" w:rsidRPr="00F063C8" w:rsidRDefault="00BB3A36" w:rsidP="002F74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</w:p>
    <w:p w:rsidR="00BB3A36" w:rsidRPr="00F063C8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F063C8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a</w:t>
      </w:r>
      <w:r w:rsidRPr="00F063C8">
        <w:rPr>
          <w:rFonts w:ascii="Times New Roman" w:hAnsi="Times New Roman"/>
          <w:sz w:val="24"/>
          <w:szCs w:val="24"/>
        </w:rPr>
        <w:t xml:space="preserve"> Laimutė Šegždienė, tel. 8 441 7041</w:t>
      </w:r>
      <w:r>
        <w:rPr>
          <w:rFonts w:ascii="Times New Roman" w:hAnsi="Times New Roman"/>
          <w:sz w:val="24"/>
          <w:szCs w:val="24"/>
        </w:rPr>
        <w:t>0</w:t>
      </w:r>
    </w:p>
    <w:p w:rsidR="00BB3A36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F063C8">
        <w:rPr>
          <w:rFonts w:ascii="Times New Roman" w:hAnsi="Times New Roman"/>
          <w:color w:val="000000"/>
          <w:sz w:val="24"/>
          <w:szCs w:val="24"/>
        </w:rPr>
        <w:t>projektas</w:t>
      </w:r>
      <w:r w:rsidRPr="00F063C8">
        <w:rPr>
          <w:rFonts w:ascii="Times New Roman" w:hAnsi="Times New Roman"/>
          <w:sz w:val="24"/>
          <w:szCs w:val="24"/>
        </w:rPr>
        <w:t xml:space="preserve"> parengtas vadovaujantis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F063C8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kovo25</w:t>
      </w:r>
      <w:r w:rsidRPr="00F063C8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F063C8">
        <w:rPr>
          <w:rFonts w:ascii="Times New Roman" w:hAnsi="Times New Roman"/>
          <w:sz w:val="24"/>
          <w:szCs w:val="24"/>
        </w:rPr>
        <w:t xml:space="preserve"> patvirtintu Pagėgių savivaldybei nuosavybės teise priklausančio turto valdymo, naudojimo ir disponavimo juo tvarkos aprašu.</w:t>
      </w:r>
    </w:p>
    <w:p w:rsidR="00BB3A36" w:rsidRPr="00401330" w:rsidRDefault="00BB3A36" w:rsidP="002F7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skyriaus vedėja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Šegždienė</w:t>
      </w:r>
    </w:p>
    <w:p w:rsidR="00BB3A36" w:rsidRDefault="00BB3A36"/>
    <w:sectPr w:rsidR="00BB3A36" w:rsidSect="000F49A7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80"/>
    <w:rsid w:val="000038AB"/>
    <w:rsid w:val="000C38BB"/>
    <w:rsid w:val="000D4A02"/>
    <w:rsid w:val="000F49A7"/>
    <w:rsid w:val="0010593F"/>
    <w:rsid w:val="00233C7D"/>
    <w:rsid w:val="00244A5E"/>
    <w:rsid w:val="00261CF4"/>
    <w:rsid w:val="002B2D0C"/>
    <w:rsid w:val="002C3D80"/>
    <w:rsid w:val="002F748D"/>
    <w:rsid w:val="003461D3"/>
    <w:rsid w:val="00401330"/>
    <w:rsid w:val="004A6C54"/>
    <w:rsid w:val="00505A35"/>
    <w:rsid w:val="00525CCE"/>
    <w:rsid w:val="00526415"/>
    <w:rsid w:val="00587972"/>
    <w:rsid w:val="005E03E6"/>
    <w:rsid w:val="00600D39"/>
    <w:rsid w:val="00615259"/>
    <w:rsid w:val="00685153"/>
    <w:rsid w:val="006F1F37"/>
    <w:rsid w:val="006F4CC4"/>
    <w:rsid w:val="007125E8"/>
    <w:rsid w:val="007577E8"/>
    <w:rsid w:val="007D00DB"/>
    <w:rsid w:val="007E3941"/>
    <w:rsid w:val="007F2639"/>
    <w:rsid w:val="00810332"/>
    <w:rsid w:val="00875036"/>
    <w:rsid w:val="008D6F35"/>
    <w:rsid w:val="00946DDD"/>
    <w:rsid w:val="009A6444"/>
    <w:rsid w:val="00A249EB"/>
    <w:rsid w:val="00A448E5"/>
    <w:rsid w:val="00A561D5"/>
    <w:rsid w:val="00B0687F"/>
    <w:rsid w:val="00BB3A36"/>
    <w:rsid w:val="00BF4D67"/>
    <w:rsid w:val="00C36334"/>
    <w:rsid w:val="00C44FF1"/>
    <w:rsid w:val="00CD5C6C"/>
    <w:rsid w:val="00CE5755"/>
    <w:rsid w:val="00DA31EA"/>
    <w:rsid w:val="00DF15A2"/>
    <w:rsid w:val="00E15548"/>
    <w:rsid w:val="00E37A89"/>
    <w:rsid w:val="00EB66D2"/>
    <w:rsid w:val="00F063C8"/>
    <w:rsid w:val="00F46E08"/>
    <w:rsid w:val="00FA3A25"/>
    <w:rsid w:val="00FB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1D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C3D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C3D80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3D8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F748D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448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902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27</cp:revision>
  <dcterms:created xsi:type="dcterms:W3CDTF">2021-10-04T11:33:00Z</dcterms:created>
  <dcterms:modified xsi:type="dcterms:W3CDTF">2021-10-18T08:23:00Z</dcterms:modified>
</cp:coreProperties>
</file>